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19B5A" w14:textId="1B5026CB" w:rsidR="00FA1EEC" w:rsidRPr="00FA1EEC" w:rsidRDefault="00FA1EEC" w:rsidP="00FA1EE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EEC">
        <w:rPr>
          <w:rFonts w:ascii="Times New Roman" w:hAnsi="Times New Roman" w:cs="Times New Roman" w:hint="eastAsia"/>
          <w:b/>
          <w:bCs/>
          <w:sz w:val="24"/>
          <w:szCs w:val="24"/>
        </w:rPr>
        <w:t>Figure legends</w:t>
      </w:r>
    </w:p>
    <w:p w14:paraId="3BE6C0EA" w14:textId="4E3CB693" w:rsidR="00FA1EEC" w:rsidRPr="00FA1EEC" w:rsidRDefault="00FA1EEC" w:rsidP="00FA1EEC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A1EEC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1</w:t>
      </w:r>
      <w:r w:rsidRPr="00FA1EE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FA1EEC">
        <w:rPr>
          <w:rFonts w:ascii="Times New Roman" w:hAnsi="Times New Roman" w:cs="Times New Roman"/>
          <w:b/>
          <w:bCs/>
          <w:sz w:val="24"/>
          <w:szCs w:val="24"/>
        </w:rPr>
        <w:t>miR-1-3p does not affect the activation of the Akt/mTOR signaling pathway in KYSE150 and Eca109 cells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FA1EEC">
        <w:rPr>
          <w:rFonts w:ascii="Times New Roman" w:hAnsi="Times New Roman" w:cs="Times New Roman" w:hint="eastAsia"/>
          <w:sz w:val="24"/>
          <w:szCs w:val="24"/>
        </w:rPr>
        <w:t xml:space="preserve">The levels of p-Akt and p-mTOR </w:t>
      </w:r>
      <w:r>
        <w:rPr>
          <w:rFonts w:ascii="Times New Roman" w:hAnsi="Times New Roman" w:cs="Times New Roman" w:hint="eastAsia"/>
          <w:sz w:val="24"/>
          <w:szCs w:val="24"/>
        </w:rPr>
        <w:t xml:space="preserve">in cells transfected with miR-1-3p </w:t>
      </w:r>
      <w:r w:rsidRPr="00FA1EEC">
        <w:rPr>
          <w:rFonts w:ascii="Times New Roman" w:hAnsi="Times New Roman" w:cs="Times New Roman" w:hint="eastAsia"/>
          <w:sz w:val="24"/>
          <w:szCs w:val="24"/>
        </w:rPr>
        <w:t>detected by western blot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FA1EEC" w:rsidRPr="00FA1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EC"/>
    <w:rsid w:val="00582C17"/>
    <w:rsid w:val="009B0DDC"/>
    <w:rsid w:val="00FA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90CA1"/>
  <w15:chartTrackingRefBased/>
  <w15:docId w15:val="{660276E5-1363-47B4-9105-A89897DB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行动人员 唯一</dc:creator>
  <cp:keywords/>
  <dc:description/>
  <cp:lastModifiedBy>行动人员 唯一</cp:lastModifiedBy>
  <cp:revision>1</cp:revision>
  <dcterms:created xsi:type="dcterms:W3CDTF">2024-11-20T15:55:00Z</dcterms:created>
  <dcterms:modified xsi:type="dcterms:W3CDTF">2024-11-20T15:58:00Z</dcterms:modified>
</cp:coreProperties>
</file>