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7D097" w14:textId="77777777" w:rsidR="004B33B8" w:rsidRPr="00C46A99" w:rsidRDefault="004B33B8" w:rsidP="0096068D">
      <w:pPr>
        <w:spacing w:line="360" w:lineRule="auto"/>
        <w:rPr>
          <w:rFonts w:ascii="Arial" w:hAnsi="Arial" w:cs="Arial"/>
          <w:b/>
          <w:bCs/>
          <w:sz w:val="20"/>
          <w:szCs w:val="20"/>
        </w:rPr>
      </w:pPr>
      <w:proofErr w:type="spellStart"/>
      <w:r w:rsidRPr="00C46A99">
        <w:rPr>
          <w:rFonts w:ascii="Arial" w:hAnsi="Arial" w:cs="Arial"/>
          <w:b/>
          <w:bCs/>
          <w:sz w:val="20"/>
          <w:szCs w:val="20"/>
        </w:rPr>
        <w:t>Supplementary</w:t>
      </w:r>
      <w:proofErr w:type="spellEnd"/>
      <w:r w:rsidRPr="00C46A99">
        <w:rPr>
          <w:rFonts w:ascii="Arial" w:hAnsi="Arial" w:cs="Arial"/>
          <w:b/>
          <w:bCs/>
          <w:sz w:val="20"/>
          <w:szCs w:val="20"/>
        </w:rPr>
        <w:t xml:space="preserve"> </w:t>
      </w:r>
      <w:proofErr w:type="spellStart"/>
      <w:r w:rsidRPr="00C46A99">
        <w:rPr>
          <w:rFonts w:ascii="Arial" w:hAnsi="Arial" w:cs="Arial"/>
          <w:b/>
          <w:bCs/>
          <w:sz w:val="20"/>
          <w:szCs w:val="20"/>
        </w:rPr>
        <w:t>methods</w:t>
      </w:r>
      <w:proofErr w:type="spellEnd"/>
    </w:p>
    <w:p w14:paraId="59D9EB86" w14:textId="77777777" w:rsidR="004B33B8" w:rsidRPr="00C46A99" w:rsidRDefault="004B33B8" w:rsidP="0096068D">
      <w:pPr>
        <w:pStyle w:val="ListParagraph1"/>
        <w:numPr>
          <w:ilvl w:val="1"/>
          <w:numId w:val="1"/>
        </w:numPr>
        <w:spacing w:line="360" w:lineRule="auto"/>
        <w:ind w:left="0" w:firstLine="0"/>
        <w:rPr>
          <w:rFonts w:ascii="Arial" w:hAnsi="Arial" w:cs="Arial"/>
          <w:b/>
          <w:sz w:val="20"/>
          <w:szCs w:val="20"/>
        </w:rPr>
      </w:pPr>
      <w:r w:rsidRPr="00C46A99">
        <w:rPr>
          <w:rFonts w:ascii="Arial" w:hAnsi="Arial" w:cs="Arial"/>
          <w:b/>
          <w:sz w:val="20"/>
          <w:szCs w:val="20"/>
        </w:rPr>
        <w:t xml:space="preserve">Proteomic analysis by TripleTOF 6600 LC-MS/MS System </w:t>
      </w:r>
    </w:p>
    <w:p w14:paraId="182D5623" w14:textId="77777777" w:rsidR="004B33B8" w:rsidRPr="00C46A99" w:rsidRDefault="004B33B8" w:rsidP="0096068D">
      <w:pPr>
        <w:pStyle w:val="ListParagraph1"/>
        <w:numPr>
          <w:ilvl w:val="2"/>
          <w:numId w:val="1"/>
        </w:numPr>
        <w:spacing w:line="360" w:lineRule="auto"/>
        <w:ind w:left="0" w:firstLine="0"/>
        <w:jc w:val="both"/>
        <w:rPr>
          <w:rFonts w:ascii="Arial" w:hAnsi="Arial" w:cs="Arial"/>
          <w:b/>
          <w:bCs/>
          <w:sz w:val="20"/>
          <w:szCs w:val="20"/>
        </w:rPr>
      </w:pPr>
      <w:r w:rsidRPr="00C46A99">
        <w:rPr>
          <w:rFonts w:ascii="Arial" w:hAnsi="Arial" w:cs="Arial"/>
          <w:b/>
          <w:bCs/>
          <w:sz w:val="20"/>
          <w:szCs w:val="20"/>
        </w:rPr>
        <w:t>Protein digestion</w:t>
      </w:r>
    </w:p>
    <w:p w14:paraId="1E4E4A1E" w14:textId="77777777" w:rsidR="004B33B8"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In order to perform global protein identification and quantification, HEPATosomes and STEATosomes samples (n=4/36mL ultracentrifuged secretome/each) w</w:t>
      </w:r>
      <w:r>
        <w:rPr>
          <w:rFonts w:ascii="Arial" w:hAnsi="Arial" w:cs="Arial"/>
          <w:bCs/>
          <w:sz w:val="20"/>
          <w:szCs w:val="20"/>
        </w:rPr>
        <w:t>ere</w:t>
      </w:r>
      <w:r w:rsidRPr="00C46A99">
        <w:rPr>
          <w:rFonts w:ascii="Arial" w:hAnsi="Arial" w:cs="Arial"/>
          <w:bCs/>
          <w:sz w:val="20"/>
          <w:szCs w:val="20"/>
        </w:rPr>
        <w:t xml:space="preserve"> loaded on a 10% SDS-PAGE gel. The run was stopped as soon as the front penetrated 3 mm into the resolving gel </w:t>
      </w:r>
      <w:sdt>
        <w:sdtPr>
          <w:rPr>
            <w:rFonts w:ascii="Arial" w:hAnsi="Arial" w:cs="Arial"/>
            <w:bCs/>
            <w:sz w:val="20"/>
            <w:szCs w:val="20"/>
            <w:vertAlign w:val="superscript"/>
          </w:rPr>
          <w:tag w:val="MENDELEY_CITATION_v3_eyJjaXRhdGlvbklEIjoiTUVOREVMRVlfQ0lUQVRJT05fZGZjM2EwOWUtNTRhYi00OGU4LWI0NjMtOGJhMWI1MjllNTg4IiwicHJvcGVydGllcyI6eyJub3RlSW5kZXgiOjB9LCJpc0VkaXRlZCI6ZmFsc2UsIm1hbnVhbE92ZXJyaWRlIjp7ImNpdGVwcm9jVGV4dCI6IjxzdXA+MSwyPC9zdXA+IiwiaXNNYW51YWxseU92ZXJyaWRkZW4iOmZhbHNlLCJtYW51YWxPdmVycmlkZVRleHQiOiIifSwiY2l0YXRpb25JdGVtcyI6W3siaWQiOiI3MzA2OTYzZS04ZTQ2LTU5OGEtOTZkNi04OWQ0YmVkYTgwMDgiLCJpdGVtRGF0YSI6eyJET0kiOiIxMC4xMDc0L21jcC5NMTEwLjAwMzMzNSIsIklTU04iOiIxNTM1LTk0ODQiLCJQTUlEIjoiMjA4MDc4MzYiLCJhYnN0cmFjdCI6Ik1TLWJhc2VkIHF1YW50aXRhdGl2ZSBwcm90ZW9taWNzIHBsYXlzIGFuIGluY3JlYXNpbmdseSBpbXBvcnRhbnQgcm9sZSBpbiBiaW9sb2dpY2FsIGFuZCBtZWRpY2FsIHJlc2VhcmNoIGFuZCB0aGUgZGV2ZWxvcG1lbnQgb2YgdGhlc2UgdGVjaG5pcXVlcyByZW1haW5zIG9uZSBvZiB0aGUgbW9zdCBpbXBvcnRhbnQgY2hhbGxlbmdlcyBpbiBtYXNzIHNwZWN0cm9tZXRyeS4gTnVtZXJvdXMgc3RhYmxlIGlzb3RvcGUgbGFiZWxpbmcgYXBwcm9hY2hlcyBoYXZlIGJlZW4gcHJvcG9zZWQuIEhvd2V2ZXIsIGFuZCBwYXJ0aWN1bGFybHkgaW4gdGhlIGNhc2Ugb2YgKDE4KU8tbGFiZWxpbmcsIGEgc3RhbmRhcmQgcHJvdG9jb2wgb2YgZ2VuZXJhbCBhcHBsaWNhYmlsaXR5IGlzIHN0aWxsIGxhY2tpbmcsIGFuZCBzdGF0aXN0aWNhbCBpc3N1ZXMgYXNzb2NpYXRlZCB0byB0aGVzZSBtZXRob2RzIHJlbWFpbiB0byBiZSBpbnZlc3RpZ2F0ZWQuIEluIHRoaXMgd29yayB3ZSBwcmVzZW50IGFuIGltcHJvdmVkIGhpZ2gtdGhyb3VnaHB1dCBxdWFudGl0YXRpdmUgcHJvdGVvbWljcyBtZXRob2QgYmFzZWQgb24gd2hvbGUgcHJvdGVvbWUgY29uY2VudHJhdGlvbiBieSBTRFMtUEFHRSwgb3B0aW1pemVkIGluLWdlbCBkaWdlc3Rpb24sIHBlcHRpZGUgKDE4KU8tbGFiZWxpbmcsIGFuZCBzZXBhcmF0aW9uIGJ5IG9mZi1nZWwgaXNvZWxlY3RyaWMgZm9jdXNpbmcgZm9sbG93ZWQgYnkgbGlxdWlkIGNocm9tYXRvZ3JhcGh5LUxJVC1NUy4gV2UgZGVtb25zdHJhdGUgdGhhdCB0aGUgb2ZmLWdlbCB0ZWNobmlxdWUgaXMgZnVsbHkgY29tcGF0aWJsZSB3aXRoICgxOClPIHBlcHRpZGUgbGFiZWxpbmcgaW4gYW55IHBIIHJhbmdlLiBBIHJlY2VudGx5IGRldmVsb3BlZCBzdGF0aXN0aWNhbCBtb2RlbCBpbmRpY2F0ZWQgdGhhdCBwYXJ0aWFsIGRpZ2VzdGlvbnMgYW5kIG1ldGhpb25pbmUgb3hpZGF0aW9uIGRvIG5vdCBhbHRlciBwcm90ZWluIHF1YW50aWZpY2F0aW9uIGFuZCB0aGF0IHZhcmlhbmNlcyBhdCB0aGUgc2NhbiwgcGVwdGlkZSwgYW5kIHByb3RlaW4gbGV2ZWxzIGFyZSBzdGFibGUgYW5kIHJlcHJvZHVjaWJsZSBpbiBhIHZhcmlldHkgb2YgcHJvdGVvbWVzIG9mIGRpZmZlcmVudCBvcmlnaW4uIFdlIGhhdmUgYWxzbyBhbmFseXplZCB0aGUgZHluYW1pYyByYW5nZSBvZiBxdWFudGlmaWNhdGlvbiBhbmQgZGVtb25zdHJhdGVkIHRoZSBwcmFjdGljYWwgdXRpbGl0eSBvZiB0aGUgbWV0aG9kIGJ5IGRldGVjdGluZyBleHByZXNzaW9uIGNoYW5nZXMgaW4gYSBtb2RlbCBvZiBhY3RpdmF0aW9uIG9mIEp1cmthdCBULWNlbGxzLiBPdXIgcHJvdG9jb2wgcHJvdmlkZXMgYSBnZW5lcmFsIGFwcHJvYWNoIHRvIHBlcmZvcm0gcXVhbnRpdGF0aXZlIHByb3Rlb21pY3MgYnkgKDE4KU8tbGFiZWxpbmcgaW4gaGlnaC10aHJvdWdocHV0IHN0dWRpZXMsIHdpdGggdGhlIGFkZGVkIHZhbHVlIHRoYXQgaXQgaGFzIGEgdmFsaWRhdGVkIHN0YXRpc3RpY2FsIG1vZGVsIGZvciB0aGUgbnVsbCBoeXBvdGhlc2lzLiBUbyB0aGUgYmVzdCBvZiBvdXIga25vd2xlZGdlLCB0aGlzIGlzIHRoZSBmaXJzdCByZXBvcnQgd2hlcmUgYSBnZW5lcmFsIHByb3RvY29sIGZvciBzdGFibGUgaXNvdG9wZSBsYWJlbGluZyBpcyB0ZXN0ZWQgaW4gcHJhY3RpY2UgdXNpbmcgYSBjb2xsZWN0aW9uIG9mIHNhbXBsZXMgYW5kIGFuYWx5emVkIGF0IHRoaXMgZGVncmVlIG9mIHN0YXRpc3RpY2FsIGRldGFpbC4iLCJhdXRob3IiOlt7ImRyb3BwaW5nLXBhcnRpY2xlIjoiIiwiZmFtaWx5IjoiQm9uem9uLUt1bGljaGVua28iLCJnaXZlbiI6IkVsZW5hIiwibm9uLWRyb3BwaW5nLXBhcnRpY2xlIjoiIiwicGFyc2UtbmFtZXMiOmZhbHNlLCJzdWZmaXgiOiIifSx7ImRyb3BwaW5nLXBhcnRpY2xlIjoiIiwiZmFtaWx5IjoiUMOpcmV6LUhlcm7DoW5kZXoiLCJnaXZlbiI6IkRhbmllbCIsIm5vbi1kcm9wcGluZy1wYXJ0aWNsZSI6IiIsInBhcnNlLW5hbWVzIjpmYWxzZSwic3VmZml4IjoiIn0seyJkcm9wcGluZy1wYXJ0aWNsZSI6IiIsImZhbWlseSI6Ik7DusOxZXoiLCJnaXZlbiI6IkVzdGVmYW7DrWEiLCJub24tZHJvcHBpbmctcGFydGljbGUiOiIiLCJwYXJzZS1uYW1lcyI6ZmFsc2UsInN1ZmZpeCI6IiJ9LHsiZHJvcHBpbmctcGFydGljbGUiOiIiLCJmYW1pbHkiOiJNYXJ0w61uZXotQWNlZG8iLCJnaXZlbiI6IlBhYmxvIiwibm9uLWRyb3BwaW5nLXBhcnRpY2xlIjoiIiwicGFyc2UtbmFtZXMiOmZhbHNlLCJzdWZmaXgiOiIifSx7ImRyb3BwaW5nLXBhcnRpY2xlIjoiIiwiZmFtaWx5IjoiTmF2YXJybyIsImdpdmVuIjoiUGVkcm8iLCJub24tZHJvcHBpbmctcGFydGljbGUiOiIiLCJwYXJzZS1uYW1lcyI6ZmFsc2UsInN1ZmZpeCI6IiJ9LHsiZHJvcHBpbmctcGFydGljbGUiOiIiLCJmYW1pbHkiOiJUcmV2aXNhbi1IZXJyYXoiLCJnaXZlbiI6Ik1hcmNvIiwibm9uLWRyb3BwaW5nLXBhcnRpY2xlIjoiIiwicGFyc2UtbmFtZXMiOmZhbHNlLCJzdWZmaXgiOiIifSx7ImRyb3BwaW5nLXBhcnRpY2xlIjoiIiwiZmFtaWx5IjoiUmFtb3MiLCJnaXZlbiI6Ik1hcsOtYSBEZWwgQ2FybWVuIiwibm9uLWRyb3BwaW5nLXBhcnRpY2xlIjoiIiwicGFyc2UtbmFtZXMiOmZhbHNlLCJzdWZmaXgiOiIifSx7ImRyb3BwaW5nLXBhcnRpY2xlIjoiIiwiZmFtaWx5IjoiU2llcnJhIiwiZ2l2ZW4iOiJTYWxldGEiLCJub24tZHJvcHBpbmctcGFydGljbGUiOiIiLCJwYXJzZS1uYW1lcyI6ZmFsc2UsInN1ZmZpeCI6IiJ9LHsiZHJvcHBpbmctcGFydGljbGUiOiIiLCJmYW1pbHkiOiJNYXJ0w61uZXotTWFydMOtbmV6IiwiZ2l2ZW4iOiJTYXJhIiwibm9uLWRyb3BwaW5nLXBhcnRpY2xlIjoiIiwicGFyc2UtbmFtZXMiOmZhbHNlLCJzdWZmaXgiOiIifSx7ImRyb3BwaW5nLXBhcnRpY2xlIjoiIiwiZmFtaWx5IjoiUnVpei1NZWFuYSIsImdpdmVuIjoiTWFyaXNvbCIsIm5vbi1kcm9wcGluZy1wYXJ0aWNsZSI6IiIsInBhcnNlLW5hbWVzIjpmYWxzZSwic3VmZml4IjoiIn0seyJkcm9wcGluZy1wYXJ0aWNsZSI6IiIsImZhbWlseSI6Ik1pcsOzLUNhc2FzIiwiZ2l2ZW4iOiJFbGl6YWJldGgiLCJub24tZHJvcHBpbmctcGFydGljbGUiOiIiLCJwYXJzZS1uYW1lcyI6ZmFsc2UsInN1ZmZpeCI6IiJ9LHsiZHJvcHBpbmctcGFydGljbGUiOiIiLCJmYW1pbHkiOiJHYXJjw61hLURvcmFkbyIsImdpdmVuIjoiRGF2aWQiLCJub24tZHJvcHBpbmctcGFydGljbGUiOiIiLCJwYXJzZS1uYW1lcyI6ZmFsc2UsInN1ZmZpeCI6IiJ9LHsiZHJvcHBpbmctcGFydGljbGUiOiIiLCJmYW1pbHkiOiJSZWRvbmRvIiwiZ2l2ZW4iOiJKdWFuIE1pZ3VlbCIsIm5vbi1kcm9wcGluZy1wYXJ0aWNsZSI6IiIsInBhcnNlLW5hbWVzIjpmYWxzZSwic3VmZml4IjoiIn0seyJkcm9wcGluZy1wYXJ0aWNsZSI6IiIsImZhbWlseSI6IkJ1cmdvcyIsImdpdmVuIjoiSmF2aWVyIFMiLCJub24tZHJvcHBpbmctcGFydGljbGUiOiIiLCJwYXJzZS1uYW1lcyI6ZmFsc2UsInN1ZmZpeCI6IiJ9LHsiZHJvcHBpbmctcGFydGljbGUiOiIiLCJmYW1pbHkiOiJWw6F6cXVleiIsImdpdmVuIjoiSmVzw7pzIiwibm9uLWRyb3BwaW5nLXBhcnRpY2xlIjoiIiwicGFyc2UtbmFtZXMiOmZhbHNlLCJzdWZmaXgiOiIifV0sImNvbnRhaW5lci10aXRsZSI6Ik1vbGVjdWxhciAmIGNlbGx1bGFyIHByb3Rlb21pY3MgOiBNQ1AiLCJpZCI6IjczMDY5NjNlLThlNDYtNTk4YS05NmQ2LTg5ZDRiZWRhODAwOCIsImlzc3VlIjoiMSIsImlzc3VlZCI6eyJkYXRlLXBhcnRzIjpbWyIyMDExIiwiMSJdXX0sInBhZ2UiOiJNMTEwLjAwMzMzNSIsInRpdGxlIjoiQSByb2J1c3QgbWV0aG9kIGZvciBxdWFudGl0YXRpdmUgaGlnaC10aHJvdWdocHV0IGFuYWx5c2lzIG9mIHByb3Rlb21lcyBieSAxOE8gbGFiZWxpbmcuIiwidHlwZSI6ImFydGljbGUtam91cm5hbCIsInZvbHVtZSI6IjEwIiwiY29udGFpbmVyLXRpdGxlLXNob3J0IjoiTW9sIENlbGwgUHJvdGVvbWljcyJ9LCJ1cmlzIjpbImh0dHA6Ly93d3cubWVuZGVsZXkuY29tL2RvY3VtZW50cy8/dXVpZD0yOGNjZDM5OC05OTE2LTQzYTgtYTIwNS03MjQ2NzRlNzQzMjMiXSwiaXNUZW1wb3JhcnkiOmZhbHNlLCJsZWdhY3lEZXNrdG9wSWQiOiIyOGNjZDM5OC05OTE2LTQzYTgtYTIwNS03MjQ2NzRlNzQzMjMifSx7ImlkIjoiMTA3YWVhODUtZWFkMi01OGRmLWIwNGItNGJjZGVlZjlmMzcwIiwiaXRlbURhdGEiOnsiRE9JIjoiMTAuMTA3NC9qYmMuTTExMi40NDUzMDQiLCJJU0JOIjoiMzQ5MTE5NjQ0MiIsIklTU04iOiIxMDgzLTM1MVgiLCJQTUlEIjoiMjM0NjM1MDYiLCJhYnN0cmFjdCI6IkV4dHJhY2VsbHVsYXIgdmVzaWNsZXMgYXJlIGVtZXJnaW5nIGFzIGEgcG90ZW50IG1lY2hhbmlzbSBvZiBpbnRlcmNlbGx1bGFyIGNvbW11bmljYXRpb24gYmVjYXVzZSB0aGV5IGNhbiBzeXN0ZW1pY2FsbHkgZXhjaGFuZ2UgZ2VuZXRpYyBhbmQgcHJvdGVpbiBtYXRlcmlhbCBiZXR3ZWVuIGNlbGxzLiBUZXRyYXNwYW5pbiBtb2xlY3VsZXMgYXJlIGNvbW1vbmx5IHVzZWQgYXMgcHJvdGVpbiBtYXJrZXJzIG9mIGV4dHJhY2VsbHVsYXIgdmVzaWNsZXMsIGFsdGhvdWdoIHRoZWlyIHJvbGUgaW4gdGhlIHVuZXhwbG9yZWQgbWVjaGFuaXNtcyBvZiBjYXJnbyBzZWxlY3Rpb24gaW50byBleG9zb21lcyBoYXMgbm90IGJlZW4gYWRkcmVzc2VkLiBGb3IgdGhhdCBwdXJwb3NlLCB3ZSBoYXZlIGNoYXJhY3Rlcml6ZWQgdGhlIGludHJhY2VsbHVsYXIgdGV0cmFzcGFuaW4tZW5yaWNoZWQgbWljcm9kb21haW4gKFRFTSkgaW50ZXJhY3RvbWUgYnkgaGlnaCB0aHJvdWdocHV0IG1hc3Mgc3BlY3Ryb21ldHJ5LCBpbiBib3RoIGh1bWFuIGx5bXBob2JsYXN0cyBhbmQgdGhlaXIgZGVyaXZlZCBleG9zb21lcywgcmV2ZWFsaW5nIGEgY2xlYXIgcGF0dGVybiBvZiBpbnRlcmFjdGlvbiBuZXR3b3Jrcy4gUHJvdGVpbnMgaW50ZXJhY3Rpbmcgd2l0aCBURU0gcmVjZXB0b3JzIGN5dG9wbGFzbWljIHJlZ2lvbnMgcHJlc2VudGVkIGEgY29uc2lkZXJhYmxlIGRlZ3JlZSBvZiBvdmVybGFwLCBhbHRob3VnaCBzb21lIGhpZ2hseSBzcGVjaWZpYyBDRDgxIHRldHJhc3BhbmluIGxpZ2FuZHMsIHN1Y2ggYXMgUmFjIEdUUGFzZSwgd2VyZSBkZXRlY3RlZC4gUXVhbnRpdGF0aXZlIHByb3Rlb21pY3Mgc2hvd2VkIHRoYXQgVEVNIGxpZ2FuZHMgYWNjb3VudCBmb3IgYSBncmVhdCBwcm9wb3J0aW9uIG9mIHRoZSBleG9zb21lIHByb3Rlb21lIGFuZCB0aGF0IGEgc2VsZWN0aXZlIHJlcGVydG9pcmUgb2YgQ0Q4MS1hc3NvY2lhdGVkIG1vbGVjdWxlcywgaW5jbHVkaW5nIFJhYywgaXMgbm90IGNvcnJlY3RseSByb3V0ZWQgdG8gZXhvc29tZXMgaW4gY2VsbHMgZnJvbSBDRDgxLWRlZmljaWVudCBhbmltYWxzLiBPdXIgZGF0YSBwcm92aWRlIGV2aWRlbmNlIHRoYXQgaW5zZXJ0aW9uIGludG8gVEVNIG1heSBiZSBuZWNlc3NhcnkgZm9yIHByb3RlaW4gaW5jbHVzaW9uIGludG8gdGhlIGV4b3NvbWUgc3RydWN0dXJlLiIsImF1dGhvciI6W3siZHJvcHBpbmctcGFydGljbGUiOiIiLCJmYW1pbHkiOiJQZXJlei1IZXJuYW5kZXoiLCJnaXZlbiI6IkRhbmllbCIsIm5vbi1kcm9wcGluZy1wYXJ0aWNsZSI6IiIsInBhcnNlLW5hbWVzIjpmYWxzZSwic3VmZml4IjoiIn0seyJkcm9wcGluZy1wYXJ0aWNsZSI6IiIsImZhbWlseSI6Ikd1dGnDqXJyZXotVsOhenF1ZXoiLCJnaXZlbiI6IkNyaXN0aW5hIiwibm9uLWRyb3BwaW5nLXBhcnRpY2xlIjoiIiwicGFyc2UtbmFtZXMiOmZhbHNlLCJzdWZmaXgiOiIifSx7ImRyb3BwaW5nLXBhcnRpY2xlIjoiIiwiZmFtaWx5IjoiSm9yZ2UiLCJnaXZlbiI6IklubWFjdWxhZGEiLCJub24tZHJvcHBpbmctcGFydGljbGUiOiIiLCJwYXJzZS1uYW1lcyI6ZmFsc2UsInN1ZmZpeCI6IiJ9LHsiZHJvcHBpbmctcGFydGljbGUiOiIiLCJmYW1pbHkiOiJMw7NwZXotTWFydMOtbiIsImdpdmVuIjoiU29yYXlhIiwibm9uLWRyb3BwaW5nLXBhcnRpY2xlIjoiIiwicGFyc2UtbmFtZXMiOmZhbHNlLCJzdWZmaXgiOiIifSx7ImRyb3BwaW5nLXBhcnRpY2xlIjoiIiwiZmFtaWx5IjoiVXJzYSIsImdpdmVuIjoiQW5nZWxlcyIsIm5vbi1kcm9wcGluZy1wYXJ0aWNsZSI6IiIsInBhcnNlLW5hbWVzIjpmYWxzZSwic3VmZml4IjoiIn0seyJkcm9wcGluZy1wYXJ0aWNsZSI6IiIsImZhbWlseSI6IlPDoW5jaGV6LU1hZHJpZCIsImdpdmVuIjoiRnJhbmNpc2NvIiwibm9uLWRyb3BwaW5nLXBhcnRpY2xlIjoiIiwicGFyc2UtbmFtZXMiOmZhbHNlLCJzdWZmaXgiOiIifSx7ImRyb3BwaW5nLXBhcnRpY2xlIjoiIiwiZmFtaWx5IjoiVsOhenF1ZXoiLCJnaXZlbiI6Ikplc8O6cyIsIm5vbi1kcm9wcGluZy1wYXJ0aWNsZSI6IiIsInBhcnNlLW5hbWVzIjpmYWxzZSwic3VmZml4IjoiIn0seyJkcm9wcGluZy1wYXJ0aWNsZSI6IiIsImZhbWlseSI6IlnDocOxZXotTcOzIiwiZ2l2ZW4iOiJNYXLDrWEiLCJub24tZHJvcHBpbmctcGFydGljbGUiOiIiLCJwYXJzZS1uYW1lcyI6ZmFsc2UsInN1ZmZpeCI6IiJ9XSwiY29udGFpbmVyLXRpdGxlIjoiVGhlIEpvdXJuYWwgb2YgYmlvbG9naWNhbCBjaGVtaXN0cnkiLCJpZCI6IjEwN2FlYTg1LWVhZDItNThkZi1iMDRiLTRiY2RlZWY5ZjM3MCIsImlzc3VlIjoiMTciLCJpc3N1ZWQiOnsiZGF0ZS1wYXJ0cyI6W1siMjAxMyIsIjQiLCIyNiJdXX0sInBhZ2UiOiIxMTY0OS02MSIsInRpdGxlIjoiVGhlIGludHJhY2VsbHVsYXIgaW50ZXJhY3RvbWUgb2YgdGV0cmFzcGFuaW4tZW5yaWNoZWQgbWljcm9kb21haW5zIHJldmVhbHMgdGhlaXIgZnVuY3Rpb24gYXMgc29ydGluZyBtYWNoaW5lcmllcyB0b3dhcmQgZXhvc29tZXMuIiwidHlwZSI6ImFydGljbGUtam91cm5hbCIsInZvbHVtZSI6IjI4OCIsImNvbnRhaW5lci10aXRsZS1zaG9ydCI6IkogQmlvbCBDaGVtIn0sInVyaXMiOlsiaHR0cDovL3d3dy5tZW5kZWxleS5jb20vZG9jdW1lbnRzLz91dWlkPTFkMzQ3ZGQ3LTQ4ZjItNDY4MC1iM2Q2LTYxYWJkMzg4MzNjYSJdLCJpc1RlbXBvcmFyeSI6ZmFsc2UsImxlZ2FjeURlc2t0b3BJZCI6IjFkMzQ3ZGQ3LTQ4ZjItNDY4MC1iM2Q2LTYxYWJkMzg4MzNjYSJ9XX0="/>
          <w:id w:val="-1447767780"/>
          <w:placeholder>
            <w:docPart w:val="F215CF3A2AE8499495AF7BDA30FAAF24"/>
          </w:placeholder>
        </w:sdtPr>
        <w:sdtEndPr>
          <w:rPr>
            <w:rFonts w:ascii="Calibri" w:hAnsi="Calibri" w:cs="Mangal"/>
            <w:bCs w:val="0"/>
            <w:sz w:val="24"/>
            <w:szCs w:val="21"/>
          </w:rPr>
        </w:sdtEndPr>
        <w:sdtContent>
          <w:r w:rsidRPr="00F72F92">
            <w:rPr>
              <w:vertAlign w:val="superscript"/>
            </w:rPr>
            <w:t>1,2</w:t>
          </w:r>
        </w:sdtContent>
      </w:sdt>
      <w:r w:rsidRPr="00C46A99">
        <w:rPr>
          <w:rFonts w:ascii="Arial" w:hAnsi="Arial" w:cs="Arial"/>
          <w:bCs/>
          <w:sz w:val="20"/>
          <w:szCs w:val="20"/>
        </w:rPr>
        <w:t xml:space="preserve">. The protein bands were detected by Sypro Ruby fluorescent staining (Lonza, Switzerland), excised, and processed for in-gel, manual tryptic digestion as described elsewhere </w:t>
      </w:r>
      <w:sdt>
        <w:sdtPr>
          <w:rPr>
            <w:rFonts w:ascii="Arial" w:hAnsi="Arial" w:cs="Arial"/>
            <w:bCs/>
            <w:sz w:val="20"/>
            <w:szCs w:val="20"/>
            <w:vertAlign w:val="superscript"/>
          </w:rPr>
          <w:tag w:val="MENDELEY_CITATION_v3_eyJjaXRhdGlvbklEIjoiTUVOREVMRVlfQ0lUQVRJT05fMWY1Y2NkZmUtMWJhOS00YmM1LWFlZmItMjI4ZGFiMWQ5MDVkIiwicHJvcGVydGllcyI6eyJub3RlSW5kZXgiOjB9LCJpc0VkaXRlZCI6ZmFsc2UsIm1hbnVhbE92ZXJyaWRlIjp7ImNpdGVwcm9jVGV4dCI6IjxzdXA+Mzwvc3VwPiIsImlzTWFudWFsbHlPdmVycmlkZGVuIjpmYWxzZSwibWFudWFsT3ZlcnJpZGVUZXh0IjoiIn0sImNpdGF0aW9uSXRlbXMiOlt7ImlkIjoiMjE0M2EyMTktMDI3Yy01ZTY1LWFiM2YtM2Q3ODZhMWZhYzJkIiwiaXRlbURhdGEiOnsiRE9JIjoiMTAuMTAyMS9hYzk1MDkxNGgiLCJJU1NOIjoiMDAwMy0yNzAwIiwiYWJzdHJhY3QiOiJQcm90ZWlucyBmcm9tIHNpbHZlci1zdGFpbmVkIGdlbHMgY2FuIGJlIGRpZ2VzdGVkIGVuenltYXRpY2FsbHkgYW5kIHRoZSByZXN1bHRpbmcgcGVwdGlkZXMgYW5hbHl6ZWQgYW5kIHNlcXVlbmNlZCBieSBtYXNzIHNwZWN0cm9tZXRyeS4gU3RhbmRhcmQgcHJvdGVpbnMgeWllbGQgdGhlIHNhbWUgcGVwdGlkZSBtYXBzIHdoZW4gZXh0cmFjdGVkIGZyb20gQ29vbWFzc2llLSBhbmQgc2lsdmVyLXN0YWluZWQgZ2VscywgYXMganVkZ2VkIGJ5IGVsZWN0cm9zcHJheSBhbmQgTUFMREkgbWFzcyBzcGVjdHJvbWV0cnkuIFRoZSBsb3cgbmFub2dyYW0gcmFuZ2UgY2FuIGJlIHJlYWNoZWQgYnkgdGhlIHByb3RvY29scyBkZXNjcmliZWQgaGVyZSwgYW5kIHRoZSBtZXRob2QgaXMgcm9idXN0LiBBIHNpbHZlci1zdGFpbmVkIG9uZS1kaW1lbnNpb25hbCBnZWwgb2YgYSBmcmFjdGlvbiBmcm9tIHllYXN0IHByb3RlaW5zIHdhcyBhbmFseXplZCBieSBuYW5vZWxlY3Ryb3NwcmF5IHRhbmRlbSBtYXNzIHNwZWN0cm9tZXRyeS4gSW4gdGhlIHNlcXVlbmNpbmcsIG1vcmUgdGhhbiAxMDAwIGFtaW5vIGFjaWRzIHdlcmUgY292ZXJlZCwgcmVzdWx0aW5nIGluIG5vIGV2aWRlbmNlIG9mIGNoZW1pY2FsIG1vZGlmaWNhdGlvbnMgZHVlIHRvIHRoZSBzaWx2ZXIgc3RhaW5pbmcgcHJvY2VkdXJlLiBTaWx2ZXIgc3RhaW5pbmcgYWxsb3dzIGEgc3Vic3RhbnRpYWwgc2hvcnRlbmluZyBvZiBzYW1wbGUgcHJlcGFyYXRpb24gdGltZSBhbmQgbWF5LCB0aGVyZWZvcmUsIGJlIHByZWZlcmFibGUgb3ZlciBDb29tYXNzaWUgc3RhaW5pbmcuIFRoaXMgd29yayByZW1vdmVzIGEgbWFqb3Igb2JzdGFjbGUgdG8gdGhlIGxvdy1sZXZlbCBzZXF1ZW5jZSBhbmFseXNpcyBvZiBwcm90ZWlucyBzZXBhcmF0ZWQgb24gcG9seWFjcnlsYW1pZGUgZ2Vscy5cblByb3RlaW5zIGZyb20gc2lsdmVyLXN0YWluZWQgZ2VscyBjYW4gYmUgZGlnZXN0ZWQgZW56eW1hdGljYWxseSBhbmQgdGhlIHJlc3VsdGluZyBwZXB0aWRlcyBhbmFseXplZCBhbmQgc2VxdWVuY2VkIGJ5IG1hc3Mgc3BlY3Ryb21ldHJ5LiBTdGFuZGFyZCBwcm90ZWlucyB5aWVsZCB0aGUgc2FtZSBwZXB0aWRlIG1hcHMgd2hlbiBleHRyYWN0ZWQgZnJvbSBDb29tYXNzaWUtIGFuZCBzaWx2ZXItc3RhaW5lZCBnZWxzLCBhcyBqdWRnZWQgYnkgZWxlY3Ryb3NwcmF5IGFuZCBNQUxESSBtYXNzIHNwZWN0cm9tZXRyeS4gVGhlIGxvdyBuYW5vZ3JhbSByYW5nZSBjYW4gYmUgcmVhY2hlZCBieSB0aGUgcHJvdG9jb2xzIGRlc2NyaWJlZCBoZXJlLCBhbmQgdGhlIG1ldGhvZCBpcyByb2J1c3QuIEEgc2lsdmVyLXN0YWluZWQgb25lLWRpbWVuc2lvbmFsIGdlbCBvZiBhIGZyYWN0aW9uIGZyb20geWVhc3QgcHJvdGVpbnMgd2FzIGFuYWx5emVkIGJ5IG5hbm9lbGVjdHJvc3ByYXkgdGFuZGVtIG1hc3Mgc3BlY3Ryb21ldHJ5LiBJbiB0aGUgc2VxdWVuY2luZywgbW9yZSB0aGFuIDEwMDAgYW1pbm8gYWNpZHMgd2VyZSBjb3ZlcmVkLCByZXN1bHRpbmcgaW4gbm8gZXZpZGVuY2Ugb2YgY2hlbWljYWwgbW9kaWZpY2F0aW9ucyBkdWUgdG8gdGhlIHNpbHZlciBzdGFpbmluZyBwcm9jZWR1cmUuIFNpbHZlciBzdGFpbmluZyBhbGxvd3MgYSBzdWJzdGFudGlhbCBzaG9ydGVuaW5nIG9mIHNhbXBsZSBwcmVwYXJhdGlvbiB0aW1lIGFuZCBtYXksIHRoZXJlZm9yZSwgYmUgcHJlZmVyYWJsZSBvdmVyIENvb21hc3NpZSBzdGFpbmluZy4gVGhpcyB3b3JrIHJlbW92ZXMgYSBtYWpvciBvYnN0YWNsZSB0byB0aGUgbG93LWxldmVsIHNlcXVlbmNlIGFuYWx5c2lzIG9mIHByb3RlaW5zIHNlcGFyYXRlZCBvbiBwb2x5YWNyeWxhbWlkZSBnZWxzLiIsImF1dGhvciI6W3siZHJvcHBpbmctcGFydGljbGUiOiIiLCJmYW1pbHkiOiJTaGV2Y2hlbmtvIiwiZ2l2ZW4iOiJBbmRyZWoiLCJub24tZHJvcHBpbmctcGFydGljbGUiOiIiLCJwYXJzZS1uYW1lcyI6ZmFsc2UsInN1ZmZpeCI6IiJ9LHsiZHJvcHBpbmctcGFydGljbGUiOiIiLCJmYW1pbHkiOiJXaWxtIiwiZ2l2ZW4iOiJNYXR0aGlhcyIsIm5vbi1kcm9wcGluZy1wYXJ0aWNsZSI6IiIsInBhcnNlLW5hbWVzIjpmYWxzZSwic3VmZml4IjoiIn0seyJkcm9wcGluZy1wYXJ0aWNsZSI6IiIsImZhbWlseSI6IlZvcm0iLCJnaXZlbiI6Ik9sZSIsIm5vbi1kcm9wcGluZy1wYXJ0aWNsZSI6IiIsInBhcnNlLW5hbWVzIjpmYWxzZSwic3VmZml4IjoiIn0seyJkcm9wcGluZy1wYXJ0aWNsZSI6IiIsImZhbWlseSI6Ik1hbm4iLCJnaXZlbiI6Ik1hdHRoaWFzIiwibm9uLWRyb3BwaW5nLXBhcnRpY2xlIjoiIiwicGFyc2UtbmFtZXMiOmZhbHNlLCJzdWZmaXgiOiIifV0sImNvbnRhaW5lci10aXRsZSI6IkFuYWx5dGljYWwgQ2hlbWlzdHJ5IiwiaWQiOiIyMTQzYTIxOS0wMjdjLTVlNjUtYWIzZi0zZDc4NmExZmFjMmQiLCJpc3N1ZSI6IjUiLCJpc3N1ZWQiOnsiZGF0ZS1wYXJ0cyI6W1siMTk5NiIsIjEiXV19LCJwYWdlIjoiODUwLTg1OCIsInB1Ymxpc2hlciI6IkFtZXJpY2FuIENoZW1pY2FsIFNvY2lldHkiLCJ0aXRsZSI6Ik1hc3MgU3BlY3Ryb21ldHJpYyBTZXF1ZW5jaW5nIG9mIFByb3RlaW5zIGZyb20gU2lsdmVyLVN0YWluZWQgUG9seWFjcnlsYW1pZGUgR2VscyIsInR5cGUiOiJhcnRpY2xlLWpvdXJuYWwiLCJ2b2x1bWUiOiI2OCIsImNvbnRhaW5lci10aXRsZS1zaG9ydCI6IkFuYWwgQ2hlbSJ9LCJ1cmlzIjpbImh0dHA6Ly93d3cubWVuZGVsZXkuY29tL2RvY3VtZW50cy8/dXVpZD1kYWQ4ODVmZC01ODBlLTQzMGEtOTQyNi0zYjNhMmUyYTlkNzUiXSwiaXNUZW1wb3JhcnkiOmZhbHNlLCJsZWdhY3lEZXNrdG9wSWQiOiJkYWQ4ODVmZC01ODBlLTQzMGEtOTQyNi0zYjNhMmUyYTlkNzUifV19"/>
          <w:id w:val="350222695"/>
          <w:placeholder>
            <w:docPart w:val="77D73766478F45CB97E68A85C4E6034C"/>
          </w:placeholder>
        </w:sdtPr>
        <w:sdtEndPr>
          <w:rPr>
            <w:rFonts w:ascii="Calibri" w:hAnsi="Calibri" w:cs="Mangal"/>
            <w:bCs w:val="0"/>
            <w:sz w:val="24"/>
            <w:szCs w:val="21"/>
          </w:rPr>
        </w:sdtEndPr>
        <w:sdtContent>
          <w:r w:rsidRPr="00F72F92">
            <w:rPr>
              <w:vertAlign w:val="superscript"/>
            </w:rPr>
            <w:t>3</w:t>
          </w:r>
        </w:sdtContent>
      </w:sdt>
      <w:r w:rsidRPr="00C46A99">
        <w:rPr>
          <w:rFonts w:ascii="Arial" w:hAnsi="Arial" w:cs="Arial"/>
          <w:bCs/>
          <w:sz w:val="20"/>
          <w:szCs w:val="20"/>
        </w:rPr>
        <w:t xml:space="preserve">. Gel pieces were reduced with 10 mM dithiothreitol (Sigma-Aldrich). </w:t>
      </w:r>
      <w:r>
        <w:rPr>
          <w:rFonts w:ascii="Arial" w:hAnsi="Arial" w:cs="Arial"/>
          <w:bCs/>
          <w:sz w:val="20"/>
          <w:szCs w:val="20"/>
        </w:rPr>
        <w:t xml:space="preserve">St. </w:t>
      </w:r>
      <w:r w:rsidRPr="00C46A99">
        <w:rPr>
          <w:rFonts w:ascii="Arial" w:hAnsi="Arial" w:cs="Arial"/>
          <w:bCs/>
          <w:sz w:val="20"/>
          <w:szCs w:val="20"/>
        </w:rPr>
        <w:t>Louis, MO, USA) in 50 mM ammonium bicarbonate (Sigma-Aldrich). Louis, MO), and alkylated with 55 mM iodoacetamide (Sigma-Aldrich, St. Louis, MO, USA).  Louis, MO, USA) in a 50 mM ammonium bicarbonate solution. The gel pieces were then rinsed with 50 mM ammonium bicarbonate in 50% methanol (HPLC grade, Scharlau, Barcelona, Spain), dehydrated by the addition of acetonitrile (HPLC grade, Scharlau), and dried in a SpeedVac. Modified porcine trypsin (Promega, Madison, WI, USA) was added to dry gel pieces at a final concentration of 20 ng/μl in 20mM ammonium bicarbonate and incubated at 37 °C for 16 h. Peptides were extracted three times after 20 min of incubation in 40 μL of 60% acetonitrile in 0.5% HCOOH. The resulting peptide extracts were pooled, concentrated in a SpeedVac, and stored at −20 °C.</w:t>
      </w:r>
    </w:p>
    <w:p w14:paraId="3C7E2CBA"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p>
    <w:p w14:paraId="4F86AE84" w14:textId="77777777" w:rsidR="004B33B8" w:rsidRPr="00C46A99" w:rsidRDefault="004B33B8" w:rsidP="0096068D">
      <w:pPr>
        <w:pStyle w:val="ListParagraph1"/>
        <w:numPr>
          <w:ilvl w:val="0"/>
          <w:numId w:val="1"/>
        </w:numPr>
        <w:spacing w:line="360" w:lineRule="auto"/>
        <w:jc w:val="both"/>
        <w:rPr>
          <w:rFonts w:ascii="Arial" w:hAnsi="Arial" w:cs="Arial"/>
          <w:b/>
          <w:bCs/>
          <w:sz w:val="20"/>
          <w:szCs w:val="20"/>
        </w:rPr>
      </w:pPr>
      <w:r w:rsidRPr="00C46A99">
        <w:rPr>
          <w:rFonts w:ascii="Arial" w:hAnsi="Arial" w:cs="Arial"/>
          <w:b/>
          <w:bCs/>
          <w:sz w:val="20"/>
          <w:szCs w:val="20"/>
        </w:rPr>
        <w:t>Mass spectrometric analysis (DDA acquisition)</w:t>
      </w:r>
    </w:p>
    <w:p w14:paraId="7CE1DAB6"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The digested peptides were separated using reverse-phase chromatography. A gradient was created using a micro liquid chromatography system (Eksigent Technologies nanoLC 400, Sciex) coupled to a high-speed Triple TOF 6600 mass spectrometer (Sciex) with a micro flow source. The analytical column was a silica-based reversed phase column Eksigent C18 150 × 0.30 mm, 3 mm particle size, and 120 Å pore size (Eksigent, Sciex). The trap column was a YMC-TRIART C18 (YMC Technologies, Teknokroma) with a 3 mm particle size and 120 Å pore size, which was switched online with the analytical column. The loading pump delivered a solution of 0.1% formic acid in water at a flow rate of 10 µL/min. The micro-pump generated a flow-rate of 5 µl/min and was operated under gradient elution conditions, using 0.1% formic acid in water as mobile phase A, and 0.1% formic acid in acetonitrile as mobile phase B. Peptides were separated using a 90 minutes gradient ranging from 2% to 90% mobile phase B. </w:t>
      </w:r>
    </w:p>
    <w:p w14:paraId="7F90735F" w14:textId="77777777" w:rsidR="004B33B8"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Data acquisition was performed using a TripleTOF 6600 System (Sciex, Foster City, CA, USA) with a data-dependent analysis (DDA) workflow. The source and interface conditions were as follows: ion spray voltage floating (ISVF) 5500 V, curtain gas (CUR) 25, collision energy (CE), 10 and ion source gas 1 (GS1) 25. The instrument was operated with Analyst TF 1.7.1 software (Sciex, USA). The switching criteria were set to ions greater than the mass-to-charge ratio (m/z) of 350 and smaller than m/z 1400 with a charge state of 2–5, mass tolerance of 250 ppm, and an abundance threshold of more than 200 counts per second (cps). The previous  target precursor </w:t>
      </w:r>
      <w:r w:rsidRPr="00C46A99">
        <w:rPr>
          <w:rFonts w:ascii="Arial" w:hAnsi="Arial" w:cs="Arial"/>
          <w:bCs/>
          <w:sz w:val="20"/>
          <w:szCs w:val="20"/>
        </w:rPr>
        <w:lastRenderedPageBreak/>
        <w:t>ions were excluded for 15 s. The instrument was automatically calibrated every 4 h using tryptic peptides from PepCalMix as external standards.</w:t>
      </w:r>
    </w:p>
    <w:p w14:paraId="63A6FC12"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p>
    <w:p w14:paraId="1821226C" w14:textId="77777777" w:rsidR="004B33B8" w:rsidRPr="00C46A99" w:rsidRDefault="004B33B8" w:rsidP="0096068D">
      <w:pPr>
        <w:pStyle w:val="ListParagraph1"/>
        <w:numPr>
          <w:ilvl w:val="0"/>
          <w:numId w:val="1"/>
        </w:numPr>
        <w:spacing w:line="360" w:lineRule="auto"/>
        <w:ind w:left="0" w:firstLine="0"/>
        <w:jc w:val="both"/>
        <w:rPr>
          <w:rFonts w:ascii="Arial" w:hAnsi="Arial" w:cs="Arial"/>
          <w:b/>
          <w:bCs/>
          <w:sz w:val="20"/>
          <w:szCs w:val="20"/>
        </w:rPr>
      </w:pPr>
      <w:r w:rsidRPr="00C46A99">
        <w:rPr>
          <w:rFonts w:ascii="Arial" w:hAnsi="Arial" w:cs="Arial"/>
          <w:b/>
          <w:bCs/>
          <w:sz w:val="20"/>
          <w:szCs w:val="20"/>
        </w:rPr>
        <w:t>Data analysis</w:t>
      </w:r>
    </w:p>
    <w:p w14:paraId="4A324195" w14:textId="77777777" w:rsidR="004B33B8"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After MS/MS analysis (MS2 data), data files were processed using ProteinPilot</w:t>
      </w:r>
      <w:r w:rsidRPr="00C46A99">
        <w:rPr>
          <w:rFonts w:ascii="Arial" w:hAnsi="Arial" w:cs="Arial"/>
          <w:bCs/>
          <w:sz w:val="20"/>
          <w:szCs w:val="20"/>
          <w:vertAlign w:val="superscript"/>
        </w:rPr>
        <w:t>TM</w:t>
      </w:r>
      <w:r w:rsidRPr="00C46A99">
        <w:rPr>
          <w:rFonts w:ascii="Arial" w:hAnsi="Arial" w:cs="Arial"/>
          <w:bCs/>
          <w:sz w:val="20"/>
          <w:szCs w:val="20"/>
        </w:rPr>
        <w:t xml:space="preserve"> 5.0.1 software from Sciex, which uses the algorithm Paragon</w:t>
      </w:r>
      <w:r w:rsidRPr="00C46A99">
        <w:rPr>
          <w:rFonts w:ascii="Arial" w:hAnsi="Arial" w:cs="Arial"/>
          <w:bCs/>
          <w:sz w:val="20"/>
          <w:szCs w:val="20"/>
          <w:vertAlign w:val="superscript"/>
        </w:rPr>
        <w:t>TM</w:t>
      </w:r>
      <w:r w:rsidRPr="00C46A99">
        <w:rPr>
          <w:rFonts w:ascii="Arial" w:hAnsi="Arial" w:cs="Arial"/>
          <w:bCs/>
          <w:sz w:val="20"/>
          <w:szCs w:val="20"/>
        </w:rPr>
        <w:t xml:space="preserve"> for database search and Progroup</w:t>
      </w:r>
      <w:r w:rsidRPr="00C46A99">
        <w:rPr>
          <w:rFonts w:ascii="Arial" w:hAnsi="Arial" w:cs="Arial"/>
          <w:bCs/>
          <w:sz w:val="20"/>
          <w:szCs w:val="20"/>
          <w:vertAlign w:val="superscript"/>
        </w:rPr>
        <w:t>TM</w:t>
      </w:r>
      <w:r w:rsidRPr="00C46A99">
        <w:rPr>
          <w:rFonts w:ascii="Arial" w:hAnsi="Arial" w:cs="Arial"/>
          <w:bCs/>
          <w:sz w:val="20"/>
          <w:szCs w:val="20"/>
        </w:rPr>
        <w:t xml:space="preserve"> for data grouping. Data were searched using a human-specific Uniprot database specifying iodoacetamide at cysteine alkylation as a variable modification and methionine oxidation as a fixed modification. The false discovery rate was determined using a nonlinear fitting method, displaying only those results that reported a 1% global false discovery rate or better </w:t>
      </w:r>
      <w:sdt>
        <w:sdtPr>
          <w:rPr>
            <w:rFonts w:ascii="Arial" w:hAnsi="Arial" w:cs="Arial"/>
            <w:bCs/>
            <w:sz w:val="20"/>
            <w:szCs w:val="20"/>
            <w:vertAlign w:val="superscript"/>
          </w:rPr>
          <w:tag w:val="MENDELEY_CITATION_v3_eyJjaXRhdGlvbklEIjoiTUVOREVMRVlfQ0lUQVRJT05fNzEwZjFkOTQtOTBlMC00ZmJiLWFkY2YtMmQ2NmFjMDIwYjZhIiwicHJvcGVydGllcyI6eyJub3RlSW5kZXgiOjB9LCJpc0VkaXRlZCI6ZmFsc2UsIm1hbnVhbE92ZXJyaWRlIjp7ImNpdGVwcm9jVGV4dCI6IjxzdXA+NDwvc3VwPiIsImlzTWFudWFsbHlPdmVycmlkZGVuIjpmYWxzZSwibWFudWFsT3ZlcnJpZGVUZXh0IjoiIn0sImNpdGF0aW9uSXRlbXMiOlt7ImlkIjoiZmQ4YTM0ZmQtMWQxMy01NDdkLTgxZWMtZThjMjdhOTQyNWFlIiwiaXRlbURhdGEiOnsiRE9JIjoiMTAuMTA3NC9tY3AuVDYwMDA1MC1NQ1AyMDAiLCJJU1NOIjoiMTUzNS05NDc2IiwiUE1JRCI6IjE3NTMzMTUzIiwiYWJzdHJhY3QiOiJUaGUgUGFyYWdvbiBBbGdvcml0aG0sIGEgbm92ZWwgZGF0YWJhc2Ugc2VhcmNoIGVuZ2luZSBmb3IgdGhlIGlkZW50aWZpY2F0aW9uIG9mIHBlcHRpZGVzIGZyb20gdGFuZGVtIG1hc3Mgc3BlY3Ryb21ldHJ5IGRhdGEsIGlzIHByZXNlbnRlZC4gU2VxdWVuY2UgVGVtcGVyYXR1cmUgVmFsdWVzIGFyZSBjb21wdXRlZCB1c2luZyBhIHNlcXVlbmNlIHRhZyBhbGdvcml0aG0sIGFsbG93aW5nIHRoZSBkZWdyZWUgb2YgaW1wbGljYXRpb24gYnkgYW4gTVMvTVMgc3BlY3RydW0gb2YgZWFjaCByZWdpb24gb2YgYSBkYXRhYmFzZSB0byBiZSBkZXRlcm1pbmVkIG9uIGEgY29udGludXVtLiBDb3VudGVyIHRvIGNvbnZlbnRpb25hbCBhcHByb2FjaGVzLCBmZWF0dXJlcyBzdWNoIGFzIG1vZGlmaWNhdGlvbnMsIHN1YnN0aXR1dGlvbnMsIGFuZCBjbGVhdmFnZSBldmVudHMgYXJlIG1vZGVsZWQgd2l0aCBwcm9iYWJpbGl0aWVzIHJhdGhlciB0aGFuIGJ5IGRpc2NyZXRlIHVzZXItY29udHJvbGxlZCBzZXR0aW5ncyB0byBjb25zaWRlciBvciBub3QgY29uc2lkZXIgYSBmZWF0dXJlLiBUaGUgdXNlIG9mIGZlYXR1cmUgcHJvYmFiaWxpdGllcyBpbiBjb25qdW5jdGlvbiB3aXRoIFNlcXVlbmNlIFRlbXBlcmF0dXJlIFZhbHVlcyBhbGxvd3MgZm9yIGEgdmVyeSBsYXJnZSBpbmNyZWFzZSBpbiB0aGUgZWZmZWN0aXZlIHNlYXJjaCBzcGFjZSB3aXRoIG9ubHkgYSB2ZXJ5IHNtYWxsIGluY3JlYXNlIGluIHRoZSBhY3R1YWwgbnVtYmVyIG9mIGh5cG90aGVzZXMgdGhhdCBtdXN0IGJlIHNjb3JlZC4gVGhlIGFsZ29yaXRobSBoYXMgYSBuZXcga2luZCBvZiB1c2VyIGludGVyZmFjZSB0aGF0IHJlbW92ZXMgdGhlIHVzZXIgZXhwZXJ0aXNlIHJlcXVpcmVtZW50LCBwcmVzZW50aW5nIGNvbnRyb2wgc2V0dGluZ3MgaW4gdGhlIGxhbmd1YWdlIG9mIHRoZSBsYWJvcmF0b3J5IHRoYXQgYXJlIHRyYW5zbGF0ZWQgdG8gb3B0aW1hbCBhbGdvcml0aG1pYyBzZXR0aW5ncy4gVG8gdmFsaWRhdGUgdGhpcyBuZXcgYWxnb3JpdGhtLCBhIGNvbXBhcmlzb24gd2l0aCBNYXNjb3QgaXMgcHJlc2VudGVkIGZvciBhIHNlcmllcyBvZiBhbmFsb2dvdXMgc2VhcmNoZXMgdG8gZXhwbG9yZSB0aGUgcmVsYXRpdmUgaW1wYWN0IG9mIGluY3JlYXNpbmcgc2VhcmNoIHNwYWNlIHByb2JlZCB3aXRoIE1hc2NvdCBieSByZWxheGluZyB0aGUgdHJ5cHRpYyBkaWdlc3Rpb24gY29uZm9ybWFuY2UgcmVxdWlyZW1lbnRzIGZyb20gdHJ5cHNpbiB0byBzZW1pdHJ5cHNpbiB0byBubyBlbnp5bWUgYW5kIHdpdGggdGhlIFBhcmFnb24gQWxnb3JpdGhtIHVzaW5nIGl0cyBSYXBpZCBtb2RlIGFuZCBUaG9yb3VnaCBtb2RlIHdpdGggYW5kIHdpdGhvdXQgdHJ5cHRpYyBzcGVjaWZpY2l0eS4gQWx0aG91Z2ggdGhleSBwZXJmb3JtZWQgc2ltaWxhcmx5IGZvciBzbWFsbCBzZWFyY2ggc3BhY2UsIGRyYW1hdGljIGRpZmZlcmVuY2VzIHdlcmUgb2JzZXJ2ZWQgaW4gbGFyZ2Ugc2VhcmNoIHNwYWNlLiBXaXRoIHRoZSBQYXJhZ29uIEFsZ29yaXRobSwgaHVuZHJlZHMgb2YgYmlvbG9naWNhbCBhbmQgYXJ0aWZhY3QgbW9kaWZpY2F0aW9ucywgYWxsIHBvc3NpYmxlIHN1YnN0aXR1dGlvbnMsIGFuZCBhbGwgbGV2ZWxzIG9mIGNvbmZvcm1hbmNlIHRvIHRoZSBleHBlY3RlZCBkaWdlc3Rpb24gcGF0dGVybiBjYW4gYmUgc2VhcmNoZWQgaW4gYSBzaW5nbGUgc2VhcmNoIHN0ZXAsIHlldCB0aGUgdHlwaWNhbCBjb3N0IGluIHNlYXJjaCB0aW1lIGlzIG9ubHkgMi01IHRpbWVzIHRoYXQgb2YgY29udmVudGlvbmFsIHNtYWxsIHNlYXJjaCBzcGFjZS4gRGVzcGl0ZSB0aGlzIGxhcmdlIGluY3JlYXNlIGluIGVmZmVjdGl2ZSBzZWFyY2ggc3BhY2UsIHRoZXJlIGlzIG5vIGRyYXN0aWMgbG9zcyBvZiBkaXNjcmltaW5hdGlvbiB0aGF0IHR5cGljYWxseSBhY2NvbXBhbmllcyB0aGUgZXhwbG9yYXRpb24gb2YgbGFyZ2Ugc2VhcmNoIHNwYWNlLiIsImF1dGhvciI6W3siZHJvcHBpbmctcGFydGljbGUiOiJWLiIsImZhbWlseSI6IlNoaWxvdiIsImdpdmVuIjoiSWduYXQiLCJub24tZHJvcHBpbmctcGFydGljbGUiOiIiLCJwYXJzZS1uYW1lcyI6ZmFsc2UsInN1ZmZpeCI6IiJ9LHsiZHJvcHBpbmctcGFydGljbGUiOiIiLCJmYW1pbHkiOiJTZXltb3VyIiwiZ2l2ZW4iOiJTZWFuIEwuIiwibm9uLWRyb3BwaW5nLXBhcnRpY2xlIjoiIiwicGFyc2UtbmFtZXMiOmZhbHNlLCJzdWZmaXgiOiIifSx7ImRyb3BwaW5nLXBhcnRpY2xlIjoiIiwiZmFtaWx5IjoiUGF0ZWwiLCJnaXZlbiI6IkFscGVzaCBBLiIsIm5vbi1kcm9wcGluZy1wYXJ0aWNsZSI6IiIsInBhcnNlLW5hbWVzIjpmYWxzZSwic3VmZml4IjoiIn0seyJkcm9wcGluZy1wYXJ0aWNsZSI6IiIsImZhbWlseSI6IkxvYm9kYSIsImdpdmVuIjoiQWxleCIsIm5vbi1kcm9wcGluZy1wYXJ0aWNsZSI6IiIsInBhcnNlLW5hbWVzIjpmYWxzZSwic3VmZml4IjoiIn0seyJkcm9wcGluZy1wYXJ0aWNsZSI6IiIsImZhbWlseSI6IlRhbmciLCJnaXZlbiI6IldpbGZyZWQgSC4iLCJub24tZHJvcHBpbmctcGFydGljbGUiOiIiLCJwYXJzZS1uYW1lcyI6ZmFsc2UsInN1ZmZpeCI6IiJ9LHsiZHJvcHBpbmctcGFydGljbGUiOiIiLCJmYW1pbHkiOiJLZWF0aW5nIiwiZ2l2ZW4iOiJTZWFuIFAuIiwibm9uLWRyb3BwaW5nLXBhcnRpY2xlIjoiIiwicGFyc2UtbmFtZXMiOmZhbHNlLCJzdWZmaXgiOiIifSx7ImRyb3BwaW5nLXBhcnRpY2xlIjoiIiwiZmFtaWx5IjoiSHVudGVyIiwiZ2l2ZW4iOiJDaHJpc3RpZSBMLiIsIm5vbi1kcm9wcGluZy1wYXJ0aWNsZSI6IiIsInBhcnNlLW5hbWVzIjpmYWxzZSwic3VmZml4IjoiIn0seyJkcm9wcGluZy1wYXJ0aWNsZSI6IiIsImZhbWlseSI6Ik51d2F5c2lyIiwiZ2l2ZW4iOiJMeWRpYSBNLiIsIm5vbi1kcm9wcGluZy1wYXJ0aWNsZSI6IiIsInBhcnNlLW5hbWVzIjpmYWxzZSwic3VmZml4IjoiIn0seyJkcm9wcGluZy1wYXJ0aWNsZSI6IiIsImZhbWlseSI6IlNjaGFlZmZlciIsImdpdmVuIjoiRGFuaWVsIEEuIiwibm9uLWRyb3BwaW5nLXBhcnRpY2xlIjoiIiwicGFyc2UtbmFtZXMiOmZhbHNlLCJzdWZmaXgiOiIifV0sImNvbnRhaW5lci10aXRsZSI6Ik1vbGVjdWxhciAmIENlbGx1bGFyIFByb3Rlb21pY3MiLCJpZCI6ImZkOGEzNGZkLTFkMTMtNTQ3ZC04MWVjLWU4YzI3YTk0MjVhZSIsImlzc3VlIjoiOSIsImlzc3VlZCI6eyJkYXRlLXBhcnRzIjpbWyIyMDA3IiwiOSJdXX0sInBhZ2UiOiIxNjM4LTE2NTUiLCJ0aXRsZSI6IlRoZSBQYXJhZ29uIEFsZ29yaXRobSwgYSBOZXh0IEdlbmVyYXRpb24gU2VhcmNoIEVuZ2luZSBUaGF0IFVzZXMgU2VxdWVuY2UgVGVtcGVyYXR1cmUgVmFsdWVzIGFuZCBGZWF0dXJlIFByb2JhYmlsaXRpZXMgdG8gSWRlbnRpZnkgUGVwdGlkZXMgZnJvbSBUYW5kZW0gTWFzcyBTcGVjdHJhIiwidHlwZSI6ImFydGljbGUtam91cm5hbCIsInZvbHVtZSI6IjYiLCJjb250YWluZXItdGl0bGUtc2hvcnQiOiIifSwidXJpcyI6WyJodHRwOi8vd3d3Lm1lbmRlbGV5LmNvbS9kb2N1bWVudHMvP3V1aWQ9NjA2ZDExN2YtNjI1OC0zYjJiLWEzYTItOTJmYmNiZGZhNTY0Il0sImlzVGVtcG9yYXJ5IjpmYWxzZSwibGVnYWN5RGVza3RvcElkIjoiNjA2ZDExN2YtNjI1OC0zYjJiLWEzYTItOTJmYmNiZGZhNTY0In1dfQ=="/>
          <w:id w:val="-1769687120"/>
          <w:placeholder>
            <w:docPart w:val="29FE930BA722485F98FC8702BC14BB27"/>
          </w:placeholder>
        </w:sdtPr>
        <w:sdtEndPr>
          <w:rPr>
            <w:rFonts w:ascii="Calibri" w:hAnsi="Calibri" w:cs="Mangal"/>
            <w:bCs w:val="0"/>
            <w:sz w:val="24"/>
            <w:szCs w:val="21"/>
          </w:rPr>
        </w:sdtEndPr>
        <w:sdtContent>
          <w:r w:rsidRPr="00F72F92">
            <w:rPr>
              <w:vertAlign w:val="superscript"/>
            </w:rPr>
            <w:t>4</w:t>
          </w:r>
        </w:sdtContent>
      </w:sdt>
      <w:r w:rsidRPr="00C46A99">
        <w:rPr>
          <w:rFonts w:ascii="Arial" w:hAnsi="Arial" w:cs="Arial"/>
          <w:bCs/>
          <w:sz w:val="20"/>
          <w:szCs w:val="20"/>
        </w:rPr>
        <w:t>.</w:t>
      </w:r>
    </w:p>
    <w:p w14:paraId="050ABB63"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p>
    <w:p w14:paraId="07C378AB" w14:textId="77777777" w:rsidR="004B33B8" w:rsidRPr="00C46A99" w:rsidRDefault="004B33B8" w:rsidP="0096068D">
      <w:pPr>
        <w:pStyle w:val="ListParagraph1"/>
        <w:spacing w:line="360" w:lineRule="auto"/>
        <w:ind w:left="0"/>
        <w:jc w:val="both"/>
        <w:rPr>
          <w:rFonts w:ascii="Arial" w:hAnsi="Arial" w:cs="Arial"/>
          <w:b/>
          <w:bCs/>
          <w:sz w:val="20"/>
          <w:szCs w:val="20"/>
        </w:rPr>
      </w:pPr>
      <w:r w:rsidRPr="00C46A99">
        <w:rPr>
          <w:rFonts w:ascii="Arial" w:hAnsi="Arial" w:cs="Arial"/>
          <w:b/>
          <w:bCs/>
          <w:sz w:val="20"/>
          <w:szCs w:val="20"/>
        </w:rPr>
        <w:t xml:space="preserve">Relative quantification: Spectral count </w:t>
      </w:r>
    </w:p>
    <w:p w14:paraId="70F8F855" w14:textId="77777777" w:rsidR="004B33B8"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Scaffold 5 and Scaffold DDA (version Scaffold-5.2.2 and Scaffold-DDA 6.2.0 Proteome Software Inc., Portland, OR) were used to validate MS/MS-based peptide and protein identifications and to perform semiquantitative analysis by spectral counting </w:t>
      </w:r>
      <w:sdt>
        <w:sdtPr>
          <w:rPr>
            <w:rFonts w:ascii="Arial" w:hAnsi="Arial" w:cs="Arial"/>
            <w:bCs/>
            <w:sz w:val="20"/>
            <w:szCs w:val="20"/>
            <w:vertAlign w:val="superscript"/>
          </w:rPr>
          <w:tag w:val="MENDELEY_CITATION_v3_eyJjaXRhdGlvbklEIjoiTUVOREVMRVlfQ0lUQVRJT05fNDhjNTQ3ZDktZjlmYS00NDFlLTk5ODktOGNkNWI2YjUyMDg0IiwicHJvcGVydGllcyI6eyJub3RlSW5kZXgiOjB9LCJpc0VkaXRlZCI6ZmFsc2UsIm1hbnVhbE92ZXJyaWRlIjp7ImNpdGVwcm9jVGV4dCI6IjxzdXA+NSw2PC9zdXA+IiwiaXNNYW51YWxseU92ZXJyaWRkZW4iOmZhbHNlLCJtYW51YWxPdmVycmlkZVRleHQiOiIifSwiY2l0YXRpb25JdGVtcyI6W3siaWQiOiJjMDFjMTRmYy0xYWViLTU0NjAtODNkMy0xNDExMjJhNDYwMTMiLCJpdGVtRGF0YSI6eyJET0kiOiIxMC4xMTY3L0lPVlMuNjMuNS4xMiIsIklTU04iOiIxNTUyLTU3ODMiLCJQTUlEIjoiMzU1NTE1NzUiLCJhYnN0cmFjdCI6IlBVUlBPU0UuIFRoZSBxdWFsaXRhdGl2ZSBhcHByb2FjaCBmb2xsb3dlZCBpbiB0aGlzIHN0dWR5IGFpbXMgdG8gb2J0YWluIGFuIGV4dGVuc2l2ZSB2aWV3IG9mIHRoZSBrZXJhdG9jb251cyAoS0MpIHRlYXIgcHJvdGVvbWUsIHdoaWNoIGNvdWxkIGhpZ2hsaWdodCBwcm90ZWlucyBwcmV2aW91c2x5IHVuZGV0ZWN0ZWQgYW5kIGVubGFyZ2Ugb3VyIGtub3dsZWRnZSBvZiB0aGUgZGlzZWFzZeKAmXMgcGF0aG9waHlzaW9sb2d5LiBNRVRIT0RTLiBUd2VudHktZml2ZSBwYXRpZW50cyBkaWFnbm9zZWQgd2l0aCBLQyBhbmQgMjUgY29udHJvbCBzdWJqZWN0cyB3ZXJlIHN0dWRpZWQgaW4gYSBwcm9zcGVjdGl2ZSwgY3Jvc3Mtc2VjdGlvbmFsIHN0dWR5LiBLQyBzY3JlZW5pbmcgZXhhbWluYXRpb25zLCBpbmNsdWRpbmcgY2xpbmljYWwgYW5kIHRvbW9ncmFwaGljIGV4YW1pbmF0aW9ucywgd2VyZSBwZXJmb3JtZWQgb24gYWxsIHBhcnRpY2lwYW50cy4gVGVhciBzYW1wbGVzIHdlcmUgY29sbGVjdGVkIHVzaW5nIFNjaGlybWVyIHN0cmlwcyBhbmQgYW5hbHl6ZWQgYnkgbGlxdWlkIGNocm9tYXRvZ3JhcGh5LXRhbmRlbSBtYXNzIHNwZWN0cm9tZXRyeSBpbiBhIGRhdGEtZGVwZW5kZW50IHdvcmtmbG93LiBBIHNwZWN0cmFsIGNvdW50IHdhcyB1c2VkIGFzIGEgc2VtaXF1YW50aWZpY2F0aW9uIHRvb2wuIFRoZSB0ZWFyIHByb3Rlb21lcyBvZiBib3RoIGdyb3VwcyB3ZXJlIGlkZW50aWZpZWQgYW5kIHByb2ZpbGVkLCBhbmQgdGhlIGZ1bmN0aW9uYWwgaW50ZXJhY3Rpb25zIGFuZCBiaW9sb2dpY2FsIGNoYXJhY3Rlcml6YXRpb24gb2YgZGlmZmVyZW50aWFsIHByb3RlaW5zIHdlcmUgYW5hbHl6ZWQgdXNpbmcgaW4gc2lsaWNvIHRvb2xzLiBSRVNVTFRTLiBXZSBpZGVudGlmaWVkIGEgdG90YWwgb2YgMjMyIHByb3RlaW5zLCBvZiB3aG9tIDEzMyB3ZXJlIGV4cHJlc3NlZCBpbiBib3RoIGdyb3Vwc+KAmSBzYW1wbGVzOyA0MSB3ZXJlIG9ic2VydmVkIG9ubHkgaW4gY29udHJvbCBzYW1wbGVzIGFuZCA1OCB3ZXJlIGlkZW50aWZpZWQganVzdCBpbiB0ZWFycyBvZiBwYXRpZW50cyB3aXRoIEtDLiBBIHNlbWlxdWFudGl0YXRpdmUgYW5hbHlzaXMgc2hvd2VkIHRoZSBkeXNyZWd1bGF0aW9uIG9mIDE3IHByb3RlaW5zIGluIHRoZSBLQyBzYW1wbGVzLiBBbiBpbiBzaWxpY28gYW5hbHlzaXMgbGlua2VkIHByb3RlaW5zIG9ubHkgZXhwcmVzc2VkIGluIEtDIHNhbXBsZXMgdG8gb3hpZGF0aXZlIHN0cmVzcywgc2tpbiBkZXZlbG9wbWVudCwgYW5kIGFwb3B0b3Npcy4gVGhlIGR5c3JlZ3VsYXRpb24gb2YgcHJvdGVpbnMgaW52b2x2ZWQgaW4gaXJvbiB0cmFuc3BvcnQsIGluZmxhbW1hdGlvbiwgb3hpZGF0aXZlIHN0cmVzcywgYW5kIHByb3RlYXNlIGluaGliaXRpb24gd2FzIG9ic2VydmVkIGluIHRoZSBzZW1pcXVhbnRpdGF0aXZlIHJlc3VsdHMuIENPTkNMVVNJT05TLiBBIHNob3RndW4gYW5hbHlzaXMgc2hvd2VkIHRoYXQgdGhlIHRlYXIgcHJvdGVvbWUgb2YgcGF0aWVudHMgd2l0aCBLQyBkaWZmZXJlZCBmcm9tIGNvbnRyb2xzIGJ5IG1vcmUgdGhhbiBvbmUtdGhpcmQgb2YgdGhlIHRvdGFsIHByb3RlaW5zIGlkZW50aWZpZWQsIGhpZ2hsaWdodGluZyB0aGUgcmVsYXRpb25zaGlwIG9mIHRoZSBwcm90ZWlucyBvbmx5IGV4cHJlc3NlZCBpbiBLQyB0ZWFycyB3aXRoIHByb2Nlc3NlcyBvZiBjZWxsIGRlYXRoLCBveGlkYXRpdmUgZGFtYWdlLCBhbmQgaW5mbGFtbWF0aW9uLiBUaGUgdW5kZXJleHByZXNzaW9uIG9mIHByb3RlaW5zIGludm9sdmVkIGluIGlyb24gcGF0aHdheXMgbWlnaHQgc3VwcG9ydCB0aGUgaXJvbiBpbWJhbGFuY2UgYXMgYSBjb250cmlidXRpbmcgZmFjdG9yIHRvIGNlbGx1bGFyIGRhbWFnZSBhbmQgZGVhdGggaW4gS0MgZGlzZWFzZS4iLCJhdXRob3IiOlt7ImRyb3BwaW5nLXBhcnRpY2xlIjoiIiwiZmFtaWx5IjoiTMOzcGV6LUzDs3BleiIsImdpdmVuIjoiTWFpdGUiLCJub24tZHJvcHBpbmctcGFydGljbGUiOiIiLCJwYXJzZS1uYW1lcyI6ZmFsc2UsInN1ZmZpeCI6IiJ9LHsiZHJvcHBpbmctcGFydGljbGUiOiIiLCJmYW1pbHkiOiJSZWd1ZWlybyIsImdpdmVuIjoiVXjDrWEiLCJub24tZHJvcHBpbmctcGFydGljbGUiOiIiLCJwYXJzZS1uYW1lcyI6ZmFsc2UsInN1ZmZpeCI6IiJ9LHsiZHJvcHBpbmctcGFydGljbGUiOiIiLCJmYW1pbHkiOiJCcmF2byIsImdpdmVuIjoiU3VzYW5hIEJlbMOpbiIsIm5vbi1kcm9wcGluZy1wYXJ0aWNsZSI6IiIsInBhcnNlLW5hbWVzIjpmYWxzZSwic3VmZml4IjoiIn0seyJkcm9wcGluZy1wYXJ0aWNsZSI6IiIsImZhbWlseSI6IkNoYW50YWRhLVbDoXpxdWV6IiwiZ2l2ZW4iOiJNYXLDrWEgZGVsIFBpbGFyIiwibm9uLWRyb3BwaW5nLXBhcnRpY2xlIjoiIiwicGFyc2UtbmFtZXMiOmZhbHNlLCJzdWZmaXgiOiIifSx7ImRyb3BwaW5nLXBhcnRpY2xlIjoiIiwiZmFtaWx5IjoiUGVuYSIsImdpdmVuIjoiQ2FybWVuIiwibm9uLWRyb3BwaW5nLXBhcnRpY2xlIjoiIiwicGFyc2UtbmFtZXMiOmZhbHNlLCJzdWZmaXgiOiIifSx7ImRyb3BwaW5nLXBhcnRpY2xlIjoiIiwiZmFtaWx5IjoiRMOtZXotRmVpam9vIiwiZ2l2ZW4iOiJFbMOtbyIsIm5vbi1kcm9wcGluZy1wYXJ0aWNsZSI6IiIsInBhcnNlLW5hbWVzIjpmYWxzZSwic3VmZml4IjoiIn0seyJkcm9wcGluZy1wYXJ0aWNsZSI6IiIsImZhbWlseSI6IkhlcnZlbGxhIiwiZ2l2ZW4iOiJQYWJsbyIsIm5vbi1kcm9wcGluZy1wYXJ0aWNsZSI6IiIsInBhcnNlLW5hbWVzIjpmYWxzZSwic3VmZml4IjoiIn0seyJkcm9wcGluZy1wYXJ0aWNsZSI6IiIsImZhbWlseSI6IkxlbWEiLCJnaXZlbiI6IklzYWJlbCIsIm5vbi1kcm9wcGluZy1wYXJ0aWNsZSI6IiIsInBhcnNlLW5hbWVzIjpmYWxzZSwic3VmZml4IjoiIn1dLCJjb250YWluZXItdGl0bGUiOiJJbnZlc3RpZ2F0aXZlIG9waHRoYWxtb2xvZ3kgJiB2aXN1YWwgc2NpZW5jZSIsImlkIjoiYzAxYzE0ZmMtMWFlYi01NDYwLTgzZDMtMTQxMTIyYTQ2MDEzIiwiaXNzdWUiOiI1IiwiaXNzdWVkIjp7ImRhdGUtcGFydHMiOltbIjIwMjIiLCI1IiwiMSJdXX0sInB1Ymxpc2hlciI6IkludmVzdCBPcGh0aGFsbW9sIFZpcyBTY2kiLCJ0aXRsZSI6IlNob3RndW4gUHJvdGVvbWljcyBmb3IgdGhlIElkZW50aWZpY2F0aW9uIGFuZCBQcm9maWxpbmcgb2YgdGhlIFRlYXIgUHJvdGVvbWUgb2YgS2VyYXRvY29udXMgUGF0aWVudHMiLCJ0eXBlIjoiYXJ0aWNsZS1qb3VybmFsIiwidm9sdW1lIjoiNjMiLCJjb250YWluZXItdGl0bGUtc2hvcnQiOiJJbnZlc3QgT3BodGhhbG1vbCBWaXMgU2NpIn0sInVyaXMiOlsiaHR0cDovL3d3dy5tZW5kZWxleS5jb20vZG9jdW1lbnRzLz91dWlkPTI4YzI4YTNmLWY2ZjctMzdlMC1hYzk5LTM3OGFjODU1OTg1ZiJdLCJpc1RlbXBvcmFyeSI6ZmFsc2UsImxlZ2FjeURlc2t0b3BJZCI6IjI4YzI4YTNmLWY2ZjctMzdlMC1hYzk5LTM3OGFjODU1OTg1ZiJ9LHsiaWQiOiIyODEzMDkzMC00M2MzLTViMTMtYmJkYy0xMTNmZjNmYjQ1ZDAiLCJpdGVtRGF0YSI6eyJET0kiOiIxMC4xMDM4L3M0MTU5OC0wMTktNDk2NjUtMSIsIklTU04iOiIyMDQ1LTIzMjIiLCJQTUlEIjoiMzE1NDExMTgiLCJhYnN0cmFjdCI6Ik1hc3Mgc3BlY3Ryb21ldHJ5LWJhc2VkIHNwZWN0cmFsIGNvdW50IGhhcyBiZWVuIGEgY29tbW9uIGNob2ljZSBvZiBsYWJlbC1mcmVlIHByb3Rlb21lIHF1YW50aWZpY2F0aW9uIGR1ZSB0byB0aGUgc2ltcGxpY2l0eSBmb3IgdGhlIHNhbXBsZSBwcmVwYXJhdGlvbiBhbmQgZGF0YSBnZW5lcmF0aW9uLiBUaGUgZGlzY3JpbWluYXRvcnkgbmF0dXJlIG9mIHNwZWN0cmFsIGNvdW50IGluIHRoZSBNUyBkYXRhLWRlcGVuZGVudCBhY3F1aXNpdGlvbiwgaG93ZXZlciwgaW5oZXJlbnRseSBpbnRyb2R1Y2VzIHRoZSBzcGVjdHJhbCBjb3VudCB2YXJpYXRpb24gZm9yIGxvdy1hYnVuZGFuY2UgcHJvdGVpbnMgaW4gbXVsdGlwbGljYXRpdmUgTEMtTVMvTVMgYW5hbHlzaXMsIHdoaWNoIGhhbXBlcnMgc2Vuc2l0aXZlIHByb3Rlb21lIHF1YW50aWZpY2F0aW9uLiBBcyBtYW55IGxvdy1hYnVuZGFuY2UgcHJvdGVpbnMgcGxheSBpbXBvcnRhbnQgcm9sZXMgaW4gY2VsbHVsYXIgcHJvY2Vzc2VzLCBkZWR1Y2luZyBsb3ctYWJ1bmRhbmNlIHByb3RlaW5zIGluIGEgcXVhbnRpdGF0aXZlbHkgcmVsaWFibGUgbWFubmVyIGdyZWF0bHkgZXhwYW5kcyB0aGUgZGVwdGggb2YgYmlvbG9naWNhbCBpbnNpZ2h0cy4gSGVyZSwgd2UgaW1wbGVtZW50ZWQgdGhlIE1vbWVudCBBZGp1c3RlZCBJbXB1dGF0aW9uIGVycm9yIG1vZGVsIGluIHRoZSBzcGVjdHJhbCBjb3VudCByZWZpbmVtZW50IGFzIGEgcG9zdCBQTEdFTS1TVE4gZm9yIGltcHJvdmluZyBzZW5zaXRpdml0eSBmb3IgcXVhbnRpdGF0aW9uIG9mIGxvdy1hYnVuZGFuY2UgcHJvdGVpbnMgYnkgcmVkdWNpbmcgc3BlY3RyYWwgY291bnQgdmFyaWFiaWxpdHkuIFRoZSBzdGF0aXN0aWNhbCBmcmFtZXdvcmssIGF1dG9tYXRlZCBzcGVjdHJhbCBjb3VudCByZWZpbmVtZW50IGJ5IGludGVncmF0aW5nIHRoZSB0d28gc3RhdGlzdGljYWwgdG9vbHMsIHdhcyB0ZXN0ZWQgd2l0aCBMQy1NUy9NUyBkYXRhc2V0cyBvZiBNREEtTUI0NjggYnJlYXN0IGNhbmNlciBjZWxscyBncm93biB1bmRlciBub3JtYWwgYW5kIGdsdWNvc2UgZGVwcml2YXRpb24gY29uZGl0aW9ucy4gV2UgaWRlbnRpZmllZCBhYm91dCAzMCUgbW9yZSBxdWFudGlmaWFibGUgcHJvdGVpbnMgdGhhdCB3ZXJlIGZvdW5kIHRvIGJlIGxvdy1hYnVuZGFuY2UgcHJvdGVpbnMsIHdoaWNoIHdlcmUgaW5pdGlhbGx5IGZpbHRlcmVkIG91dCBieSB0aGUgUExHRU0tU1ROIGFuYWx5c2lzLiBUaGlzIG5ld2x5IGRldmVsb3BlZCBzdGF0aXN0aWNhbCBmcmFtZXdvcmsgcHJvdmlkZXMgYSByZWxpYWJsZSBhYnVuZGFuY2UgbWVhc3VyZW1lbnQgb2YgbG93LWFidW5kYW5jZSBwcm90ZWlucyBpbiB0aGUgc3BlY3RyYWwgY291bnQtYmFzZWQgbGFiZWwtZnJlZSBwcm90ZW9tZSBxdWFudGlmaWNhdGlvbiBhbmQgZW5hYmxlZCB1cyB0byBkZXRlY3QgbG93LWFidW5kYW5jZSBwcm90ZWlucyB0aGF0IGNvdWxkIGJlIGZ1bmN0aW9uYWxseSBpbXBvcnRhbnQgaW4gY2VsbHVsYXIgcHJvY2Vzc2VzLiIsImF1dGhvciI6W3siZHJvcHBpbmctcGFydGljbGUiOiIiLCJmYW1pbHkiOiJMZWUiLCJnaXZlbiI6IkhhIFl1biIsIm5vbi1kcm9wcGluZy1wYXJ0aWNsZSI6IiIsInBhcnNlLW5hbWVzIjpmYWxzZSwic3VmZml4IjoiIn0seyJkcm9wcGluZy1wYXJ0aWNsZSI6IiIsImZhbWlseSI6IktpbSIsImdpdmVuIjoiRXVuaGVlIEcuIiwibm9uLWRyb3BwaW5nLXBhcnRpY2xlIjoiIiwicGFyc2UtbmFtZXMiOmZhbHNlLCJzdWZmaXgiOiIifSx7ImRyb3BwaW5nLXBhcnRpY2xlIjoiIiwiZmFtaWx5IjoiSnVuZyIsImdpdmVuIjoiSHllIFJ5ZW9uIiwibm9uLWRyb3BwaW5nLXBhcnRpY2xlIjoiIiwicGFyc2UtbmFtZXMiOmZhbHNlLCJzdWZmaXgiOiIifSx7ImRyb3BwaW5nLXBhcnRpY2xlIjoiIiwiZmFtaWx5IjoiSnVuZyIsImdpdmVuIjoiSmluIFdvbyIsIm5vbi1kcm9wcGluZy1wYXJ0aWNsZSI6IiIsInBhcnNlLW5hbWVzIjpmYWxzZSwic3VmZml4IjoiIn0seyJkcm9wcGluZy1wYXJ0aWNsZSI6IiIsImZhbWlseSI6IktpbSIsImdpdmVuIjoiSGFuIEJ5ZW9sIiwibm9uLWRyb3BwaW5nLXBhcnRpY2xlIjoiIiwicGFyc2UtbmFtZXMiOmZhbHNlLCJzdWZmaXgiOiIifSx7ImRyb3BwaW5nLXBhcnRpY2xlIjoiIiwiZmFtaWx5IjoiQ2hvIiwiZ2l2ZW4iOiJKaW4gV29uIiwibm9uLWRyb3BwaW5nLXBhcnRpY2xlIjoiIiwicGFyc2UtbmFtZXMiOmZhbHNlLCJzdWZmaXgiOiIifSx7ImRyb3BwaW5nLXBhcnRpY2xlIjoiIiwiZmFtaWx5IjoiS2ltIiwiZ2l2ZW4iOiJLcmlzdGluZSBNLiIsIm5vbi1kcm9wcGluZy1wYXJ0aWNsZSI6IiIsInBhcnNlLW5hbWVzIjpmYWxzZSwic3VmZml4IjoiIn0seyJkcm9wcGluZy1wYXJ0aWNsZSI6IiIsImZhbWlseSI6IllpIiwiZ2l2ZW4iOiJFdWdlbmUgQy4iLCJub24tZHJvcHBpbmctcGFydGljbGUiOiIiLCJwYXJzZS1uYW1lcyI6ZmFsc2UsInN1ZmZpeCI6IiJ9XSwiY29udGFpbmVyLXRpdGxlIjoiU2NpZW50aWZpYyBSZXBvcnRzIDIwMTkgOToxIiwiaWQiOiIyODEzMDkzMC00M2MzLTViMTMtYmJkYy0xMTNmZjNmYjQ1ZDAiLCJpc3N1ZSI6IjEiLCJpc3N1ZWQiOnsiZGF0ZS1wYXJ0cyI6W1siMjAxOSIsIjkiLCIyMCJdXX0sInBhZ2UiOiIxLTEwIiwicHVibGlzaGVyIjoiTmF0dXJlIFB1Ymxpc2hpbmcgR3JvdXAiLCJ0aXRsZSI6IlJlZmluZW1lbnRzIG9mIExDLU1TL01TIFNwZWN0cmFsIENvdW50aW5nIFN0YXRpc3RpY3MgSW1wcm92ZSBRdWFudGlmaWNhdGlvbiBvZiBMb3cgQWJ1bmRhbmNlIFByb3RlaW5zIiwidHlwZSI6ImFydGljbGUtam91cm5hbCIsInZvbHVtZSI6IjkiLCJjb250YWluZXItdGl0bGUtc2hvcnQiOiIifSwidXJpcyI6WyJodHRwOi8vd3d3Lm1lbmRlbGV5LmNvbS9kb2N1bWVudHMvP3V1aWQ9NzUxNTMxMDUtMGNmNi0zNTZjLWFjNWYtM2JmNWUyODZiMGRlIl0sImlzVGVtcG9yYXJ5IjpmYWxzZSwibGVnYWN5RGVza3RvcElkIjoiNzUxNTMxMDUtMGNmNi0zNTZjLWFjNWYtM2JmNWUyODZiMGRlIn1dfQ=="/>
          <w:id w:val="1703199338"/>
          <w:placeholder>
            <w:docPart w:val="98AB7BEFB8654A03B50B9BACC880C53D"/>
          </w:placeholder>
        </w:sdtPr>
        <w:sdtEndPr>
          <w:rPr>
            <w:rFonts w:ascii="Calibri" w:hAnsi="Calibri" w:cs="Mangal"/>
            <w:bCs w:val="0"/>
            <w:sz w:val="24"/>
            <w:szCs w:val="21"/>
          </w:rPr>
        </w:sdtEndPr>
        <w:sdtContent>
          <w:r w:rsidRPr="00F72F92">
            <w:rPr>
              <w:vertAlign w:val="superscript"/>
            </w:rPr>
            <w:t>5,6</w:t>
          </w:r>
        </w:sdtContent>
      </w:sdt>
      <w:r w:rsidRPr="00C46A99">
        <w:rPr>
          <w:rFonts w:ascii="Arial" w:hAnsi="Arial" w:cs="Arial"/>
          <w:bCs/>
          <w:sz w:val="20"/>
          <w:szCs w:val="20"/>
        </w:rPr>
        <w:t xml:space="preserve">. Peptide identifications were accepted if they could be established at a probability greater than 97.0% to achieve a false discovery rate (FDR) &lt;1.0% by the Scaffold Local FDR algorithm. Protein identifications were accepted if they could be established at a probability greater than 99.0% to achieve an FDR &lt;1.0% and contained at least two identified peptides. Protein probabilities were assigned using a protein probe algorithm. Fisher’s exact test was used for quantification and fold change determination. Proteins were considered differentially expressed at p&lt;0.05. </w:t>
      </w:r>
    </w:p>
    <w:p w14:paraId="1A5BC845"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p>
    <w:p w14:paraId="4E1ECE6A" w14:textId="77777777" w:rsidR="004B33B8" w:rsidRPr="00C46A99" w:rsidRDefault="004B33B8" w:rsidP="0096068D">
      <w:pPr>
        <w:pStyle w:val="ListParagraph1"/>
        <w:numPr>
          <w:ilvl w:val="0"/>
          <w:numId w:val="1"/>
        </w:numPr>
        <w:spacing w:line="360" w:lineRule="auto"/>
        <w:ind w:left="0" w:firstLine="0"/>
        <w:jc w:val="both"/>
        <w:rPr>
          <w:rFonts w:ascii="Arial" w:hAnsi="Arial" w:cs="Arial"/>
          <w:b/>
          <w:bCs/>
          <w:sz w:val="20"/>
          <w:szCs w:val="20"/>
        </w:rPr>
      </w:pPr>
      <w:r w:rsidRPr="00C46A99">
        <w:rPr>
          <w:rFonts w:ascii="Arial" w:hAnsi="Arial" w:cs="Arial"/>
          <w:b/>
          <w:bCs/>
          <w:sz w:val="20"/>
          <w:szCs w:val="20"/>
        </w:rPr>
        <w:t xml:space="preserve">Protein quantification by SWATH-MS (Sequential Window Acquisition of all Theoretical Mass Spectra) </w:t>
      </w:r>
    </w:p>
    <w:p w14:paraId="0EE1A010"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Since its early development, SWATH-MS has proved a valuable translational tool in multiple fields, and has been successfully applied by our group in a wide range of studies </w:t>
      </w:r>
      <w:sdt>
        <w:sdtPr>
          <w:rPr>
            <w:rFonts w:ascii="Arial" w:hAnsi="Arial" w:cs="Arial"/>
            <w:bCs/>
            <w:sz w:val="20"/>
            <w:szCs w:val="20"/>
            <w:vertAlign w:val="superscript"/>
          </w:rPr>
          <w:tag w:val="MENDELEY_CITATION_v3_eyJjaXRhdGlvbklEIjoiTUVOREVMRVlfQ0lUQVRJT05fYzkxOWQ0OWYtNjlmMi00N2RlLWFlODUtYjMyMzc4MTc2Y2QzIiwicHJvcGVydGllcyI6eyJub3RlSW5kZXgiOjB9LCJpc0VkaXRlZCI6ZmFsc2UsIm1hbnVhbE92ZXJyaWRlIjp7ImNpdGVwcm9jVGV4dCI6IjxzdXA+N+KAkzIxPC9zdXA+IiwiaXNNYW51YWxseU92ZXJyaWRkZW4iOmZhbHNlLCJtYW51YWxPdmVycmlkZVRleHQiOiIifSwiY2l0YXRpb25JdGVtcyI6W3siaWQiOiJjZDQyMmI5NS1iMDQwLTVhN2UtYWZmZS1kNzc2MmE0NjNjYjEiLCJpdGVtRGF0YSI6eyJET0kiOiIxMC4xMDE2L2ouaXNjaS4yMDIxLjEwMjA3MSIsIklTU04iOiIyNTg5MDA0MiIsImF1dGhvciI6W3siZHJvcHBpbmctcGFydGljbGUiOiIiLCJmYW1pbHkiOiJOb3ZlbGxlIiwiZ2l2ZW4iOiJNYXJ0YSBHLi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RGVzaG9ucyIsImdpdmVuIjoiTWF4aW1lIiwibm9uLWRyb3BwaW5nLXBhcnRpY2xlIjoiIiwicGFyc2UtbmFtZXMiOmZhbHNlLCJzdWZmaXgiOiIifSx7ImRyb3BwaW5nLXBhcnRpY2xlIjoiIiwiZmFtaWx5IjoiSWdsZXNpYXMiLCJnaXZlbiI6IkNyaXN0aW5hIiwibm9uLWRyb3BwaW5nLXBhcnRpY2xlIjoiIiwicGFyc2UtbmFtZXMiOmZhbHNlLCJzdWZmaXgiOiIifSx7ImRyb3BwaW5nLXBhcnRpY2xlIjoiIiwiZmFtaWx5IjoiR2FyY8OtYS1WZW5jZSIsImdpdmVuIjoiTWFyw61hIiwibm9uLWRyb3BwaW5nLXBhcnRpY2xlIjoiIiwicGFyc2UtbmFtZXMiOmZhbHNlLCJzdWZmaXgiOiIifSx7ImRyb3BwaW5nLXBhcnRpY2xlIjoiIiwiZmFtaWx5IjoiQW5uZWxscyIsImdpdmVuIjoiUmViZWNjYSIsIm5vbi1kcm9wcGluZy1wYXJ0aWNsZSI6IiIsInBhcnNlLW5hbWVzIjpmYWxzZSwic3VmZml4IjoiIn0seyJkcm9wcGluZy1wYXJ0aWNsZSI6IiIsImZhbWlseSI6IlNpbHZhIExpbWEiLCJnaXZlbiI6Ik5hdMOhbGlhIiwibm9uLWRyb3BwaW5nLXBhcnRpY2xlIjoiZGEiLCJwYXJzZS1uYW1lcyI6ZmFsc2UsInN1ZmZpeCI6IiJ9LHsiZHJvcHBpbmctcGFydGljbGUiOiIiLCJmYW1pbHkiOiJOb2d1ZWlyYXMiLCJnaXZlbiI6IlJ1YsOpbiIsIm5vbi1kcm9wcGluZy1wYXJ0aWNsZSI6IiIsInBhcnNlLW5hbWVzIjpmYWxzZSwic3VmZml4IjoiIn0seyJkcm9wcGluZy1wYXJ0aWNsZSI6IiIsImZhbWlseSI6IkZlcm7DoW5kZXotUm9qbyIsImdpdmVuIjoiTWFudWVsIEFsZWphbmRybyIsIm5vbi1kcm9wcGluZy1wYXJ0aWNsZSI6IiIsInBhcnNlLW5hbWVzIjpmYWxzZSwic3VmZml4IjoiIn0seyJkcm9wcGluZy1wYXJ0aWNsZSI6IiIsImZhbWlseSI6IkRpw6lndWV6IiwiZ2l2ZW4iOiJDYXJsb3MiLCJub24tZHJvcHBpbmctcGFydGljbGUiOiIiLCJwYXJzZS1uYW1lcyI6ZmFsc2UsInN1ZmZpeCI6IiJ9LHsiZHJvcHBpbmctcGFydGljbGUiOiIiLCJmYW1pbHkiOiJSb21lcm8tUGljw7MiLCJnaXZlbiI6IkFtcGFybyIsIm5vbi1kcm9wcGluZy1wYXJ0aWNsZSI6IiIsInBhcnNlLW5hbWVzIjpmYWxzZSwic3VmZml4IjoiIn1dLCJjb250YWluZXItdGl0bGUiOiJpU2NpZW5jZSIsImlkIjoiY2Q0MjJiOTUtYjA0MC01YTdlLWFmZmUtZDc3NjJhNDYzY2IxIiwiaXNzdWVkIjp7ImRhdGUtcGFydHMiOltbIjIwMjEiLCIxIl1dfSwicGFnZSI6IjEwMjA3MSIsInB1Ymxpc2hlciI6IkVsc2V2aWVyIEJWIiwidGl0bGUiOiJJbXBhY3Qgb2YgbGl2ZXItc3BlY2lmaWMgR0xVVDggc2lsZW5jaW5nIG9uIGZydWN0b3NlLWluZHVjZWQgaW5mbGFtbWF0aW9uIGFuZCBvbWVnYS1veGlkYXRpb24uIiwidHlwZSI6ImFydGljbGUtam91cm5hbCIsImNvbnRhaW5lci10aXRsZS1zaG9ydCI6ImlTY2llbmNlIn0sInVyaXMiOlsiaHR0cDovL3d3dy5tZW5kZWxleS5jb20vZG9jdW1lbnRzLz91dWlkPTk5YzJjZWQ2LTYwMDQtMzcwOC04NzRkLWRjZmFmZmEwMDZlMiJdLCJpc1RlbXBvcmFyeSI6ZmFsc2UsImxlZ2FjeURlc2t0b3BJZCI6Ijk5YzJjZWQ2LTYwMDQtMzcwOC04NzRkLWRjZmFmZmEwMDZlMiJ9LHsiaWQiOiI1MWIzYWNhZS1kN2NiLTUwMWMtYTZhYi04Yzc4NTk3ZTdkM2MiLCJpdGVtRGF0YSI6eyJET0kiOiIxMC4xMDE2L2oudHJzbC4yMDIxLjAxLjAwNiIsIklTU04iOiIxOTMxNTI0NCIsImF1dGhvciI6W3siZHJvcHBpbmctcGFydGljbGUiOiIiLCJmYW1pbHkiOiJUYW1hcmEiLCJnaXZlbiI6IkNhbWlubyIsIm5vbi1kcm9wcGluZy1wYXJ0aWNsZSI6IiIsInBhcnNlLW5hbWVzIjpmYWxzZSwic3VmZml4IjoiIn0seyJkcm9wcGluZy1wYXJ0aWNsZSI6IiIsImZhbWlseSI6Ik5lcmVhIiwiZ2l2ZW4iOiJMYWdvLUJhYW1laXJvIiwibm9uLWRyb3BwaW5nLXBhcnRpY2xlIjoiIiwicGFyc2UtbmFtZXMiOmZhbHNlLCJzdWZmaXgiOiIifSx7ImRyb3BwaW5nLXBhcnRpY2xlIjoiIiwiZmFtaWx5IjoiQmVsw6luIiwiZ2l2ZW4iOiJCcmF2byBTdXNhbmEiLCJub24tZHJvcHBpbmctcGFydGljbGUiOiIiLCJwYXJzZS1uYW1lcyI6ZmFsc2UsInN1ZmZpeCI6IiJ9LHsiZHJvcHBpbmctcGFydGljbGUiOiIiLCJmYW1pbHkiOiJBbGJlcnRvIiwiZ2l2ZW4iOiJNb2xhcmVzLVZpbGEiLCJub24tZHJvcHBpbmctcGFydGljbGUiOiIiLCJwYXJzZS1uYW1lcyI6ZmFsc2UsInN1ZmZpeCI6IiJ9LHsiZHJvcHBpbmctcGFydGljbGUiOiIiLCJmYW1pbHkiOiJBdXJlbGlvIiwiZ2l2ZW4iOiJTdWVpcm8iLCJub24tZHJvcHBpbmctcGFydGljbGUiOiIiLCJwYXJzZS1uYW1lcyI6ZmFsc2UsInN1ZmZpeCI6IiJ9LHsiZHJvcHBpbmctcGFydGljbGUiOiIiLCJmYW1pbHkiOiJJdsOhbiIsImdpdmVuIjoiQ291dG8iLCJub24tZHJvcHBpbmctcGFydGljbGUiOiIiLCJwYXJzZS1uYW1lcyI6ZmFsc2UsInN1ZmZpeCI6IiJ9LHsiZHJvcHBpbmctcGFydGljbGUiOiIiLCJmYW1pbHkiOiJKYXZpZXIiLCJnaXZlbiI6IkJhbHRhciIsIm5vbi1kcm9wcGluZy1wYXJ0aWNsZSI6IiIsInBhcnNlLW5hbWVzIjpmYWxzZSwic3VmZml4IjoiIn0seyJkcm9wcGluZy1wYXJ0aWNsZSI6IiIsImZhbWlseSI6IkZlbGlwZSIsImdpdmVuIjoiQ2FzYW51ZXZhIEYiLCJub24tZHJvcHBpbmctcGFydGljbGUiOiIiLCJwYXJzZS1uYW1lcyI6ZmFsc2UsInN1ZmZpeCI6IiJ9LHsiZHJvcHBpbmctcGFydGljbGUiOiIiLCJmYW1pbHkiOiJNYXLDrWEiLCJnaXZlbiI6IlBhcmRvIiwibm9uLWRyb3BwaW5nLXBhcnRpY2xlIjoiIiwicGFyc2UtbmFtZXMiOmZhbHNlLCJzdWZmaXgiOiIifV0sImNvbnRhaW5lci10aXRsZSI6IlRyYW5zbGF0aW9uYWwgUmVzZWFyY2giLCJpZCI6IjUxYjNhY2FlLWQ3Y2ItNTAxYy1hNmFiLThjNzg1OTdlN2QzYyIsImlzc3VlZCI6eyJkYXRlLXBhcnRzIjpbWyIyMDIxIiwiMSJdXX0sInB1Ymxpc2hlciI6IkVsc2V2aWVyIEJWIiwidGl0bGUiOiJIVU1BTiBPQkVTRSBXSElURSBBRElQT1NFIFRJU1NVRSBTSEVEUyBERVBPVC1TUEVDSUZJQyBFWFRSQUNFTExVTEFSIFZFU0lDTEVTIEFORCBSRVZFQUxTIENBTkRJREFURSBCSU9NQVJLRVJTIEZPUiBNT05JVE9SSU5HIE9CRVNJVFkgQU5EIElUUyBDT01PUkJJRElUSUVTIiwidHlwZSI6ImFydGljbGUtam91cm5hbCIsImNvbnRhaW5lci10aXRsZS1zaG9ydCI6IiJ9LCJ1cmlzIjpbImh0dHA6Ly93d3cubWVuZGVsZXkuY29tL2RvY3VtZW50cy8/dXVpZD04MjlkMzJlNS1hNmUzLTMyYjMtYTU1NC00ZmNhZWMyYzIyZDQiXSwiaXNUZW1wb3JhcnkiOmZhbHNlLCJsZWdhY3lEZXNrdG9wSWQiOiI4MjlkMzJlNS1hNmUzLTMyYjMtYTU1NC00ZmNhZWMyYzIyZDQifSx7ImlkIjoiOTNhNzc3NWMtYzI5Ni01MWYxLThlMDQtOThhOThhNTAwNTM2IiwiaXRlbURhdGEiOnsiRE9JIjoiMTAuMzM4OS9GTUVELjIwMjEuNjU3MzEzIiwiSVNTTiI6IjIyOTYtODU4WCIsIlBNSUQiOiIzNDA1NTgzNSIsImFic3RyYWN0IjoiTW9zdCB0aXNzdWUgYmlvcHNpZXMgZnJvbSBwYXRpZW50cyBpbiBob3NwaXRhbCBlbnZpcm9ubWVudHMgYXJlIGZvcm1hbGluLWZpeGVkIGFuZCBwYXJhZmZpbi1lbWJlZGRlZCAoRkZQRSkgZm9yIGxvbmctdGVybSBzdG9yYWdlLiBUaGlzIGZpeGF0aW9uIHByb2Nlc3MgcHJvZHVjZXMgYSBtb2RpZmljYXRpb24gaW4gdGhlIHByb3RlaW5zIGNhbGxlZCDigJxjcm9zc2xpbmtz4oCdLCB3aGljaCBpbXByb3ZlcyBwcm90ZWluIHN0YWJpbGl0eSBuZWNlc3NhcnkgZm9yIHRoZWlyIGNvbnNlcnZhdGlvbi4gQ3VycmVudGx5LCB0aGVzZSBzYW1wbGVzIGFyZSBtYWlubHkgdXNlZCBpbiBjbGluaWNhbCBwcmFjdGljZSBmb3IgcGVyZm9ybWluZyBpbW11bm9oaXN0b2NoZW1pY2FsIGFuYWx5c2lzLCBzaW5jZSB0aGVzZSBtb2RpZmljYXRpb25zIGRvIG5vdCBzdXBwb3NlIGEgZHJhd2JhY2sgZm9yIHRoaXMgdGVjaG5pcXVlOyBob3dldmVyLCBjcm9zc2xpbmtzIGRpZmZpY3VsdCB0aGUgcHJvdGVpbiBleHRyYWN0aW9uIHByb2Nlc3MuIEFjY29yZGluZ2x5LCB0aGVzZSBtb2RpZmljYXRpb25zIG1ha2UgdGhlIGRldmVsb3BtZW50IG9mIGEgZ29vZCBwcm90ZWluIGV4dHJhY3Rpb24gcHJvdG9jb2wgbmVjZXNzYXJ5LiBEdWUgdG8gdGhlIHNwZWNpZmljIGNoYXJhY3RlcmlzdGljcyBvZiBlYWNoIHRpc3N1ZSwgdGhlIHNhbWUgZXh0cmFjdGlvbiBidWZmZXJzIG9yIGRlcGFyYWZmaW5pemF0aW9uIHByb3RvY29scyBhcmUgbm90IGVxdWFsbHkgZWZmZWN0aXZlIGluIGFsbCBjYXNlcy4gVGhlcmVmb3JlLCBpdCBpcyBuZWNlc3NhcnkgdG8gb2J0YWluIGEgc3BlY2lmaWMgcHJvdG9jb2wgZm9yIGVhY2ggdGlzc3VlLiBUaGUgcHJlc2VudCB3b3JrIGFpbXMgdG8gZXN0YWJsaXNoIGEgZGVwYXJhZmZpbml6YXRpb24gYW5kIHByb3RlaW4gZXh0cmFjdGlvbiBwcm90b2NvbCBmcm9tIEZGUEUga2lkbmV5IHNhbXBsZXMgdG8gb2J0YWluIHByb3RlaW4gZW5vdWdoIG9mIGhpZ2ggcXVhbGl0eSBmb3IgdGhlIHN1YnNlcXVlbnQgcHJvdGVvbWljIGFuYWx5c2lzLiBEaWZmZXJlbnQgZGVwYXJhZmZpbmF0aW9uLCBwcm90b2NvbHMgYW5kIHByb3RlaW4gZXh0cmFjdGlvbiBidWZmZXJzIHdpbGwgYmUgdGVzdGVkIGluIEZGUEUga2lkbmV5IHNhbXBsZXMuIFRoZSBvcHRpbWl6ZWQgY29uZGl0aW9ucyB3aWxsIGJlIGFwcGxpZWQgaW4gdGhlIGlkZW50aWZpY2F0aW9uIGJ5IExDLU1TL01TIGFuYWx5c2lzIG9mIHByb3RlaW5zIGV4dHJhY3RlZCBmcm9tIDUsIDEwLCBhbmQgMTUgZ2xvbWVydWxpIG9idGFpbmVkIHRocm91Z2ggdGhlIG1pY3JvZGlzc2VjdGlvbiBvZiBGRlBFIHJlbmFsIHNhbXBsZXMuIiwiYXV0aG9yIjpbeyJkcm9wcGluZy1wYXJ0aWNsZSI6IiIsImZhbWlseSI6Ik0iLCJnaXZlbiI6IkdhcmPDrWEtVmVuY2UiLCJub24tZHJvcHBpbmctcGFydGljbGUiOiIiLCJwYXJzZS1uYW1lcyI6ZmFsc2UsInN1ZmZpeCI6IiJ9LHsiZHJvcHBpbmctcGFydGljbGUiOiIiLCJmYW1pbHkiOiJNRFAiLCJnaXZlbiI6IkNoYW50YWRhLVZhenF1ZXoiLCJub24tZHJvcHBpbmctcGFydGljbGUiOiIiLCJwYXJzZS1uYW1lcyI6ZmFsc2UsInN1ZmZpeCI6IiJ9LHsiZHJvcHBpbmctcGFydGljbGUiOiIiLCJmYW1pbHkiOiJBIiwiZ2l2ZW4iOiJTb3NhLUZhamFyZG8iLCJub24tZHJvcHBpbmctcGFydGljbGUiOiIiLCJwYXJzZS1uYW1lcyI6ZmFsc2UsInN1ZmZpeCI6IiJ9LHsiZHJvcHBpbmctcGFydGljbGUiOiIiLCJmYW1pbHkiOiJSIiwiZ2l2ZW4iOiJBZ3JhIiwibm9uLWRyb3BwaW5nLXBhcnRpY2xlIjoiIiwicGFyc2UtbmFtZXMiOmZhbHNlLCJzdWZmaXgiOiIifSx7ImRyb3BwaW5nLXBhcnRpY2xlIjoiIiwiZmFtaWx5IjoiQSIsImdpdmVuIjoiQmFyY2lhIGRlIGxhIElnbGVzaWEiLCJub24tZHJvcHBpbmctcGFydGljbGUiOiIiLCJwYXJzZS1uYW1lcyI6ZmFsc2UsInN1ZmZpeCI6IiJ9LHsiZHJvcHBpbmctcGFydGljbGUiOiIiLCJmYW1pbHkiOiJBIiwiZ2l2ZW4iOiJPdGVyby1HbGV6Iiwibm9uLWRyb3BwaW5nLXBhcnRpY2xlIjoiIiwicGFyc2UtbmFtZXMiOmZhbHNlLCJzdWZmaXgiOiIifSx7ImRyb3BwaW5nLXBhcnRpY2xlIjoiIiwiZmFtaWx5IjoiTSIsImdpdmVuIjoiR2FyY8OtYS1Hb256w6FsZXoiLCJub24tZHJvcHBpbmctcGFydGljbGUiOiIiLCJwYXJzZS1uYW1lcyI6ZmFsc2UsInN1ZmZpeCI6IiJ9LHsiZHJvcHBpbmctcGFydGljbGUiOiIiLCJmYW1pbHkiOiJKTSIsImdpdmVuIjoiQ2FtZXNlbGxlLVRlaWplaXJvIiwibm9uLWRyb3BwaW5nLXBhcnRpY2xlIjoiIiwicGFyc2UtbmFtZXMiOmZhbHNlLCJzdWZmaXgiOiIifSx7ImRyb3BwaW5nLXBhcnRpY2xlIjoiIiwiZmFtaWx5IjoiQyIsImdpdmVuIjoiTnXDsWV6Iiwibm9uLWRyb3BwaW5nLXBhcnRpY2xlIjoiIiwicGFyc2UtbmFtZXMiOmZhbHNlLCJzdWZmaXgiOiIifSx7ImRyb3BwaW5nLXBhcnRpY2xlIjoiIiwiZmFtaWx5IjoiSkoiLCJnaXZlbiI6IkJyYXZvIiwibm9uLWRyb3BwaW5nLXBhcnRpY2xlIjoiIiwicGFyc2UtbmFtZXMiOmZhbHNlLCJzdWZmaXgiOiIifSx7ImRyb3BwaW5nLXBhcnRpY2xlIjoiIiwiZmFtaWx5IjoiU0IiLCJnaXZlbiI6IkJyYXZvIiwibm9uLWRyb3BwaW5nLXBhcnRpY2xlIjoiIiwicGFyc2UtbmFtZXMiOmZhbHNlLCJzdWZmaXgiOiIifV0sImNvbnRhaW5lci10aXRsZSI6IkZyb250aWVycyBpbiBtZWRpY2luZSIsImlkIjoiOTNhNzc3NWMtYzI5Ni01MWYxLThlMDQtOThhOThhNTAwNTM2IiwiaXNzdWVkIjp7ImRhdGUtcGFydHMiOltbIjIwMjEiLCI1IiwiMTMiXV19LCJwdWJsaXNoZXIiOiJGcm9udCBNZWQgKExhdXNhbm5lKSIsInRpdGxlIjoiUHJvdGVpbiBFeHRyYWN0aW9uIEZyb20gRkZQRSBLaWRuZXkgVGlzc3VlIFNhbXBsZXM6IEEgUmV2aWV3IG9mIHRoZSBMaXRlcmF0dXJlIGFuZCBDaGFyYWN0ZXJpemF0aW9uIG9mIFRlY2huaXF1ZXMiLCJ0eXBlIjoiYXJ0aWNsZS1qb3VybmFsIiwidm9sdW1lIjoiOCIsImNvbnRhaW5lci10aXRsZS1zaG9ydCI6IkZyb250IE1lZCAoTGF1c2FubmUpIn0sInVyaXMiOlsiaHR0cDovL3d3dy5tZW5kZWxleS5jb20vZG9jdW1lbnRzLz91dWlkPTU3YjVmNTBlLTExMjAtM2JhZS1hZGY4LWU4MWVmMzU4YzFkZSJdLCJpc1RlbXBvcmFyeSI6ZmFsc2UsImxlZ2FjeURlc2t0b3BJZCI6IjU3YjVmNTBlLTExMjAtM2JhZS1hZGY4LWU4MWVmMzU4YzFkZSJ9LHsiaWQiOiIyZWY0NmVmYi03NDJlLTVjZjktOTU2Ni04NmIzNmUzY2ZlMTIiLCJpdGVtRGF0YSI6eyJET0kiOiIxMC4xMDA3Lzk3OC0xLTA3MTYtMTE3OC00XzciLCJJU1NOIjoiMTk0MDYwMjkiLCJhYnN0cmFjdCI6IklkZW50aWZpY2F0aW9uIG9mIG1vbGVjdWxhciBiaW9tYXJrZXJzIGZvciBodW1hbiBkaXNlYXNlcyBpcyBvbmUgb2YgdGhlIG1vc3QgaW1wb3J0YW50IGRpc2NpcGxpbmVzIGluIHRyYW5zbGF0aW9uYWwgc2NpZW5jZSBhcyBpdCBoZWxwcyB0byBlbHVjaWRhdGUgdGhlaXIgb3JpZ2luIGFuZCBlYXJseSBwcm9ncmVzc2lvbi4gVGh1cywgaXQgaXMgYSBrZXkgZmFjdG9yIGluIGJldHRlciBkaWFnbm9zaXMsIHByb2dub3NpcywgYW5kIHRyZWF0bWVudC4gUHJvdGVvbWljcyBjYW4gaGVscCB0byBzb2x2ZSB0aGUgcHJvYmxlbSBvZiBzYW1wbGUgY29tcGxleGl0eSB3aGVuIHRoZSBtb3N0IGNvbW1vbiBwcmltYXJ5IHNhbXBsZSBzcGVjaW1lbnMgd2VyZSBhbmFseXplZDogb3JnYW5pYyBmbHVpZHMgb2YgZWFzeSBhY2Nlc3MuIFRoZSBsYXRlc3QgZGV2ZWxvcG1lbnRzIGluIGhpZ2gtdGhyb3VnaHB1dCBhbmQgbGFiZWwtZnJlZSBxdWFudGl0YXRpdmUgcHJvdGVvbWljcyAoU1dBVEgtTVMpLCB0b2dldGhlciB3aXRoIG1vcmUgYWR2YW5jZWQgbGlxdWlkIGNocm9tYXRvZ3JhcGh5LCBoYXZlIGVuYWJsZWQgdGhlIGFuYWx5c2lzIG9mIGxhcmdlIHNhbXBsZSBzZXRzIHdpdGggdGhlIHNlbnNpdGl2aXR5IGFuZCBkZXB0aCBuZWVkZWQgdG8gc3VjY2VlZCBpbiB0aGlzIHRhc2suIEluIHRoaXMgY2hhcHRlciwgd2Ugc2hvdyBkaWZmZXJlbnQgc2FtcGxlIHByb2Nlc3NpbmcgbWV0aG9kcyAobWFqb3IgcHJvdGVpbiBkZXBsZXRpb24sIGRpZ2VzdGlvbiwgZXRjLikgYW5kIGEgbWljcm8gTEMtU1dBVEgtTVMgcHJvdG9jb2wgdG8gaWRlbnRpZnkvcXVhbnRpZnkgc2V2ZXJhbCBwcm90ZWlucyBpbiBkaWZmZXJlbnQgdHlwZXMgb2Ygc2FtcGxlcyAoc2VydW0vcGxhc21hLCBzYWxpdmEsIHVyaW5lLCB0ZWFycykuIiwiYXV0aG9yIjpbeyJkcm9wcGluZy1wYXJ0aWNsZSI6IiIsImZhbWlseSI6IkNoYW50YWRhLVbDoXpxdWV6IiwiZ2l2ZW4iOiJNYXJpYSBkZWwgUGlsYXIiLCJub24tZHJvcHBpbmctcGFydGljbGUiOiIiLCJwYXJzZS1uYW1lcyI6ZmFsc2UsInN1ZmZpeCI6IiJ9LHsiZHJvcHBpbmctcGFydGljbGUiOiIiLCJmYW1pbHkiOiJHYXJjw61hIFZlbmNlIiwiZ2l2ZW4iOiJNYXLDrWEiLCJub24tZHJvcHBpbmctcGFydGljbGUiOiIiLCJwYXJzZS1uYW1lcyI6ZmFsc2UsInN1ZmZpeCI6IiJ9LHsiZHJvcHBpbmctcGFydGljbGUiOiIiLCJmYW1pbHkiOiJTZXJuYSIsImdpdmVuIjoiQW50b25pbyIsIm5vbi1kcm9wcGluZy1wYXJ0aWNsZSI6IiIsInBhcnNlLW5hbWVzIjpmYWxzZSwic3VmZml4IjoiIn0seyJkcm9wcGluZy1wYXJ0aWNsZSI6IiIsImZhbWlseSI6Ik7DusOxZXoiLCJnaXZlbiI6IkNyaXN0aW5hIiwibm9uLWRyb3BwaW5nLXBhcnRpY2xlIjoiIiwicGFyc2UtbmFtZXMiOmZhbHNlLCJzdWZmaXgiOiIifSx7ImRyb3BwaW5nLXBhcnRpY2xlIjoiIiwiZmFtaWx5IjoiQnJhdm8iLCJnaXZlbiI6IlN1c2FuYSBCLiIsIm5vbi1kcm9wcGluZy1wYXJ0aWNsZSI6IiIsInBhcnNlLW5hbWVzIjpmYWxzZSwic3VmZml4IjoiIn1dLCJjb250YWluZXItdGl0bGUiOiJNZXRob2RzIGluIE1vbGVjdWxhciBCaW9sb2d5IiwiaWQiOiIyZWY0NmVmYi03NDJlLTVjZjktOTU2Ni04NmIzNmUzY2ZlMTIiLCJpc3N1ZWQiOnsiZGF0ZS1wYXJ0cyI6W1siMjAyMSJdXX0sInBhZ2UiOiIxMDUtMTQxIiwicHVibGlzaGVyIjoiSHVtYW5hIFByZXNzIEluYy4iLCJ0aXRsZSI6IlNXQVRILU1TIFByb3RvY29scyBpbiBIdW1hbiBEaXNlYXNlcyIsInR5cGUiOiJjaGFwdGVyIiwidm9sdW1lIjoiMjI1OSIsImNvbnRhaW5lci10aXRsZS1zaG9ydCI6IiJ9LCJ1cmlzIjpbImh0dHA6Ly93d3cubWVuZGVsZXkuY29tL2RvY3VtZW50cy8/dXVpZD1lM2NiNGVmNC05ZTU2LTM4M2UtOTE0Yi01YTRmMjhlN2NlZmYiXSwiaXNUZW1wb3JhcnkiOmZhbHNlLCJsZWdhY3lEZXNrdG9wSWQiOiJlM2NiNGVmNC05ZTU2LTM4M2UtOTE0Yi01YTRmMjhlN2NlZmYifSx7ImlkIjoiMWY2YTQzOGYtZmJlMS01OWFlLWEyMWUtMjJiMmViNDA1YzcwIiwiaXRlbURhdGEiOnsiRE9JIjoiMTAuMzM5MC9JSk1TMjIxMTYxNjUiLCJJU1NOIjoiMTQyMi0wMDY3IiwiUE1JRCI6IjM0MjAwNDk2IiwiYWJzdHJhY3QiOiJNdWNvcG9seXNhY2NoYXJpZG9zaXMgdHlwZSBJVkEgKE1QUyBJVkEpIGlzIGEgbHlzb3NvbWFsIGRpc2Vhc2UgY2F1c2VkIGJ5IG11dGF0aW9ucyBpbiB0aGUgZ2VuZSBlbmNvZGluZyB0aGUgZW56eW1lTuKAkGFjZXR5bGdhbGFjdG9zYW1pbmXigJA24oCQc3VsZmF0ZSBzdWxmYXRhc2UgKEdBTE5TKSwgYW5kIGlzIGNoYXJhY3Rlcml6ZWQgYnkgc3lzdGVtaWMgc2tlbGV0YWwgZHlzcGxhc2lhIGR1ZSB0byBleGNlc3NpdmUgc3RvcmFnZSBvZiBrZXJhdGFuIHN1bGZhdGUgKEtTKSBhbmQgY2hvbi1kcm9pdGlu4oCQNuKAkHN1bGZhdGUgaW4gY2hvbmRyb2N5dGVzLiBBbHRob3VnaCBpbXByb3ZlbWVudHMgaW4gdGhlIGFjdGl2aXR5IG9mIGRhaWx5IGxpdmluZyBhbmQgZW5kdXItYW5jZSB0ZXN0cyBoYXZlIGJlZW4gYWNoaWV2ZWQgd2l0aCBlbnp5bWUgcmVwbGFjZW1lbnQgdGhlcmFweSAoRVJUKSB3aXRoIHJlY29tYmluYW50IGh1bWFuIEdBTE5TLCByZWNvdmVyeSBvZiBib25lIGxlc2lvbnMgYW5kIGJvbmUgZ3Jvd3RoIGluIE1QUyBJVkEgaGFzIG5vdCBiZWVuIGRlbW9uc3RyYXRlZCB0byBkYXRlLiBNb3Jlb3Zlciwgbm8gY29ycmVsYXRpb24gaGFzIGJlZW4gZGVzY3JpYmVkIGJldHdlZW4gdGhlcmFwZXV0aWMgZWZmaWNhY3kgYW5kIHVyaW5lIGxldmVscyBvZiBLUywgd2hpY2ggYWNjdW11bGF0ZXMgaW4gTVBTIElWQSBwYXRpZW50cy4gVGhlIG9iamVjdGl2ZSBvZiB0aGlzIHN0dWR5IHdhcyB0byBhc3Nlc3MgdGhlIHZhbGlkaXR5IG9mIHBvdGVudGlhbCBiaW9tYXJrZXJzIHByb3Bvc2VkIGJ5IG90aGVyIGF1dGhvcnMgYW5kIHRvIGlkZW50aWZ5IG5ldyBiaW9tYXJrZXJzLiBUbyBpZGVudGlmeSBjYW5kaWRhdGUgYmlvbWFya2VycyBvZiB0aGlzIGRpc2Vhc2UsIHdlIGFuYWx5emVkIHBsYXNtYSBzYW1wbGVzIGZyb20gaGVhbHRoeSBjb250cm9scyAobiA9IDYpIGFuZCBmcm9tIHVudHJlYXRlZCAobiA9IDgpIGFuZCBFUlTigJB0cmVhdGVkIChuID0gNSwgc2FtcGxlZCBiZWZvcmUgYW5kIGFmdGVyIHRyZWF0bWVudCkgTVBTIElWQSBwYXRpZW50cyB1c2luZyBib3RoIHF1YWxpdGF0aXZlIGFuZCBxdWFudGl0YXRpdmUgcHJvdGVvbWljcyBhbmFseXNlcy4gVGhlIHF1YWxpdGF0aXZlIHByb3Rlb21pY3MgYXBwcm9hY2ggYW5hbHl6ZWQgdGhlIHByb3Rlb21pYyBwcm9maWxlIG9mIHRoZSBkaWZmZXJlbnQgc3R1ZHkgZ3JvdXBzLiBJbiB0aGUgcXVhbnRpdGF0aXZlIGFuYWx5c2lzLCB3ZSBpZGVuLXRpZmllZC9xdWFudGlmaWVkIDIxNSBwcm90ZWlucyBhZnRlciBjb21wYXJpbmcgaGVhbHRoeSBjb250cm9sIHVudHJlYXRlZCwgRVJU4oCQdHJlYXRlZCBNUFNJVkEgcGEtdGllbnRzLiBXZSBzZWxlY3RlZCBhIGdyb3VwIG9mIHByb3RlaW5zIHRoYXQgd2VyZSBkeXNyZWd1bGF0ZWQgaW4gTVBTIElWQSBwYXRpZW50cy4gV2UgaWRlbnRpZmllZCBmb3VyIHBvdGVudGlhbCBwcm90ZWluIGJpb21hcmtlcnMsIGFsbCBvZiB3aGljaCBtYXkgaW5mbHVlbmNlIGJvbmUgYW5kIGNhcnRpbGFnZSBtZXRhYm9saXNtOiBmZXR1aW7igJAgQSwgdml0cm9uZWN0aW4sIGFscGhh4oCQMWFudGl0cnlwc2luLCBhbmQgY2x1c3RlcmluLiBGdXJ0aGVyIHN0dWRpZXMgb2YgY2FydGlsYWdlIGFuZCBib25lIHNhbXBsZXMgZnJvbSBNUFMgSVZBIHBhdGllbnRzIHdpbGwgYmUgcmVxdWlyZWQgdG8gdmVyaWZ5IHRoZSB2YWxpZGl0eSBvZiB0aGVzZSBwcm90ZWlucyBhcyBwb3RlbnRpYWwgYmlvbWFya2VycyBvZiBNUFMgSVZBLiIsImF1dGhvciI6W3siZHJvcHBpbmctcGFydGljbGUiOiIiLCJmYW1pbHkiOiJKViIsImdpdmVuIjoiw4FsdmFyZXoiLCJub24tZHJvcHBpbmctcGFydGljbGUiOiIiLCJwYXJzZS1uYW1lcyI6ZmFsc2UsInN1ZmZpeCI6IiJ9LHsiZHJvcHBpbmctcGFydGljbGUiOiIiLCJmYW1pbHkiOiJTQiIsImdpdmVuIjoiQnJhdm8iLCJub24tZHJvcHBpbmctcGFydGljbGUiOiIiLCJwYXJzZS1uYW1lcyI6ZmFsc2UsInN1ZmZpeCI6IiJ9LHsiZHJvcHBpbmctcGFydGljbGUiOiIiLCJmYW1pbHkiOiJNUCIsImdpdmVuIjoiQ2hhbnRhZGEtVsOhenF1ZXoiLCJub24tZHJvcHBpbmctcGFydGljbGUiOiIiLCJwYXJzZS1uYW1lcyI6ZmFsc2UsInN1ZmZpeCI6IiJ9LHsiZHJvcHBpbmctcGFydGljbGUiOiIiLCJmYW1pbHkiOiJTIiwiZ2l2ZW4iOiJCYXJib3NhLUdvdXZlaWEiLCJub24tZHJvcHBpbmctcGFydGljbGUiOiIiLCJwYXJzZS1uYW1lcyI6ZmFsc2UsInN1ZmZpeCI6IiJ9LHsiZHJvcHBpbmctcGFydGljbGUiOiIiLCJmYW1pbHkiOiJDIiwiZ2l2ZW4iOiJDb2zDs24iLCJub24tZHJvcHBpbmctcGFydGljbGUiOiIiLCJwYXJzZS1uYW1lcyI6ZmFsc2UsInN1ZmZpeCI6IiJ9LHsiZHJvcHBpbmctcGFydGljbGUiOiIiLCJmYW1pbHkiOiJPIiwiZ2l2ZW4iOiJMw7NwZXotU3VhcmV6Iiwibm9uLWRyb3BwaW5nLXBhcnRpY2xlIjoiIiwicGFyc2UtbmFtZXMiOmZhbHNlLCJzdWZmaXgiOiIifSx7ImRyb3BwaW5nLXBhcnRpY2xlIjoiIiwiZmFtaWx5IjoiUyIsImdpdmVuIjoiVG9tYXRzdSIsIm5vbi1kcm9wcGluZy1wYXJ0aWNsZSI6IiIsInBhcnNlLW5hbWVzIjpmYWxzZSwic3VmZml4IjoiIn0seyJkcm9wcGluZy1wYXJ0aWNsZSI6IiIsImZhbWlseSI6IkZKIiwiZ2l2ZW4iOiJPdGVyby1Fc3BpbmFyIiwibm9uLWRyb3BwaW5nLXBhcnRpY2xlIjoiIiwicGFyc2UtbmFtZXMiOmZhbHNlLCJzdWZmaXgiOiIifSx7ImRyb3BwaW5nLXBhcnRpY2xlIjoiIiwiZmFtaWx5IjoiTUwiLCJnaXZlbiI6IkNvdWNlIiwibm9uLWRyb3BwaW5nLXBhcnRpY2xlIjoiIiwicGFyc2UtbmFtZXMiOmZhbHNlLCJzdWZmaXgiOiIifV0sImNvbnRhaW5lci10aXRsZSI6IkludGVybmF0aW9uYWwgam91cm5hbCBvZiBtb2xlY3VsYXIgc2NpZW5jZXMiLCJpZCI6IjFmNmE0MzhmLWZiZTEtNTlhZS1hMjFlLTIyYjJlYjQwNWM3MCIsImlzc3VlIjoiMTEiLCJpc3N1ZWQiOnsiZGF0ZS1wYXJ0cyI6W1siMjAyMSIsIjYiLCIxIl1dfSwicHVibGlzaGVyIjoiSW50IEogTW9sIFNjaSIsInRpdGxlIjoiUGxhc21hIFByb3Rlb21pYyBBbmFseXNpcyBpbiBNb3JxdWlvIEEgRGlzZWFzZSIsInR5cGUiOiJhcnRpY2xlLWpvdXJuYWwiLCJ2b2x1bWUiOiIyMiIsImNvbnRhaW5lci10aXRsZS1zaG9ydCI6IkludCBKIE1vbCBTY2kifSwidXJpcyI6WyJodHRwOi8vd3d3Lm1lbmRlbGV5LmNvbS9kb2N1bWVudHMvP3V1aWQ9ZGI4ZTJlYzYtYmE3MC0zMjg1LWI2NWEtOTBkZjMxYTA4ZGRkIl0sImlzVGVtcG9yYXJ5IjpmYWxzZSwibGVnYWN5RGVza3RvcElkIjoiZGI4ZTJlYzYtYmE3MC0zMjg1LWI2NWEtOTBkZjMxYTA4ZGRkIn0seyJpZCI6ImJkYmZlZjViLWRlYTgtNTJiOC1hOTcyLWQ2NmEyNGM3NGY1ZSIsIml0ZW1EYXRhIjp7IkRPSSI6IjEwLjMzOTAvQklPTUVESUNJTkVTOTA3MDc4NiIsIklTU04iOiIyMjI3LTkwNTkiLCJQTUlEIjoiMzQzNTY4NTAiLCJhYnN0cmFjdCI6IkluIG9yZGVyIHRvIGludmVzdGlnYXRlIHRoZSByb2xlIG9mIGNpcmN1bGF0aW5nIGV4dHJhY2VsbHVsYXIgdmVzaWNsZXMgKEVWcyksIHByb3RlaW5zLCBhbmQgbWljcm9STkFzIGFzIGRhbWFnZSBhbmQgcmVwYWlyIG1hcmtlcnMgaW4gaXNjaGFlbWljIHN0cm9rZSBkZXBlbmRpbmcgb24gaXRzIHRvcG9ncmFwaHksIHN1YmNvci10aWNhbCAoU0MpLCBhbmQgY29ydGljYWwtc3ViY29ydGljYWwgKENTQykgaW52b2x2ZW1lbnQsIHdlIHF1YW50aWZpZWQgdGhlIHRvdGFsIGFtb3VudCBvZiBFVnMgdXNpbmcgYW4gZW56eW1lLWxpbmtlZCBpbW11bm9zb3JiZW50IGFzc2F5IHRlY2huaXF1ZSBhbmQgYW5hbHlzZWQgdGhlaXIgZ2xvYmFsIHByb3RlaW4gY29udGVudCB1c2luZyBwcm90ZW9taWNzLiBXZSBhbHNvIGVtcGxveWVkIGEgcG9seW1lcmFzZSBjaGFpbiByZWFjdGlvbiB0byBldmFsdWF0ZSB0aGUgY2lyY3VsYXRpbmcgbWljcm9STkEgcHJvZmlsZS4gVGhlIHN0dWR5IGluY2x1ZGVkIDgxIHBhdGllbnRzIHdpdGggaXNjaGFlbWljIHN0cm9rZSAoMjYgU0MgYW5kIDU1IENTQykgYW5kIDIyIGhlYWx0aHkgY29udHJvbHMgKEhDcykuIE5vIGRpZmZlcmVuY2VzIHdlcmUgZm91bmQgaW4gY2lyY3VsYXRpbmcgRVYgbGV2ZWxzIGJldHdlZW4gdGhlIFNDLCBDU0MsIGFuZCBIQyBncm91cHMuIFdlIGRldGVjdGVkIHRoZSBzcGVjaWZpYyBleHByZXNzaW9uIG9mIEMxUUEgYW5kIENhc3AxNCBpbiB0aGUgRVZzIG9mIHBhdGllbnRzIHdpdGggQ1NDIGlzY2hhZW1pYyBzdHJva2UgYW5kIHRoZSBzcGVjaWZpYyBleHByZXNzaW9uIG9mIEFOWEEyIGluIHRoZSBFVnMgb2YgcGF0aWVudHMgd2l0aCBTQyBpbnZvbHZlbWVudC4gUGF0aWVudHMgd2l0aCBDU0MgaXNjaGFlbWljIHN0cm9rZSBzaG93ZWQgYSBsb3dlciBleHByZXNzaW9uIG9mIG1pUi0xNWEsIG1pUi00MjQsIG1pUi0xMDAsIGFuZCBtaVItMzM5IGNvbXBhcmVkIHdpdGggdGhvc2Ugd2l0aCBTQyBpc2NoYWVtaWMgc3Ryb2tlLCBhbmQgdGhlIGxldmVscyBvZiBtaVItMzM5LCBtaVItMTAwLCBtaVItMTk5YSwgbWlSLTM2OWEsIG1pUi00MjQsIGFuZCBtaVItMTVhIHdlcmUgbG93ZXIgdGhhbiB0aG9zZSBvZiB0aGUgSENzLiBDaXJjdWxhdGluZyBFViBwcm90ZWlucyBhbmQgbWljcm9STkFzIGZyb20gcGF0aWVudHMgd2l0aCBDU0MgaXNjaGFlbWljIHN0cm9rZSBjb3VsZCBiZSBjb25zaWRlcmVkIG1hcmtlcnMgb2YgbmV1cml0ZSBvdXRncm93dGgsIG5ldXJvZ2VuZXNpcywgaW5mbGFtbWF0aW9uIHByb2Nlc3MsIGFuZCBhdGhlcm9zY2xlcm9zaXMuIE9uIHRoZSBvdGhlciBoYW5kLCBFViBwcm90ZWlucyBhbmQgbWljcm9STkFzIGZyb20gcGF0aWVudHMgd2l0aCBTQyBpc2NoYWVtaWMgc3Ryb2tlIG1pZ2h0IGJlIG1hcmtlcnMgb2YgYW4gYW50aS1pbmZsYW1tYXRvcnkgcHJvY2VzcyBhbmQgYmxvb2TigJNicmFpbiBiYXJyaWVyIGRpc3J1cHRpb24gcmVkdWN0aW9uLiIsImF1dGhvciI6W3siZHJvcHBpbmctcGFydGljbGUiOiIiLCJmYW1pbHkiOiJMIiwiZ2l2ZW4iOiJPdGVyby1PcnRlZ2EiLCJub24tZHJvcHBpbmctcGFydGljbGUiOiIiLCJwYXJzZS1uYW1lcyI6ZmFsc2UsInN1ZmZpeCI6IiJ9LHsiZHJvcHBpbmctcGFydGljbGUiOiIiLCJmYW1pbHkiOiJFIiwiZ2l2ZW4iOiJBbG9uc28tTMOzcGV6Iiwibm9uLWRyb3BwaW5nLXBhcnRpY2xlIjoiIiwicGFyc2UtbmFtZXMiOmZhbHNlLCJzdWZmaXgiOiIifSx7ImRyb3BwaW5nLXBhcnRpY2xlIjoiIiwiZmFtaWx5IjoiTSIsImdpdmVuIjoiUMOpcmV6LU1hdG8iLCJub24tZHJvcHBpbmctcGFydGljbGUiOiIiLCJwYXJzZS1uYW1lcyI6ZmFsc2UsInN1ZmZpeCI6IiJ9LHsiZHJvcHBpbmctcGFydGljbGUiOiIiLCJmYW1pbHkiOiJGIiwiZ2l2ZW4iOiJMYXNvLUdhcmPDrWEiLCJub24tZHJvcHBpbmctcGFydGljbGUiOiIiLCJwYXJzZS1uYW1lcyI6ZmFsc2UsInN1ZmZpeCI6IiJ9LHsiZHJvcHBpbmctcGFydGljbGUiOiIiLCJmYW1pbHkiOiJNQyIsImdpdmVuIjoiR8OzbWV6LWRlIEZydXRvcyIsIm5vbi1kcm9wcGluZy1wYXJ0aWNsZSI6IiIsInBhcnNlLW5hbWVzIjpmYWxzZSwic3VmZml4IjoiIn0seyJkcm9wcGluZy1wYXJ0aWNsZSI6IiIsImZhbWlseSI6IkwiLCJnaXZlbiI6IkRpZWtob3JzdCIsIm5vbi1kcm9wcGluZy1wYXJ0aWNsZSI6IiIsInBhcnNlLW5hbWVzIjpmYWxzZSwic3VmZml4IjoiIn0seyJkcm9wcGluZy1wYXJ0aWNsZSI6IiIsImZhbWlseSI6Ik1MIiwiZ2l2ZW4iOiJHYXJjw61hLUJlcm1lam8iLCJub24tZHJvcHBpbmctcGFydGljbGUiOiIiLCJwYXJzZS1uYW1lcyI6ZmFsc2UsInN1ZmZpeCI6IiJ9LHsiZHJvcHBpbmctcGFydGljbGUiOiIiLCJmYW1pbHkiOiJFIiwiZ2l2ZW4iOiJDb25kZS1Nb3Jlbm8iLCJub24tZHJvcHBpbmctcGFydGljbGUiOiIiLCJwYXJzZS1uYW1lcyI6ZmFsc2UsInN1ZmZpeCI6IiJ9LHsiZHJvcHBpbmctcGFydGljbGUiOiIiLCJmYW1pbHkiOiJCIiwiZ2l2ZW4iOiJGdWVudGVzIiwibm9uLWRyb3BwaW5nLXBhcnRpY2xlIjoiIiwicGFyc2UtbmFtZXMiOmZhbHNlLCJzdWZmaXgiOiIifSx7ImRyb3BwaW5nLXBhcnRpY2xlIjoiIiwiZmFtaWx5IjoiTUEiLCJnaXZlbiI6ImRlIExlY2nDsWFuYSIsIm5vbi1kcm9wcGluZy1wYXJ0aWNsZSI6IiIsInBhcnNlLW5hbWVzIjpmYWxzZSwic3VmZml4IjoiIn0seyJkcm9wcGluZy1wYXJ0aWNsZSI6IiIsImZhbWlseSI6IlNCIiwiZ2l2ZW4iOiJCcmF2byIsIm5vbi1kcm9wcGluZy1wYXJ0aWNsZSI6IiIsInBhcnNlLW5hbWVzIjpmYWxzZSwic3VmZml4IjoiIn0seyJkcm9wcGluZy1wYXJ0aWNsZSI6IiIsImZhbWlseSI6IkUiLCJnaXZlbiI6IkTDrWV6LVRlamVkb3IiLCJub24tZHJvcHBpbmctcGFydGljbGUiOiIiLCJwYXJzZS1uYW1lcyI6ZmFsc2UsInN1ZmZpeCI6IiJ9LHsiZHJvcHBpbmctcGFydGljbGUiOiIiLCJmYW1pbHkiOiJNIiwiZ2l2ZW4iOiJHdXRpw6lycmV6LUZlcm7DoW5kZXoiLCJub24tZHJvcHBpbmctcGFydGljbGUiOiIiLCJwYXJzZS1uYW1lcyI6ZmFsc2UsInN1ZmZpeCI6IiJ9XSwiY29udGFpbmVyLXRpdGxlIjoiQmlvbWVkaWNpbmVzIiwiaWQiOiJiZGJmZWY1Yi1kZWE4LTUyYjgtYTk3Mi1kNjZhMjRjNzRmNWUiLCJpc3N1ZSI6IjciLCJpc3N1ZWQiOnsiZGF0ZS1wYXJ0cyI6W1siMjAyMSIsIjciLCIxIl1dfSwicHVibGlzaGVyIjoiQmlvbWVkaWNpbmVzIiwidGl0bGUiOiJDaXJjdWxhdGluZyBFeHRyYWNlbGx1bGFyIFZlc2ljbGUgUHJvdGVpbnMgYW5kIE1pY3JvUk5BIFByb2ZpbGVzIGluIFN1YmNvcnRpY2FsIGFuZCBDb3J0aWNhbC1TdWJjb3J0aWNhbCBJc2NoYWVtaWMgU3Ryb2tlIiwidHlwZSI6ImFydGljbGUtam91cm5hbCIsInZvbHVtZSI6IjkiLCJjb250YWluZXItdGl0bGUtc2hvcnQiOiJCaW9tZWRpY2luZXMifSwidXJpcyI6WyJodHRwOi8vd3d3Lm1lbmRlbGV5LmNvbS9kb2N1bWVudHMvP3V1aWQ9ODQwMjIxNmEtMDM5Mi0zMjlmLWFjOWEtMzdkZWI3YjExODYzIl0sImlzVGVtcG9yYXJ5IjpmYWxzZSwibGVnYWN5RGVza3RvcElkIjoiODQwMjIxNmEtMDM5Mi0zMjlmLWFjOWEtMzdkZWI3YjExODYzIn0seyJpZCI6IjcwNjUzZWYwLTNmZTktNWJkZS05OGQ4LTRlZjM5YjgxZDk5NiIsIml0ZW1EYXRhIjp7IkRPSSI6IjEwLjMzOTAvSUpNUzIyMDQxOTI2IiwiYWJzdHJhY3QiOiJFeG9zb21lcyBhcmUgZXh0cmFjZWxsdWxhciB2ZXNpY2xlcyB0aGF0IGNvbnRhaW4gbnVjbGVpYyBhY2lkcywgbGlwaWRzIGFuZCBtZXRhYm9saXRlcywgYW5kIHBsYXkgYSBjcml0aWNhbCByb2xlIGluIGhlYWx0aCBhbmQgZGlzZWFzZSBhcyBtZWRpYXRvcnMgb2YgaW50ZXJjZWxsdWxhciBjb21tdW5pY2F0aW9uLiBUaGUgbWFqb3JpdHkgb2YgZXh0cmFjZWxsdWxhciB2ZXNpY2xlcyBpbiB0aGUgYmxvb2QgYXJlIHBsYXRlbGV0LWRlcml2ZWQuIENvbXBhcmVkIHRvIGFkdWx0cywgbmVvbmF0YWwgcGxhdGVsZXRzIGFyZSBoeXBvcmVhY3RpdmUgYW5kIHNob3cgaW1wYWlyZWQgZ3JhbnVsZSByZWxlYXNlLCBhc3NvY2lhdGVkIHdpdGggZGVmZWN0cyBpbiBTb2x1YmxlIE4tZXRoeWxtYWxlaW1pZGUtc2Vuc2l0aXZlIGZ1c2lvbiBBdHRhY2htZW50IHByb3RlaW4gUkVjZXB0b3IgKFNOQVJFKSBwcm90ZWlucy4gU2luY2UgdGhlc2UgcHJvdGVpbnMgcGFydGljaXBhdGUgaW4gYmlvZ2VuZXNpcyBvZiBleG9zb21lcywgd2UgaW52ZXN0aWdhdGVkIHRoZSBwb3RlbnRpYWwgZGlmZmVyZW5jZXMgYmV0d2VlbiBuZXdib3JuIGFuZCBhZHVsdCBwbGFzbWEtZGVyaXZlZCBleG9zb21lcy4gUGxhc21hLWRlcml2ZWQgZXhvc29tZXMgd2VyZSBpc29sYXRlZCBieSB1bHRyYS1jZW50cmlmdWdhdGlvbiBvZiB1bWJpbGljYWwgY29yZCBibG9vZCBmcm9tIGZ1bGwtdGVybSBuZW9uYXRlcyBvciBwZXJpcGhlcmFsIGJsb29kIGZyb20gYWR1bHRzLiBFeG9zb21lIGNoYXJhY3Rlcml6YXRpb24gaW5jbHVkZWQgc2l6ZSBkZXRlcm1pbmF0aW9uIGJ5IHRyYW5zbWlzc2lvbiBlbGVjdHJvbiBtaWNyb3Njb3B5IGFuZCBxdWFudGl0YXRpdmUgcHJvdGVvbWljIGFuYWx5c2lzLiBQbGFzbWEtZGVyaXZlZCBleG9zb21lcyBmcm9tIG5lb25hdGVzIHdlcmUgc2lnbmlmaWNhbnRseSBzbWFsbGVyIGFuZCBjb250YWluZWQgNjUlIGxlc3MgcHJvdGVpbiB0aGFuIHRob3NlIGZyb20gYWR1bHRzLiBSZW1hcmthYmx5LCAxMzEgcHJvdGVpbnMgd2VyZSBmb3VuZCB0byBiZSBkaWZmZXJlbnRpYWxseSBleHByZXNzZWQsIDgzIG92ZXJleHByZXNzZWQgYW5kIDQ4IHVuZGVyZXhwcmVzc2VkIGluIG5lb25hdGFsICh2cy4gYWR1bHQpIGV4b3NvbWVzLiBXaGVyZWFzIHRoZSB1cHJlZ3VsYXRlZCBwcm90ZWlucyBpbiBwbGFzbWEgZXhvc29tZXMgZnJvbSBuZW9uYXRlcyBhcmUgYXNzb2NpYXRlZCB3aXRoIHBsYXRlbGV0IGFjdGl2YXRpb24sIGNvYWd1bGF0aW9uIGFuZCBncmFudWxlIHNlY3JldGlvbiwgbW9zdCBvZiB0aGUgdW5kZXJleHByZXNzZWQgcHJvdGVpbnMgYXJlIGltbXVub2dsb2J1bGlucy4gVGhpcyBpcyB0aGUgZmlyc3Qgc3R1ZHkgc2hvd2luZyB0aGF0IGV4b3NvbWUgc2l6ZSBhbmQgY29udGVudCBjaGFuZ2Ugd2l0aCBhZ2UuIE91ciBmaW5kaW5ncyBtYXkgY29udHJpYnV0ZSB0byBlbHVjaWRhdGluZyB0aGUgcG90ZW50aWFsIOKAnGRldmVsb3BtZW50YWwgaGVtb3N0YXRpYyBtaXNtYXRjaCByaXNr4oCdIGFzc29jaWF0ZWQgd2l0aCB0cmFuc2Z1c2lvbnMgY29udGFpbmluZyBwbGFzbWEgZXhvc29tZXMgZnJvbSBhZHVsdHMuIiwiYXV0aG9yIjpbeyJkcm9wcGluZy1wYXJ0aWNsZSI6IiIsImZhbWlseSI6IlBlw7Fhcy1NYXJ0w61uZXoiLCJnaXZlbiI6Ikp1bGlhIiwibm9uLWRyb3BwaW5nLXBhcnRpY2xlIjoiIiwicGFyc2UtbmFtZXMiOmZhbHNlLCJzdWZmaXgiOiIifSx7ImRyb3BwaW5nLXBhcnRpY2xlIjoiIiwiZmFtaWx5IjoiQmFycmFjaGluYSIsImdpdmVuIjoiTWFyw61hIE4uIiwibm9uLWRyb3BwaW5nLXBhcnRpY2xlIjoiIiwicGFyc2UtbmFtZXMiOmZhbHNlLCJzdWZmaXgiOiIifSx7ImRyb3BwaW5nLXBhcnRpY2xlIjoiIiwiZmFtaWx5IjoiQ3VlbmNhLVphbW9yYSIsImdpdmVuIjoiRXJuZXN0byBKLiIsIm5vbi1kcm9wcGluZy1wYXJ0aWNsZSI6IiIsInBhcnNlLW5hbWVzIjpmYWxzZSwic3VmZml4IjoiIn0seyJkcm9wcGluZy1wYXJ0aWNsZSI6IiIsImZhbWlseSI6Ikx1ZW5nby1HaWwiLCJnaXZlbiI6IkdpbsOpcy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Q2FwYXJyw7NzLVDDqXJleiIsImdpdmVuIjoiRXZhIiwibm9uLWRyb3BwaW5nLXBhcnRpY2xlIjoiIiwicGFyc2UtbmFtZXMiOmZhbHNlLCJzdWZmaXgiOiIifSx7ImRyb3BwaW5nLXBhcnRpY2xlIjoiIiwiZmFtaWx5IjoiVGVydWVsLU1vbnRveWEiLCJnaXZlbiI6IlJhw7psIiwibm9uLWRyb3BwaW5nLXBhcnRpY2xlIjoiIiwicGFyc2UtbmFtZXMiOmZhbHNlLCJzdWZmaXgiOiIifSx7ImRyb3BwaW5nLXBhcnRpY2xlIjoiIiwiZmFtaWx5IjoiRWxpc2VvLUJsYW5jbyIsImdpdmVuIjoiSm9zw6kiLCJub24tZHJvcHBpbmctcGFydGljbGUiOiIiLCJwYXJzZS1uYW1lcyI6ZmFsc2UsInN1ZmZpeCI6IiJ9LHsiZHJvcHBpbmctcGFydGljbGUiOiIiLCJmYW1pbHkiOiJWaWNlbnRlIiwiZ2l2ZW4iOiJWaWNlbnRlIiwibm9uLWRyb3BwaW5nLXBhcnRpY2xlIjoiIiwicGFyc2UtbmFtZXMiOmZhbHNlLCJzdWZmaXgiOiIifSx7ImRyb3BwaW5nLXBhcnRpY2xlIjoiIiwiZmFtaWx5IjoiR2FyY8OtYSIsImdpdmVuIjoiw4FuZ2VsIiwibm9uLWRyb3BwaW5nLXBhcnRpY2xlIjoiIiwicGFyc2UtbmFtZXMiOmZhbHNlLCJzdWZmaXgiOiIifSx7ImRyb3BwaW5nLXBhcnRpY2xlIjoiIiwiZmFtaWx5IjoiTWFydMOtbmV6LU1hcnTDrW5leiIsImdpdmVuIjoiSXJlbmUiLCJub24tZHJvcHBpbmctcGFydGljbGUiOiIiLCJwYXJzZS1uYW1lcyI6ZmFsc2UsInN1ZmZpeCI6IiJ9LHsiZHJvcHBpbmctcGFydGljbGUiOiIiLCJmYW1pbHkiOiJGZXJyZXItTWFyw61uIiwiZ2l2ZW4iOiJGcmFuY2lzY2EiLCJub24tZHJvcHBpbmctcGFydGljbGUiOiIiLCJwYXJzZS1uYW1lcyI6ZmFsc2UsInN1ZmZpeCI6IiJ9XSwiY29udGFpbmVyLXRpdGxlIjoiSW50ZXJuYXRpb25hbCBKb3VybmFsIG9mIE1vbGVjdWxhciBTY2llbmNlcyIsImlkIjoiNzA2NTNlZjAtM2ZlOS01YmRlLTk4ZDgtNGVmMzliODFkOTk2IiwiaXNzdWUiOiI0IiwiaXNzdWVkIjp7ImRhdGUtcGFydHMiOltbIjIwMjEiLCIyIiwiMiJdXX0sInBhZ2UiOiIxLTIxIiwicHVibGlzaGVyIjoiTURQSSBBRyIsInRpdGxlIjoiUXVhbGl0YXRpdmUgYW5kIHF1YW50aXRhdGl2ZSBjb21wYXJpc29uIG9mIHBsYXNtYSBleG9zb21lcyBmcm9tIG5lb25hdGVzIGFuZCBhZHVsdHMiLCJ0eXBlIjoiYXJ0aWNsZS1qb3VybmFsIiwidm9sdW1lIjoiMjIiLCJjb250YWluZXItdGl0bGUtc2hvcnQiOiJJbnQgSiBNb2wgU2NpIn0sInVyaXMiOlsiaHR0cDovL3d3dy5tZW5kZWxleS5jb20vZG9jdW1lbnRzLz91dWlkPWNiZTU4MzAwLTEzZTAtMzA5ZC1iNDczLTQ4M2NhMGI2Yzc5YSJdLCJpc1RlbXBvcmFyeSI6ZmFsc2UsImxlZ2FjeURlc2t0b3BJZCI6ImNiZTU4MzAwLTEzZTAtMzA5ZC1iNDczLTQ4M2NhMGI2Yzc5YSJ9LHsiaWQiOiI3YjY4NDViMy00YzRmLTVjNzktYjEwZi0wOGE3NjVhMzNhMzYiLCJpdGVtRGF0YSI6eyJET0kiOiIxMC4zMzkwL2lqbXMyMTA2MjI1MiIsIklTU04iOiIxNDIyLTAwNjciLCJQTUlEIjoiMzIyMTQwMTEiLCJhYnN0cmFjdCI6IkV4dHJhY2VsbHVsYXIgdmVzaWNsZXMgKEVWcykgaGF2ZSByZWNlbnRseSBlbWVyZ2VkIGFzIGEgcmVsZXZhbnQgd2F5IG9mIGNlbGwgdG8gY2VsbCBjb21tdW5pY2F0aW9uLCBhbmQgaXRzIGFuYWx5c2lzIGhhcyBiZWNvbWUgYW4gaW5kaXJlY3QgYXBwcm9hY2ggdG8gYXNzZXNzIHRoZSBjZWxsL3Rpc3N1ZSBvZiBvcmlnaW4gc3RhdHVzLiBIb3dldmVyLCB0aGUga25vd2xlZGdlIGFib3V0IHRoZWlyIG5hdHVyZSBhbmQgcm9sZSBvbiBtZXRhYm9saWMgZGlzZWFzZXMgaXMgc3RpbGwgdmVyeSBzY2FyY2UuIFdlIGhhdmUgZXN0YWJsaXNoZWQgYW4gaW5zdWxpbiByZXNpc3RhbnQgKElSKSBhbmQgdHdvIGxpcGlkIChwYWxtaXRpYy9vbGVpYykgaHlwZXJ0cm9waGllZCBhZGlwb2N5dGUgY2VsbCBtb2RlbHMgdG8gaXNvbGF0ZSBFVnMgdG8gcGVyZm9ybSBhIHByb3RlaW4gY2FyZ28gcXVhbGl0YXRpdmUgYW5kIHF1YW50aXRhdGl2ZSBTZXF1ZW50aWFsIFdpbmRvdyBBY3F1aXNpdGlvbiBvZiBBbGwgVGhlb3JldGljYWwgTWFzcyBTcGVjdHJhIChTV0FUSCkgYW5hbHlzaXMgYnkgbWFzcyBzcGVjdHJvbWV0cnkuIE91ciByZXN1bHRzIHNob3cgYSBoaWdoIHByb3BvcnRpb24gb2Ygb2Jlc2l0eSBhbmQgSVItcmVsYXRlZCBwcm90ZWlucyBpbiBwYXRob2xvZ2ljYWwgRVZzOyB0aHVzLCB3ZSBwcm9wb3NlIGEgcGFuZWwgb2YgcG90ZW50aWFsIG9iZXNlIGFkaXBvc2UgdGlzc3VlIEVWLWJpb21hcmtlcnMuIEFtb25nIHRob3NlLCBsaXBpZCBoeXBlcnRyb3BoaWVkIHZlc2ljbGVzIGFyZSBjaGFyYWN0ZXJpemVkIGJ5IGNlcnVsb3BsYXNtaW4sIG1pbWVjYW4sIGFuZCBwZXJpbGlwaW4gMSBhZGlwb2tpbmVzLCBhbmQgdGhvc2UgZnJvbSB0aGUgSVIgYnkgdGhlIHN0cmlraW5nIHByZXNlbmNlIG9mIHRoZSBhZGlwb3NpdHkgYW5kIElSIHJlbGF0ZWQgdHJhbnNmb3JtaW5nIGdyb3d0aCBmYWN0b3ItYmV0YS1pbmR1Y2VkIHByb3RlaW4gaWctaDMgKFRGR0JJKS4gSW50ZXJlc3RpbmdseSwgZnVuY3Rpb25hbCBhc3NheXMgc2hvdyB0aGF0IElSIGFuZCBoeXBlcnRyb3BoaWVkIGFkaXBvY3l0ZXMgaW5kdWNlIGRpZmZlcmVudGlhdGlvbi9oeXBlcnRyb3BoeSBhbmQgSVIgaW4gaGVhbHRoeSBhZGlwb2N5dGVzIHRocm91Z2ggc2VjcmV0ZWQgRVZzLiBGaW5hbGx5LCB3ZSBkZW1vbnN0cmF0ZSB0aGF0IGxpcGlkIGF0cm9waGllZCBhZGlwb2N5dGVzIHNoZWQgRVZzIHByb21vdGUgbWFjcm9waGFnZSBpbmZsYW1tYXRpb24gYnkgc3RpbXVsYXRpbmcgSUwtNiBhbmQgVE5GzrEgZXhwcmVzc2lvbi4gVGh1cywgd2UgY29uY2x1ZGUgdGhhdCBwYXRob2xvZ2ljYWwgYWRpcG9jeXRlcyByZWxlYXNlIHZlc2ljbGVzIGNvbnRhaW5pbmcgcmVwcmVzZW50YXRpdmUgcHJvdGVpbiBjYXJnbyBvZiB0aGUgY2VsbCBvZiBvcmlnaW4gdGhhdCBhcmUgYWJsZSB0byBpbmR1Y2UgbWV0YWJvbGljIGFsdGVyYXRpb25zIG9uIGhlYWx0aHkgY2VsbHMgcHJvYmFibHkgZXhhY2VyYmF0aW5nIHRoZSBkaXNlYXNlIG9uY2UgZXN0YWJsaXNoZWQuIiwiYXV0aG9yIjpbeyJkcm9wcGluZy1wYXJ0aWNsZSI6IiIsImZhbWlseSI6IlRhbWFyYSIsImdpdmVuIjoiQ2FtaW5vIiwibm9uLWRyb3BwaW5nLXBhcnRpY2xlIjoiIiwicGFyc2UtbmFtZXMiOmZhbHNlLCJzdWZmaXgiOiIifSx7ImRyb3BwaW5nLXBhcnRpY2xlIjoiIiwiZmFtaWx5IjoiTmVyZWEiLCJnaXZlbiI6IkxhZ28tQmFhbWVpcm8iLCJub24tZHJvcHBpbmctcGFydGljbGUiOiIiLCJwYXJzZS1uYW1lcyI6ZmFsc2UsInN1ZmZpeCI6IiJ9LHsiZHJvcHBpbmctcGFydGljbGUiOiIiLCJmYW1pbHkiOiJCZWzDqW4iLCJnaXZlbiI6IkJyYXZvIFN1c2FuYSIsIm5vbi1kcm9wcGluZy1wYXJ0aWNsZSI6IiIsInBhcnNlLW5hbWVzIjpmYWxzZSwic3VmZml4IjoiIn0seyJkcm9wcGluZy1wYXJ0aWNsZSI6IiIsImZhbWlseSI6IkF1cmVsaW8iLCJnaXZlbiI6IlN1ZWlybyIsIm5vbi1kcm9wcGluZy1wYXJ0aWNsZSI6IiIsInBhcnNlLW5hbWVzIjpmYWxzZSwic3VmZml4IjoiIn0seyJkcm9wcGluZy1wYXJ0aWNsZSI6IiIsImZhbWlseSI6Ikl2w6FuIiwiZ2l2ZW4iOiJDb3V0byIsIm5vbi1kcm9wcGluZy1wYXJ0aWNsZSI6IiIsInBhcnNlLW5hbWVzIjpmYWxzZSwic3VmZml4IjoiIn0seyJkcm9wcGluZy1wYXJ0aWNsZSI6IiIsImZhbWlseSI6IkZlcm5hbmRvIiwiZ2l2ZW4iOiJTYW50b3MiLCJub24tZHJvcHBpbmctcGFydGljbGUiOiIiLCJwYXJzZS1uYW1lcyI6ZmFsc2UsInN1ZmZpeCI6IiJ9LHsiZHJvcHBpbmctcGFydGljbGUiOiIiLCJmYW1pbHkiOiJKYXZpZXIiLCJnaXZlbiI6IkJhbHRhciIsIm5vbi1kcm9wcGluZy1wYXJ0aWNsZSI6IiIsInBhcnNlLW5hbWVzIjpmYWxzZSwic3VmZml4IjoiIn0seyJkcm9wcGluZy1wYXJ0aWNsZSI6IiIsImZhbWlseSI6IkZlbGlwZSIsImdpdmVuIjoiQ2FzYW51ZXZhIEYiLCJub24tZHJvcHBpbmctcGFydGljbGUiOiIiLCJwYXJzZS1uYW1lcyI6ZmFsc2UsInN1ZmZpeCI6IiJ9LHsiZHJvcHBpbmctcGFydGljbGUiOiIiLCJmYW1pbHkiOiJNYXLDrWEiLCJnaXZlbiI6IlBhcmRvIiwibm9uLWRyb3BwaW5nLXBhcnRpY2xlIjoiIiwicGFyc2UtbmFtZXMiOmZhbHNlLCJzdWZmaXgiOiIifV0sImNvbnRhaW5lci10aXRsZSI6IkludGVybmF0aW9uYWwgam91cm5hbCBvZiBtb2xlY3VsYXIgc2NpZW5jZXMiLCJpZCI6IjdiNjg0NWIzLTRjNGYtNWM3OS1iMTBmLTA4YTc2NWEzM2EzNiIsImlzc3VlIjoiNiIsImlzc3VlZCI6eyJkYXRlLXBhcnRzIjpbWyIyMDIwIiwiMyIsIjI0Il1dfSwicHVibGlzaGVyIjoiTkxNIChNZWRsaW5lKSIsInRpdGxlIjoiVmVzaWNsZXMgU2hlZCBieSBQYXRob2xvZ2ljYWwgTXVyaW5lIEFkaXBvY3l0ZXMgU3ByZWFkIFBhdGhvbG9neTogQ2hhcmFjdGVyaXphdGlvbiBhbmQgRnVuY3Rpb25hbCBSb2xlIG9mIEluc3VsaW4gUmVzaXN0YW50L0h5cGVydHJvcGhpZWQgQWRpcG9zb21lcy4iLCJ0eXBlIjoiYXJ0aWNsZS1qb3VybmFsIiwidm9sdW1lIjoiMjEiLCJjb250YWluZXItdGl0bGUtc2hvcnQiOiJJbnQgSiBNb2wgU2NpIn0sInVyaXMiOlsiaHR0cDovL3d3dy5tZW5kZWxleS5jb20vZG9jdW1lbnRzLz91dWlkPTc2N2Y3ODJmLTI1MzMtMzhkMy05MmRkLTZhNWYzNTg3ZTViNyJdLCJpc1RlbXBvcmFyeSI6ZmFsc2UsImxlZ2FjeURlc2t0b3BJZCI6Ijc2N2Y3ODJmLTI1MzMtMzhkMy05MmRkLTZhNWYzNTg3ZTViNyJ9LHsiaWQiOiJjNmFmODIxYi1kZWM5LTU4NWYtOTQ1NS0yOWYyMjFlMDBjZDciLCJpdGVtRGF0YSI6eyJET0kiOiIxMC4zMzkwL2lqbXMyMjAxMDIyNiIsIklTU04iOiIxNDIyLTAwNjciLCJhYnN0cmFjdCI6IjxwPk11Y29wb2x5c2FjY2hhcmlkb3NpcyB0eXBlIElWQSAoTVBTIElWQSkgaXMgYSBseXNvc29tYWwgc3RvcmFnZSBkaXNlYXNlIGNhdXNlZCBieSBtdXRhdGlvbnMgaW4gdGhlIE4tYWNldHlsZ2FsYWN0b3NhbWluZS02LXN1bGZhdGFzZSAoR0FMTlMpIGdlbmUuIFNrZWxldGFsIGR5c3BsYXNpYSBhbmQgdGhlIHJlbGF0ZWQgY2xpbmljYWwgZmVhdHVyZXMgb2YgTVBTIElWQSBhcmUgY2F1c2VkIGJ5IGRpc3J1cHRpb24gb2YgdGhlIGNhcnRpbGFnZSBhbmQgaXRzIGV4dHJhY2VsbHVsYXIgbWF0cml4LCBsZWFkaW5nIHRvIGEgZ3Jvd3RoIGltYmFsYW5jZS4gRW56eW1lIHJlcGxhY2VtZW50IHRoZXJhcHkgKEVSVCkgd2l0aCByZWNvbWJpbmFudCBodW1hbiBHQUxOUyBoYXMgeWllbGRlZCBwb3NpdGl2ZSByZXN1bHRzIGluIGFjdGl2aXR5IG9mIGRhaWx5IGxpdmluZyBhbmQgZW5kdXJhbmNlIHRlc3RzLiBIb3dldmVyLCBubyBkYXRhIGhhdmUgZGVtb25zdHJhdGVkIGltcHJvdmVtZW50cyBpbiBib25lIGxlc2lvbnMgYW5kIGJvbmUgZ3JvdyB0aGluIE1QUyBJVkEgYWZ0ZXIgRVJULCBhbmQgdGhlcmUgaXMgbm8gY29ycmVsYXRpb24gYmV0d2VlbiB0aGVyYXBldXRpYyBlZmZpY2FjeSBhbmQgdXJpbmUgbGV2ZWxzIG9mIGtlcmF0YW4gc3VsZmF0ZSwgd2hpY2ggYWNjdW11bGF0ZXMgaW4gTVBTIElWQSBwYXRpZW50cy4gVXNpbmcgcXVhbGl0YXRpdmUgYW5kIHF1YW50aXRhdGl2ZSBwcm90ZW9taWNzIGFwcHJvYWNoZXMsIHdlIGFuYWx5emVkIGxldWtvY3l0ZSBzYW1wbGVzIGZyb20gaGVhbHRoeSBjb250cm9scyAobiA9IDYpIGFuZCBmcm9tIHVudHJlYXRlZCAobiA9IDUpIGFuZCBFUlQtdHJlYXRlZCAobiA9IDgsIHNhbXBsZWQgYmVmb3JlIGFuZCBhZnRlciB0cmVhdG1lbnQpIE1QUyBJVkEgcGF0aWVudHMgdG8gaWRlbnRpZnkgcG90ZW50aWFsIGJpb21hcmtlcnMgb2YgZGlzZWFzZS4gT3V0IG9mIDY5MCBwcm90ZWlucyBpZGVudGlmaWVkIGluIGxldWtvY3l0ZXMsIHdlIHNlbGVjdGVkIGEgZ3JvdXAgb2YgcHJvdGVpbnMgdGhhdCB3ZXJlIGR5c3JlZ3VsYXRlZCBpbiBNUFMgSVZBIHBhdGllbnRzIHdpdGggRVJULiBGcm9tIHRoZXNlLCB3ZSBpZGVudGlmaWVkIGZvdXIgcG90ZW50aWFsIHByb3RlaW4gYmlvbWFya2VycywgYWxsIG9mIHdoaWNoIG1heSBpbmZsdWVuY2UgYm9uZSBhbmQgY2FydGlsYWdlIG1ldGFib2xpc206IGxhY3RvdHJhbnNmZXJyaW4sIGNvcm9uaW4gMUEsIG5ldXRyYWwgYWxwaGEtZ2x1Y29zaWRhc2UgQUIsIGFuZCB2aXRyb25lY3Rpbi4gRnVydGhlciBzdHVkaWVzIG9mIGNhcnRpbGFnZSBhbmQgYm9uZSBhbHRlcmF0aW9ucyBpbiBNUFMgSVZBIHdpbGwgYmUgcmVxdWlyZWQgdG8gdmVyaWZ5IHRoZSB2YWxpZGl0eSBvZiB0aGVzZSBwcm90ZWlucyBhcyBwb3RlbnRpYWwgYmlvbWFya2VycyBvZiBNUFMgSVZBLjwvcD4iLCJhdXRob3IiOlt7ImRyb3BwaW5nLXBhcnRpY2xlIjoiIiwiZmFtaWx5Ijoiw4FsdmFyZXoiLCJnaXZlbiI6IlbDrWN0b3IgSi4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Q2hhbnRhZGEtVmF6cXVleiIsImdpdmVuIjoiTWFyaWEgUGlsYXIiLCJub24tZHJvcHBpbmctcGFydGljbGUiOiIiLCJwYXJzZS1uYW1lcyI6ZmFsc2UsInN1ZmZpeCI6IiJ9LHsiZHJvcHBpbmctcGFydGljbGUiOiIiLCJmYW1pbHkiOiJDb2zDs24iLCJnaXZlbiI6IkNyaXN0w7NiYWwiLCJub24tZHJvcHBpbmctcGFydGljbGUiOiIiLCJwYXJzZS1uYW1lcyI6ZmFsc2UsInN1ZmZpeCI6IiJ9LHsiZHJvcHBpbmctcGFydGljbGUiOiIiLCJmYW1pbHkiOiJDYXN0cm8iLCJnaXZlbiI6Ik1hcsOtYSBKLiIsIm5vbi1kcm9wcGluZy1wYXJ0aWNsZSI6IkRlIiwicGFyc2UtbmFtZXMiOmZhbHNlLCJzdWZmaXgiOiIifSx7ImRyb3BwaW5nLXBhcnRpY2xlIjoiIiwiZmFtaWx5IjoiTW9yYWxlcyIsImdpdmVuIjoiTW9udHNlcnJhdCIsIm5vbi1kcm9wcGluZy1wYXJ0aWNsZSI6IiIsInBhcnNlLW5hbWVzIjpmYWxzZSwic3VmZml4IjoiIn0seyJkcm9wcGluZy1wYXJ0aWNsZSI6IiIsImZhbWlseSI6IlZpdG9yaWEiLCJnaXZlbiI6IklzaWRybyIsIm5vbi1kcm9wcGluZy1wYXJ0aWNsZSI6IiIsInBhcnNlLW5hbWVzIjpmYWxzZSwic3VmZml4IjoiIn0seyJkcm9wcGluZy1wYXJ0aWNsZSI6IiIsImZhbWlseSI6IlRvbWF0c3UiLCJnaXZlbiI6IlNodW5qaSIsIm5vbi1kcm9wcGluZy1wYXJ0aWNsZSI6IiIsInBhcnNlLW5hbWVzIjpmYWxzZSwic3VmZml4IjoiIn0seyJkcm9wcGluZy1wYXJ0aWNsZSI6IiIsImZhbWlseSI6Ik90ZXJvLUVzcGluYXIiLCJnaXZlbiI6IkZyYW5jaXNjbyBKLiIsIm5vbi1kcm9wcGluZy1wYXJ0aWNsZSI6IiIsInBhcnNlLW5hbWVzIjpmYWxzZSwic3VmZml4IjoiIn0seyJkcm9wcGluZy1wYXJ0aWNsZSI6IiIsImZhbWlseSI6IkNvdWNlIiwiZ2l2ZW4iOiJNYXLDrWEgTC4iLCJub24tZHJvcHBpbmctcGFydGljbGUiOiIiLCJwYXJzZS1uYW1lcyI6ZmFsc2UsInN1ZmZpeCI6IiJ9XSwiY29udGFpbmVyLXRpdGxlIjoiSW50ZXJuYXRpb25hbCBKb3VybmFsIG9mIE1vbGVjdWxhciBTY2llbmNlcyIsImlkIjoiYzZhZjgyMWItZGVjOS01ODVmLTk0NTUtMjlmMjIxZTAwY2Q3IiwiaXNzdWUiOiIxIiwiaXNzdWVkIjp7ImRhdGUtcGFydHMiOltbIjIwMjAiLCIxMiIsIjI4Il1dfSwicGFnZSI6IjIyNiIsInB1Ymxpc2hlciI6Ik1EUEkgQUciLCJ0aXRsZSI6IkNoYXJhY3Rlcml6YXRpb24gb2YgTmV3IFByb3Rlb21pYyBCaW9tYXJrZXIgQ2FuZGlkYXRlcyBpbiBNdWNvcG9seXNhY2NoYXJpZG9zaXMgVHlwZSBJVkEiLCJ0eXBlIjoiYXJ0aWNsZS1qb3VybmFsIiwidm9sdW1lIjoiMjIiLCJjb250YWluZXItdGl0bGUtc2hvcnQiOiJJbnQgSiBNb2wgU2NpIn0sInVyaXMiOlsiaHR0cDovL3d3dy5tZW5kZWxleS5jb20vZG9jdW1lbnRzLz91dWlkPWI4ZDJhZGYxLWMyZjQtMzI5Ny1hZDhmLWNkZjhlZDVhNDkwNSJdLCJpc1RlbXBvcmFyeSI6ZmFsc2UsImxlZ2FjeURlc2t0b3BJZCI6ImI4ZDJhZGYxLWMyZjQtMzI5Ny1hZDhmLWNkZjhlZDVhNDkwNSJ9LHsiaWQiOiIzZGYzYWMwMi1hZTVmLTVlZDMtOTk0Yi03MWJjNGE0M2IyNDYiLCJpdGVtRGF0YSI6eyJET0kiOiIxMC4xMDE2L0ouSkhFUC4yMDIxLjA5LjAwOCIsImFic3RyYWN0IjoiQmFja2dyb3VuZCAmIEFpbXNcclxuQXV0b3BoYWd5LXJlbGF0ZWQgZ2VuZSAzIChBVEczKSBpcyBhbiBlbnp5bWUgbWFpbmx5IGtub3duIGZvciBpdHMgYWN0aW9ucyBpbiB0aGUgTEMzIGxpcGlkYXRpb24gcHJvY2Vzcywgd2hpY2ggaXMgZXNzZW50aWFsIGZvciBhdXRvcGhhZ3kuIFdoZXRoZXIgQVRHMyBwbGF5cyBhIHJvbGUgaW4gbGlwaWQgbWV0YWJvbGlzbSBvciBjb250cmlidXRlcyB0byBub25hbGNvaG9saWMgZmF0dHkgbGl2ZXIgZGlzZWFzZSAoTkFGTEQpIHJlbWFpbnMgdW5rbm93bi5cclxuTWV0aG9kc1xyXG5CeSBwZXJmb3JtaW5nIGEgbGl2ZXIgcHJvdGVvbWljIGFuYWx5c2lzIGZyb20gbWljZSB3aXRoIGdlbmV0aWMgbWFuaXB1bGF0aW9uIG9mIGhlcGF0aWMgcDYzLCBhIHJlZ3VsYXRvciBvZiBmYXR0eSBhY2lkIG1ldGFib2xpc20sIHdlIGlkZW50aWZpZWQgQVRHMyBhcyBhIG5ldyB0YXJnZXQgZG93bnN0cmVhbSBvZiBwNjMuIEFURzMgd2FzIGV2YWx1YXRlZCBpbiBsaXZlciBzYW1wbGVzIG9mIHBhdGllbnRzIHdpdGggTkFGTEQuIEZ1cnRoZXIsIGdlbmV0aWMgbWFuaXB1bGF0aW9uIG9mIEFURzMgd2FzIHBlcmZvcm1lZCBpbiBodW1hbiBoZXBhdG9jeXRlIGNlbGwgbGluZXMsIHByaW1hcnkgaGVwYXRvY3l0ZXMgYW5kIGluIHRoZSBsaXZlciBvZiBtaWNlLlxyXG5SZXN1bHRzXHJcbkFURzMgZXhwcmVzc2lvbiBpcyBpbmR1Y2VkIGluIHRoZSBsaXZlciBvZiBhbmltYWwgbW9kZWxzIGFuZCBwYXRpZW50cyB3aXRoIE5BRkxEIChib3RoIHN0ZWF0b3NpcyBhbmQgTkFTSCkgY29tcGFyZWQgd2l0aCB0aG9zZSB3aXRob3V0IGxpdmVyIGRpc2Vhc2UuIE1vcmVvdmVyLCBnZW5ldGljIGtub2NrZG93biBvZiBBVEczIGluIG1pY2UgYW5kIGh1bWFuIGhlcGF0b2N5dGVzIGFtZWxpb3JhdGVzIHA2My0gYW5kIGRpZXQtaW5kdWNlZCBzdGVhdG9zaXMsIHdoaWxlIGl0cyBvdmVyZXhwcmVzc2lvbiBpbmNyZWFzZXMgdGhlIGxpcGlkIGxvYWQgaW4gaGVwYXRvY3l0ZXMuIFRoZSBpbmhpYml0aW9uIG9mIGhlcGF0aWMgQVRHMyBpbXByb3ZlcyBmYXR0eSBhY2lkIG1ldGFib2xpc20gYnkgcmVkdWNpbmcgYy1KdW4gTi10ZXJtaW5hbCBwcm90ZWluIGtpbmFzZSAxIChKTksxKSwgd2hpY2ggaW5jcmVhc2VzIHNpcnR1aW4gMSAoU0lSVDEpLCBjYXJuaXRpbmUgcGFsbWl0b2lsdHJhbnNmZXJhc2UgSSAoQ1BUMWEpLCBhbmQgbWl0b2Nob25kcmlhbCBmdW5jdGlvbi4gSGVwYXRpYyBrbm9ja2Rvd24gb2YgU0lSVDEgYW5kIENQVDFhIGJsdW50cyB0aGUgZWZmZWN0cyBvZiBBVEczIG9uIG1pdG9jaG9uZHJpYWwgYWN0aXZpdHkuIFVuZXhwZWN0ZWRseSwgdGhlc2UgZWZmZWN0cyBhcmUgaW5kZXBlbmRlbnQgb2YgYW4gYXV0b3BoYWdpYyBhY3Rpb24uXHJcbkNvbmNsdXNpb25zXHJcbkNvbGxlY3RpdmVseSwgdGhlc2UgZmluZGluZ3MgaW5kaWNhdGUgdGhhdCBBVEczIGlzIGEgbm92ZWwgcHJvdGVpbiBpbXBsaWNhdGVkIGluIHRoZSBkZXZlbG9wbWVudCBvZiBzdGVhdG9zaXMuXHJcbkxheSBzdW1tYXJ5XHJcbldlIHNob3cgdGhhdCBhdXRvcGhhZ3ktcmVsYXRlZCBnZW5lIDMgKEFURzMpIGNvbnRyaWJ1dGVzIHRvIHRoZSBwcm9ncmVzc2lvbiBvZiBOQUZMRCBpbiBodW1hbnMgYW5kIG1pY2UuIEhlcGF0aWMga25vY2tkb3duIG9mIEFURzMgYW1lbGlvcmF0ZXMgdGhlIGRldmVsb3BtZW50IG9mIE5BRkxELCBieSBzdGltdWxhdGluZyBTSVJUMSwgQ1BUMWEgYW5kIG1pdG9jaG9uZHJpYWwgZnVuY3Rpb24uIFRodXMsIEFURzMgaXMgYW4gaW1wb3J0YW50IGZhY3RvciBpbXBsaWNhdGVkIGluIHN0ZWF0b3Npcy4iLCJhdXRob3IiOlt7ImRyb3BwaW5nLXBhcnRpY2xlIjoiIiwiZmFtaWx5IjoiU2lsdmEgTGltYSIsImdpdmVuIjoiTmF0w6FsaWEiLCJub24tZHJvcHBpbmctcGFydGljbGUiOiJkYSIsInBhcnNlLW5hbWVzIjpmYWxzZSwic3VmZml4IjoiIn0seyJkcm9wcGluZy1wYXJ0aWNsZSI6IiIsImZhbWlseSI6IkZvbmRldmlsYSIsImdpdmVuIjoiTWFyY29zIEYuIiwibm9uLWRyb3BwaW5nLXBhcnRpY2xlIjoiIiwicGFyc2UtbmFtZXMiOmZhbHNlLCJzdWZmaXgiOiIifSx7ImRyb3BwaW5nLXBhcnRpY2xlIjoiIiwiZmFtaWx5IjoiTsOzdm9hIiwiZ2l2ZW4iOiJFdmEiLCJub24tZHJvcHBpbmctcGFydGljbGUiOiIiLCJwYXJzZS1uYW1lcyI6ZmFsc2UsInN1ZmZpeCI6IiJ9LHsiZHJvcHBpbmctcGFydGljbGUiOiIiLCJmYW1pbHkiOiJCdXF1w6kiLCJnaXZlbiI6IlhhYmllciIsIm5vbi1kcm9wcGluZy1wYXJ0aWNsZSI6IiIsInBhcnNlLW5hbWVzIjpmYWxzZSwic3VmZml4IjoiIn0seyJkcm9wcGluZy1wYXJ0aWNsZSI6IiIsImZhbWlseSI6Ik1lcmNhZG8tR8OzbWV6IiwiZ2l2ZW4iOiJNYXJpYSIsIm5vbi1kcm9wcGluZy1wYXJ0aWNsZSI6IiIsInBhcnNlLW5hbWVzIjpmYWxzZSwic3VmZml4IjoiIn0seyJkcm9wcGluZy1wYXJ0aWNsZSI6IiIsImZhbWlseSI6IkdhbGxldCIsImdpdmVuIjoiU2FyYWgiLCJub24tZHJvcHBpbmctcGFydGljbGUiOiIiLCJwYXJzZS1uYW1lcyI6ZmFsc2UsInN1ZmZpeCI6IiJ9LHsiZHJvcHBpbmctcGFydGljbGUiOiIiLCJmYW1pbHkiOiJHb256w6FsZXotUmVsbGFuIiwiZ2l2ZW4iOiJNYXJpYSBKLiIsIm5vbi1kcm9wcGluZy1wYXJ0aWNsZSI6IiIsInBhcnNlLW5hbWVzIjpmYWxzZSwic3VmZml4IjoiIn0seyJkcm9wcGluZy1wYXJ0aWNsZSI6IiIsImZhbWlseSI6IkZlcm5hbmRleiIsImdpdmVuIjoiVXhpYSIsIm5vbi1kcm9wcGluZy1wYXJ0aWNsZSI6IiIsInBhcnNlLW5hbWVzIjpmYWxzZSwic3VmZml4IjoiIn0seyJkcm9wcGluZy1wYXJ0aWNsZSI6IiIsImZhbWlseSI6IkxveWVucyIsImdpdmVuIjoiQW5uZSIsIm5vbi1kcm9wcGluZy1wYXJ0aWNsZSI6IiIsInBhcnNlLW5hbWVzIjpmYWxzZSwic3VmZml4IjoiIn0seyJkcm9wcGluZy1wYXJ0aWNsZSI6IiIsImZhbWlseSI6IkdhcmNpYS1WZW5jZSIsImdpdmVuIjoiTWFyaWEiLCJub24tZHJvcHBpbmctcGFydGljbGUiOiIiLCJwYXJzZS1uYW1lcyI6ZmFsc2UsInN1ZmZpeCI6IiJ9LHsiZHJvcHBpbmctcGFydGljbGUiOiIiLCJmYW1pbHkiOiJDaGFudGFkYS1WYXpxdWV6IiwiZ2l2ZW4iOiJNYXJpYSBkZWwgUGlsYXI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TWFyYcOxb24iLCJnaXZlbiI6IlBhdHJpY2lhIiwibm9uLWRyb3BwaW5nLXBhcnRpY2xlIjoiIiwicGFyc2UtbmFtZXMiOmZhbHNlLCJzdWZmaXgiOiIifSx7ImRyb3BwaW5nLXBhcnRpY2xlIjoiIiwiZmFtaWx5IjoiU2VucmEiLCJnaXZlbiI6IkFuYSIsIm5vbi1kcm9wcGluZy1wYXJ0aWNsZSI6IiIsInBhcnNlLW5hbWVzIjpmYWxzZSwic3VmZml4IjoiIn0seyJkcm9wcGluZy1wYXJ0aWNsZSI6IiIsImZhbWlseSI6IkVzY3VkZXJvIiwiZ2l2ZW4iOiJBZHJpYW5hIiwibm9uLWRyb3BwaW5nLXBhcnRpY2xlIjoiIiwicGFyc2UtbmFtZXMiOmZhbHNlLCJzdWZmaXgiOiIifSx7ImRyb3BwaW5nLXBhcnRpY2xlIjoiIiwiZmFtaWx5IjoiTGVpdmEiLCJnaXZlbiI6Ik1hZ2RhbGVuYSIsIm5vbi1kcm9wcGluZy1wYXJ0aWNsZSI6IiIsInBhcnNlLW5hbWVzIjpmYWxzZSwic3VmZml4IjoiIn0seyJkcm9wcGluZy1wYXJ0aWNsZSI6IiIsImZhbWlseSI6Ikd1YWxsYXIiLCJnaXZlbiI6IkRpYW5hIiwibm9uLWRyb3BwaW5nLXBhcnRpY2xlIjoiIiwicGFyc2UtbmFtZXMiOmZhbHNlLCJzdWZmaXgiOiIifSx7ImRyb3BwaW5nLXBhcnRpY2xlIjoiIiwiZmFtaWx5IjoiRmlkYWxnbyIsImdpdmVuIjoiTWlndWVsIiwibm9uLWRyb3BwaW5nLXBhcnRpY2xlIjoiIiwicGFyc2UtbmFtZXMiOmZhbHNlLCJzdWZmaXgiOiIifSx7ImRyb3BwaW5nLXBhcnRpY2xlIjoiIiwiZmFtaWx5IjoiR29tZXMiLCJnaXZlbiI6IlBlZHJvIiwibm9uLWRyb3BwaW5nLXBhcnRpY2xlIjoiIiwicGFyc2UtbmFtZXMiOmZhbHNlLCJzdWZmaXgiOiIifSx7ImRyb3BwaW5nLXBhcnRpY2xlIjoiIiwiZmFtaWx5IjoiQ2xhcmV0IiwiZ2l2ZW4iOiJNYXJjIiwibm9uLWRyb3BwaW5nLXBhcnRpY2xlIjoiIiwicGFyc2UtbmFtZXMiOmZhbHNlLCJzdWZmaXgiOiIifSx7ImRyb3BwaW5nLXBhcnRpY2xlIjoiIiwiZmFtaWx5IjoiU2FiaW8iLCJnaXZlbiI6Ikd1YWRhbHVwZSIsIm5vbi1kcm9wcGluZy1wYXJ0aWNsZSI6IiIsInBhcnNlLW5hbWVzIjpmYWxzZSwic3VmZml4IjoiIn0seyJkcm9wcGluZy1wYXJ0aWNsZSI6IiIsImZhbWlseSI6IlZhcmVsYS1SZXkiLCJnaXZlbiI6Ik1hcnRhIiwibm9uLWRyb3BwaW5nLXBhcnRpY2xlIjoiIiwicGFyc2UtbmFtZXMiOmZhbHNlLCJzdWZmaXgiOiIifSx7ImRyb3BwaW5nLXBhcnRpY2xlIjoiIiwiZmFtaWx5IjoiRGVsZ2FkbyIsImdpdmVuIjoiVGVyZXNhIEMuIiwibm9uLWRyb3BwaW5nLXBhcnRpY2xlIjoiIiwicGFyc2UtbmFtZXMiOmZhbHNlLCJzdWZmaXgiOiIifSx7ImRyb3BwaW5nLXBhcnRpY2xlIjoiIiwiZmFtaWx5IjoiTW9udGVyby1WYWxsZWpvIiwiZ2l2ZW4iOiJSb2NpbyIsIm5vbi1kcm9wcGluZy1wYXJ0aWNsZSI6IiIsInBhcnNlLW5hbWVzIjpmYWxzZSwic3VmZml4IjoiIn0seyJkcm9wcGluZy1wYXJ0aWNsZSI6IiIsImZhbWlseSI6IkFtcHVlcm8iLCJnaXZlbiI6IkphdmllciIsIm5vbi1kcm9wcGluZy1wYXJ0aWNsZSI6IiIsInBhcnNlLW5hbWVzIjpmYWxzZSwic3VmZml4IjoiIn0seyJkcm9wcGluZy1wYXJ0aWNsZSI6IiIsImZhbWlseSI6IkzDs3BleiIsImdpdmVuIjoiTWlndWVsIiwibm9uLWRyb3BwaW5nLXBhcnRpY2xlIjoiIiwicGFyc2UtbmFtZXMiOmZhbHNlLCJzdWZmaXgiOiIifSx7ImRyb3BwaW5nLXBhcnRpY2xlIjoiIiwiZmFtaWx5IjoiRGnDqWd1ZXoiLCJnaXZlbiI6IkNhcmxvcyIsIm5vbi1kcm9wcGluZy1wYXJ0aWNsZSI6IiIsInBhcnNlLW5hbWVzIjpmYWxzZSwic3VmZml4IjoiIn0seyJkcm9wcGluZy1wYXJ0aWNsZSI6IiIsImZhbWlseSI6IkhlcnJlcm8iLCJnaXZlbiI6IkxhdXJhIiwibm9uLWRyb3BwaW5nLXBhcnRpY2xlIjoiIiwicGFyc2UtbmFtZXMiOmZhbHNlLCJzdWZmaXgiOiIifSx7ImRyb3BwaW5nLXBhcnRpY2xlIjoiIiwiZmFtaWx5IjoiU2VycmEiLCJnaXZlbiI6IkRvbG9ycyIsIm5vbi1kcm9wcGluZy1wYXJ0aWNsZSI6IiIsInBhcnNlLW5hbWVzIjpmYWxzZSwic3VmZml4IjoiIn0seyJkcm9wcGluZy1wYXJ0aWNsZSI6IiIsImZhbWlseSI6IlNjaHdhbmluZ2VyIiwiZ2l2ZW4iOiJNYXJrdXMiLCJub24tZHJvcHBpbmctcGFydGljbGUiOiIiLCJwYXJzZS1uYW1lcyI6ZmFsc2UsInN1ZmZpeCI6IiJ9LHsiZHJvcHBpbmctcGFydGljbGUiOiIiLCJmYW1pbHkiOiJQcmV2b3QiLCJnaXZlbiI6IlZpbmNlbnQiLCJub24tZHJvcHBpbmctcGFydGljbGUiOiIiLCJwYXJzZS1uYW1lcyI6ZmFsc2UsInN1ZmZpeCI6IiJ9LHsiZHJvcHBpbmctcGFydGljbGUiOiIiLCJmYW1pbHkiOiJHYWxsZWdvLUR1cmFuIiwiZ2l2ZW4iOiJSb2NpbyIsIm5vbi1kcm9wcGluZy1wYXJ0aWNsZSI6IiIsInBhcnNlLW5hbWVzIjpmYWxzZSwic3VmZml4IjoiIn0seyJkcm9wcGluZy1wYXJ0aWNsZSI6IiIsImZhbWlseSI6IlJvbWVyby1Hb21leiIsImdpdmVuIjoiTWFudWVsIiwibm9uLWRyb3BwaW5nLXBhcnRpY2xlIjoiIiwicGFyc2UtbmFtZXMiOmZhbHNlLCJzdWZmaXgiOiIifSx7ImRyb3BwaW5nLXBhcnRpY2xlIjoiIiwiZmFtaWx5IjoiSXJ1enViaWV0YSIsImdpdmVuIjoiUGF1bGEiLCJub24tZHJvcHBpbmctcGFydGljbGUiOiIiLCJwYXJzZS1uYW1lcyI6ZmFsc2UsInN1ZmZpeCI6IiJ9LHsiZHJvcHBpbmctcGFydGljbGUiOiIiLCJmYW1pbHkiOiJDcmVzcG8iLCJnaXZlbiI6IkphdmllciIsIm5vbi1kcm9wcGluZy1wYXJ0aWNsZSI6IiIsInBhcnNlLW5hbWVzIjpmYWxzZSwic3VmZml4IjoiIn0seyJkcm9wcGluZy1wYXJ0aWNsZSI6IiIsImZhbWlseSI6Ik1hcnRpbmV6LUNoYW50YXIiLCJnaXZlbiI6Ik1hcmlhIEwuIiwibm9uLWRyb3BwaW5nLXBhcnRpY2xlIjoiIiwicGFyc2UtbmFtZXMiOmZhbHNlLCJzdWZmaXgiOiIifSx7ImRyb3BwaW5nLXBhcnRpY2xlIjoiIiwiZmFtaWx5IjoiR2FyY2lhLU1vbnpvbiIsImdpdmVuIjoiQ2FybWVsbyIsIm5vbi1kcm9wcGluZy1wYXJ0aWNsZSI6IiIsInBhcnNlLW5hbWVzIjpmYWxzZSwic3VmZml4IjoiIn0seyJkcm9wcGluZy1wYXJ0aWNsZSI6IiIsImZhbWlseSI6IkdvbnphbGV6LVJvZHJpZ3VleiIsImdpdmVuIjoiQWd1ZWRhIiwibm9uLWRyb3BwaW5nLXBhcnRpY2xlIjoiIiwicGFyc2UtbmFtZXMiOmZhbHNlLCJzdWZmaXgiOiIifSx7ImRyb3BwaW5nLXBhcnRpY2xlIjoiIiwiZmFtaWx5IjoiQXNwaWNodWV0YSIsImdpdmVuIjoiUGF0cmljaWEiLCJub24tZHJvcHBpbmctcGFydGljbGUiOiIiLCJwYXJzZS1uYW1lcyI6ZmFsc2UsInN1ZmZpeCI6IiJ9LHsiZHJvcHBpbmctcGFydGljbGUiOiIiLCJmYW1pbHkiOiJOb2d1ZWlyYXMiLCJnaXZlbiI6IlJ1YmVuIiwibm9uLWRyb3BwaW5nLXBhcnRpY2xlIjoiIiwicGFyc2UtbmFtZXMiOmZhbHNlLCJzdWZmaXgiOiIifV0sImNvbnRhaW5lci10aXRsZSI6IkpvdXJuYWwgb2YgSGVwYXRvbG9neSIsImlkIjoiM2RmM2FjMDItYWU1Zi01ZWQzLTk5NGItNzFiYzRhNDNiMjQ2IiwiaXNzdWVkIjp7ImRhdGUtcGFydHMiOltbIjIwMjEiLCI5Il1dfSwicHVibGlzaGVyIjoiRWxzZXZpZXIgQlYiLCJ0aXRsZSI6IkluaGliaXRpb24gb2YgQVRHMyBhbWVsaW9yYXRlcyBsaXZlciBzdGVhdG9zaXMgYnkgaW5jcmVhc2luZyBtaXRvY2hvbmRyaWFsIGZ1bmN0aW9uIiwidHlwZSI6ImFydGljbGUtam91cm5hbCIsImNvbnRhaW5lci10aXRsZS1zaG9ydCI6IkogSGVwYXRvbCJ9LCJ1cmlzIjpbImh0dHA6Ly93d3cubWVuZGVsZXkuY29tL2RvY3VtZW50cy8/dXVpZD0zNDZkM2I0MC1iNGUxLTM0NDgtYTljOC03NDQxZjUxOWU0NzAiXSwiaXNUZW1wb3JhcnkiOmZhbHNlLCJsZWdhY3lEZXNrdG9wSWQiOiIzNDZkM2I0MC1iNGUxLTM0NDgtYTljOC03NDQxZjUxOWU0NzAifSx7ImlkIjoiMTAwODM2MjgtMjkxZS01ODU0LTg0MWEtMWE4M2IzZDkzY2JiIiwiaXRlbURhdGEiOnsiRE9JIjoiMTAuMTAzOC9TNDE0NjctMDIxLTI1MzkwLTAiLCJhYnN0cmFjdCI6InA1MyByZWd1bGF0ZXMgc2V2ZXJhbCBzaWduYWxpbmcgcGF0aHdheXMgdG8gbWFpbnRhaW4gdGhlIG1ldGFib2xpYyBob21lb3N0YXNpcyBvZiBjZWxscyBhbmQgbW9kdWxhdGVzIHRoZSBjZWxsdWxhciByZXNwb25zZSB0byBzdHJlc3MuIERlZmljaWVuY3kgb3IgZXhjZXNzIG9mIG51dHJpZW50cyBjYXVzZXMgY2VsbHVsYXIgbWV0YWJvbGljIHN0cmVzcywgYW5kIHdlIGh5cG90aGVzaXplZCB0aGF0IHA1MyBjb3VsZCBiZSBsaW5rZWQgdG8gZ2x1Y29zZSBtYWludGVuYW5jZS4gV2Ugc2hvdyBoZXJlIHRoYXQgdXBvbiBzdGFydmF0aW9uIGhlcGF0aWMgcDUzIGlzIHN0YWJpbGl6ZWQgYnkgTy1HbGNOQWN5bGF0aW9uIGFuZCBwbGF5cyBhbiBlc3NlbnRpYWwgcm9sZSBpbiB0aGUgcGh5c2lvbG9naWNhbCByZWd1bGF0aW9uIG9mIGdsdWNvc2UgaG9tZW9zdGFzaXMuIE1vcmUgc3BlY2lmaWNhbGx5LCBwNTMgYmluZHMgdG8gUENLMSBwcm9tb3RlciBhbmQgcmVndWxhdGVzIGl0cyB0cmFuc2NyaXB0aW9uYWwgYWN0aXZhdGlvbiwgdGhlcmVieSBjb250cm9sbGluZyBoZXBhdGljIGdsdWNvc2UgcHJvZHVjdGlvbi4gTWljZSBsYWNraW5nIHA1MyBpbiB0aGUgbGl2ZXIgc2hvdyBhIHJlZHVjZWQgZ2x1Y29uZW9nZW5pYyByZXNwb25zZSBkdXJpbmcgY2Fsb3JpZSByZXN0cmljdGlvbi4gR2x1Y2Fnb24sIGFkcmVuYWxpbmUgYW5kIGdsdWNvY29ydGljb2lkcyBhdWdtZW50IHByb3RlaW4gbGV2ZWxzIG9mIHA1MywgYW5kIGFkbWluaXN0cmF0aW9uIG9mIHRoZXNlIGhvcm1vbmVzIHRvIHA1MyBkZWZpY2llbnQgaHVtYW4gaGVwYXRvY3l0ZXMgYW5kIHRvIGxpdmVyLXNwZWNpZmljIHA1MyBkZWZpY2llbnQgbWljZSBmYWlscyB0byBpbmNyZWFzZSBnbHVjb3NlIGxldmVscy4gTW9yZW92ZXIsIGluc3VsaW4gZGVjcmVhc2VzIHA1MyBsZXZlbHMsIGFuZCBvdmVyLWV4cHJlc3Npb24gb2YgcDUzIGltcGFpcnMgaW5zdWxpbiBzZW5zaXRpdml0eS4gRmluYWxseSwgcHJvdGVpbiBsZXZlbHMgb2YgcDUzLCBhcyB3ZWxsIGFzIGdlbmVzIHJlc3BvbnNpYmxlIG9mIE8tR2xjTkFjeWxhdGlvbiBhcmUgZWxldmF0ZWQgaW4gdGhlIGxpdmVyIG9mIHR5cGUgMiBkaWFiZXRpYyBwYXRpZW50cyBhbmQgcG9zaXRpdmVseSBjb3JyZWxhdGUgd2l0aCBnbHVjb3NlIGFuZCBIT01BLUlSLiBPdmVyYWxsIHRoZXNlIHJlc3VsdHMgaW5kaWNhdGUgdGhhdCB0aGUgTy1HbGNOQWN5bGF0aW9uIG9mIHA1MyBwbGF5cyBhbiB1bnN1c3BlY3RlZCBrZXkgcm9sZSByZWd1bGF0aW5nIGluIHZpdm8gZ2x1Y29zZSBob21lb3N0YXNpcy4iLCJhdXRob3IiOlt7ImRyb3BwaW5nLXBhcnRpY2xlIjoiIiwiZmFtaWx5IjoiR29uemFsZXotUmVsbGFuIiwiZ2l2ZW4iOiJNYXJpYSBKLiIsIm5vbi1kcm9wcGluZy1wYXJ0aWNsZSI6IiIsInBhcnNlLW5hbWVzIjpmYWxzZSwic3VmZml4IjoiIn0seyJkcm9wcGluZy1wYXJ0aWNsZSI6IiIsImZhbWlseSI6IkZvbmRldmlsYSIsImdpdmVuIjoiTWFyY29zIEYuIiwibm9uLWRyb3BwaW5nLXBhcnRpY2xlIjoiIiwicGFyc2UtbmFtZXMiOmZhbHNlLCJzdWZmaXgiOiIifSx7ImRyb3BwaW5nLXBhcnRpY2xlIjoiIiwiZmFtaWx5IjoiRmVybmFuZGV6IiwiZ2l2ZW4iOiJVeGlhIiwibm9uLWRyb3BwaW5nLXBhcnRpY2xlIjoiIiwicGFyc2UtbmFtZXMiOmZhbHNlLCJzdWZmaXgiOiIifSx7ImRyb3BwaW5nLXBhcnRpY2xlIjoiIiwiZmFtaWx5IjoiUm9kcsOtZ3VleiIsImdpdmVuIjoiQW1haWEiLCJub24tZHJvcHBpbmctcGFydGljbGUiOiIiLCJwYXJzZS1uYW1lcyI6ZmFsc2UsInN1ZmZpeCI6IiJ9LHsiZHJvcHBpbmctcGFydGljbGUiOiIiLCJmYW1pbHkiOiJWYXJlbGEtUmV5IiwiZ2l2ZW4iOiJNYXJ0YSIsIm5vbi1kcm9wcGluZy1wYXJ0aWNsZSI6IiIsInBhcnNlLW5hbWVzIjpmYWxzZSwic3VmZml4IjoiIn0seyJkcm9wcGluZy1wYXJ0aWNsZSI6IiIsImZhbWlseSI6IlZleXJhdC1EdXJlYmV4IiwiZ2l2ZW4iOiJDaHJpc3RlbGxlIiwibm9uLWRyb3BwaW5nLXBhcnRpY2xlIjoiIiwicGFyc2UtbmFtZXMiOmZhbHNlLCJzdWZmaXgiOiIifSx7ImRyb3BwaW5nLXBhcnRpY2xlIjoiIiwiZmFtaWx5IjoiU2VvYW5lIiwiZ2l2ZW4iOiJTYW11ZWwiLCJub24tZHJvcHBpbmctcGFydGljbGUiOiIiLCJwYXJzZS1uYW1lcyI6ZmFsc2UsInN1ZmZpeCI6IiJ9LHsiZHJvcHBpbmctcGFydGljbGUiOiIiLCJmYW1pbHkiOiJCZXJuYXJkbyIsImdpdmVuIjoiR2FuZWtvIiwibm9uLWRyb3BwaW5nLXBhcnRpY2xlIjoiIiwicGFyc2UtbmFtZXMiOmZhbHNlLCJzdWZmaXgiOiIifSx7ImRyb3BwaW5nLXBhcnRpY2xlIjoiIiwiZmFtaWx5IjoiTG9waXR6LU90c29hIiwiZ2l2ZW4iOiJGZXJuYW5kbyIsIm5vbi1kcm9wcGluZy1wYXJ0aWNsZSI6IiIsInBhcnNlLW5hbWVzIjpmYWxzZSwic3VmZml4IjoiIn0seyJkcm9wcGluZy1wYXJ0aWNsZSI6IiIsImZhbWlseSI6IkZlcm7DoW5kZXotUmFtb3MiLCJnaXZlbiI6IkRhdmlkIiwibm9uLWRyb3BwaW5nLXBhcnRpY2xlIjoiIiwicGFyc2UtbmFtZXMiOmZhbHNlLCJzdWZmaXgiOiIifSx7ImRyb3BwaW5nLXBhcnRpY2xlIjoiIiwiZmFtaWx5IjoiQmlsYmFvIiwiZ2l2ZW4iOiJKb24iLCJub24tZHJvcHBpbmctcGFydGljbGUiOiIiLCJwYXJzZS1uYW1lcyI6ZmFsc2UsInN1ZmZpeCI6IiJ9LHsiZHJvcHBpbmctcGFydGljbGUiOiIiLCJmYW1pbHkiOiJJZ2xlc2lhcyIsImdpdmVuIjoiQ3Jpc3RpbmEiLCJub24tZHJvcHBpbmctcGFydGljbGUiOiIiLCJwYXJzZS1uYW1lcyI6ZmFsc2UsInN1ZmZpeCI6IiJ9LHsiZHJvcHBpbmctcGFydGljbGUiOiIiLCJmYW1pbHkiOiJOb3ZvYSIsImdpdmVuIjoiRXZhIiwibm9uLWRyb3BwaW5nLXBhcnRpY2xlIjoiIiwicGFyc2UtbmFtZXMiOmZhbHNlLCJzdWZmaXgiOiIifSx7ImRyb3BwaW5nLXBhcnRpY2xlIjoiIiwiZmFtaWx5IjoiQW1lbmVpcm8iLCJnaXZlbiI6IkNyaXN0aW5hIiwibm9uLWRyb3BwaW5nLXBhcnRpY2xlIjoiIiwicGFyc2UtbmFtZXMiOmZhbHNlLCJzdWZmaXgiOiIifSx7ImRyb3BwaW5nLXBhcnRpY2xlIjoiIiwiZmFtaWx5IjoiU2VucmEiLCJnaXZlbiI6IkFuYSIsIm5vbi1kcm9wcGluZy1wYXJ0aWNsZSI6IiIsInBhcnNlLW5hbWVzIjpmYWxzZSwic3VmZml4IjoiIn0seyJkcm9wcGluZy1wYXJ0aWNsZSI6IiIsImZhbWlseSI6IkJlaXJvYSIsImdpdmVuIjoiRGFuaWVsIiwibm9uLWRyb3BwaW5nLXBhcnRpY2xlIjoiIiwicGFyc2UtbmFtZXMiOmZhbHNlLCJzdWZmaXgiOiIifSx7ImRyb3BwaW5nLXBhcnRpY2xlIjoiIiwiZmFtaWx5IjoiQ3XDsWFycm8iLCJnaXZlbiI6Ikp1YW4iLCJub24tZHJvcHBpbmctcGFydGljbGUiOiIiLCJwYXJzZS1uYW1lcyI6ZmFsc2UsInN1ZmZpeCI6IiJ9LHsiZHJvcHBpbmctcGFydGljbGUiOiIiLCJmYW1pbHkiOiJEUCBDaGFudGFkYS1WYXpxdWV6IiwiZ2l2ZW4iOiJNYXJpYSIsIm5vbi1kcm9wcGluZy1wYXJ0aWNsZSI6IiIsInBhcnNlLW5hbWVzIjpmYWxzZSwic3VmZml4IjoiIn0seyJkcm9wcGluZy1wYXJ0aWNsZSI6IiIsImZhbWlseSI6IkdhcmNpYS1WZW5jZSIsImdpdmVuIjoiTWFyaWE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U2lsdmEgTGltYSIsImdpdmVuIjoiTmF0YWxpYSIsIm5vbi1kcm9wcGluZy1wYXJ0aWNsZSI6IkRhIiwicGFyc2UtbmFtZXMiOmZhbHNlLCJzdWZmaXgiOiIifSx7ImRyb3BwaW5nLXBhcnRpY2xlIjoiIiwiZmFtaWx5IjoiUG9ydGVpcm8iLCJnaXZlbiI6IkJlZ2/DsWEiLCJub24tZHJvcHBpbmctcGFydGljbGUiOiIiLCJwYXJzZS1uYW1lcyI6ZmFsc2UsInN1ZmZpeCI6IiJ9LHsiZHJvcHBpbmctcGFydGljbGUiOiIiLCJmYW1pbHkiOiJDYXJuZWlybyIsImdpdmVuIjoiQ2FybWVuIiwibm9uLWRyb3BwaW5nLXBhcnRpY2xlIjoiIiwicGFyc2UtbmFtZXMiOmZhbHNlLCJzdWZmaXgiOiIifSx7ImRyb3BwaW5nLXBhcnRpY2xlIjoiIiwiZmFtaWx5IjoiVmlkYWwiLCJnaXZlbiI6IkFueG8iLCJub24tZHJvcHBpbmctcGFydGljbGUiOiIiLCJwYXJzZS1uYW1lcyI6ZmFsc2UsInN1ZmZpeCI6IiJ9LHsiZHJvcHBpbmctcGFydGljbGUiOiIiLCJmYW1pbHkiOiJUb3ZhciIsImdpdmVuIjoiU3VsYXkiLCJub24tZHJvcHBpbmctcGFydGljbGUiOiIiLCJwYXJzZS1uYW1lcyI6ZmFsc2UsInN1ZmZpeCI6IiJ9LHsiZHJvcHBpbmctcGFydGljbGUiOiIiLCJmYW1pbHkiOiJNw7xsbGVyIiwiZ2l2ZW4iOiJUaW1vIEQuIiwibm9uLWRyb3BwaW5nLXBhcnRpY2xlIjoiIiwicGFyc2UtbmFtZXMiOmZhbHNlLCJzdWZmaXgiOiIifSx7ImRyb3BwaW5nLXBhcnRpY2xlIjoiIiwiZmFtaWx5IjoiRmVybm8iLCJnaXZlbiI6IkpvaGFuIiwibm9uLWRyb3BwaW5nLXBhcnRpY2xlIjoiIiwicGFyc2UtbmFtZXMiOmZhbHNlLCJzdWZmaXgiOiIifSx7ImRyb3BwaW5nLXBhcnRpY2xlIjoiIiwiZmFtaWx5IjoiR3VhbGxhciIsImdpdmVuIjoiRGlhbmEiLCJub24tZHJvcHBpbmctcGFydGljbGUiOiIiLCJwYXJzZS1uYW1lcyI6ZmFsc2UsInN1ZmZpeCI6IiJ9LHsiZHJvcHBpbmctcGFydGljbGUiOiIiLCJmYW1pbHkiOiJGaWRhbGdvIiwiZ2l2ZW4iOiJNaWd1ZWwiLCJub24tZHJvcHBpbmctcGFydGljbGUiOiIiLCJwYXJzZS1uYW1lcyI6ZmFsc2UsInN1ZmZpeCI6IiJ9LHsiZHJvcHBpbmctcGFydGljbGUiOiIiLCJmYW1pbHkiOiJTYWJpbyIsImdpdmVuIjoiR3VhZGFsdXBlIiwibm9uLWRyb3BwaW5nLXBhcnRpY2xlIjoiIiwicGFyc2UtbmFtZXMiOmZhbHNlLCJzdWZmaXgiOiIifSx7ImRyb3BwaW5nLXBhcnRpY2xlIjoiIiwiZmFtaWx5IjoiSGVyemlnIiwiZ2l2ZW4iOiJTdGVwaGFuIiwibm9uLWRyb3BwaW5nLXBhcnRpY2xlIjoiIiwicGFyc2UtbmFtZXMiOmZhbHNlLCJzdWZmaXgiOiIifSx7ImRyb3BwaW5nLXBhcnRpY2xlIjoiIiwiZmFtaWx5IjoiWWFuZyIsImdpdmVuIjoiV29uIEhvIiwibm9uLWRyb3BwaW5nLXBhcnRpY2xlIjoiIiwicGFyc2UtbmFtZXMiOmZhbHNlLCJzdWZmaXgiOiIifSx7ImRyb3BwaW5nLXBhcnRpY2xlIjoiIiwiZmFtaWx5IjoiQ2hvIiwiZ2l2ZW4iOiJKaW4gV29uIiwibm9uLWRyb3BwaW5nLXBhcnRpY2xlIjoiIiwicGFyc2UtbmFtZXMiOmZhbHNlLCJzdWZmaXgiOiIifSx7ImRyb3BwaW5nLXBhcnRpY2xlIjoiIiwiZmFtaWx5IjoiTWFydGluZXotQ2hhbnRhciIsImdpdmVuIjoiTWFyaWEgTHV6Iiwibm9uLWRyb3BwaW5nLXBhcnRpY2xlIjoiIiwicGFyc2UtbmFtZXMiOmZhbHNlLCJzdWZmaXgiOiIifSx7ImRyb3BwaW5nLXBhcnRpY2xlIjoiIiwiZmFtaWx5IjoiUGVyZXotRmVybmFuZGV6IiwiZ2l2ZW4iOiJSb21hbiIsIm5vbi1kcm9wcGluZy1wYXJ0aWNsZSI6IiIsInBhcnNlLW5hbWVzIjpmYWxzZSwic3VmZml4IjoiIn0seyJkcm9wcGluZy1wYXJ0aWNsZSI6IiIsImZhbWlseSI6IkzDs3BleiIsImdpdmVuIjoiTWlndWVsIiwibm9uLWRyb3BwaW5nLXBhcnRpY2xlIjoiIiwicGFyc2UtbmFtZXMiOmZhbHNlLCJzdWZmaXgiOiIifSx7ImRyb3BwaW5nLXBhcnRpY2xlIjoiIiwiZmFtaWx5IjoiRGllZ3VleiIsImdpdmVuIjoiQ2FybG9zIiwibm9uLWRyb3BwaW5nLXBhcnRpY2xlIjoiIiwicGFyc2UtbmFtZXMiOmZhbHNlLCJzdWZmaXgiOiIifSx7ImRyb3BwaW5nLXBhcnRpY2xlIjoiIiwiZmFtaWx5IjoiTWF0byIsImdpdmVuIjoiSm9zZSBNLiIsIm5vbi1kcm9wcGluZy1wYXJ0aWNsZSI6IiIsInBhcnNlLW5hbWVzIjpmYWxzZSwic3VmZml4IjoiIn0seyJkcm9wcGluZy1wYXJ0aWNsZSI6IiIsImZhbWlseSI6Ik1pbGxldCIsImdpdmVuIjoiT3NjYXIiLCJub24tZHJvcHBpbmctcGFydGljbGUiOiIiLCJwYXJzZS1uYW1lcyI6ZmFsc2UsInN1ZmZpeCI6IiJ9LHsiZHJvcHBpbmctcGFydGljbGUiOiIiLCJmYW1pbHkiOiJDb3BwYXJpIiwiZ2l2ZW4iOiJSb2JlcnRvIiwibm9uLWRyb3BwaW5nLXBhcnRpY2xlIjoiIiwicGFyc2UtbmFtZXMiOmZhbHNlLCJzdWZmaXgiOiIifSx7ImRyb3BwaW5nLXBhcnRpY2xlIjoiIiwiZmFtaWx5IjoiV29vZGhvbyIsImdpdmVuIjoiQXNod2luIiwibm9uLWRyb3BwaW5nLXBhcnRpY2xlIjoiIiwicGFyc2UtbmFtZXMiOmZhbHNlLCJzdWZmaXgiOiIifSx7ImRyb3BwaW5nLXBhcnRpY2xlIjoiIiwiZmFtaWx5IjoiRnJ1aGJlY2siLCJnaXZlbiI6IkdlbWEiLCJub24tZHJvcHBpbmctcGFydGljbGUiOiIiLCJwYXJzZS1uYW1lcyI6ZmFsc2UsInN1ZmZpeCI6IiJ9LHsiZHJvcHBpbmctcGFydGljbGUiOiIiLCJmYW1pbHkiOiJOb2d1ZWlyYXMiLCJnaXZlbiI6IlJ1YmVuIiwibm9uLWRyb3BwaW5nLXBhcnRpY2xlIjoiIiwicGFyc2UtbmFtZXMiOmZhbHNlLCJzdWZmaXgiOiIifV0sImNvbnRhaW5lci10aXRsZSI6Ik5hdHVyZSBDb21tdW5pY2F0aW9ucyIsImlkIjoiMTAwODM2MjgtMjkxZS01ODU0LTg0MWEtMWE4M2IzZDkzY2JiIiwiaXNzdWUiOiIxIiwiaXNzdWVkIjp7ImRhdGUtcGFydHMiOltbIjIwMjEiLCIxMiIsIjEiXV19LCJwdWJsaXNoZXIiOiJOYXR1cmUgUmVzZWFyY2giLCJ0aXRsZSI6Ik8tR2xjTkFjeWxhdGVkIHA1MyBpbiB0aGUgbGl2ZXIgbW9kdWxhdGVzIGhlcGF0aWMgZ2x1Y29zZSBwcm9kdWN0aW9uIiwidHlwZSI6ImFydGljbGUtam91cm5hbCIsInZvbHVtZSI6IjEyIiwiY29udGFpbmVyLXRpdGxlLXNob3J0IjoiTmF0IENvbW11biJ9LCJ1cmlzIjpbImh0dHA6Ly93d3cubWVuZGVsZXkuY29tL2RvY3VtZW50cy8/dXVpZD0xZTU4MjI5Mi1iNTE1LTMyN2MtYWE0NC1lNDMzMDA5ZTI5OTUiXSwiaXNUZW1wb3JhcnkiOmZhbHNlLCJsZWdhY3lEZXNrdG9wSWQiOiIxZTU4MjI5Mi1iNTE1LTMyN2MtYWE0NC1lNDMzMDA5ZTI5OTUifSx7ImlkIjoiZmE3ZDVhYjgtMmVkMy01YzJhLTkxNWItODZkNDY3NzhkYzY1IiwiaXRlbURhdGEiOnsiRE9JIjoiMTAuMTE2Ny9JT1ZTLjYyLjEwLjMwIiwiYWJzdHJhY3QiOiJQVVJQT1NFLiBUbyBlbHVjaWRhdGUgZHlzcmVndWxhdGVkIHByb3RlaW5zIGluIGtlcmF0b2NvbnVzIChLQykgdG8gcHJvdmlkZSBhIGJldHRlciB1bmRlcnN0YW5kaW5nIG9mIHRoZSBtb2xlY3VsYXIgbWVjaGFuaXNtcyB0aGF0IGxlYWQgdG8gdGhlIGRldmVsb3BtZW50IG9mIHRoZSBkaXNlYXNlIHVzaW5nIHNlcXVlbnRpYWwgd2luZG93IGFjcXVpc2l0aW9uIG9mIGFsbCB0aGVvcmV0aWNhbCBtYXNzIHNwZWN0cmEgKFNXQVRILU1TKSBhcyBhIHByb3RlaW4gcXVhbnRpZmljYXRpb24gdG9vbCBvZiB0aGUgdGVhciBwcm90ZW9taWMgcHJvZmlsZS4gTUVUSE9EUy4gUHJvc3BlY3RpdmUgY3Jvc3Mtc2VjdGlvbmFsIHN0dWR5IHRoYXQgaW5jbHVkZXMgMjUga2VyYXRvY29uaWMgZXllcyBhbmQgMjUgaGVhbHRoeSBleWVzLiBBbGwgcGFydGljaXBhbnRzIHVuZGVyd2VudCBhIGNsaW5pY2FsLCB0b21vZ3JhcGhpYywgYW5kIGFiZXJyb21ldHJpYyBleGFtLiBUZWFyIHNhbXBsZSB3YXMgY29sbGVjdGVkIHVzaW5nIFNjaGlybWVyIHN0cmlwcyBhbmQgYW5hbHl6ZWQgYnkgbGlxdWlkIGNocm9tYXRvZ3JhcGh5IHdpdGggdGFuZGVtIG1hc3Mgc3BlY3Ryb21ldHJ5LiBTV0FUSC1NUyB3YXMgdXNlZCBhcyBhIHF1YW50aWZpY2F0aW9uIHRvb2wgb2YgdGhlIHRlYXIgcHJvdGVvbWljIHByb2ZpbGUuIFRoZSBleHByZXNzaW9uIG9mIHRoZSBxdWFudGlmaWVkIHByb3RlaW5zIHdhcyBjb21wYXJlZCBiZXR3ZWVuIGdyb3VwcywgYW5kIHRoZSBiaW9sb2dpY2FsIGFuZCBtb2xlY3VsYXIgZnVuY3Rpb25zIG9mIHRoZSBkeXNyZWd1bGF0ZWQgcHJvdGVpbnMgYXMgd2VsbCBhcyB0aGVpciBmdW5jdGlvbmFsIHJlbGF0aW9uc2hpcHMgd2VyZSBzdHVkaWVkIGJ5IGluIHNpbGljbyBhbmFseXNpcy4gUkVTVUxUUy4gQSB0b3RhbCBvZiAyMDMgcHJvdGVpbnMgd2VyZSBxdWFudGlmaWVkIGluIHRlYXIgc2FtcGxlcyBvZiBwYXRpZW50cyB3aXRoIEtDIGFuZCBjb250cm9sIHBhcnRpY2lwYW50cywgb2Ygd2hpY2ggMTggc2hvd2VkIGRpZmZlcmVudGlhbCBleHByZXNzaW9uIGJldHdlZW4gZ3JvdXBzIChQIDwgMC4wNSkuIEFuIGluY3JlYXNlIGluIHRoZSBleHByZXNzaW9uIG9mIDcgcHJvdGVpbnMgYW5kIGEgZGVjcmVhc2UgaW4gdGhlIGV4cHJlc3Npb24gb2YgMTEgcHJvdGVpbnMgd2VyZSBvYnNlcnZlZC4gUHJvdGVpbuKAk3Byb3RlaW4gaW50ZXJhY3Rpb25zIGFuZCBnZW5lIG9udG9sb2d5IGFuYWx5c2lzIHNob3dlZCB0aGUgaW52b2x2ZW1lbnQgb2YgdGhlc2UgZHlzcmVndWxhdGVkIHByb3RlaW5zIGluIHN0cnVjdHVyYWwsIGluZmxhbW1hdG9yeS1pbW11bmUsIGlyb24gaG9tZW9zdGFzaXMsIG94aWRhdGl2ZSBzdHJlc3MsIGFuZCBleHRyYWNlbGx1bGFyIG1hdHJpeCBwcm90ZW9seXNpcyBwcm9jZXNzZXMuIENPTkNMVVNJT05TLiBUZWFyIHByb3RlaW4gcXVhbnRpZmljYXRpb24gaGFzIHJldmVhbGVkIHRoZSBkeXNyZWd1bGF0aW9uIG9mIHByb3RlaW5zIGludm9sdmVkIGluIGJpb2xvZ2ljYWwgcHJvY2Vzc2VzIHByZXZpb3VzbHkgYXNzb2NpYXRlZCB3aXRoIEtDLiBBbW9uZyB0aGVtLCBpcm9uIGhvbWVvc3Rhc2lzIHNob3VsZCBiZSBoaWdobGlnaHRlZCBhcyBhIHJlbGV2YW50IHBhdGh3YXkgaW4gdGhlIEtDIHBhdGhvcGh5c2lvbG9neSwgYW5kIGl0IHNob3VsZCBiZSB0YWtlbiBpbnRvIGFjY291bnQgaW4gdGhlIGRldmVsb3BtZW50IG9mIHRoZXJhcGV1dGljIHRhcmdldHMgdG8gY29wZSB3aXRoIHRpc3N1ZSBkYW1hZ2UgZGVyaXZlZCBmcm9tIGlyb24gYWNjdW11bGF0aW9uIGFuZCB0b3hpY2l0eS4iLCJhdXRob3IiOlt7ImRyb3BwaW5nLXBhcnRpY2xlIjoiIiwiZmFtaWx5IjoiTMOzcGV6LUzDs3BleiIsImdpdmVuIjoiTWFpdGUiLCJub24tZHJvcHBpbmctcGFydGljbGUiOiIiLCJwYXJzZS1uYW1lcyI6ZmFsc2UsInN1ZmZpeCI6IiJ9LHsiZHJvcHBpbmctcGFydGljbGUiOiIiLCJmYW1pbHkiOiJSZWd1ZWlybyIsImdpdmVuIjoiVXjDrWE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Q2hhbnRhZGEtVsOhenF1ZXoiLCJnaXZlbiI6Ik1hcsOtYSBkZWwgUGlsYXIiLCJub24tZHJvcHBpbmctcGFydGljbGUiOiIiLCJwYXJzZS1uYW1lcyI6ZmFsc2UsInN1ZmZpeCI6IiJ9LHsiZHJvcHBpbmctcGFydGljbGUiOiIiLCJmYW1pbHkiOiJWYXJlbGEtRmVybsOhbmRleiIsImdpdmVuIjoiUnViw6luIiwibm9uLWRyb3BwaW5nLXBhcnRpY2xlIjoiIiwicGFyc2UtbmFtZXMiOmZhbHNlLCJzdWZmaXgiOiIifSx7ImRyb3BwaW5nLXBhcnRpY2xlIjoiIiwiZmFtaWx5Ijoiw4F2aWxhLUfDs21leiIsImdpdmVuIjoiUGF1bG8iLCJub24tZHJvcHBpbmctcGFydGljbGUiOiIiLCJwYXJzZS1uYW1lcyI6ZmFsc2UsInN1ZmZpeCI6IiJ9LHsiZHJvcHBpbmctcGFydGljbGUiOiIiLCJmYW1pbHkiOiJIZXJ2ZWxsYSIsImdpdmVuIjoiUGFibG8iLCJub24tZHJvcHBpbmctcGFydGljbGUiOiIiLCJwYXJzZS1uYW1lcyI6ZmFsc2UsInN1ZmZpeCI6IiJ9LHsiZHJvcHBpbmctcGFydGljbGUiOiIiLCJmYW1pbHkiOiJMZW1hIiwiZ2l2ZW4iOiJJc2FiZWwiLCJub24tZHJvcHBpbmctcGFydGljbGUiOiIiLCJwYXJzZS1uYW1lcyI6ZmFsc2UsInN1ZmZpeCI6IiJ9XSwiY29udGFpbmVyLXRpdGxlIjoiSW52ZXN0aWdhdGl2ZSBPcGh0aGFsbW9sb2d5IGFuZCBWaXN1YWwgU2NpZW5jZSIsImlkIjoiZmE3ZDVhYjgtMmVkMy01YzJhLTkxNWItODZkNDY3NzhkYzY1IiwiaXNzdWUiOiIxMCIsImlzc3VlZCI6eyJkYXRlLXBhcnRzIjpbWyIyMDIxIiwiOCIsIjEiXV19LCJwdWJsaXNoZXIiOiJBc3NvY2lhdGlvbiBmb3IgUmVzZWFyY2ggaW4gVmlzaW9uIGFuZCBPcGh0aGFsbW9sb2d5IEluYy4iLCJ0aXRsZSI6IlRlYXIgcHJvdGVvbWljcyBpbiBrZXJhdG9jb251czogQSBxdWFudGl0YXRpdmUgU1dBVEgtTVMgYW5hbHlzaXMiLCJ0eXBlIjoiYXJ0aWNsZS1qb3VybmFsIiwidm9sdW1lIjoiNjIiLCJjb250YWluZXItdGl0bGUtc2hvcnQiOiJJbnZlc3QgT3BodGhhbG1vbCBWaXMgU2NpIn0sInVyaXMiOlsiaHR0cDovL3d3dy5tZW5kZWxleS5jb20vZG9jdW1lbnRzLz91dWlkPTUxY2M0YmU4LWE1N2YtMzBlYy04YzRiLWY5ZjQ2YTlmNjRlOCJdLCJpc1RlbXBvcmFyeSI6ZmFsc2UsImxlZ2FjeURlc2t0b3BJZCI6IjUxY2M0YmU4LWE1N2YtMzBlYy04YzRiLWY5ZjQ2YTlmNjRlOCJ9LHsiaWQiOiIxNzVmMDc4Zi1kMjY0LTVmZDctYjhhMC1hYmMxOTAxMzcxNmQiLCJpdGVtRGF0YSI6eyJET0kiOiIxMC4xMTM2L0pJVEMtMjAyMS0wMDI0MDgiLCJhYnN0cmFjdCI6IkJhY2tncm91bmQgVHVtb3ItYXNzb2NpYXRlZCBtYWNyb3BoYWdlcyAoVEFNcykgcGxheSBhIGtleSBpbW11bm9zdXBwcmVzc2l2ZSByb2xlIHRoYXQgbGltaXRzIHRoZSBhYmlsaXR5IG9mIHRoZSBpbW11bmUgc3lzdGVtIHRvIGZpZ2h0IGNhbmNlciBhbmQgaGluZGVyIHRoZSBhbnRpdHVtb3JhbCBlZmZpY2FjeSBvZiBtb3N0IHRyZWF0bWVudHMgY3VycmVudGx5IGFwcGxpZWQgaW4gdGhlIGNsaW5pYy4gUHJldmlvdXMgc3R1ZGllcyBoYXZlIGV2YWx1YXRlZCB0aGUgYW50aXR1bW9yYWwgaW1tdW5lIHJlc3BvbnNlIHRyaWdnZXJlZCBieSAoVExSKSBhZ29uaXN0cywgc3VjaCBhcyBwb2x5KEk6QyksIGltaXF1aW1vZCAoUjgzNykgb3IgcmVzaXF1aW1vZCAoUjg0OCkgYXMgbW9ub3RoZXJhcGllczsgaG93ZXZlciwgdGhlaXIgY29tYmluYXRpb24gZm9yIHRoZSB0cmVhdG1lbnQgb2YgY2FuY2VyIGhhcyBub3QgYmVlbiBleHBsb3JlZC4gVGhpcyBzdHVkeSBpbnZlc3RpZ2F0ZXMgdGhlIGFudGl0dW1vcmFsIGVmZmljYWN5IGFuZCB0aGUgbWFjcm9waGFnZSByZXByb2dyYW1taW5nIHRyaWdnZXJlZCBieSBwb2x5KEk6QykgY29tYmluZWQgd2l0aCBSODQ4IG9yIHdpdGggUjgzNywgdmVyc3VzIHNpbmdsZSB0cmVhdG1lbnRzLiBNZXRob2RzIFRMUiBhZ29uaXN0IHRyZWF0bWVudHMgd2VyZSBldmFsdWF0ZWQgaW4gdml0cm8gZm9yIHRveGljaXR5IGFuZCBpbW11bm9zdGltdWxhdG9yeSBhY3Rpdml0eSBieSBBbGFtYXIgQmx1ZSwgRUxJU0EgYW5kIGZsb3cgY3l0b21ldHJ5IHVzaW5nIHByaW1hcnkgaHVtYW4gYW5kIG11cmluZSBNLUNTRi1kaWZmZXJlbnRpYXRlZCBtYWNyb3BoYWdlcy4gQ3l0b3RveGljIGFjdGl2aXR5IG9mIFRMUi10cmVhdGVkIG1hY3JvcGhhZ2VzIHRvd2FyZCBjYW5jZXIgY2VsbHMgd2FzIGV2YWx1YXRlZCB3aXRoIGFuIGluIHZpdHJvIGZ1bmN0aW9uYWwgYXNzYXkgYnkgZmxvdyBjeXRvbWV0cnkuIEZvciBpbiB2aXZvIGV4cGVyaW1lbnRzLCB0aGUgQ01UMTY3IGx1bmcgY2FuY2VyIG1vZGVsIGFuZCB0aGUgTU4vTUNBMSBmaWJyb3NhcmNvbWEgbW9kZWwgbWV0YXN0YXNpemluZyB0byBsdW5ncyB3ZXJlIHVzZWQ7IHR1bW9yLWluZmlsdHJhdGluZyBsZXVrb2N5dGVzIHdlcmUgZXZhbHVhdGVkIGJ5IGZsb3cgY3l0b21ldHJ5LCBSVC1xUENSLCBtdWx0aXNwZWN0cmFsIGltbXVub3BoZW5vdHlwaW5nLCBxdWFudGl0YXRpdmUgcHJvdGVvbWljIGV4cGVyaW1lbnRzLCBhbmQgcHJvdGVpbi1wcm90ZWluIGludGVyYWN0aW9uIGFuYWx5c2lzLiBSZXN1bHRzIFJlc3VsdHMgZGVtb25zdHJhdGVkIHRoZSBoaWdoZXIgZWZmaWNhY3kgb2YgcG9seShJOkMpIGNvbWJpbmVkIHdpdGggUjg0OCB2ZXJzdXMgc2luZ2xlIHRyZWF0bWVudHMgb3IgY29tYmluZWQgd2l0aCBSODM3IHRvIHBvbGFyaXplIG1hY3JvcGhhZ2VzIHRvd2FyZCBNMS1saWtlIGFudGl0dW1vciBlZmZlY3RvcnMgaW4gdml0cm8uIEluIHZpdm8sIHRoZSBpbnRyYXR1bW9yYWwgc3luZXJnaXN0aWMgY29tYmluYXRpb24gb2YgcG9seShJOkMpK1I4NDggc2lnbmlmaWNhbnRseSBwcmV2ZW50ZWQgdHVtb3IgZ3Jvd3RoIGFuZCBtZXRhc3Rhc2lzIGluIGx1bmcgY2FuY2VyIGFuZCBmaWJyb3NhcmNvbWEgaW1tdW5vY29tcGV0ZW50IG11cmluZSBtb2RlbHMuIFJlZ3Jlc3NpbmcgdHVtb3JzIHNob3dlZCBpbmNyZWFzZWQgaW5maWx0cmF0aW9uIG9mIG1hY3JvcGhhZ2VzIHdpdGggYSBoaWdoZXIgTTE6TTIgcmF0aW8sIHJlY3J1aXRtZW50IG9mIENENCArIGFuZCBDRDggKyBUIGNlbGxzLCBhY2NvbXBhbmllZCBieSBhIHJlZHVjdGlvbiBvZiBpbW11bm9zdXBwcmVzc2l2ZSBDRDIwNiArIFRBTXMgYW5kIEZPWFAzICsgL0NENCArIFQgY2VsbHMuIFRoZSBkZXBsZXRpb24gb2YgYm90aCBDRDQgKyBhbmQgQ0Q4ICsgVCBjZWxscyByZXN1bHRlZCBpbiBjb21wbGV0ZSBsb3NzIG9mIHRyZWF0bWVudCBlZmZpY2FjeS4gVHJlYXRlZCBtaWNlIGFjcXVpcmVkIHN5c3RlbWljIGFudGl0dW1vcmFsIHJlc3BvbnNlIGFuZCByZXNpc3RhbmNlIHRvIHR1bW9yIHJlY2hhbGxlbmdlIG1lZGlhdGVkIGJ5IGJvb3N0ZWQgbWFjcm9waGFnZSBjeXRvdG94aWMgYWN0aXZpdHkgYW5kIFQtY2VsbCBwcm9saWZlcmF0aW9uLiBQcm90ZW9taWMgZXhwZXJpbWVudHMgdmFsaWRhdGUgdGhlIHN1cGVyaW9yIGFjdGl2YXRpb24gb2YgaW5uYXRlIGltbXVuaXR5IGJ5IHBvbHkoSTpDKStSODQ4IGNvbWJpbmF0aW9uIHZlcnN1cyBzaW5nbGUgdHJlYXRtZW50cyBvciBwb2x5KEk6QykrUjgzNywgYW5kIHByb3RlaW4tcHJvdGVpbi1pbnRlcmFjdGlvbiBuZXR3b3JrIGFuYWx5c2lzIHJldmVhbCB0aGUga2V5IGFjdGl2YXRpb24gb2YgdGhlIFNUQVQxIHBhdGh3YXkuIERpc2N1c3Npb24gVGhlc2UgZmluZGluZ3MgZGVtb25zdHJhdGUgdGhlIGFudGl0dW1vciBpbW11bmUgcmVzcG9uc2VzIG1lZGlhdGVkIGJ5IG1hY3JvcGhhZ2UgYWN0aXZhdGlvbiBvbiBsb2PigKYiLCJhdXRob3IiOlt7ImRyb3BwaW5nLXBhcnRpY2xlIjoiIiwiZmFtaWx5IjoiQW5mcmF5IiwiZ2l2ZW4iOiJDbMOpbWVudCIsIm5vbi1kcm9wcGluZy1wYXJ0aWNsZSI6IiIsInBhcnNlLW5hbWVzIjpmYWxzZSwic3VmZml4IjoiIn0seyJkcm9wcGluZy1wYXJ0aWNsZSI6IiIsImZhbWlseSI6Ik1haW5pbmkiLCJnaXZlbiI6IkZyYW5jZXNjbyIsIm5vbi1kcm9wcGluZy1wYXJ0aWNsZSI6IiIsInBhcnNlLW5hbWVzIjpmYWxzZSwic3VmZml4IjoiIn0seyJkcm9wcGluZy1wYXJ0aWNsZSI6IiIsImZhbWlseSI6IkRpZ2lmaWNvIiwiZ2l2ZW4iOiJFbGlzYWJldGgiLCJub24tZHJvcHBpbmctcGFydGljbGUiOiIiLCJwYXJzZS1uYW1lcyI6ZmFsc2UsInN1ZmZpeCI6IiJ9LHsiZHJvcHBpbmctcGFydGljbGUiOiIiLCJmYW1pbHkiOiJNYWVkYSIsImdpdmVuIjoiQWtpaGlybyIsIm5vbi1kcm9wcGluZy1wYXJ0aWNsZSI6IiIsInBhcnNlLW5hbWVzIjpmYWxzZSwic3VmZml4IjoiIn0seyJkcm9wcGluZy1wYXJ0aWNsZSI6IiIsImZhbWlseSI6IlNpcm9uaSIsImdpdmVuIjoiTWFyaW5hIiwibm9uLWRyb3BwaW5nLXBhcnRpY2xlIjoiIiwicGFyc2UtbmFtZXMiOmZhbHNlLCJzdWZmaXgiOiIifSx7ImRyb3BwaW5nLXBhcnRpY2xlIjoiIiwiZmFtaWx5IjoiRXJyZW5pIiwiZ2l2ZW4iOiJNYXJjbyIsIm5vbi1kcm9wcGluZy1wYXJ0aWNsZSI6IiIsInBhcnNlLW5hbWVzIjpmYWxzZSwic3VmZml4IjoiIn0seyJkcm9wcGluZy1wYXJ0aWNsZSI6IiIsImZhbWlseSI6IkFuc2VsbW8iLCJnaXZlbiI6IkFjaGlsbGUiLCJub24tZHJvcHBpbmctcGFydGljbGUiOiIiLCJwYXJzZS1uYW1lcyI6ZmFsc2UsInN1ZmZpeCI6IiJ9LHsiZHJvcHBpbmctcGFydGljbGUiOiIiLCJmYW1pbHkiOiJVbW1hcmlubyIsImdpdmVuIjoiQWxkbyIsIm5vbi1kcm9wcGluZy1wYXJ0aWNsZSI6IiIsInBhcnNlLW5hbWVzIjpmYWxzZSwic3VmZml4IjoiIn0seyJkcm9wcGluZy1wYXJ0aWNsZSI6IiIsImZhbWlseSI6IkdhbmRveSIsImdpdmVuIjoiU2FyYSIsIm5vbi1kcm9wcGluZy1wYXJ0aWNsZSI6IiIsInBhcnNlLW5hbWVzIjpmYWxzZSwic3VmZml4IjoiIn0seyJkcm9wcGluZy1wYXJ0aWNsZSI6IiIsImZhbWlseSI6IkV4cMOzc2l0byIsImdpdmVuIjoiRnJhbmNpc2NvIiwibm9uLWRyb3BwaW5nLXBhcnRpY2xlIjoiIiwicGFyc2UtbmFtZXMiOmZhbHNlLCJzdWZmaXgiOiIifSx7ImRyb3BwaW5nLXBhcnRpY2xlIjoiIiwiZmFtaWx5IjoiUmVkcmFkbyIsImdpdmVuIjoiTWlyaWFtIiwibm9uLWRyb3BwaW5nLXBhcnRpY2xlIjoiIiwicGFyc2UtbmFtZXMiOmZhbHNlLCJzdWZmaXgiOiIifSx7ImRyb3BwaW5nLXBhcnRpY2xlIjoiIiwiZmFtaWx5IjoiU2VycmFubyIsImdpdmVuIjoiRGllZ28iLCJub24tZHJvcHBpbmctcGFydGljbGUiOiIiLCJwYXJzZS1uYW1lcyI6ZmFsc2UsInN1ZmZpeCI6IiJ9LHsiZHJvcHBpbmctcGFydGljbGUiOiIiLCJmYW1pbHkiOiJDYWx2byIsImdpdmVuIjoiQWxmb25zbyIsIm5vbi1kcm9wcGluZy1wYXJ0aWNsZSI6IiIsInBhcnNlLW5hbWVzIjpmYWxzZSwic3VmZml4IjoiIn0seyJkcm9wcGluZy1wYXJ0aWNsZSI6IiIsImZhbWlseSI6Ik1hcnRlbnMiLCJnaXZlbiI6Ik1hcnZpbiIsIm5vbi1kcm9wcGluZy1wYXJ0aWNsZSI6IiIsInBhcnNlLW5hbWVzIjpmYWxzZSwic3VmZml4IjoiIn0seyJkcm9wcGluZy1wYXJ0aWNsZSI6IiIsImZhbWlseSI6IkJyYXZvIiwiZ2l2ZW4iOiJTdXNhbmEiLCJub24tZHJvcHBpbmctcGFydGljbGUiOiIiLCJwYXJzZS1uYW1lcyI6ZmFsc2UsInN1ZmZpeCI6IiJ9LHsiZHJvcHBpbmctcGFydGljbGUiOiIiLCJmYW1pbHkiOiJNYW50b3ZhbmkiLCJnaXZlbiI6IkFsYmVydG8iLCJub24tZHJvcHBpbmctcGFydGljbGUiOiIiLCJwYXJzZS1uYW1lcyI6ZmFsc2UsInN1ZmZpeCI6IiJ9LHsiZHJvcHBpbmctcGFydGljbGUiOiIiLCJmYW1pbHkiOiJBbGxhdmVuYSIsImdpdmVuIjoiUGFvbGEiLCJub24tZHJvcHBpbmctcGFydGljbGUiOiIiLCJwYXJzZS1uYW1lcyI6ZmFsc2UsInN1ZmZpeCI6IiJ9LHsiZHJvcHBpbmctcGFydGljbGUiOiIiLCJmYW1pbHkiOiJBbmTDs24iLCJnaXZlbiI6IkZlcm5hbmRvIFRvcnJlcyIsIm5vbi1kcm9wcGluZy1wYXJ0aWNsZSI6IiIsInBhcnNlLW5hbWVzIjpmYWxzZSwic3VmZml4IjoiIn1dLCJjb250YWluZXItdGl0bGUiOiJKb3VybmFsIGZvciBJbW11bm9UaGVyYXB5IG9mIENhbmNlciIsImlkIjoiMTc1ZjA3OGYtZDI2NC01ZmQ3LWI4YTAtYWJjMTkwMTM3MTZkIiwiaXNzdWUiOiI5IiwiaXNzdWVkIjp7ImRhdGUtcGFydHMiOltbIjIwMjEiLCI5IiwiMTYiXV19LCJwdWJsaXNoZXIiOiJCTUogUHVibGlzaGluZyBHcm91cCIsInRpdGxlIjoiSW50cmF0dW1vcmFsIGNvbWJpbmF0aW9uIHRoZXJhcHkgd2l0aCBwb2x5KEk6QykgYW5kIHJlc2lxdWltb2Qgc3luZXJnaXN0aWNhbGx5IHRyaWdnZXJzIHR1bW9yLWFzc29jaWF0ZWQgbWFjcm9waGFnZXMgZm9yIGVmZmVjdGl2ZSBzeXN0ZW1pYyBhbnRpdHVtb3JhbCBpbW11bml0eSIsInR5cGUiOiJhcnRpY2xlLWpvdXJuYWwiLCJ2b2x1bWUiOiI5IiwiY29udGFpbmVyLXRpdGxlLXNob3J0IjoiSiBJbW11bm90aGVyIENhbmNlciJ9LCJ1cmlzIjpbImh0dHA6Ly93d3cubWVuZGVsZXkuY29tL2RvY3VtZW50cy8/dXVpZD0xODQ4NTYwMi1hYTNkLTNhODEtYTZlMS1jNGMxYmQyYjgyMDgiXSwiaXNUZW1wb3JhcnkiOmZhbHNlLCJsZWdhY3lEZXNrdG9wSWQiOiIxODQ4NTYwMi1hYTNkLTNhODEtYTZlMS1jNGMxYmQyYjgyMDgifSx7ImlkIjoiMTQ0NWUxOTctMGUxMi01MDYxLWI4MmMtNjU1ZmM1MzNlZGRlIiwiaXRlbURhdGEiOnsiRE9JIjoiMTAuMzM5MC9JSk1TMjIxNzkyMjYiLCJhYnN0cmFjdCI6IlN0ZW0tY2VsbC1kZXJpdmVkIGV4dHJhY2VsbHVsYXIgdmVzaWNsZXMgKEVWcykgaGF2ZSBkZW1vbnN0cmF0ZWQgbXVsdGlwbGUgYmVuZWZpY2lhbCBlZmZlY3RzIGluIHByZWNsaW5pY2FsIG1vZGVscyBvZiBjYXJkaWFjIGRpc2Vhc2VzLiBIb3dldmVyLCBwb29yIHJldGVudGlvbiBhdCB0aGUgdGFyZ2V0IHNpdGUgbWF5IGxpbWl0IHRoZWlyIHRoZXJhcGV1dGljIGVmZmljYWN5LiBDYXJkaWFjIGV4dHJhY2VsbHVsYXIgbWF0cml4IGh5ZHJvZ2VscyAoY0VDTUgpIHNlZW0gcHJvbWlzaW5nIGFzIGRydWctZGVsaXZlcnkgbWF0ZXJpYWxzIGFuZCBjb3VsZCBpbXByb3ZlIHRoZSByZXRlbnRpb24gb2YgRVZzLCBidXQgbWF5IGJlIGxpbWl0ZWQgYnkgdGhlaXIgbG9uZyBnZWxhdGlvbiB0aW1lIGFuZCBzb2Z0IG1lY2hhbmljYWwgcHJvcGVydGllcy4gT3VyIG9iamVjdGl2ZSB3YXMgdG8gZGV2ZWxvcCBhbmQgY2hhcmFjdGVyaXplIGFuIG9wdGltaXplZCBwcm9kdWN0IGNvbWJpbmluZyBjRUNNSCwgcG9seWV0aHlsZW5lIGdseWNvbCAoUEVHKSwgYW5kIEVWcyAoRVZz4oCTUEVH4oCTY0VDTUgpIGluIGFuIGF0dGVtcHQgdG8gb3ZlcmNvbWUgdGhlaXIgaW5kaXZpZHVhbCBsaW1pdGF0aW9uczogbG9uZyBnZWxhdGlvbiB0aW1lIG9mIHRoZSBjRUNNSCBhbmQgcG9vciByZXRlbnRpb24gb2YgdGhlIEVWcy4gVGhlIG5ldyBjb21iaW5lZCBwcm9kdWN0IHByZXNlbnRlZCBpbXByb3ZlZCBwaHlzaWNvY2hlbWljYWwgcHJvcGVydGllcyAoNjAlIHJlZHVjdGlvbiBpbiBoYWxmIGdlbGF0aW9uIHRpbWUsIHAgPCAwLjAwMSwgYW5kIHRocmVlZm9sZCBpbmNyZWFzZSBpbiBzdG9yYWdlIG1vZHVsdXMsIHAgPCAwLjAxLCB2cy4gY0VDTUggYWxvbmUpLCB3aGlsZSBwcmVzZXJ2aW5nIGluamVjdGFiaWxpdHkgYW5kIGJpb2RlZ3JhZGFiaWxpdHkuIEl0IGFsc28gbWFpbnRhaW5lZCBpbiB2aXRybyBiaW9hY3Rpdml0eSBvZiBpdHMgaW5kaXZpZHVhbCBjb21wb25lbnRzICg1NSUgcmVkdWN0aW9uIGluIGNlbGx1bGFyIHNlbmVzY2VuY2UgdnMuIHNlcnVtLWZyZWUgbWVkaXVtLCBwIDwgMC4wMDEsIHNpbWlsYXIgdG8gRVZzIGFuZCBjRUNNSCBhbG9uZSkgYW5kIGluY3JlYXNlZCBvbi1zaXRlIHJldGVudGlvbiBpbiB2aXZvIChmb3VyZm9sZCBpbmNyZWFzZSB2cy4gRVZzIGFsb25lLCBwIDwgMC4wNSkuIEluIGNvbmNsdXNpb24sIHRoZSBjb21iaW5hdGlvbiBvZiBFVnPigJNQRUfigJNjRUNNSCBpcyBhIHBvdGVudGlhbCBtdWx0aXByb25nZWQgcHJvZHVjdCB3aXRoIGltcHJvdmVkIGdlbGF0aW9uIHRpbWUgYW5kIG1lY2hhbmljYWwgcHJvcGVydGllcywgaW5jcmVhc2VkIG9uLXNpdGUgcmV0ZW50aW9uLCBhbmQgbWFpbnRhaW5lZCBiaW9hY3Rpdml0eSB0aGF0LCBhbGwgdG9nZXRoZXIsIG1heSB0cmFuc2xhdGUgaW50byBib29zdGVkIHRoZXJhcGV1dGljIGVmZmljYWN5LiIsImF1dGhvciI6W3siZHJvcHBpbmctcGFydGljbGUiOiIiLCJmYW1pbHkiOiJHw7NtZXotQ2lkIiwiZ2l2ZW4iOiJMaWRpYSIsIm5vbi1kcm9wcGluZy1wYXJ0aWNsZSI6IiIsInBhcnNlLW5hbWVzIjpmYWxzZSwic3VmZml4IjoiIn0seyJkcm9wcGluZy1wYXJ0aWNsZSI6IiIsImZhbWlseSI6IkzDs3Blei1Eb25haXJlIiwiZ2l2ZW4iOiJNYXLDrWEgTHVpc2EiLCJub24tZHJvcHBpbmctcGFydGljbGUiOiIiLCJwYXJzZS1uYW1lcyI6ZmFsc2UsInN1ZmZpeCI6IiJ9LHsiZHJvcHBpbmctcGFydGljbGUiOiIiLCJmYW1pbHkiOiJWZWxhc2NvIiwiZ2l2ZW4iOiJEaWVnbyIsIm5vbi1kcm9wcGluZy1wYXJ0aWNsZSI6IiIsInBhcnNlLW5hbWVzIjpmYWxzZSwic3VmZml4IjoiIn0seyJkcm9wcGluZy1wYXJ0aWNsZSI6IiIsImZhbWlseSI6Ik1hcsOtbiIsImdpdmVuIjoiVsOtY3RvciIsIm5vbi1kcm9wcGluZy1wYXJ0aWNsZSI6IiIsInBhcnNlLW5hbWVzIjpmYWxzZSwic3VmZml4IjoiIn0seyJkcm9wcGluZy1wYXJ0aWNsZSI6IiIsImZhbWlseSI6IkdvbnrDoWxleiIsImdpdmVuIjoiTWFyw61hIElzYWJlbCIsIm5vbi1kcm9wcGluZy1wYXJ0aWNsZSI6IiIsInBhcnNlLW5hbWVzIjpmYWxzZSwic3VmZml4IjoiIn0seyJkcm9wcGluZy1wYXJ0aWNsZSI6IiIsImZhbWlseSI6IlNhbGluYXMiLCJnaXZlbiI6IkJlYXRyaXoiLCJub24tZHJvcHBpbmctcGFydGljbGUiOiIiLCJwYXJzZS1uYW1lcyI6ZmFsc2UsInN1ZmZpeCI6IiJ9LHsiZHJvcHBpbmctcGFydGljbGUiOiIiLCJmYW1pbHkiOiJDdXNzw7MiLCJnaXZlbiI6IkxvcmVuYSIsIm5vbi1kcm9wcGluZy1wYXJ0aWNsZSI6IiIsInBhcnNlLW5hbWVzIjpmYWxzZSwic3VmZml4IjoiIn0seyJkcm9wcGluZy1wYXJ0aWNsZSI6IiIsImZhbWlseSI6IkdhcmPDrWEiLCJnaXZlbiI6IsOBbmdlbC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RmVybsOhbmRlei1TYW50b3MiLCJnaXZlbiI6Ik1hcsOtYSBFdWdlbmlhIiwibm9uLWRyb3BwaW5nLXBhcnRpY2xlIjoiIiwicGFyc2UtbmFtZXMiOmZhbHNlLCJzdWZmaXgiOiIifSx7ImRyb3BwaW5nLXBhcnRpY2xlIjoiIiwiZmFtaWx5IjoiRWx2aXJhIiwiZ2l2ZW4iOiJDYXJsb3MiLCJub24tZHJvcHBpbmctcGFydGljbGUiOiIiLCJwYXJzZS1uYW1lcyI6ZmFsc2UsInN1ZmZpeCI6IiJ9LHsiZHJvcHBpbmctcGFydGljbGUiOiIiLCJmYW1pbHkiOiJTaWVycmEiLCJnaXZlbiI6IkpvaGFubmEiLCJub24tZHJvcHBpbmctcGFydGljbGUiOiIiLCJwYXJzZS1uYW1lcyI6ZmFsc2UsInN1ZmZpeCI6IiJ9LHsiZHJvcHBpbmctcGFydGljbGUiOiIiLCJmYW1pbHkiOiJBcnJvYmEiLCJnaXZlbiI6IkVzdGVyIiwibm9uLWRyb3BwaW5nLXBhcnRpY2xlIjoiIiwicGFyc2UtbmFtZXMiOmZhbHNlLCJzdWZmaXgiOiIifSx7ImRyb3BwaW5nLXBhcnRpY2xlIjoiIiwiZmFtaWx5IjoiQmHDsWFyZXMiLCJnaXZlbiI6IlJhZmFlbCIsIm5vbi1kcm9wcGluZy1wYXJ0aWNsZSI6IiIsInBhcnNlLW5hbWVzIjpmYWxzZSwic3VmZml4IjoiIn0seyJkcm9wcGluZy1wYXJ0aWNsZSI6IiIsImZhbWlseSI6IkdyaWdvcmlhbi1TaGFtYWdpYW4iLCJnaXZlbiI6IkxpbGlhbiIsIm5vbi1kcm9wcGluZy1wYXJ0aWNsZSI6IiIsInBhcnNlLW5hbWVzIjpmYWxzZSwic3VmZml4IjoiIn0seyJkcm9wcGluZy1wYXJ0aWNsZSI6IiIsImZhbWlseSI6IkZlcm7DoW5kZXotQXZpbMOpcyIsImdpdmVuIjoiRnJhbmNpc2NvIiwibm9uLWRyb3BwaW5nLXBhcnRpY2xlIjoiIiwicGFyc2UtbmFtZXMiOmZhbHNlLCJzdWZmaXgiOiIifV0sImNvbnRhaW5lci10aXRsZSI6IkludGVybmF0aW9uYWwgSm91cm5hbCBvZiBNb2xlY3VsYXIgU2NpZW5jZXMiLCJpZCI6IjE0NDVlMTk3LTBlMTItNTA2MS1iODJjLTY1NWZjNTMzZWRkZSIsImlzc3VlIjoiMTciLCJpc3N1ZWQiOnsiZGF0ZS1wYXJ0cyI6W1siMjAyMSIsIjkiLCIxIl1dfSwicHVibGlzaGVyIjoiTURQSSBBRyIsInRpdGxlIjoiQ2FyZGlhYyBleHRyYWNlbGx1bGFyIG1hdHJpeCBoeWRyb2dlbCBlbnJpY2hlZCB3aXRoIHBvbHlldGh5bGVuZSBnbHljb2wgcHJlc2VudHMgaW1wcm92ZWQgZ2VsYXRpb24gdGltZSBhbmQgaW5jcmVhc2VkIG9uLXRhcmdldCBzaXRlIHJldGVudGlvbiBvZiBleHRyYWNlbGx1bGFyIHZlc2ljbGVzIiwidHlwZSI6ImFydGljbGUtam91cm5hbCIsInZvbHVtZSI6IjIyIiwiY29udGFpbmVyLXRpdGxlLXNob3J0IjoiSW50IEogTW9sIFNjaSJ9LCJ1cmlzIjpbImh0dHA6Ly93d3cubWVuZGVsZXkuY29tL2RvY3VtZW50cy8/dXVpZD0zYWZmMTk5NC1mNDEzLTMxMDUtOGU2Mi1hMTUxYTg1NWZlZjMiXSwiaXNUZW1wb3JhcnkiOmZhbHNlLCJsZWdhY3lEZXNrdG9wSWQiOiIzYWZmMTk5NC1mNDEzLTMxMDUtOGU2Mi1hMTUxYTg1NWZlZjMifSx7ImlkIjoiYjIxNjdlNjktM2FmMS01NjRlLThmYjEtYjZhODI4ODk5NmJhIiwiaXRlbURhdGEiOnsiRE9JIjoiMTAuMTAxNi9qLm1jcHJvLjIwMjIuMTAwNDM1IiwiSVNTTiI6IjE1MzU5NDc2IiwiYWJzdHJhY3QiOiJNZXRhc3Rhc2lzIGlzIHRoZSBwcmltYXJ5IGNhdXNlIG9mIGRlYXRoIGZvciBtb3N0IGJyZWFzdCBjYW5jZXIgcGF0aWVudHMgd2hvIHN1Y2N1bWIgdG8gdGhlIGRpc2Vhc2UuIER1cmluZyB0aGUgaGFlbWF0b2dlbm91cyBkaXNzZW1pbmF0aW9uLCBjaXJjdWxhdGluZyB0dW1vciBjZWxscyBpbnRlcmFjdCB3aXRoIGRpZmZlcmVudCBibG9vZCBjb21wb25lbnRzLiBUaHVzLCB0aGVyZSBhcmUgbWljcm8tZW52aXJvbm1lbnRhbCBhbmQgc3lzdGVtaWMgcHJvY2Vzc2VzIGNvbnRyaWJ1dGluZyB0byBjYW5jZXIgcmVndWxhdGlvbi4gV2UgaGF2ZSByZWNlbnRseSBwdWJsaXNoZWQgdGhhdCBSZWQgQmxvb2QgQ2VsbHMgKFJCQ3MpIHRoYXQgYWNjb21wYW55IGNpcmN1bGF0aW5nIHR1bW9yIGNlbGxzIGhhdmUgcHJvZ25vc3RpYyB2YWx1ZSBpbiBtZXRhc3RhdGljIGJyZWFzdCBjYW5jZXIgcGF0aWVudHMuIFJCQyBhbHRlcmF0aW9ucyBhcmUgcmVsYXRlZCB0byBzZXZlcmFsIGRpc2Vhc2VzLiBBbHRob3VnaCB0aGUgcHJpbmNpcGFsIGtub3duIHJvbGUgaXMgZ2FzIHRyYW5zcG9ydCwgaXQgaGFzIGJlZW4gcmVjZW50bHkgYXNzaWduZWQgYWRkaXRpb25hbCBmdW5jdGlvbnMgYXMgcmVndWxhdG9yeSBjZWxscyBvbiBjaXJjdWxhdGlvbi4gSGVuY2UsIHRvIGV4cGxvcmUgdGhlaXIgcG90ZW50aWFsIGNvbnRyaWJ1dGlvbiB0byB0dW1vciBwcm9ncmVzc2lvbiwgd2UgY2hhcmFjdGVyaXplZCB0aGUgcHJvdGVvbWljIGNvbXBvc2l0aW9uIG9mIFJCQ3MgZnJvbSA1MyBicmVhc3QgY2FuY2VyIHBhdGllbnRzIGZyb20gc3RhZ2VzIEktSUlJIGFuZCBJViwgY29tcGFyZWQgd2l0aCAzMyBjYW5jZXItZnJlZSBjb250cm9scy4gSW4gdGhpcyB3b3JrLCB3ZSBvYnNlcnZlZCB0aGF0IFJCQ3MgZnJvbSBicmVhc3QgY2FuY2VyIHBhdGllbnRzIHNob3dlZCBhIGRpZmZlcmVudCBwcm90ZW9taWMgcHJvZmlsZSBjb21wYXJlZCB0byBjYW5jZXItZnJlZSBjb250cm9scyBhbmQgYmV0d2VlbiBkaWZmZXJlbnQgdHVtb3Igc3RhZ2VzLiBUaGUgZGlmZmVyZW50aWFsIHByb3RlaW5zIHdlcmUgbWFpbmx5IHJlbGF0ZWQgdG8gZXh0cmFjZWxsdWxhciBjb21wb25lbnRzLCBwcm90ZWFzb21lLCBhbmQgbWV0YWJvbGlzbS4gRW1icnlvbmljIGhhZW1vZ2xvYmlucywgbm90IGV4cGVjdGVkIGluIGFkdWx0c+KAmSBSQkNzLCB3ZXJlIGRldGVjdGVkIGluIGJyZWFzdCBjYW5jZXIgcGF0aWVudHMuIEJlc2lkZXMsIExBTVAyIGVtZXJnZSBhcyBhIG5ldyBSQkNzIG1hcmtlciB3aXRoIGRpYWdub3N0aWMgYW5kIHByb2dub3N0aWMgcG90ZW50aWFsIGZvciBtZXRhc3RhdGljIGJyZWFzdCBjYW5jZXIgcGF0aWVudHMuIFNlZW1pbmdseSwgUkJDcyBhcmUgYWNxdWlyaW5nIG1vZGlmaWNhdGlvbnMgaW4gdGhlaXIgcHJvdGVvbWljIGNvbXBvc2l0aW9uIHRoYXQgcHJvYmFibHkgcmVwcmVzZW50cyB0aGUgc3lzdGVtaWMgY2FuY2VyIGRpc2Vhc2UsIGNvbmRpdGlvbmVkIGJ5IHRoZSB0dW1vciBtaWNyb2Vudmlyb25tZW50LiIsImF1dGhvciI6W3siZHJvcHBpbmctcGFydGljbGUiOiIiLCJmYW1pbHkiOiJQZXJlaXJhLVZlaWdhIiwiZ2l2ZW4iOiJUaGFpcyIsIm5vbi1kcm9wcGluZy1wYXJ0aWNsZSI6IiIsInBhcnNlLW5hbWVzIjpmYWxzZSwic3VmZml4IjoiIn0seyJkcm9wcGluZy1wYXJ0aWNsZSI6IiIsImZhbWlseSI6IkJyYXZvIiwiZ2l2ZW4iOiJTdXNhbmEiLCJub24tZHJvcHBpbmctcGFydGljbGUiOiIiLCJwYXJzZS1uYW1lcyI6ZmFsc2UsInN1ZmZpeCI6IiJ9LHsiZHJvcHBpbmctcGFydGljbGUiOiIiLCJmYW1pbHkiOiJHw7NtZXotVGF0byIsImdpdmVuIjoiQW50b25pbyIsIm5vbi1kcm9wcGluZy1wYXJ0aWNsZSI6IiIsInBhcnNlLW5hbWVzIjpmYWxzZSwic3VmZml4IjoiIn0seyJkcm9wcGluZy1wYXJ0aWNsZSI6IiIsImZhbWlseSI6IlnDocOxZXotR8OzbWV6IiwiZ2l2ZW4iOiJDZWxzbyIsIm5vbi1kcm9wcGluZy1wYXJ0aWNsZSI6IiIsInBhcnNlLW5hbWVzIjpmYWxzZSwic3VmZml4IjoiIn0seyJkcm9wcGluZy1wYXJ0aWNsZSI6IiIsImZhbWlseSI6IkFidcOtbiIsImdpdmVuIjoiQ2FybWVuIiwibm9uLWRyb3BwaW5nLXBhcnRpY2xlIjoiIiwicGFyc2UtbmFtZXMiOmZhbHNlLCJzdWZmaXgiOiIifSx7ImRyb3BwaW5nLXBhcnRpY2xlIjoiIiwiZmFtaWx5IjoiVmFyZWxhIiwiZ2l2ZW4iOiJWYW5lc2EiLCJub24tZHJvcHBpbmctcGFydGljbGUiOiIiLCJwYXJzZS1uYW1lcyI6ZmFsc2UsInN1ZmZpeCI6IiJ9LHsiZHJvcHBpbmctcGFydGljbGUiOiIiLCJmYW1pbHkiOiJDdWV2YSIsImdpdmVuIjoiSnVhbiIsIm5vbi1kcm9wcGluZy1wYXJ0aWNsZSI6IiIsInBhcnNlLW5hbWVzIjpmYWxzZSwic3VmZml4IjoiIn0seyJkcm9wcGluZy1wYXJ0aWNsZSI6IiIsImZhbWlseSI6IlBhbGFjaW9zIiwiZ2l2ZW4iOiJQYXRyaWNpYSIsIm5vbi1kcm9wcGluZy1wYXJ0aWNsZSI6IiIsInBhcnNlLW5hbWVzIjpmYWxzZSwic3VmZml4IjoiIn0seyJkcm9wcGluZy1wYXJ0aWNsZSI6IiIsImZhbWlseSI6IkTDoXZpbGEtSWLDocOxZXoiLCJnaXZlbiI6IkFuYSBCLiIsIm5vbi1kcm9wcGluZy1wYXJ0aWNsZSI6IiIsInBhcnNlLW5hbWVzIjpmYWxzZSwic3VmZml4IjoiIn0seyJkcm9wcGluZy1wYXJ0aWNsZSI6IiIsImZhbWlseSI6IlBpw7FlaXJvIiwiZ2l2ZW4iOiJSb2JlcnRvIiwibm9uLWRyb3BwaW5nLXBhcnRpY2xlIjoiIiwicGFyc2UtbmFtZXMiOmZhbHNlLCJzdWZmaXgiOiIifSx7ImRyb3BwaW5nLXBhcnRpY2xlIjoiIiwiZmFtaWx5IjoiVmlsYXIiLCJnaXZlbiI6IkFuYSIsIm5vbi1kcm9wcGluZy1wYXJ0aWNsZSI6IiIsInBhcnNlLW5hbWVzIjpmYWxzZSwic3VmZml4IjoiIn0seyJkcm9wcGluZy1wYXJ0aWNsZSI6IiIsImZhbWlseSI6IkNoYW50YWRhLVbDoXpxdWV6IiwiZ2l2ZW4iOiJNYXLDrWEgZGVsIFBpbGFyIiwibm9uLWRyb3BwaW5nLXBhcnRpY2xlIjoiIiwicGFyc2UtbmFtZXMiOmZhbHNlLCJzdWZmaXgiOiIifSx7ImRyb3BwaW5nLXBhcnRpY2xlIjoiIiwiZmFtaWx5IjoiTMOzcGV6LUzDs3BleiIsImdpdmVuIjoiUmFmYWVsIiwibm9uLWRyb3BwaW5nLXBhcnRpY2xlIjoiIiwicGFyc2UtbmFtZXMiOmZhbHNlLCJzdWZmaXgiOiIifSx7ImRyb3BwaW5nLXBhcnRpY2xlIjoiIiwiZmFtaWx5IjoiQ29zdGEiLCJnaXZlbiI6IkNsb3RpbGRlIiwibm9uLWRyb3BwaW5nLXBhcnRpY2xlIjoiIiwicGFyc2UtbmFtZXMiOmZhbHNlLCJzdWZmaXgiOiIifV0sImNvbnRhaW5lci10aXRsZSI6Ik1vbGVjdWxhciAmIENlbGx1bGFyIFByb3Rlb21pY3MiLCJpZCI6ImIyMTY3ZTY5LTNhZjEtNTY0ZS04ZmIxLWI2YTgyODg5OTZiYSIsImlzc3VlIjoiMTIiLCJpc3N1ZWQiOnsiZGF0ZS1wYXJ0cyI6W1siMjAyMiIsIjEyIiwiMSJdXX0sInBhZ2UiOiIxMDA0MzUiLCJwdWJsaXNoZXIiOiJFbHNldmllciBCViIsInRpdGxlIjoiUmVkIGJsb29kIGNlbGxzIHByb3RlaW4gcHJvZmlsZSBpcyBtb2RpZmllZCBpbiBicmVhc3QgY2FuY2VyIHBhdGllbnRzIiwidHlwZSI6ImFydGljbGUtam91cm5hbCIsInZvbHVtZSI6IjIxIiwiY29udGFpbmVyLXRpdGxlLXNob3J0IjoiIn0sInVyaXMiOlsiaHR0cDovL3d3dy5tZW5kZWxleS5jb20vZG9jdW1lbnRzLz91dWlkPTRkYzEyMWE4LTY0ZjktMzgzOS05ZTMwLWFlODM2MTAyZWEzZiJdLCJpc1RlbXBvcmFyeSI6ZmFsc2UsImxlZ2FjeURlc2t0b3BJZCI6IjRkYzEyMWE4LTY0ZjktMzgzOS05ZTMwLWFlODM2MTAyZWEzZiJ9XX0="/>
          <w:id w:val="-312794081"/>
          <w:placeholder>
            <w:docPart w:val="77D73766478F45CB97E68A85C4E6034C"/>
          </w:placeholder>
        </w:sdtPr>
        <w:sdtEndPr>
          <w:rPr>
            <w:rFonts w:ascii="Calibri" w:hAnsi="Calibri" w:cs="Mangal"/>
            <w:bCs w:val="0"/>
            <w:sz w:val="24"/>
            <w:szCs w:val="21"/>
          </w:rPr>
        </w:sdtEndPr>
        <w:sdtContent>
          <w:r w:rsidRPr="00F72F92">
            <w:rPr>
              <w:vertAlign w:val="superscript"/>
            </w:rPr>
            <w:t>7–21</w:t>
          </w:r>
        </w:sdtContent>
      </w:sdt>
    </w:p>
    <w:p w14:paraId="00C63A57" w14:textId="77777777" w:rsidR="004B33B8" w:rsidRPr="00C46A99" w:rsidRDefault="004B33B8" w:rsidP="0096068D">
      <w:pPr>
        <w:pStyle w:val="ListParagraph1"/>
        <w:numPr>
          <w:ilvl w:val="0"/>
          <w:numId w:val="1"/>
        </w:numPr>
        <w:spacing w:line="360" w:lineRule="auto"/>
        <w:jc w:val="both"/>
        <w:rPr>
          <w:rFonts w:ascii="Arial" w:hAnsi="Arial" w:cs="Arial"/>
          <w:bCs/>
          <w:sz w:val="20"/>
          <w:szCs w:val="20"/>
        </w:rPr>
      </w:pPr>
      <w:r w:rsidRPr="00C46A99">
        <w:rPr>
          <w:rFonts w:ascii="Arial" w:hAnsi="Arial" w:cs="Arial"/>
          <w:b/>
          <w:bCs/>
          <w:sz w:val="20"/>
          <w:szCs w:val="20"/>
        </w:rPr>
        <w:t xml:space="preserve">Generation of the spectral library </w:t>
      </w:r>
    </w:p>
    <w:p w14:paraId="4FB8DBBE"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To build the MS2 (MS/MS) spectral libraries, peaks were analyzed by a shotgun data-dependent acquisition (DDA) approach using micro-LC-MS/MS. To ensure adequate representation of the peptides and proteins present in all samples, pooled vials of samples from each group were prepared using equal volumes of the original samples. For each pool (control and steatotic hepatocyte samples), 4 μL was separated into an micro-LC system Ekspert nLC425 (Eksigen, Dublin, CA, USA) using an Eksigent C18 150 × 0.30 mm, 3 mm particle size, and 120 Å pore size (Eksigent, Sciex) at a flow rate of 5 </w:t>
      </w:r>
      <w:r w:rsidRPr="00C46A99">
        <w:rPr>
          <w:rFonts w:ascii="Arial" w:hAnsi="Arial" w:cs="Arial"/>
          <w:bCs/>
          <w:sz w:val="20"/>
          <w:szCs w:val="20"/>
        </w:rPr>
        <w:t xml:space="preserve">L/min. Water and ACN, both containing 0.1% formic acid, were used as solvents A and B, respectively. The gradient run consisted of 5–95% B for 30 min, 90% B for 5 min, and finally 5% B for 5 min for column equilibration (total run time, 40 min). The eluted peptides were directly injected into a hybrid quadrupole-TOF mass spectrometer (Triple TOF 6600, Sciex, Redwood City, CA, USA) operated with a data-dependent acquisition system in the positive ion mode. A microsource (Sciex) was used for the interface between the microLC and MS, with an application of 2600 V. The acquisition mode consisted of a 250 ms survey (MS </w:t>
      </w:r>
      <w:r w:rsidRPr="00C46A99">
        <w:rPr>
          <w:rFonts w:ascii="Arial" w:hAnsi="Arial" w:cs="Arial"/>
          <w:bCs/>
          <w:sz w:val="20"/>
          <w:szCs w:val="20"/>
        </w:rPr>
        <w:lastRenderedPageBreak/>
        <w:t>scan) MS1 scan from 400 to 1250 m/z, followed by an MS2 (MSMS) scan from 100 to 1500 m/z (25 ms acquisition time) of the top 65 precursor ions from the survey scan, with a total cycle time of 2.8 s. The fragmented precursors were then added to the dynamic exclusion list for 15 s. Any singly charged ions were excluded from the MS2 (MS/MS) analysis.</w:t>
      </w:r>
    </w:p>
    <w:p w14:paraId="01D2F473" w14:textId="77777777" w:rsidR="004B33B8"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Peptide and protein identification was performed using Protein Pilot software (version 5.0.1, Sciex). Data were analyzed using a human-specific Uniprot database specifying iodoacetamide as a Cys alkylation as a variable modification and methionine oxidation as a fixed modification. The false discovery rate (FDR) was set to </w:t>
      </w:r>
      <w:r w:rsidRPr="00C46A99">
        <w:rPr>
          <w:rFonts w:ascii="Arial" w:hAnsi="Arial" w:cs="Arial"/>
          <w:bCs/>
          <w:color w:val="auto"/>
          <w:sz w:val="20"/>
          <w:szCs w:val="20"/>
        </w:rPr>
        <w:t>1%</w:t>
      </w:r>
      <w:r w:rsidRPr="00C46A99">
        <w:rPr>
          <w:rFonts w:ascii="Arial" w:hAnsi="Arial" w:cs="Arial"/>
          <w:bCs/>
          <w:sz w:val="20"/>
          <w:szCs w:val="20"/>
        </w:rPr>
        <w:t xml:space="preserve"> for both peptides and proteins. The MS2 spectra (MS/MS spectra) of the identified peptides were then used to generate the spectral library for SWATH peak extraction using add-in for PeakView Software (version 2.2, Sciex): MS/MS</w:t>
      </w:r>
      <w:r w:rsidRPr="00C46A99">
        <w:rPr>
          <w:rFonts w:ascii="Arial" w:hAnsi="Arial" w:cs="Arial"/>
          <w:bCs/>
          <w:sz w:val="20"/>
          <w:szCs w:val="20"/>
          <w:vertAlign w:val="superscript"/>
        </w:rPr>
        <w:t xml:space="preserve">ALL </w:t>
      </w:r>
      <w:r w:rsidRPr="00C46A99">
        <w:rPr>
          <w:rFonts w:ascii="Arial" w:hAnsi="Arial" w:cs="Arial"/>
          <w:bCs/>
          <w:sz w:val="20"/>
          <w:szCs w:val="20"/>
        </w:rPr>
        <w:t>with SWATH Acquisition MicroApp (version 2.0, Sciex). Peptides with a confidence score of &gt;99% (obtained from the Protein Pilot database search) were included in the spectral library.</w:t>
      </w:r>
    </w:p>
    <w:p w14:paraId="14F8985A"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p>
    <w:p w14:paraId="1FF96D7F" w14:textId="77777777" w:rsidR="004B33B8" w:rsidRPr="00C46A99" w:rsidRDefault="004B33B8" w:rsidP="0096068D">
      <w:pPr>
        <w:pStyle w:val="ListParagraph1"/>
        <w:numPr>
          <w:ilvl w:val="0"/>
          <w:numId w:val="1"/>
        </w:numPr>
        <w:spacing w:line="360" w:lineRule="auto"/>
        <w:jc w:val="both"/>
        <w:rPr>
          <w:rFonts w:ascii="Arial" w:hAnsi="Arial" w:cs="Arial"/>
          <w:b/>
          <w:bCs/>
          <w:sz w:val="20"/>
          <w:szCs w:val="20"/>
        </w:rPr>
      </w:pPr>
      <w:r w:rsidRPr="00C46A99">
        <w:rPr>
          <w:rFonts w:ascii="Arial" w:hAnsi="Arial" w:cs="Arial"/>
          <w:b/>
          <w:bCs/>
          <w:sz w:val="20"/>
          <w:szCs w:val="20"/>
        </w:rPr>
        <w:t xml:space="preserve">Relative quantification by SWATH acquisition </w:t>
      </w:r>
    </w:p>
    <w:p w14:paraId="3EEA5F7A"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Sequential Window Acquisition of all Theoretical Mass Spectra (SWATH–MS) was performed on a TripleTOF® 6600 LC-MS/MS system (Sciex). Each sample was analyzed using a data-independent acquisition (IDA) method. Each 4-μL sample was analyzed with the LC-MS equipment, applying the aforementioned LC gradient used to build the spectral library, but using the SWATH-MS acquisition method instead. The method involved repeating a cycle that consisted of the acquisition of 100 TOF MS2 (MS/MS) scans (400–1500 m/z, high-sensitivity mode, 50 ms acquisition time) of overlapping sequential precursor isolation windows of variable width (1 m/z overlap), covering the 400–1250 m/z mass range with a previous TOF MS1 scan (400–1500 m/z, 50 ms acquisition time) for each cycle. Total cycle time was 6.3 s The 100 variable windows width was optimized according to the ion density found in the DDA runs using a SWATH variable window calculator worksheet from Sciex.</w:t>
      </w:r>
    </w:p>
    <w:p w14:paraId="405DA9F4" w14:textId="77777777" w:rsidR="004B33B8" w:rsidRPr="00C46A99" w:rsidRDefault="004B33B8" w:rsidP="0096068D">
      <w:pPr>
        <w:pStyle w:val="ListParagraph1"/>
        <w:numPr>
          <w:ilvl w:val="0"/>
          <w:numId w:val="1"/>
        </w:numPr>
        <w:spacing w:line="360" w:lineRule="auto"/>
        <w:jc w:val="both"/>
        <w:rPr>
          <w:rFonts w:ascii="Arial" w:hAnsi="Arial" w:cs="Arial"/>
          <w:bCs/>
          <w:sz w:val="20"/>
          <w:szCs w:val="20"/>
        </w:rPr>
      </w:pPr>
    </w:p>
    <w:p w14:paraId="644DDF4A" w14:textId="77777777" w:rsidR="004B33B8" w:rsidRPr="00C46A99" w:rsidRDefault="004B33B8" w:rsidP="0096068D">
      <w:pPr>
        <w:pStyle w:val="ListParagraph1"/>
        <w:numPr>
          <w:ilvl w:val="0"/>
          <w:numId w:val="1"/>
        </w:numPr>
        <w:spacing w:line="360" w:lineRule="auto"/>
        <w:jc w:val="both"/>
        <w:rPr>
          <w:rFonts w:ascii="Arial" w:hAnsi="Arial" w:cs="Arial"/>
          <w:b/>
          <w:bCs/>
          <w:sz w:val="20"/>
          <w:szCs w:val="20"/>
        </w:rPr>
      </w:pPr>
      <w:r w:rsidRPr="00C46A99">
        <w:rPr>
          <w:rFonts w:ascii="Arial" w:hAnsi="Arial" w:cs="Arial"/>
          <w:b/>
          <w:bCs/>
          <w:sz w:val="20"/>
          <w:szCs w:val="20"/>
        </w:rPr>
        <w:t xml:space="preserve">Data analysis </w:t>
      </w:r>
    </w:p>
    <w:p w14:paraId="1A7BF812"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 xml:space="preserve">The targeted data extraction of the fragment ion chromatogram traces from the SWATH runs was performed by PeakView (version 2.2, Sciex) using the SWATH Acquisition MicroApp (version 2.0). This application processed the data using the spectral library generated from the shotgun data. Up to 10 peptides per protein and seven fragments per peptide were selected based on signal intensity; any shared and modified peptides were excluded from the processing. Five-minute windows and 30 ppm widths were used to extract the ion chromatograms; SWATH quantization was attempted for all proteins in the ion library that were identified by ProteinPilot with an FDR &lt;1%. The retention times of the peptides selected for each protein were realigned in each run according to the internal retention time (iRT) peptides corresponding to the different proteins identified in each sample and eluted along the whole time axis. Chromatograms of the extracted ions were generated for each selected fragment ion. Peak areas for the protein were obtained by summing the peak areas from 10 peptides (MS1 scan) and seven corresponding fragment ions (MS2 scan) from each peptide. PeakView computes an FDR and a score for each assigned </w:t>
      </w:r>
      <w:r w:rsidRPr="00C46A99">
        <w:rPr>
          <w:rFonts w:ascii="Arial" w:hAnsi="Arial" w:cs="Arial"/>
          <w:bCs/>
          <w:sz w:val="20"/>
          <w:szCs w:val="20"/>
        </w:rPr>
        <w:lastRenderedPageBreak/>
        <w:t xml:space="preserve">peptide according to the chromatographic and spectral components. Only peptides with FDR &lt;5% were used for protein quantization. Protein quantization was performed by adding the peak areas of the corresponding peptides. </w:t>
      </w:r>
    </w:p>
    <w:p w14:paraId="20E88A61"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sidRPr="00C46A99">
        <w:rPr>
          <w:rFonts w:ascii="Arial" w:hAnsi="Arial" w:cs="Arial"/>
          <w:bCs/>
          <w:sz w:val="20"/>
          <w:szCs w:val="20"/>
        </w:rPr>
        <w:t>Integrated peak areas (processed) mrkvw files from PeakView) were directly exported to the MarkerView 1.3.1 software (Sciex) for relative quantitative analysis.</w:t>
      </w:r>
      <w:r w:rsidRPr="00C46A99">
        <w:rPr>
          <w:rFonts w:ascii="Arial" w:hAnsi="Arial" w:cs="Arial"/>
          <w:bCs/>
          <w:color w:val="auto"/>
          <w:sz w:val="20"/>
          <w:szCs w:val="20"/>
        </w:rPr>
        <w:t xml:space="preserve"> </w:t>
      </w:r>
      <w:r w:rsidRPr="00C46A99">
        <w:rPr>
          <w:rFonts w:ascii="Arial" w:hAnsi="Arial" w:cs="Arial"/>
          <w:bCs/>
          <w:sz w:val="20"/>
          <w:szCs w:val="20"/>
        </w:rPr>
        <w:t xml:space="preserve">The export generated three files containing quantitative information about individual ions, summed intensity of different ions for a particular peptide, and summed intensity of different peptides for a particular protein. MarkerView uses processing algorithms that accurately find chromatographic and spectral peaks directly from the raw SWATH data. Data alignment using MarkerView compensates for minor variations in both mass and retention time values, ensuring that identical compounds in different samples are accurately compared to one another. Unsupervised multivariate statistical analysis using principal component analysis was performed to compare data from the different samples. A most-like ratio normalization was performed after statistical analysis to control for possible uneven sample loss across different samples during the sample preparation process </w:t>
      </w:r>
      <w:sdt>
        <w:sdtPr>
          <w:rPr>
            <w:rFonts w:ascii="Arial" w:hAnsi="Arial" w:cs="Arial"/>
            <w:bCs/>
            <w:sz w:val="20"/>
            <w:szCs w:val="20"/>
            <w:vertAlign w:val="superscript"/>
          </w:rPr>
          <w:tag w:val="MENDELEY_CITATION_v3_eyJjaXRhdGlvbklEIjoiTUVOREVMRVlfQ0lUQVRJT05fNTJhYTU1MmMtYjFmMS00ZTc4LThhYWYtMzgwZmIyYjc4YmU0IiwicHJvcGVydGllcyI6eyJub3RlSW5kZXgiOjB9LCJpc0VkaXRlZCI6ZmFsc2UsIm1hbnVhbE92ZXJyaWRlIjp7ImNpdGVwcm9jVGV4dCI6IjxzdXA+MjIsMjM8L3N1cD4iLCJpc01hbnVhbGx5T3ZlcnJpZGRlbiI6ZmFsc2UsIm1hbnVhbE92ZXJyaWRlVGV4dCI6IiJ9LCJjaXRhdGlvbkl0ZW1zIjpbeyJpZCI6ImRmZGM0NGE2LTRlNzktNTI4NS1hOGM2LThkMWY0ZTkwMmVjYSIsIml0ZW1EYXRhIjp7IkRPSSI6IjEwLjEwMjEvQUM5MDExNDNXL1NVUFBMX0ZJTEUvQUM5MDExNDNXX1NJXzAwMS5QREYiLCJJU1NOIjoiMDAwMzI3MDAiLCJQTUlEIjoiMTk3NDM4MTMiLCJhYnN0cmFjdCI6Ik1vc3QgbWFzcyBzcGVjdHJvbWV0cnkgYmFzZWQgbWV0YWJvbG9taWNzIHN0dWRpZXMgYXJlIHNlbWlxdWFudGl0YXRpdmUgYW5kIGRlcGVuZCBvbiBlZmZpY2llbnQgbm9ybWFsaXphdGlvbiB0ZWNobmlxdWVzIHRvIHN1cHByZXNzIHN5c3RlbWF0aWMgZXJyb3IuIEEgY29tbW9uIGFwcHJvYWNoIGlzIHRvIGluY2x1ZGUgaXNvdG9wZS1sYWJlbGVkIGludGVybmFsIHN0YW5kYXJkcyAoSVNzKSBhbmQgdGhlbiBleHByZXNzIHRoZSBlc3RpbWF0ZWQgbWV0YWJvbGl0ZSBhYnVuZGFuY2VzIHJlbGF0aXZlIHRvIHRoZSBJUy4gQmVjYXVzZSBvZiBwcm9ibGVtcyBzdWNoIGFzIGluc3VmZmljaWVudCBjaHJvbWF0b2dyYXBoaWMgcmVzb2x1dGlvbiwgaG93ZXZlciwgdGhlIGFuYWx5dGVzIG1heSBkaXJlY3RseSBpbmZsdWVuY2UgZXN0aW1hdGVzIG9mIHRoZSBJUywgYSBwaGVub21lbm9uIGtub3duIGFzIGNyb3NzLWNvbnRyaWJ1dGlvbiAoQ0MpLiBOb3JtYWxpemF0aW9uIHVzaW5nIElTcyB0aGF0IHN1ZmZlciBmcm9tIENDIGVmZmVjdHMgd2lsbCBjYXVzZSBzaWduaWZpY2FudCBsb3NzIG9mIGluZm9ybWF0aW9uIGlmIHRoZSBpbnRlcmZlcmluZyBhbmFseXRlcyBhcmUgYXNzb2NpYXRlZCB3aXRoIHRoZSBzdHVkaWVkIGZhY3RvcnMuIFdlIHByZXNlbnQgYSBub3ZlbCBub3JtYWxpemF0aW9uIGFsZ29yaXRobSwgd2hpY2ggY29tcGVuc2F0ZXMgZm9yIHN5c3RlbWF0aWMgQ0MgZWZmZWN0cyB0aGF0IGNhbiBiZSB0cmFjZWQgYmFjayB0byBhIGxpbmVhciBhc3NvY2lhdGlvbiB3aXRoIHRoZSBleHBlcmltZW50YWwgZGVzaWduLiBUaGUgcHJvcG9zZWQgbWV0aG9kIHdhcyBmb3VuZCB0byBiZSBzdXBlcmlvciBhdCBwdXJpZnlpbmcgdGhlIHNpZ25hbCBvZiBpbnRlcmVzdCBjb21wYXJlZCB0byBjdXJyZW50IG5vcm1hbGl6YXRpb24gbWV0aG9kcyB3aGVuIGFwcGxpZWQgdG8gdHdvIGJpb2xvZ2ljYWwgZGF0YSBzZXRzIGFuZCBhIG11bHRpY29tcG9uZW50IGRpbHV0aW9uIG1peHR1cmUuIE91ciBtZXRob2QgaXMgYXBwbGljYWJsZSB0byBkYXRhIGZyb20gcmFuZG9taXplZCBhbmQgZGVzaWduZWQgZXhwZXJpbWVudHMgdGhhdCB1c2UgSVNzIHRvIG1vbml0b3IgdGhlIHN5c3RlbWF0aWMgZXJyb3IuIMKpIDIwMDkgQW1lcmljYW4gQ2hlbWljYWwgU29jaWV0eS4iLCJhdXRob3IiOlt7ImRyb3BwaW5nLXBhcnRpY2xlIjoiIiwiZmFtaWx5IjoiUmVkZXN0aWciLCJnaXZlbiI6Ikhlbm5pbmciLCJub24tZHJvcHBpbmctcGFydGljbGUiOiIiLCJwYXJzZS1uYW1lcyI6ZmFsc2UsInN1ZmZpeCI6IiJ9LHsiZHJvcHBpbmctcGFydGljbGUiOiIiLCJmYW1pbHkiOiJGdWt1c2hpbWEiLCJnaXZlbiI6IkF0c3VzaGkiLCJub24tZHJvcHBpbmctcGFydGljbGUiOiIiLCJwYXJzZS1uYW1lcyI6ZmFsc2UsInN1ZmZpeCI6IiJ9LHsiZHJvcHBpbmctcGFydGljbGUiOiIiLCJmYW1pbHkiOiJTdGVubHVuZCIsImdpdmVuIjoiSGFucyIsIm5vbi1kcm9wcGluZy1wYXJ0aWNsZSI6IiIsInBhcnNlLW5hbWVzIjpmYWxzZSwic3VmZml4IjoiIn0seyJkcm9wcGluZy1wYXJ0aWNsZSI6IiIsImZhbWlseSI6Ik1vcml0eiIsImdpdmVuIjoiVGhvbWFzIiwibm9uLWRyb3BwaW5nLXBhcnRpY2xlIjoiIiwicGFyc2UtbmFtZXMiOmZhbHNlLCJzdWZmaXgiOiIifSx7ImRyb3BwaW5nLXBhcnRpY2xlIjoiIiwiZmFtaWx5IjoiQXJpdGEiLCJnaXZlbiI6Ik1hc2Fub3JpIiwibm9uLWRyb3BwaW5nLXBhcnRpY2xlIjoiIiwicGFyc2UtbmFtZXMiOmZhbHNlLCJzdWZmaXgiOiIifSx7ImRyb3BwaW5nLXBhcnRpY2xlIjoiIiwiZmFtaWx5IjoiU2FpdG8iLCJnaXZlbiI6IkthenVraSIsIm5vbi1kcm9wcGluZy1wYXJ0aWNsZSI6IiIsInBhcnNlLW5hbWVzIjpmYWxzZSwic3VmZml4IjoiIn0seyJkcm9wcGluZy1wYXJ0aWNsZSI6IiIsImZhbWlseSI6Ikt1c2FubyIsImdpdmVuIjoiTWl5YWtvIiwibm9uLWRyb3BwaW5nLXBhcnRpY2xlIjoiIiwicGFyc2UtbmFtZXMiOmZhbHNlLCJzdWZmaXgiOiIifV0sImNvbnRhaW5lci10aXRsZSI6IkFuYWx5dGljYWwgQ2hlbWlzdHJ5IiwiaWQiOiJkZmRjNDRhNi00ZTc5LTUyODUtYThjNi04ZDFmNGU5MDJlY2EiLCJpc3N1ZSI6IjE5IiwiaXNzdWVkIjp7ImRhdGUtcGFydHMiOltbIjIwMDkiLCIxMCIsIjEiXV19LCJwYWdlIjoiNzk3NC03OTgwIiwicHVibGlzaGVyIjoiIEFtZXJpY2FuIENoZW1pY2FsIFNvY2lldHkiLCJ0aXRsZSI6IkNvbXBlbnNhdGlvbiBmb3Igc3lzdGVtYXRpYyBjcm9zcy1jb250cmlidXRpb24gaW1wcm92ZXMgbm9ybWFsaXphdGlvbiBvZiBtYXNzIHNwZWN0cm9tZXRyeSBiYXNlZCBtZXRhYm9sb21pY3MgZGF0YSIsInR5cGUiOiJhcnRpY2xlLWpvdXJuYWwiLCJ2b2x1bWUiOiI4MSIsImNvbnRhaW5lci10aXRsZS1zaG9ydCI6IkFuYWwgQ2hlbSJ9LCJ1cmlzIjpbImh0dHA6Ly93d3cubWVuZGVsZXkuY29tL2RvY3VtZW50cy8/dXVpZD1lYTE0NWI0ZS0zMmFhLTNmYWUtODZiZC0yZTE1MmFkZmRhODciXSwiaXNUZW1wb3JhcnkiOmZhbHNlLCJsZWdhY3lEZXNrdG9wSWQiOiJlYTE0NWI0ZS0zMmFhLTNmYWUtODZiZC0yZTE1MmFkZmRhODcifSx7ImlkIjoiM2VkYmJiNDItY2NiYi01MzcyLTg0ZWMtMjAzMzc4OTBjYzYwIiwiaXRlbURhdGEiOnsiRE9JIjoiMTAuMTAzOC9OTUVUSC4yNzAyIiwiSVNTTiI6IjE1NDgtNzEwNSIsIlBNSUQiOiIyNDE2MjkyNCIsImFic3RyYWN0IjoiQ2hhcmFjdGVyaXppbmcgY2hhbmdlcyBpbiBwcm90ZWluLXByb3RlaW4gaW50ZXJhY3Rpb25zIGFzc29jaWF0ZWQgd2l0aCBzZXF1ZW5jZSB2YXJpYW50cyAoZS5nLiwgZGlzZWFzZS1hc3NvY2lhdGVkIG11dGF0aW9ucyBvciBzcGxpY2UgZm9ybXMpIG9yIGZvbGxvd2luZyBleHBvc3VyZSB0byBkcnVncywgZ3Jvd3RoIGZhY3RvcnMgb3IgaG9ybW9uZXMgaXMgY3JpdGljYWwgdG8gdW5kZXJzdGFuZGluZyBob3cgcHJvdGVpbiBjb21wbGV4ZXMgYXJlIGJ1aWx0LCBsb2NhbGl6ZWQgYW5kIHJlZ3VsYXRlZC4gQWZmaW5pdHkgcHVyaWZpY2F0aW9uIChBUCkgY291cGxlZCB3aXRoIG1hc3Mgc3BlY3Ryb21ldHJ5IHBlcm1pdHMgdGhlIGFuYWx5c2lzIG9mIHByb3RlaW4gaW50ZXJhY3Rpb25zIHVuZGVyIG5lYXItcGh5c2lvbG9naWNhbCBjb25kaXRpb25zLCB5ZXQgbW9uaXRvcmluZyBpbnRlcmFjdGlvbiBjaGFuZ2VzIHJlcXVpcmVzIHRoZSBkZXZlbG9wbWVudCBvZiBhIHJvYnVzdCBhbmQgc2Vuc2l0aXZlIHF1YW50aXRhdGl2ZSBhcHByb2FjaCwgZXNwZWNpYWxseSBmb3IgbGFyZ2Utc2NhbGUgc3R1ZGllcyBpbiB3aGljaCBjb3N0IGFuZCB0aW1lIGFyZSBtYWpvciBjb25zaWRlcmF0aW9ucy4gV2UgaGF2ZSBjb3VwbGVkIEFQIHRvIGRhdGEtaW5kZXBlbmRlbnQgbWFzcyBzcGVjdHJvbWV0cmljIGFjcXVpc2l0aW9uIChzZXF1ZW50aWFsIHdpbmRvdyBhY3F1aXNpdGlvbiBvZiBhbGwgdGhlb3JldGljYWwgc3BlY3RyYSwgU1dBVEgpIGFuZCBpbXBsZW1lbnRlZCBhbiBhdXRvbWF0ZWQgZGF0YSBleHRyYWN0aW9uIGFuZCBzdGF0aXN0aWNhbCBhbmFseXNpcyBwaXBlbGluZSB0byBzY29yZSBtb2R1bGF0ZWQgaW50ZXJhY3Rpb25zLiBXZSB1c2VkIEFQLVNXQVRIIHRvIGNoYXJhY3Rlcml6ZSBjaGFuZ2VzIGluIHByb3RlaW4tcHJvdGVpbiBpbnRlcmFjdGlvbnMgaW1wYXJ0ZWQgYnkgdGhlIEhTUDkwIGluaGliaXRvciBOVlAtQVVZOTIyIG9yIG1lbGFub21hLWFzc29jaWF0ZWQgbXV0YXRpb25zIGluIHRoZSBodW1hbiBraW5hc2UgQ0RLNC4gV2Ugc2hvdyB0aGF0IEFQLVNXQVRIIGlzIGEgcm9idXN0IGxhYmVsLWZyZWUgYXBwcm9hY2ggdG8gY2hhcmFjdGVyaXplIHN1Y2ggY2hhbmdlcyBhbmQgcHJvcG9zZSBhIHNjYWxhYmxlIHBpcGVsaW5lIGZvciBzeXN0ZW1zIGJpb2xvZ3kgc3R1ZGllcy4gwqkgMjAxMyBOYXR1cmUgQW1lcmljYSwgSW5jLiIsImF1dGhvciI6W3siZHJvcHBpbmctcGFydGljbGUiOiIiLCJmYW1pbHkiOiJMYW1iZXJ0IiwiZ2l2ZW4iOiJKZWFuIFBoaWxpcHBlIiwibm9uLWRyb3BwaW5nLXBhcnRpY2xlIjoiIiwicGFyc2UtbmFtZXMiOmZhbHNlLCJzdWZmaXgiOiIifSx7ImRyb3BwaW5nLXBhcnRpY2xlIjoiIiwiZmFtaWx5IjoiSXZvc2V2IiwiZ2l2ZW4iOiJHb3JkYW5hIiwibm9uLWRyb3BwaW5nLXBhcnRpY2xlIjoiIiwicGFyc2UtbmFtZXMiOmZhbHNlLCJzdWZmaXgiOiIifSx7ImRyb3BwaW5nLXBhcnRpY2xlIjoiIiwiZmFtaWx5IjoiQ291emVucyIsImdpdmVuIjoiQW1iZXIgTC4iLCJub24tZHJvcHBpbmctcGFydGljbGUiOiIiLCJwYXJzZS1uYW1lcyI6ZmFsc2UsInN1ZmZpeCI6IiJ9LHsiZHJvcHBpbmctcGFydGljbGUiOiIiLCJmYW1pbHkiOiJMYXJzZW4iLCJnaXZlbiI6IkJyZXR0Iiwibm9uLWRyb3BwaW5nLXBhcnRpY2xlIjoiIiwicGFyc2UtbmFtZXMiOmZhbHNlLCJzdWZmaXgiOiIifSx7ImRyb3BwaW5nLXBhcnRpY2xlIjoiIiwiZmFtaWx5IjoiVGFpcGFsZSIsImdpdmVuIjoiTWlra28iLCJub24tZHJvcHBpbmctcGFydGljbGUiOiIiLCJwYXJzZS1uYW1lcyI6ZmFsc2UsInN1ZmZpeCI6IiJ9LHsiZHJvcHBpbmctcGFydGljbGUiOiIiLCJmYW1pbHkiOiJMaW4iLCJnaXZlbiI6IlpoZW4gWXVhbiIsIm5vbi1kcm9wcGluZy1wYXJ0aWNsZSI6IiIsInBhcnNlLW5hbWVzIjpmYWxzZSwic3VmZml4IjoiIn0seyJkcm9wcGluZy1wYXJ0aWNsZSI6IiIsImZhbWlseSI6Ilpob25nIiwiZ2l2ZW4iOiJRdWFuIiwibm9uLWRyb3BwaW5nLXBhcnRpY2xlIjoiIiwicGFyc2UtbmFtZXMiOmZhbHNlLCJzdWZmaXgiOiIifSx7ImRyb3BwaW5nLXBhcnRpY2xlIjoiIiwiZmFtaWx5IjoiTGluZHF1aXN0IiwiZ2l2ZW4iOiJTdXNhbiIsIm5vbi1kcm9wcGluZy1wYXJ0aWNsZSI6IiIsInBhcnNlLW5hbWVzIjpmYWxzZSwic3VmZml4IjoiIn0seyJkcm9wcGluZy1wYXJ0aWNsZSI6IiIsImZhbWlseSI6IlZpZGFsIiwiZ2l2ZW4iOiJNYXJjIiwibm9uLWRyb3BwaW5nLXBhcnRpY2xlIjoiIiwicGFyc2UtbmFtZXMiOmZhbHNlLCJzdWZmaXgiOiIifSx7ImRyb3BwaW5nLXBhcnRpY2xlIjoiIiwiZmFtaWx5IjoiQWViZXJzb2xkIiwiZ2l2ZW4iOiJSdWVkaSIsIm5vbi1kcm9wcGluZy1wYXJ0aWNsZSI6IiIsInBhcnNlLW5hbWVzIjpmYWxzZSwic3VmZml4IjoiIn0seyJkcm9wcGluZy1wYXJ0aWNsZSI6IiIsImZhbWlseSI6IlBhd3NvbiIsImdpdmVuIjoiVG9ueSIsIm5vbi1kcm9wcGluZy1wYXJ0aWNsZSI6IiIsInBhcnNlLW5hbWVzIjpmYWxzZSwic3VmZml4IjoiIn0seyJkcm9wcGluZy1wYXJ0aWNsZSI6IiIsImZhbWlseSI6IkJvbm5lciIsImdpdmVuIjoiUm9uIiwibm9uLWRyb3BwaW5nLXBhcnRpY2xlIjoiIiwicGFyc2UtbmFtZXMiOmZhbHNlLCJzdWZmaXgiOiIifSx7ImRyb3BwaW5nLXBhcnRpY2xlIjoiIiwiZmFtaWx5IjoiVGF0ZSIsImdpdmVuIjoiU3RlcGhlbiIsIm5vbi1kcm9wcGluZy1wYXJ0aWNsZSI6IiIsInBhcnNlLW5hbWVzIjpmYWxzZSwic3VmZml4IjoiIn0seyJkcm9wcGluZy1wYXJ0aWNsZSI6IiIsImZhbWlseSI6IkdpbmdyYXMiLCJnaXZlbiI6IkFubmUgQ2xhdWRlIiwibm9uLWRyb3BwaW5nLXBhcnRpY2xlIjoiIiwicGFyc2UtbmFtZXMiOmZhbHNlLCJzdWZmaXgiOiIifV0sImNvbnRhaW5lci10aXRsZSI6Ik5hdHVyZSBtZXRob2RzIiwiaWQiOiIzZWRiYmI0Mi1jY2JiLTUzNzItODRlYy0yMDMzNzg5MGNjNjAiLCJpc3N1ZSI6IjEyIiwiaXNzdWVkIjp7ImRhdGUtcGFydHMiOltbIjIwMTMiLCIxMiJdXX0sInBhZ2UiOiIxMjM5LTEyNDUiLCJwdWJsaXNoZXIiOiJOYXQgTWV0aG9kcyIsInRpdGxlIjoiTWFwcGluZyBkaWZmZXJlbnRpYWwgaW50ZXJhY3RvbWVzIGJ5IGFmZmluaXR5IHB1cmlmaWNhdGlvbiBjb3VwbGVkIHdpdGggZGF0YS1pbmRlcGVuZGVudCBtYXNzIHNwZWN0cm9tZXRyeSBhY3F1aXNpdGlvbiIsInR5cGUiOiJhcnRpY2xlLWpvdXJuYWwiLCJ2b2x1bWUiOiIxMCIsImNvbnRhaW5lci10aXRsZS1zaG9ydCI6Ik5hdCBNZXRob2RzIn0sInVyaXMiOlsiaHR0cDovL3d3dy5tZW5kZWxleS5jb20vZG9jdW1lbnRzLz91dWlkPWY4MmJhZWZjLTIwODYtMzU2NC04OTQwLTRiZjczNjVhZmM2OCJdLCJpc1RlbXBvcmFyeSI6ZmFsc2UsImxlZ2FjeURlc2t0b3BJZCI6ImY4MmJhZWZjLTIwODYtMzU2NC04OTQwLTRiZjczNjVhZmM2OCJ9XX0="/>
          <w:id w:val="-2102405071"/>
          <w:placeholder>
            <w:docPart w:val="8D3294BAF97245C99AE674511393AB9A"/>
          </w:placeholder>
        </w:sdtPr>
        <w:sdtEndPr>
          <w:rPr>
            <w:rFonts w:ascii="Calibri" w:hAnsi="Calibri" w:cs="Mangal"/>
            <w:bCs w:val="0"/>
            <w:sz w:val="24"/>
            <w:szCs w:val="21"/>
          </w:rPr>
        </w:sdtEndPr>
        <w:sdtContent>
          <w:r w:rsidRPr="00F72F92">
            <w:rPr>
              <w:vertAlign w:val="superscript"/>
            </w:rPr>
            <w:t>22,23</w:t>
          </w:r>
        </w:sdtContent>
      </w:sdt>
      <w:r w:rsidRPr="00C46A99">
        <w:rPr>
          <w:rFonts w:ascii="Arial" w:hAnsi="Arial" w:cs="Arial"/>
          <w:bCs/>
          <w:sz w:val="20"/>
          <w:szCs w:val="20"/>
        </w:rPr>
        <w:t>. The average MS peak area for each protein was derived from each sample, followed by analysis using Student’s t-test (MarkerView software, Sciex, Redwood City, CA, USA) to compare the samples based on the average total area of all transitions for each protein. The t-test results (p-value) indicate the extent to which each variable distinguishes between the two groups. Candidate proteins were selected for each library based on t-test results (p&lt;0.005 and FC (increase or decrease)&gt;1.5).</w:t>
      </w:r>
    </w:p>
    <w:p w14:paraId="14117BCA" w14:textId="77777777" w:rsidR="004B33B8" w:rsidRPr="00C46A99" w:rsidRDefault="004B33B8" w:rsidP="0096068D">
      <w:pPr>
        <w:pStyle w:val="ListParagraph1"/>
        <w:numPr>
          <w:ilvl w:val="0"/>
          <w:numId w:val="1"/>
        </w:numPr>
        <w:spacing w:line="360" w:lineRule="auto"/>
        <w:jc w:val="both"/>
        <w:rPr>
          <w:rFonts w:ascii="Arial" w:hAnsi="Arial" w:cs="Arial"/>
          <w:bCs/>
          <w:sz w:val="20"/>
          <w:szCs w:val="20"/>
        </w:rPr>
      </w:pPr>
    </w:p>
    <w:sdt>
      <w:sdtPr>
        <w:rPr>
          <w:rFonts w:ascii="Arial" w:eastAsia="Droid Sans" w:hAnsi="Arial" w:cs="Arial"/>
          <w:bCs/>
          <w:color w:val="000000"/>
          <w:kern w:val="1"/>
          <w:sz w:val="20"/>
          <w:szCs w:val="20"/>
          <w:lang w:val="de-DE" w:eastAsia="hi-IN" w:bidi="hi-IN"/>
          <w14:ligatures w14:val="none"/>
        </w:rPr>
        <w:tag w:val="MENDELEY_BIBLIOGRAPHY"/>
        <w:id w:val="-1050533337"/>
        <w:placeholder>
          <w:docPart w:val="77D73766478F45CB97E68A85C4E6034C"/>
        </w:placeholder>
      </w:sdtPr>
      <w:sdtContent>
        <w:p w14:paraId="7DC6B1F8" w14:textId="77777777" w:rsidR="004B33B8" w:rsidRPr="00F72F92" w:rsidRDefault="004B33B8">
          <w:pPr>
            <w:autoSpaceDE w:val="0"/>
            <w:autoSpaceDN w:val="0"/>
            <w:ind w:hanging="640"/>
            <w:divId w:val="212354551"/>
            <w:rPr>
              <w:rFonts w:eastAsia="Times New Roman"/>
              <w:kern w:val="0"/>
              <w:sz w:val="24"/>
              <w:szCs w:val="24"/>
              <w:lang w:val="en-US"/>
              <w14:ligatures w14:val="none"/>
            </w:rPr>
          </w:pPr>
          <w:r>
            <w:rPr>
              <w:rFonts w:eastAsia="Times New Roman"/>
            </w:rPr>
            <w:t>1.</w:t>
          </w:r>
          <w:r>
            <w:rPr>
              <w:rFonts w:eastAsia="Times New Roman"/>
            </w:rPr>
            <w:tab/>
          </w:r>
          <w:proofErr w:type="spellStart"/>
          <w:r>
            <w:rPr>
              <w:rFonts w:eastAsia="Times New Roman"/>
            </w:rPr>
            <w:t>Bonzon-Kulichenko</w:t>
          </w:r>
          <w:proofErr w:type="spellEnd"/>
          <w:r>
            <w:rPr>
              <w:rFonts w:eastAsia="Times New Roman"/>
            </w:rPr>
            <w:t xml:space="preserve"> E, Pérez-Hernández D, Núñez E, et al. </w:t>
          </w:r>
          <w:r w:rsidRPr="00F72F92">
            <w:rPr>
              <w:rFonts w:eastAsia="Times New Roman"/>
              <w:lang w:val="en-US"/>
            </w:rPr>
            <w:t xml:space="preserve">A robust method for quantitative high-throughput analysis of proteomes by 18O labeling. </w:t>
          </w:r>
          <w:r w:rsidRPr="00F72F92">
            <w:rPr>
              <w:rFonts w:eastAsia="Times New Roman"/>
              <w:i/>
              <w:iCs/>
              <w:lang w:val="en-US"/>
            </w:rPr>
            <w:t>Mol Cell Proteomics</w:t>
          </w:r>
          <w:r w:rsidRPr="00F72F92">
            <w:rPr>
              <w:rFonts w:eastAsia="Times New Roman"/>
              <w:lang w:val="en-US"/>
            </w:rPr>
            <w:t>. 2011;10(1):M110.003335. doi:10.1074/mcp.M110.003335</w:t>
          </w:r>
        </w:p>
        <w:p w14:paraId="4AA68322" w14:textId="77777777" w:rsidR="004B33B8" w:rsidRPr="00F72F92" w:rsidRDefault="004B33B8">
          <w:pPr>
            <w:autoSpaceDE w:val="0"/>
            <w:autoSpaceDN w:val="0"/>
            <w:ind w:hanging="640"/>
            <w:divId w:val="107434635"/>
            <w:rPr>
              <w:rFonts w:eastAsia="Times New Roman"/>
              <w:lang w:val="en-US"/>
            </w:rPr>
          </w:pPr>
          <w:r w:rsidRPr="00F72F92">
            <w:rPr>
              <w:rFonts w:eastAsia="Times New Roman"/>
              <w:lang w:val="en-US"/>
            </w:rPr>
            <w:t>2.</w:t>
          </w:r>
          <w:r w:rsidRPr="00F72F92">
            <w:rPr>
              <w:rFonts w:eastAsia="Times New Roman"/>
              <w:lang w:val="en-US"/>
            </w:rPr>
            <w:tab/>
            <w:t xml:space="preserve">Perez-Hernandez D, Gutiérrez-Vázquez C, Jorge I, et al. The intracellular interactome of </w:t>
          </w:r>
          <w:proofErr w:type="spellStart"/>
          <w:r w:rsidRPr="00F72F92">
            <w:rPr>
              <w:rFonts w:eastAsia="Times New Roman"/>
              <w:lang w:val="en-US"/>
            </w:rPr>
            <w:t>tetraspanin</w:t>
          </w:r>
          <w:proofErr w:type="spellEnd"/>
          <w:r w:rsidRPr="00F72F92">
            <w:rPr>
              <w:rFonts w:eastAsia="Times New Roman"/>
              <w:lang w:val="en-US"/>
            </w:rPr>
            <w:t xml:space="preserve">-enriched microdomains reveals their function as sorting machineries toward exosomes. </w:t>
          </w:r>
          <w:r w:rsidRPr="00F72F92">
            <w:rPr>
              <w:rFonts w:eastAsia="Times New Roman"/>
              <w:i/>
              <w:iCs/>
              <w:lang w:val="en-US"/>
            </w:rPr>
            <w:t>J Biol Chem</w:t>
          </w:r>
          <w:r w:rsidRPr="00F72F92">
            <w:rPr>
              <w:rFonts w:eastAsia="Times New Roman"/>
              <w:lang w:val="en-US"/>
            </w:rPr>
            <w:t>. 2013;288(17):11649-11661. doi:10.1074/jbc.M112.445304</w:t>
          </w:r>
        </w:p>
        <w:p w14:paraId="71019BEC" w14:textId="77777777" w:rsidR="004B33B8" w:rsidRPr="00F72F92" w:rsidRDefault="004B33B8">
          <w:pPr>
            <w:autoSpaceDE w:val="0"/>
            <w:autoSpaceDN w:val="0"/>
            <w:ind w:hanging="640"/>
            <w:divId w:val="363756546"/>
            <w:rPr>
              <w:rFonts w:eastAsia="Times New Roman"/>
              <w:lang w:val="en-US"/>
            </w:rPr>
          </w:pPr>
          <w:r w:rsidRPr="00F72F92">
            <w:rPr>
              <w:rFonts w:eastAsia="Times New Roman"/>
              <w:lang w:val="en-US"/>
            </w:rPr>
            <w:t>3.</w:t>
          </w:r>
          <w:r w:rsidRPr="00F72F92">
            <w:rPr>
              <w:rFonts w:eastAsia="Times New Roman"/>
              <w:lang w:val="en-US"/>
            </w:rPr>
            <w:tab/>
            <w:t xml:space="preserve">Shevchenko A, Wilm M, Vorm O, Mann M. Mass Spectrometric Sequencing of Proteins from Silver-Stained Polyacrylamide Gels. </w:t>
          </w:r>
          <w:r w:rsidRPr="00F72F92">
            <w:rPr>
              <w:rFonts w:eastAsia="Times New Roman"/>
              <w:i/>
              <w:iCs/>
              <w:lang w:val="en-US"/>
            </w:rPr>
            <w:t>Anal Chem</w:t>
          </w:r>
          <w:r w:rsidRPr="00F72F92">
            <w:rPr>
              <w:rFonts w:eastAsia="Times New Roman"/>
              <w:lang w:val="en-US"/>
            </w:rPr>
            <w:t>. 1996;68(5):850-858. doi:10.1021/ac950914h</w:t>
          </w:r>
        </w:p>
        <w:p w14:paraId="65C78E24" w14:textId="77777777" w:rsidR="004B33B8" w:rsidRDefault="004B33B8">
          <w:pPr>
            <w:autoSpaceDE w:val="0"/>
            <w:autoSpaceDN w:val="0"/>
            <w:ind w:hanging="640"/>
            <w:divId w:val="1425765070"/>
            <w:rPr>
              <w:rFonts w:eastAsia="Times New Roman"/>
            </w:rPr>
          </w:pPr>
          <w:r w:rsidRPr="00F72F92">
            <w:rPr>
              <w:rFonts w:eastAsia="Times New Roman"/>
              <w:lang w:val="en-US"/>
            </w:rPr>
            <w:t>4.</w:t>
          </w:r>
          <w:r w:rsidRPr="00F72F92">
            <w:rPr>
              <w:rFonts w:eastAsia="Times New Roman"/>
              <w:lang w:val="en-US"/>
            </w:rPr>
            <w:tab/>
            <w:t xml:space="preserve">Shilov I V., Seymour SL, Patel AA, et al. The Paragon Algorithm, a Next Generation Search Engine That Uses Sequence Temperature Values and Feature Probabilities to Identify Peptides from Tandem Mass Spectra. </w:t>
          </w:r>
          <w:r>
            <w:rPr>
              <w:rFonts w:eastAsia="Times New Roman"/>
              <w:i/>
              <w:iCs/>
            </w:rPr>
            <w:t xml:space="preserve">Molecular &amp; </w:t>
          </w:r>
          <w:proofErr w:type="spellStart"/>
          <w:r>
            <w:rPr>
              <w:rFonts w:eastAsia="Times New Roman"/>
              <w:i/>
              <w:iCs/>
            </w:rPr>
            <w:t>Cellular</w:t>
          </w:r>
          <w:proofErr w:type="spellEnd"/>
          <w:r>
            <w:rPr>
              <w:rFonts w:eastAsia="Times New Roman"/>
              <w:i/>
              <w:iCs/>
            </w:rPr>
            <w:t xml:space="preserve"> </w:t>
          </w:r>
          <w:proofErr w:type="spellStart"/>
          <w:r>
            <w:rPr>
              <w:rFonts w:eastAsia="Times New Roman"/>
              <w:i/>
              <w:iCs/>
            </w:rPr>
            <w:t>Proteomics</w:t>
          </w:r>
          <w:proofErr w:type="spellEnd"/>
          <w:r>
            <w:rPr>
              <w:rFonts w:eastAsia="Times New Roman"/>
            </w:rPr>
            <w:t>. 2007;6(9):1638-1655. doi:10.1074/</w:t>
          </w:r>
          <w:proofErr w:type="gramStart"/>
          <w:r>
            <w:rPr>
              <w:rFonts w:eastAsia="Times New Roman"/>
            </w:rPr>
            <w:t>mcp.T</w:t>
          </w:r>
          <w:proofErr w:type="gramEnd"/>
          <w:r>
            <w:rPr>
              <w:rFonts w:eastAsia="Times New Roman"/>
            </w:rPr>
            <w:t>600050-MCP200</w:t>
          </w:r>
        </w:p>
        <w:p w14:paraId="33A4DA03" w14:textId="77777777" w:rsidR="004B33B8" w:rsidRPr="00F72F92" w:rsidRDefault="004B33B8">
          <w:pPr>
            <w:autoSpaceDE w:val="0"/>
            <w:autoSpaceDN w:val="0"/>
            <w:ind w:hanging="640"/>
            <w:divId w:val="891187859"/>
            <w:rPr>
              <w:rFonts w:eastAsia="Times New Roman"/>
              <w:lang w:val="en-US"/>
            </w:rPr>
          </w:pPr>
          <w:r>
            <w:rPr>
              <w:rFonts w:eastAsia="Times New Roman"/>
            </w:rPr>
            <w:t>5.</w:t>
          </w:r>
          <w:r>
            <w:rPr>
              <w:rFonts w:eastAsia="Times New Roman"/>
            </w:rPr>
            <w:tab/>
            <w:t xml:space="preserve">López-López M, Regueiro U, Bravo SB, et al. </w:t>
          </w:r>
          <w:r w:rsidRPr="00F72F92">
            <w:rPr>
              <w:rFonts w:eastAsia="Times New Roman"/>
              <w:lang w:val="en-US"/>
            </w:rPr>
            <w:t xml:space="preserve">Shotgun Proteomics for the Identification and Profiling of the Tear Proteome of Keratoconus Patients. </w:t>
          </w:r>
          <w:r w:rsidRPr="00F72F92">
            <w:rPr>
              <w:rFonts w:eastAsia="Times New Roman"/>
              <w:i/>
              <w:iCs/>
              <w:lang w:val="en-US"/>
            </w:rPr>
            <w:t xml:space="preserve">Invest </w:t>
          </w:r>
          <w:proofErr w:type="spellStart"/>
          <w:r w:rsidRPr="00F72F92">
            <w:rPr>
              <w:rFonts w:eastAsia="Times New Roman"/>
              <w:i/>
              <w:iCs/>
              <w:lang w:val="en-US"/>
            </w:rPr>
            <w:t>Ophthalmol</w:t>
          </w:r>
          <w:proofErr w:type="spellEnd"/>
          <w:r w:rsidRPr="00F72F92">
            <w:rPr>
              <w:rFonts w:eastAsia="Times New Roman"/>
              <w:i/>
              <w:iCs/>
              <w:lang w:val="en-US"/>
            </w:rPr>
            <w:t xml:space="preserve"> Vis Sci</w:t>
          </w:r>
          <w:r w:rsidRPr="00F72F92">
            <w:rPr>
              <w:rFonts w:eastAsia="Times New Roman"/>
              <w:lang w:val="en-US"/>
            </w:rPr>
            <w:t>. 2022;63(5). doi:10.1167/IOVS.63.5.12</w:t>
          </w:r>
        </w:p>
        <w:p w14:paraId="564C843F" w14:textId="77777777" w:rsidR="004B33B8" w:rsidRPr="00F72F92" w:rsidRDefault="004B33B8">
          <w:pPr>
            <w:autoSpaceDE w:val="0"/>
            <w:autoSpaceDN w:val="0"/>
            <w:ind w:hanging="640"/>
            <w:divId w:val="75055539"/>
            <w:rPr>
              <w:rFonts w:eastAsia="Times New Roman"/>
              <w:lang w:val="en-US"/>
            </w:rPr>
          </w:pPr>
          <w:r w:rsidRPr="00F72F92">
            <w:rPr>
              <w:rFonts w:eastAsia="Times New Roman"/>
              <w:lang w:val="en-US"/>
            </w:rPr>
            <w:t>6.</w:t>
          </w:r>
          <w:r w:rsidRPr="00F72F92">
            <w:rPr>
              <w:rFonts w:eastAsia="Times New Roman"/>
              <w:lang w:val="en-US"/>
            </w:rPr>
            <w:tab/>
            <w:t xml:space="preserve">Lee HY, Kim EG, Jung HR, et al. Refinements of LC-MS/MS Spectral Counting Statistics Improve Quantification of Low Abundance Proteins. </w:t>
          </w:r>
          <w:r w:rsidRPr="00F72F92">
            <w:rPr>
              <w:rFonts w:eastAsia="Times New Roman"/>
              <w:i/>
              <w:iCs/>
              <w:lang w:val="en-US"/>
            </w:rPr>
            <w:t>Scientific Reports 2019 9:1</w:t>
          </w:r>
          <w:r w:rsidRPr="00F72F92">
            <w:rPr>
              <w:rFonts w:eastAsia="Times New Roman"/>
              <w:lang w:val="en-US"/>
            </w:rPr>
            <w:t>. 2019;9(1):1-10. doi:10.1038/s41598-019-49665-1</w:t>
          </w:r>
        </w:p>
        <w:p w14:paraId="507A58F3" w14:textId="77777777" w:rsidR="004B33B8" w:rsidRPr="00F72F92" w:rsidRDefault="004B33B8">
          <w:pPr>
            <w:autoSpaceDE w:val="0"/>
            <w:autoSpaceDN w:val="0"/>
            <w:ind w:hanging="640"/>
            <w:divId w:val="545337812"/>
            <w:rPr>
              <w:rFonts w:eastAsia="Times New Roman"/>
              <w:lang w:val="en-US"/>
            </w:rPr>
          </w:pPr>
          <w:r w:rsidRPr="00F72F92">
            <w:rPr>
              <w:rFonts w:eastAsia="Times New Roman"/>
              <w:lang w:val="en-US"/>
            </w:rPr>
            <w:lastRenderedPageBreak/>
            <w:t>7.</w:t>
          </w:r>
          <w:r w:rsidRPr="00F72F92">
            <w:rPr>
              <w:rFonts w:eastAsia="Times New Roman"/>
              <w:lang w:val="en-US"/>
            </w:rPr>
            <w:tab/>
            <w:t xml:space="preserve">Novelle MG, Bravo SB, </w:t>
          </w:r>
          <w:proofErr w:type="spellStart"/>
          <w:r w:rsidRPr="00F72F92">
            <w:rPr>
              <w:rFonts w:eastAsia="Times New Roman"/>
              <w:lang w:val="en-US"/>
            </w:rPr>
            <w:t>Deshons</w:t>
          </w:r>
          <w:proofErr w:type="spellEnd"/>
          <w:r w:rsidRPr="00F72F92">
            <w:rPr>
              <w:rFonts w:eastAsia="Times New Roman"/>
              <w:lang w:val="en-US"/>
            </w:rPr>
            <w:t xml:space="preserve"> M, et al. Impact of liver-specific GLUT8 silencing on fructose-induced inflammation and omega-oxidation. </w:t>
          </w:r>
          <w:proofErr w:type="spellStart"/>
          <w:r w:rsidRPr="00F72F92">
            <w:rPr>
              <w:rFonts w:eastAsia="Times New Roman"/>
              <w:i/>
              <w:iCs/>
              <w:lang w:val="en-US"/>
            </w:rPr>
            <w:t>iScience</w:t>
          </w:r>
          <w:proofErr w:type="spellEnd"/>
          <w:r w:rsidRPr="00F72F92">
            <w:rPr>
              <w:rFonts w:eastAsia="Times New Roman"/>
              <w:lang w:val="en-US"/>
            </w:rPr>
            <w:t xml:space="preserve">. Published online January 2021:102071. </w:t>
          </w:r>
          <w:proofErr w:type="gramStart"/>
          <w:r w:rsidRPr="00F72F92">
            <w:rPr>
              <w:rFonts w:eastAsia="Times New Roman"/>
              <w:lang w:val="en-US"/>
            </w:rPr>
            <w:t>doi:10.1016/j.isci</w:t>
          </w:r>
          <w:proofErr w:type="gramEnd"/>
          <w:r w:rsidRPr="00F72F92">
            <w:rPr>
              <w:rFonts w:eastAsia="Times New Roman"/>
              <w:lang w:val="en-US"/>
            </w:rPr>
            <w:t>.2021.102071</w:t>
          </w:r>
        </w:p>
        <w:p w14:paraId="00B349FB" w14:textId="77777777" w:rsidR="004B33B8" w:rsidRPr="00F72F92" w:rsidRDefault="004B33B8">
          <w:pPr>
            <w:autoSpaceDE w:val="0"/>
            <w:autoSpaceDN w:val="0"/>
            <w:ind w:hanging="640"/>
            <w:divId w:val="1925147114"/>
            <w:rPr>
              <w:rFonts w:eastAsia="Times New Roman"/>
              <w:lang w:val="en-US"/>
            </w:rPr>
          </w:pPr>
          <w:r w:rsidRPr="00F72F92">
            <w:rPr>
              <w:rFonts w:eastAsia="Times New Roman"/>
              <w:lang w:val="en-US"/>
            </w:rPr>
            <w:t>8.</w:t>
          </w:r>
          <w:r w:rsidRPr="00F72F92">
            <w:rPr>
              <w:rFonts w:eastAsia="Times New Roman"/>
              <w:lang w:val="en-US"/>
            </w:rPr>
            <w:tab/>
            <w:t xml:space="preserve">Tamara C, Nerea LB, Belén BS, et al. HUMAN OBESE WHITE ADIPOSE TISSUE SHEDS DEPOT-SPECIFIC EXTRACELLULAR VESICLES AND REVEALS CANDIDATE BIOMARKERS FOR MONITORING OBESITY AND ITS COMORBIDITIES. </w:t>
          </w:r>
          <w:r w:rsidRPr="00F72F92">
            <w:rPr>
              <w:rFonts w:eastAsia="Times New Roman"/>
              <w:i/>
              <w:iCs/>
              <w:lang w:val="en-US"/>
            </w:rPr>
            <w:t>Translational Research</w:t>
          </w:r>
          <w:r w:rsidRPr="00F72F92">
            <w:rPr>
              <w:rFonts w:eastAsia="Times New Roman"/>
              <w:lang w:val="en-US"/>
            </w:rPr>
            <w:t xml:space="preserve">. Published online January 2021. </w:t>
          </w:r>
          <w:proofErr w:type="gramStart"/>
          <w:r w:rsidRPr="00F72F92">
            <w:rPr>
              <w:rFonts w:eastAsia="Times New Roman"/>
              <w:lang w:val="en-US"/>
            </w:rPr>
            <w:t>doi:10.1016/j.trsl</w:t>
          </w:r>
          <w:proofErr w:type="gramEnd"/>
          <w:r w:rsidRPr="00F72F92">
            <w:rPr>
              <w:rFonts w:eastAsia="Times New Roman"/>
              <w:lang w:val="en-US"/>
            </w:rPr>
            <w:t>.2021.01.006</w:t>
          </w:r>
        </w:p>
        <w:p w14:paraId="7929E4A4" w14:textId="77777777" w:rsidR="004B33B8" w:rsidRDefault="004B33B8">
          <w:pPr>
            <w:autoSpaceDE w:val="0"/>
            <w:autoSpaceDN w:val="0"/>
            <w:ind w:hanging="640"/>
            <w:divId w:val="2145270994"/>
            <w:rPr>
              <w:rFonts w:eastAsia="Times New Roman"/>
            </w:rPr>
          </w:pPr>
          <w:r w:rsidRPr="00F72F92">
            <w:rPr>
              <w:rFonts w:eastAsia="Times New Roman"/>
              <w:lang w:val="en-US"/>
            </w:rPr>
            <w:t>9.</w:t>
          </w:r>
          <w:r w:rsidRPr="00F72F92">
            <w:rPr>
              <w:rFonts w:eastAsia="Times New Roman"/>
              <w:lang w:val="en-US"/>
            </w:rPr>
            <w:tab/>
            <w:t xml:space="preserve">M GV, MDP CV, A SF, et al. Protein Extraction </w:t>
          </w:r>
          <w:proofErr w:type="gramStart"/>
          <w:r w:rsidRPr="00F72F92">
            <w:rPr>
              <w:rFonts w:eastAsia="Times New Roman"/>
              <w:lang w:val="en-US"/>
            </w:rPr>
            <w:t>From</w:t>
          </w:r>
          <w:proofErr w:type="gramEnd"/>
          <w:r w:rsidRPr="00F72F92">
            <w:rPr>
              <w:rFonts w:eastAsia="Times New Roman"/>
              <w:lang w:val="en-US"/>
            </w:rPr>
            <w:t xml:space="preserve"> FFPE Kidney Tissue Samples: A Review of the Literature and Characterization of Techniques. </w:t>
          </w:r>
          <w:r>
            <w:rPr>
              <w:rFonts w:eastAsia="Times New Roman"/>
              <w:i/>
              <w:iCs/>
            </w:rPr>
            <w:t xml:space="preserve">Front </w:t>
          </w:r>
          <w:proofErr w:type="spellStart"/>
          <w:r>
            <w:rPr>
              <w:rFonts w:eastAsia="Times New Roman"/>
              <w:i/>
              <w:iCs/>
            </w:rPr>
            <w:t>Med</w:t>
          </w:r>
          <w:proofErr w:type="spellEnd"/>
          <w:r>
            <w:rPr>
              <w:rFonts w:eastAsia="Times New Roman"/>
              <w:i/>
              <w:iCs/>
            </w:rPr>
            <w:t xml:space="preserve"> (</w:t>
          </w:r>
          <w:proofErr w:type="spellStart"/>
          <w:r>
            <w:rPr>
              <w:rFonts w:eastAsia="Times New Roman"/>
              <w:i/>
              <w:iCs/>
            </w:rPr>
            <w:t>Lausanne</w:t>
          </w:r>
          <w:proofErr w:type="spellEnd"/>
          <w:r>
            <w:rPr>
              <w:rFonts w:eastAsia="Times New Roman"/>
              <w:i/>
              <w:iCs/>
            </w:rPr>
            <w:t>)</w:t>
          </w:r>
          <w:r>
            <w:rPr>
              <w:rFonts w:eastAsia="Times New Roman"/>
            </w:rPr>
            <w:t>. 2021;8. doi:10.3389/FMED.2021.657313</w:t>
          </w:r>
        </w:p>
        <w:p w14:paraId="57356C34" w14:textId="77777777" w:rsidR="004B33B8" w:rsidRPr="00F72F92" w:rsidRDefault="004B33B8">
          <w:pPr>
            <w:autoSpaceDE w:val="0"/>
            <w:autoSpaceDN w:val="0"/>
            <w:ind w:hanging="640"/>
            <w:divId w:val="1296714121"/>
            <w:rPr>
              <w:rFonts w:eastAsia="Times New Roman"/>
              <w:lang w:val="en-US"/>
            </w:rPr>
          </w:pPr>
          <w:r>
            <w:rPr>
              <w:rFonts w:eastAsia="Times New Roman"/>
            </w:rPr>
            <w:t>10.</w:t>
          </w:r>
          <w:r>
            <w:rPr>
              <w:rFonts w:eastAsia="Times New Roman"/>
            </w:rPr>
            <w:tab/>
            <w:t xml:space="preserve">Chantada-Vázquez M del P, García Vence M, Serna A, Núñez C, Bravo SB. </w:t>
          </w:r>
          <w:r w:rsidRPr="00F72F92">
            <w:rPr>
              <w:rFonts w:eastAsia="Times New Roman"/>
              <w:lang w:val="en-US"/>
            </w:rPr>
            <w:t xml:space="preserve">SWATH-MS Protocols in Human Diseases. In: </w:t>
          </w:r>
          <w:r w:rsidRPr="00F72F92">
            <w:rPr>
              <w:rFonts w:eastAsia="Times New Roman"/>
              <w:i/>
              <w:iCs/>
              <w:lang w:val="en-US"/>
            </w:rPr>
            <w:t>Methods in Molecular Biology</w:t>
          </w:r>
          <w:r w:rsidRPr="00F72F92">
            <w:rPr>
              <w:rFonts w:eastAsia="Times New Roman"/>
              <w:lang w:val="en-US"/>
            </w:rPr>
            <w:t>. Vol 2259. Humana Press Inc.; 2021:105-141. doi:10.1007/978-1-0716-1178-4_7</w:t>
          </w:r>
        </w:p>
        <w:p w14:paraId="3784D93D" w14:textId="77777777" w:rsidR="004B33B8" w:rsidRPr="00F72F92" w:rsidRDefault="004B33B8">
          <w:pPr>
            <w:autoSpaceDE w:val="0"/>
            <w:autoSpaceDN w:val="0"/>
            <w:ind w:hanging="640"/>
            <w:divId w:val="2040007499"/>
            <w:rPr>
              <w:rFonts w:eastAsia="Times New Roman"/>
              <w:lang w:val="en-US"/>
            </w:rPr>
          </w:pPr>
          <w:r w:rsidRPr="00F72F92">
            <w:rPr>
              <w:rFonts w:eastAsia="Times New Roman"/>
              <w:lang w:val="en-US"/>
            </w:rPr>
            <w:t>11.</w:t>
          </w:r>
          <w:r w:rsidRPr="00F72F92">
            <w:rPr>
              <w:rFonts w:eastAsia="Times New Roman"/>
              <w:lang w:val="en-US"/>
            </w:rPr>
            <w:tab/>
            <w:t xml:space="preserve">JV Á, SB B, MP CV, et al. Plasma Proteomic Analysis in </w:t>
          </w:r>
          <w:proofErr w:type="spellStart"/>
          <w:r w:rsidRPr="00F72F92">
            <w:rPr>
              <w:rFonts w:eastAsia="Times New Roman"/>
              <w:lang w:val="en-US"/>
            </w:rPr>
            <w:t>Morquio</w:t>
          </w:r>
          <w:proofErr w:type="spellEnd"/>
          <w:r w:rsidRPr="00F72F92">
            <w:rPr>
              <w:rFonts w:eastAsia="Times New Roman"/>
              <w:lang w:val="en-US"/>
            </w:rPr>
            <w:t xml:space="preserve"> </w:t>
          </w:r>
          <w:proofErr w:type="gramStart"/>
          <w:r w:rsidRPr="00F72F92">
            <w:rPr>
              <w:rFonts w:eastAsia="Times New Roman"/>
              <w:lang w:val="en-US"/>
            </w:rPr>
            <w:t>A</w:t>
          </w:r>
          <w:proofErr w:type="gramEnd"/>
          <w:r w:rsidRPr="00F72F92">
            <w:rPr>
              <w:rFonts w:eastAsia="Times New Roman"/>
              <w:lang w:val="en-US"/>
            </w:rPr>
            <w:t xml:space="preserve"> Disease. </w:t>
          </w:r>
          <w:r w:rsidRPr="00F72F92">
            <w:rPr>
              <w:rFonts w:eastAsia="Times New Roman"/>
              <w:i/>
              <w:iCs/>
              <w:lang w:val="en-US"/>
            </w:rPr>
            <w:t>Int J Mol Sci</w:t>
          </w:r>
          <w:r w:rsidRPr="00F72F92">
            <w:rPr>
              <w:rFonts w:eastAsia="Times New Roman"/>
              <w:lang w:val="en-US"/>
            </w:rPr>
            <w:t>. 2021;22(11). doi:10.3390/IJMS22116165</w:t>
          </w:r>
        </w:p>
        <w:p w14:paraId="7E8EC489" w14:textId="77777777" w:rsidR="004B33B8" w:rsidRDefault="004B33B8">
          <w:pPr>
            <w:autoSpaceDE w:val="0"/>
            <w:autoSpaceDN w:val="0"/>
            <w:ind w:hanging="640"/>
            <w:divId w:val="747313952"/>
            <w:rPr>
              <w:rFonts w:eastAsia="Times New Roman"/>
            </w:rPr>
          </w:pPr>
          <w:r w:rsidRPr="00F72F92">
            <w:rPr>
              <w:rFonts w:eastAsia="Times New Roman"/>
              <w:lang w:val="en-US"/>
            </w:rPr>
            <w:t>12.</w:t>
          </w:r>
          <w:r w:rsidRPr="00F72F92">
            <w:rPr>
              <w:rFonts w:eastAsia="Times New Roman"/>
              <w:lang w:val="en-US"/>
            </w:rPr>
            <w:tab/>
            <w:t xml:space="preserve">L OO, E AL, M PM, et al. Circulating Extracellular Vesicle Proteins and MicroRNA Profiles in Subcortical and Cortical-Subcortical </w:t>
          </w:r>
          <w:proofErr w:type="spellStart"/>
          <w:r w:rsidRPr="00F72F92">
            <w:rPr>
              <w:rFonts w:eastAsia="Times New Roman"/>
              <w:lang w:val="en-US"/>
            </w:rPr>
            <w:t>Ischaemic</w:t>
          </w:r>
          <w:proofErr w:type="spellEnd"/>
          <w:r w:rsidRPr="00F72F92">
            <w:rPr>
              <w:rFonts w:eastAsia="Times New Roman"/>
              <w:lang w:val="en-US"/>
            </w:rPr>
            <w:t xml:space="preserve"> Stroke. </w:t>
          </w:r>
          <w:proofErr w:type="spellStart"/>
          <w:r>
            <w:rPr>
              <w:rFonts w:eastAsia="Times New Roman"/>
              <w:i/>
              <w:iCs/>
            </w:rPr>
            <w:t>Biomedicines</w:t>
          </w:r>
          <w:proofErr w:type="spellEnd"/>
          <w:r>
            <w:rPr>
              <w:rFonts w:eastAsia="Times New Roman"/>
            </w:rPr>
            <w:t>. 2021;9(7). doi:10.3390/BIOMEDICINES9070786</w:t>
          </w:r>
        </w:p>
        <w:p w14:paraId="4616B1A2" w14:textId="77777777" w:rsidR="004B33B8" w:rsidRPr="00F72F92" w:rsidRDefault="004B33B8">
          <w:pPr>
            <w:autoSpaceDE w:val="0"/>
            <w:autoSpaceDN w:val="0"/>
            <w:ind w:hanging="640"/>
            <w:divId w:val="392775727"/>
            <w:rPr>
              <w:rFonts w:eastAsia="Times New Roman"/>
              <w:lang w:val="en-US"/>
            </w:rPr>
          </w:pPr>
          <w:r>
            <w:rPr>
              <w:rFonts w:eastAsia="Times New Roman"/>
            </w:rPr>
            <w:t>13.</w:t>
          </w:r>
          <w:r>
            <w:rPr>
              <w:rFonts w:eastAsia="Times New Roman"/>
            </w:rPr>
            <w:tab/>
            <w:t xml:space="preserve">Peñas-Martínez J, Barrachina MN, Cuenca-Zamora EJ, et al. </w:t>
          </w:r>
          <w:r w:rsidRPr="00F72F92">
            <w:rPr>
              <w:rFonts w:eastAsia="Times New Roman"/>
              <w:lang w:val="en-US"/>
            </w:rPr>
            <w:t xml:space="preserve">Qualitative and quantitative comparison of plasma exosomes from neonates and adults. </w:t>
          </w:r>
          <w:r w:rsidRPr="00F72F92">
            <w:rPr>
              <w:rFonts w:eastAsia="Times New Roman"/>
              <w:i/>
              <w:iCs/>
              <w:lang w:val="en-US"/>
            </w:rPr>
            <w:t>Int J Mol Sci</w:t>
          </w:r>
          <w:r w:rsidRPr="00F72F92">
            <w:rPr>
              <w:rFonts w:eastAsia="Times New Roman"/>
              <w:lang w:val="en-US"/>
            </w:rPr>
            <w:t>. 2021;22(4):1-21. doi:10.3390/IJMS22041926</w:t>
          </w:r>
        </w:p>
        <w:p w14:paraId="6FA9630C" w14:textId="77777777" w:rsidR="004B33B8" w:rsidRDefault="004B33B8">
          <w:pPr>
            <w:autoSpaceDE w:val="0"/>
            <w:autoSpaceDN w:val="0"/>
            <w:ind w:hanging="640"/>
            <w:divId w:val="134493378"/>
            <w:rPr>
              <w:rFonts w:eastAsia="Times New Roman"/>
            </w:rPr>
          </w:pPr>
          <w:r w:rsidRPr="00F72F92">
            <w:rPr>
              <w:rFonts w:eastAsia="Times New Roman"/>
              <w:lang w:val="en-US"/>
            </w:rPr>
            <w:t>14.</w:t>
          </w:r>
          <w:r w:rsidRPr="00F72F92">
            <w:rPr>
              <w:rFonts w:eastAsia="Times New Roman"/>
              <w:lang w:val="en-US"/>
            </w:rPr>
            <w:tab/>
            <w:t xml:space="preserve">Tamara C, Nerea LB, Belén BS, et al. Vesicles Shed by Pathological Murine Adipocytes Spread Pathology: Characterization and Functional Role of Insulin Resistant/Hypertrophied Adiposomes. </w:t>
          </w:r>
          <w:proofErr w:type="spellStart"/>
          <w:r>
            <w:rPr>
              <w:rFonts w:eastAsia="Times New Roman"/>
              <w:i/>
              <w:iCs/>
            </w:rPr>
            <w:t>Int</w:t>
          </w:r>
          <w:proofErr w:type="spellEnd"/>
          <w:r>
            <w:rPr>
              <w:rFonts w:eastAsia="Times New Roman"/>
              <w:i/>
              <w:iCs/>
            </w:rPr>
            <w:t xml:space="preserve"> J Mol </w:t>
          </w:r>
          <w:proofErr w:type="spellStart"/>
          <w:r>
            <w:rPr>
              <w:rFonts w:eastAsia="Times New Roman"/>
              <w:i/>
              <w:iCs/>
            </w:rPr>
            <w:t>Sci</w:t>
          </w:r>
          <w:proofErr w:type="spellEnd"/>
          <w:r>
            <w:rPr>
              <w:rFonts w:eastAsia="Times New Roman"/>
            </w:rPr>
            <w:t>. 2020;21(6). doi:10.3390/ijms21062252</w:t>
          </w:r>
        </w:p>
        <w:p w14:paraId="5049C356" w14:textId="77777777" w:rsidR="004B33B8" w:rsidRDefault="004B33B8">
          <w:pPr>
            <w:autoSpaceDE w:val="0"/>
            <w:autoSpaceDN w:val="0"/>
            <w:ind w:hanging="640"/>
            <w:divId w:val="1388840261"/>
            <w:rPr>
              <w:rFonts w:eastAsia="Times New Roman"/>
            </w:rPr>
          </w:pPr>
          <w:r>
            <w:rPr>
              <w:rFonts w:eastAsia="Times New Roman"/>
            </w:rPr>
            <w:t>15.</w:t>
          </w:r>
          <w:r>
            <w:rPr>
              <w:rFonts w:eastAsia="Times New Roman"/>
            </w:rPr>
            <w:tab/>
            <w:t xml:space="preserve">Álvarez VJ, Bravo SB, Chantada-Vazquez MP, et al. </w:t>
          </w:r>
          <w:r w:rsidRPr="00F72F92">
            <w:rPr>
              <w:rFonts w:eastAsia="Times New Roman"/>
              <w:lang w:val="en-US"/>
            </w:rPr>
            <w:t xml:space="preserve">Characterization of New Proteomic Biomarker Candidates in Mucopolysaccharidosis Type IVA. </w:t>
          </w:r>
          <w:proofErr w:type="spellStart"/>
          <w:r>
            <w:rPr>
              <w:rFonts w:eastAsia="Times New Roman"/>
              <w:i/>
              <w:iCs/>
            </w:rPr>
            <w:t>Int</w:t>
          </w:r>
          <w:proofErr w:type="spellEnd"/>
          <w:r>
            <w:rPr>
              <w:rFonts w:eastAsia="Times New Roman"/>
              <w:i/>
              <w:iCs/>
            </w:rPr>
            <w:t xml:space="preserve"> J Mol </w:t>
          </w:r>
          <w:proofErr w:type="spellStart"/>
          <w:r>
            <w:rPr>
              <w:rFonts w:eastAsia="Times New Roman"/>
              <w:i/>
              <w:iCs/>
            </w:rPr>
            <w:t>Sci</w:t>
          </w:r>
          <w:proofErr w:type="spellEnd"/>
          <w:r>
            <w:rPr>
              <w:rFonts w:eastAsia="Times New Roman"/>
            </w:rPr>
            <w:t>. 2020;22(1):226. doi:10.3390/ijms22010226</w:t>
          </w:r>
        </w:p>
        <w:p w14:paraId="38D79D60" w14:textId="77777777" w:rsidR="004B33B8" w:rsidRPr="004B33B8" w:rsidRDefault="004B33B8">
          <w:pPr>
            <w:autoSpaceDE w:val="0"/>
            <w:autoSpaceDN w:val="0"/>
            <w:ind w:hanging="640"/>
            <w:divId w:val="180435614"/>
            <w:rPr>
              <w:rFonts w:eastAsia="Times New Roman"/>
            </w:rPr>
          </w:pPr>
          <w:r>
            <w:rPr>
              <w:rFonts w:eastAsia="Times New Roman"/>
            </w:rPr>
            <w:t>16.</w:t>
          </w:r>
          <w:r>
            <w:rPr>
              <w:rFonts w:eastAsia="Times New Roman"/>
            </w:rPr>
            <w:tab/>
            <w:t xml:space="preserve">da Silva Lima N, Fondevila MF, </w:t>
          </w:r>
          <w:proofErr w:type="spellStart"/>
          <w:r>
            <w:rPr>
              <w:rFonts w:eastAsia="Times New Roman"/>
            </w:rPr>
            <w:t>Nóvoa</w:t>
          </w:r>
          <w:proofErr w:type="spellEnd"/>
          <w:r>
            <w:rPr>
              <w:rFonts w:eastAsia="Times New Roman"/>
            </w:rPr>
            <w:t xml:space="preserve"> E, et al. </w:t>
          </w:r>
          <w:r w:rsidRPr="00F72F92">
            <w:rPr>
              <w:rFonts w:eastAsia="Times New Roman"/>
              <w:lang w:val="en-US"/>
            </w:rPr>
            <w:t xml:space="preserve">Inhibition of ATG3 ameliorates liver steatosis by increasing mitochondrial function. </w:t>
          </w:r>
          <w:r w:rsidRPr="004B33B8">
            <w:rPr>
              <w:rFonts w:eastAsia="Times New Roman"/>
              <w:i/>
              <w:iCs/>
            </w:rPr>
            <w:t xml:space="preserve">J </w:t>
          </w:r>
          <w:proofErr w:type="spellStart"/>
          <w:r w:rsidRPr="004B33B8">
            <w:rPr>
              <w:rFonts w:eastAsia="Times New Roman"/>
              <w:i/>
              <w:iCs/>
            </w:rPr>
            <w:t>Hepatol</w:t>
          </w:r>
          <w:proofErr w:type="spellEnd"/>
          <w:r w:rsidRPr="004B33B8">
            <w:rPr>
              <w:rFonts w:eastAsia="Times New Roman"/>
            </w:rPr>
            <w:t xml:space="preserve">. </w:t>
          </w:r>
          <w:proofErr w:type="spellStart"/>
          <w:r w:rsidRPr="004B33B8">
            <w:rPr>
              <w:rFonts w:eastAsia="Times New Roman"/>
            </w:rPr>
            <w:t>Published</w:t>
          </w:r>
          <w:proofErr w:type="spellEnd"/>
          <w:r w:rsidRPr="004B33B8">
            <w:rPr>
              <w:rFonts w:eastAsia="Times New Roman"/>
            </w:rPr>
            <w:t xml:space="preserve"> online </w:t>
          </w:r>
          <w:proofErr w:type="spellStart"/>
          <w:r w:rsidRPr="004B33B8">
            <w:rPr>
              <w:rFonts w:eastAsia="Times New Roman"/>
            </w:rPr>
            <w:t>September</w:t>
          </w:r>
          <w:proofErr w:type="spellEnd"/>
          <w:r w:rsidRPr="004B33B8">
            <w:rPr>
              <w:rFonts w:eastAsia="Times New Roman"/>
            </w:rPr>
            <w:t xml:space="preserve"> 2021. doi:10.1016/J.JHEP.2021.09.008</w:t>
          </w:r>
        </w:p>
        <w:p w14:paraId="42BD2B44" w14:textId="77777777" w:rsidR="004B33B8" w:rsidRDefault="004B33B8">
          <w:pPr>
            <w:autoSpaceDE w:val="0"/>
            <w:autoSpaceDN w:val="0"/>
            <w:ind w:hanging="640"/>
            <w:divId w:val="503781819"/>
            <w:rPr>
              <w:rFonts w:eastAsia="Times New Roman"/>
            </w:rPr>
          </w:pPr>
          <w:r>
            <w:rPr>
              <w:rFonts w:eastAsia="Times New Roman"/>
            </w:rPr>
            <w:t>17.</w:t>
          </w:r>
          <w:r>
            <w:rPr>
              <w:rFonts w:eastAsia="Times New Roman"/>
            </w:rPr>
            <w:tab/>
            <w:t>Gonzalez-</w:t>
          </w:r>
          <w:proofErr w:type="spellStart"/>
          <w:r>
            <w:rPr>
              <w:rFonts w:eastAsia="Times New Roman"/>
            </w:rPr>
            <w:t>Rellan</w:t>
          </w:r>
          <w:proofErr w:type="spellEnd"/>
          <w:r>
            <w:rPr>
              <w:rFonts w:eastAsia="Times New Roman"/>
            </w:rPr>
            <w:t xml:space="preserve"> MJ, Fondevila MF, Fernandez U, et al. </w:t>
          </w:r>
          <w:r w:rsidRPr="00F72F92">
            <w:rPr>
              <w:rFonts w:eastAsia="Times New Roman"/>
              <w:lang w:val="en-US"/>
            </w:rPr>
            <w:t>O-</w:t>
          </w:r>
          <w:proofErr w:type="spellStart"/>
          <w:r w:rsidRPr="00F72F92">
            <w:rPr>
              <w:rFonts w:eastAsia="Times New Roman"/>
              <w:lang w:val="en-US"/>
            </w:rPr>
            <w:t>GlcNAcylated</w:t>
          </w:r>
          <w:proofErr w:type="spellEnd"/>
          <w:r w:rsidRPr="00F72F92">
            <w:rPr>
              <w:rFonts w:eastAsia="Times New Roman"/>
              <w:lang w:val="en-US"/>
            </w:rPr>
            <w:t xml:space="preserve"> p53 in the liver modulates hepatic glucose production. </w:t>
          </w:r>
          <w:proofErr w:type="spellStart"/>
          <w:r>
            <w:rPr>
              <w:rFonts w:eastAsia="Times New Roman"/>
              <w:i/>
              <w:iCs/>
            </w:rPr>
            <w:t>Nat</w:t>
          </w:r>
          <w:proofErr w:type="spellEnd"/>
          <w:r>
            <w:rPr>
              <w:rFonts w:eastAsia="Times New Roman"/>
              <w:i/>
              <w:iCs/>
            </w:rPr>
            <w:t xml:space="preserve"> </w:t>
          </w:r>
          <w:proofErr w:type="spellStart"/>
          <w:r>
            <w:rPr>
              <w:rFonts w:eastAsia="Times New Roman"/>
              <w:i/>
              <w:iCs/>
            </w:rPr>
            <w:t>Commun</w:t>
          </w:r>
          <w:proofErr w:type="spellEnd"/>
          <w:r>
            <w:rPr>
              <w:rFonts w:eastAsia="Times New Roman"/>
            </w:rPr>
            <w:t>. 2021;12(1). doi:10.1038/S41467-021-25390-0</w:t>
          </w:r>
        </w:p>
        <w:p w14:paraId="6E319CCD" w14:textId="77777777" w:rsidR="004B33B8" w:rsidRPr="00F72F92" w:rsidRDefault="004B33B8">
          <w:pPr>
            <w:autoSpaceDE w:val="0"/>
            <w:autoSpaceDN w:val="0"/>
            <w:ind w:hanging="640"/>
            <w:divId w:val="446240179"/>
            <w:rPr>
              <w:rFonts w:eastAsia="Times New Roman"/>
              <w:lang w:val="en-US"/>
            </w:rPr>
          </w:pPr>
          <w:r>
            <w:rPr>
              <w:rFonts w:eastAsia="Times New Roman"/>
            </w:rPr>
            <w:t>18.</w:t>
          </w:r>
          <w:r>
            <w:rPr>
              <w:rFonts w:eastAsia="Times New Roman"/>
            </w:rPr>
            <w:tab/>
            <w:t xml:space="preserve">López-López M, Regueiro U, Bravo SB, et al. </w:t>
          </w:r>
          <w:r w:rsidRPr="00F72F92">
            <w:rPr>
              <w:rFonts w:eastAsia="Times New Roman"/>
              <w:lang w:val="en-US"/>
            </w:rPr>
            <w:t xml:space="preserve">Tear proteomics in keratoconus: A quantitative SWATH-MS analysis. </w:t>
          </w:r>
          <w:r w:rsidRPr="00F72F92">
            <w:rPr>
              <w:rFonts w:eastAsia="Times New Roman"/>
              <w:i/>
              <w:iCs/>
              <w:lang w:val="en-US"/>
            </w:rPr>
            <w:t xml:space="preserve">Invest </w:t>
          </w:r>
          <w:proofErr w:type="spellStart"/>
          <w:r w:rsidRPr="00F72F92">
            <w:rPr>
              <w:rFonts w:eastAsia="Times New Roman"/>
              <w:i/>
              <w:iCs/>
              <w:lang w:val="en-US"/>
            </w:rPr>
            <w:t>Ophthalmol</w:t>
          </w:r>
          <w:proofErr w:type="spellEnd"/>
          <w:r w:rsidRPr="00F72F92">
            <w:rPr>
              <w:rFonts w:eastAsia="Times New Roman"/>
              <w:i/>
              <w:iCs/>
              <w:lang w:val="en-US"/>
            </w:rPr>
            <w:t xml:space="preserve"> Vis Sci</w:t>
          </w:r>
          <w:r w:rsidRPr="00F72F92">
            <w:rPr>
              <w:rFonts w:eastAsia="Times New Roman"/>
              <w:lang w:val="en-US"/>
            </w:rPr>
            <w:t>. 2021;62(10). doi:10.1167/IOVS.62.10.30</w:t>
          </w:r>
        </w:p>
        <w:p w14:paraId="00596128" w14:textId="77777777" w:rsidR="004B33B8" w:rsidRDefault="004B33B8">
          <w:pPr>
            <w:autoSpaceDE w:val="0"/>
            <w:autoSpaceDN w:val="0"/>
            <w:ind w:hanging="640"/>
            <w:divId w:val="1108504955"/>
            <w:rPr>
              <w:rFonts w:eastAsia="Times New Roman"/>
            </w:rPr>
          </w:pPr>
          <w:r w:rsidRPr="00F72F92">
            <w:rPr>
              <w:rFonts w:eastAsia="Times New Roman"/>
              <w:lang w:val="en-US"/>
            </w:rPr>
            <w:t>19.</w:t>
          </w:r>
          <w:r w:rsidRPr="00F72F92">
            <w:rPr>
              <w:rFonts w:eastAsia="Times New Roman"/>
              <w:lang w:val="en-US"/>
            </w:rPr>
            <w:tab/>
          </w:r>
          <w:proofErr w:type="spellStart"/>
          <w:r w:rsidRPr="00F72F92">
            <w:rPr>
              <w:rFonts w:eastAsia="Times New Roman"/>
              <w:lang w:val="en-US"/>
            </w:rPr>
            <w:t>Anfray</w:t>
          </w:r>
          <w:proofErr w:type="spellEnd"/>
          <w:r w:rsidRPr="00F72F92">
            <w:rPr>
              <w:rFonts w:eastAsia="Times New Roman"/>
              <w:lang w:val="en-US"/>
            </w:rPr>
            <w:t xml:space="preserve"> C, Mainini F, </w:t>
          </w:r>
          <w:proofErr w:type="spellStart"/>
          <w:r w:rsidRPr="00F72F92">
            <w:rPr>
              <w:rFonts w:eastAsia="Times New Roman"/>
              <w:lang w:val="en-US"/>
            </w:rPr>
            <w:t>Digifico</w:t>
          </w:r>
          <w:proofErr w:type="spellEnd"/>
          <w:r w:rsidRPr="00F72F92">
            <w:rPr>
              <w:rFonts w:eastAsia="Times New Roman"/>
              <w:lang w:val="en-US"/>
            </w:rPr>
            <w:t xml:space="preserve"> E, et al. </w:t>
          </w:r>
          <w:proofErr w:type="spellStart"/>
          <w:r w:rsidRPr="00F72F92">
            <w:rPr>
              <w:rFonts w:eastAsia="Times New Roman"/>
              <w:lang w:val="en-US"/>
            </w:rPr>
            <w:t>Intratumoral</w:t>
          </w:r>
          <w:proofErr w:type="spellEnd"/>
          <w:r w:rsidRPr="00F72F92">
            <w:rPr>
              <w:rFonts w:eastAsia="Times New Roman"/>
              <w:lang w:val="en-US"/>
            </w:rPr>
            <w:t xml:space="preserve"> combination therapy with poly(I:C) and </w:t>
          </w:r>
          <w:proofErr w:type="spellStart"/>
          <w:r w:rsidRPr="00F72F92">
            <w:rPr>
              <w:rFonts w:eastAsia="Times New Roman"/>
              <w:lang w:val="en-US"/>
            </w:rPr>
            <w:t>resiquimod</w:t>
          </w:r>
          <w:proofErr w:type="spellEnd"/>
          <w:r w:rsidRPr="00F72F92">
            <w:rPr>
              <w:rFonts w:eastAsia="Times New Roman"/>
              <w:lang w:val="en-US"/>
            </w:rPr>
            <w:t xml:space="preserve"> synergistically triggers tumor-associated macrophages for effective systemic antitumoral immunity. </w:t>
          </w:r>
          <w:r>
            <w:rPr>
              <w:rFonts w:eastAsia="Times New Roman"/>
              <w:i/>
              <w:iCs/>
            </w:rPr>
            <w:t xml:space="preserve">J </w:t>
          </w:r>
          <w:proofErr w:type="spellStart"/>
          <w:r>
            <w:rPr>
              <w:rFonts w:eastAsia="Times New Roman"/>
              <w:i/>
              <w:iCs/>
            </w:rPr>
            <w:t>Immunother</w:t>
          </w:r>
          <w:proofErr w:type="spellEnd"/>
          <w:r>
            <w:rPr>
              <w:rFonts w:eastAsia="Times New Roman"/>
              <w:i/>
              <w:iCs/>
            </w:rPr>
            <w:t xml:space="preserve"> </w:t>
          </w:r>
          <w:proofErr w:type="spellStart"/>
          <w:r>
            <w:rPr>
              <w:rFonts w:eastAsia="Times New Roman"/>
              <w:i/>
              <w:iCs/>
            </w:rPr>
            <w:t>Cancer</w:t>
          </w:r>
          <w:proofErr w:type="spellEnd"/>
          <w:r>
            <w:rPr>
              <w:rFonts w:eastAsia="Times New Roman"/>
            </w:rPr>
            <w:t>. 2021;9(9). doi:10.1136/JITC-2021-002408</w:t>
          </w:r>
        </w:p>
        <w:p w14:paraId="7FF0F898" w14:textId="77777777" w:rsidR="004B33B8" w:rsidRPr="00F72F92" w:rsidRDefault="004B33B8">
          <w:pPr>
            <w:autoSpaceDE w:val="0"/>
            <w:autoSpaceDN w:val="0"/>
            <w:ind w:hanging="640"/>
            <w:divId w:val="88234667"/>
            <w:rPr>
              <w:rFonts w:eastAsia="Times New Roman"/>
              <w:lang w:val="en-US"/>
            </w:rPr>
          </w:pPr>
          <w:r>
            <w:rPr>
              <w:rFonts w:eastAsia="Times New Roman"/>
            </w:rPr>
            <w:lastRenderedPageBreak/>
            <w:t>20.</w:t>
          </w:r>
          <w:r>
            <w:rPr>
              <w:rFonts w:eastAsia="Times New Roman"/>
            </w:rPr>
            <w:tab/>
            <w:t xml:space="preserve">Gómez-Cid L, López-Donaire ML, Velasco D, et al. </w:t>
          </w:r>
          <w:r w:rsidRPr="00F72F92">
            <w:rPr>
              <w:rFonts w:eastAsia="Times New Roman"/>
              <w:lang w:val="en-US"/>
            </w:rPr>
            <w:t>Cardiac extracellular matrix hydrogel enriched with polyethylene glycol presents improved gelation time and increased on-</w:t>
          </w:r>
          <w:proofErr w:type="gramStart"/>
          <w:r w:rsidRPr="00F72F92">
            <w:rPr>
              <w:rFonts w:eastAsia="Times New Roman"/>
              <w:lang w:val="en-US"/>
            </w:rPr>
            <w:t>target</w:t>
          </w:r>
          <w:proofErr w:type="gramEnd"/>
          <w:r w:rsidRPr="00F72F92">
            <w:rPr>
              <w:rFonts w:eastAsia="Times New Roman"/>
              <w:lang w:val="en-US"/>
            </w:rPr>
            <w:t xml:space="preserve"> site retention of extracellular vesicles. </w:t>
          </w:r>
          <w:r w:rsidRPr="00F72F92">
            <w:rPr>
              <w:rFonts w:eastAsia="Times New Roman"/>
              <w:i/>
              <w:iCs/>
              <w:lang w:val="en-US"/>
            </w:rPr>
            <w:t>Int J Mol Sci</w:t>
          </w:r>
          <w:r w:rsidRPr="00F72F92">
            <w:rPr>
              <w:rFonts w:eastAsia="Times New Roman"/>
              <w:lang w:val="en-US"/>
            </w:rPr>
            <w:t>. 2021;22(17). doi:10.3390/IJMS22179226</w:t>
          </w:r>
        </w:p>
        <w:p w14:paraId="5A7DE0D8" w14:textId="77777777" w:rsidR="004B33B8" w:rsidRPr="00F72F92" w:rsidRDefault="004B33B8">
          <w:pPr>
            <w:autoSpaceDE w:val="0"/>
            <w:autoSpaceDN w:val="0"/>
            <w:ind w:hanging="640"/>
            <w:divId w:val="2001691980"/>
            <w:rPr>
              <w:rFonts w:eastAsia="Times New Roman"/>
              <w:lang w:val="en-US"/>
            </w:rPr>
          </w:pPr>
          <w:r w:rsidRPr="00F72F92">
            <w:rPr>
              <w:rFonts w:eastAsia="Times New Roman"/>
              <w:lang w:val="en-US"/>
            </w:rPr>
            <w:t>21.</w:t>
          </w:r>
          <w:r w:rsidRPr="00F72F92">
            <w:rPr>
              <w:rFonts w:eastAsia="Times New Roman"/>
              <w:lang w:val="en-US"/>
            </w:rPr>
            <w:tab/>
            <w:t xml:space="preserve">Pereira-Veiga T, Bravo S, Gómez-Tato A, et al. </w:t>
          </w:r>
          <w:proofErr w:type="gramStart"/>
          <w:r w:rsidRPr="00F72F92">
            <w:rPr>
              <w:rFonts w:eastAsia="Times New Roman"/>
              <w:lang w:val="en-US"/>
            </w:rPr>
            <w:t>Red</w:t>
          </w:r>
          <w:proofErr w:type="gramEnd"/>
          <w:r w:rsidRPr="00F72F92">
            <w:rPr>
              <w:rFonts w:eastAsia="Times New Roman"/>
              <w:lang w:val="en-US"/>
            </w:rPr>
            <w:t xml:space="preserve"> blood cells protein profile is modified in breast cancer patients. </w:t>
          </w:r>
          <w:r w:rsidRPr="00F72F92">
            <w:rPr>
              <w:rFonts w:eastAsia="Times New Roman"/>
              <w:i/>
              <w:iCs/>
              <w:lang w:val="en-US"/>
            </w:rPr>
            <w:t>Molecular &amp; Cellular Proteomics</w:t>
          </w:r>
          <w:r w:rsidRPr="00F72F92">
            <w:rPr>
              <w:rFonts w:eastAsia="Times New Roman"/>
              <w:lang w:val="en-US"/>
            </w:rPr>
            <w:t xml:space="preserve">. 2022;21(12):100435. </w:t>
          </w:r>
          <w:proofErr w:type="gramStart"/>
          <w:r w:rsidRPr="00F72F92">
            <w:rPr>
              <w:rFonts w:eastAsia="Times New Roman"/>
              <w:lang w:val="en-US"/>
            </w:rPr>
            <w:t>doi:10.1016/j.mcpro</w:t>
          </w:r>
          <w:proofErr w:type="gramEnd"/>
          <w:r w:rsidRPr="00F72F92">
            <w:rPr>
              <w:rFonts w:eastAsia="Times New Roman"/>
              <w:lang w:val="en-US"/>
            </w:rPr>
            <w:t>.2022.100435</w:t>
          </w:r>
        </w:p>
        <w:p w14:paraId="2A27AFD6" w14:textId="77777777" w:rsidR="004B33B8" w:rsidRPr="00F72F92" w:rsidRDefault="004B33B8">
          <w:pPr>
            <w:autoSpaceDE w:val="0"/>
            <w:autoSpaceDN w:val="0"/>
            <w:ind w:hanging="640"/>
            <w:divId w:val="485241135"/>
            <w:rPr>
              <w:rFonts w:eastAsia="Times New Roman"/>
              <w:lang w:val="en-US"/>
            </w:rPr>
          </w:pPr>
          <w:r w:rsidRPr="00F72F92">
            <w:rPr>
              <w:rFonts w:eastAsia="Times New Roman"/>
              <w:lang w:val="en-US"/>
            </w:rPr>
            <w:t>22.</w:t>
          </w:r>
          <w:r w:rsidRPr="00F72F92">
            <w:rPr>
              <w:rFonts w:eastAsia="Times New Roman"/>
              <w:lang w:val="en-US"/>
            </w:rPr>
            <w:tab/>
          </w:r>
          <w:proofErr w:type="spellStart"/>
          <w:r w:rsidRPr="00F72F92">
            <w:rPr>
              <w:rFonts w:eastAsia="Times New Roman"/>
              <w:lang w:val="en-US"/>
            </w:rPr>
            <w:t>Redestig</w:t>
          </w:r>
          <w:proofErr w:type="spellEnd"/>
          <w:r w:rsidRPr="00F72F92">
            <w:rPr>
              <w:rFonts w:eastAsia="Times New Roman"/>
              <w:lang w:val="en-US"/>
            </w:rPr>
            <w:t xml:space="preserve"> H, Fukushima A, Stenlund H, et al. Compensation for systematic cross-contribution improves normalization of mass </w:t>
          </w:r>
          <w:proofErr w:type="gramStart"/>
          <w:r w:rsidRPr="00F72F92">
            <w:rPr>
              <w:rFonts w:eastAsia="Times New Roman"/>
              <w:lang w:val="en-US"/>
            </w:rPr>
            <w:t>spectrometry based</w:t>
          </w:r>
          <w:proofErr w:type="gramEnd"/>
          <w:r w:rsidRPr="00F72F92">
            <w:rPr>
              <w:rFonts w:eastAsia="Times New Roman"/>
              <w:lang w:val="en-US"/>
            </w:rPr>
            <w:t xml:space="preserve"> metabolomics data. </w:t>
          </w:r>
          <w:r w:rsidRPr="00F72F92">
            <w:rPr>
              <w:rFonts w:eastAsia="Times New Roman"/>
              <w:i/>
              <w:iCs/>
              <w:lang w:val="en-US"/>
            </w:rPr>
            <w:t>Anal Chem</w:t>
          </w:r>
          <w:r w:rsidRPr="00F72F92">
            <w:rPr>
              <w:rFonts w:eastAsia="Times New Roman"/>
              <w:lang w:val="en-US"/>
            </w:rPr>
            <w:t xml:space="preserve">. 2009;81(19):7974-7980. </w:t>
          </w:r>
          <w:proofErr w:type="gramStart"/>
          <w:r w:rsidRPr="00F72F92">
            <w:rPr>
              <w:rFonts w:eastAsia="Times New Roman"/>
              <w:lang w:val="en-US"/>
            </w:rPr>
            <w:t>doi:10.1021/AC901143W/SUPPL_FILE/AC901143W_SI_001.PDF</w:t>
          </w:r>
          <w:proofErr w:type="gramEnd"/>
        </w:p>
        <w:p w14:paraId="4F9177C3" w14:textId="77777777" w:rsidR="004B33B8" w:rsidRDefault="004B33B8">
          <w:pPr>
            <w:autoSpaceDE w:val="0"/>
            <w:autoSpaceDN w:val="0"/>
            <w:ind w:hanging="640"/>
            <w:divId w:val="1628852417"/>
            <w:rPr>
              <w:rFonts w:eastAsia="Times New Roman"/>
            </w:rPr>
          </w:pPr>
          <w:r w:rsidRPr="00F72F92">
            <w:rPr>
              <w:rFonts w:eastAsia="Times New Roman"/>
              <w:lang w:val="en-US"/>
            </w:rPr>
            <w:t>23.</w:t>
          </w:r>
          <w:r w:rsidRPr="00F72F92">
            <w:rPr>
              <w:rFonts w:eastAsia="Times New Roman"/>
              <w:lang w:val="en-US"/>
            </w:rPr>
            <w:tab/>
            <w:t xml:space="preserve">Lambert JP, </w:t>
          </w:r>
          <w:proofErr w:type="spellStart"/>
          <w:r w:rsidRPr="00F72F92">
            <w:rPr>
              <w:rFonts w:eastAsia="Times New Roman"/>
              <w:lang w:val="en-US"/>
            </w:rPr>
            <w:t>Ivosev</w:t>
          </w:r>
          <w:proofErr w:type="spellEnd"/>
          <w:r w:rsidRPr="00F72F92">
            <w:rPr>
              <w:rFonts w:eastAsia="Times New Roman"/>
              <w:lang w:val="en-US"/>
            </w:rPr>
            <w:t xml:space="preserve"> G, Couzens AL, et al. Mapping differential interactomes by affinity purification coupled with data-independent mass spectrometry acquisition. </w:t>
          </w:r>
          <w:proofErr w:type="spellStart"/>
          <w:r>
            <w:rPr>
              <w:rFonts w:eastAsia="Times New Roman"/>
              <w:i/>
              <w:iCs/>
            </w:rPr>
            <w:t>Nat</w:t>
          </w:r>
          <w:proofErr w:type="spellEnd"/>
          <w:r>
            <w:rPr>
              <w:rFonts w:eastAsia="Times New Roman"/>
              <w:i/>
              <w:iCs/>
            </w:rPr>
            <w:t xml:space="preserve"> </w:t>
          </w:r>
          <w:proofErr w:type="spellStart"/>
          <w:r>
            <w:rPr>
              <w:rFonts w:eastAsia="Times New Roman"/>
              <w:i/>
              <w:iCs/>
            </w:rPr>
            <w:t>Methods</w:t>
          </w:r>
          <w:proofErr w:type="spellEnd"/>
          <w:r>
            <w:rPr>
              <w:rFonts w:eastAsia="Times New Roman"/>
            </w:rPr>
            <w:t>. 2013;10(12):1239-1245. doi:10.1038/NMETH.2702</w:t>
          </w:r>
        </w:p>
        <w:p w14:paraId="1AAC5792" w14:textId="77777777" w:rsidR="004B33B8" w:rsidRPr="00C46A99" w:rsidRDefault="004B33B8" w:rsidP="0096068D">
          <w:pPr>
            <w:pStyle w:val="ListParagraph1"/>
            <w:numPr>
              <w:ilvl w:val="0"/>
              <w:numId w:val="1"/>
            </w:numPr>
            <w:spacing w:line="360" w:lineRule="auto"/>
            <w:ind w:left="0" w:firstLine="0"/>
            <w:jc w:val="both"/>
            <w:rPr>
              <w:rFonts w:ascii="Arial" w:hAnsi="Arial" w:cs="Arial"/>
              <w:bCs/>
              <w:sz w:val="20"/>
              <w:szCs w:val="20"/>
            </w:rPr>
          </w:pPr>
          <w:r>
            <w:rPr>
              <w:rFonts w:eastAsia="Times New Roman"/>
            </w:rPr>
            <w:t> </w:t>
          </w:r>
        </w:p>
      </w:sdtContent>
    </w:sdt>
    <w:p w14:paraId="60A84CCF" w14:textId="77777777" w:rsidR="004B33B8" w:rsidRPr="00C46A99" w:rsidRDefault="004B33B8" w:rsidP="0096068D">
      <w:pPr>
        <w:spacing w:line="360" w:lineRule="auto"/>
        <w:rPr>
          <w:rFonts w:ascii="Arial" w:hAnsi="Arial" w:cs="Arial"/>
          <w:sz w:val="20"/>
          <w:szCs w:val="20"/>
          <w:lang w:val="de-DE"/>
        </w:rPr>
      </w:pPr>
    </w:p>
    <w:sectPr w:rsidR="004B33B8" w:rsidRPr="00C46A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roid Sans">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8Num2"/>
    <w:lvl w:ilvl="0">
      <w:start w:val="1"/>
      <w:numFmt w:val="none"/>
      <w:suff w:val="nothing"/>
      <w:lvlText w:val=""/>
      <w:lvlJc w:val="left"/>
      <w:pPr>
        <w:tabs>
          <w:tab w:val="num" w:pos="0"/>
        </w:tabs>
        <w:ind w:left="432" w:hanging="432"/>
      </w:pPr>
      <w:rPr>
        <w:b/>
        <w:u w:val="none"/>
        <w:lang w:val="en-US"/>
      </w:rPr>
    </w:lvl>
    <w:lvl w:ilvl="1">
      <w:start w:val="1"/>
      <w:numFmt w:val="none"/>
      <w:suff w:val="nothing"/>
      <w:lvlText w:val=""/>
      <w:lvlJc w:val="left"/>
      <w:pPr>
        <w:tabs>
          <w:tab w:val="num" w:pos="0"/>
        </w:tabs>
        <w:ind w:left="576" w:hanging="576"/>
      </w:pPr>
      <w:rPr>
        <w:rFonts w:ascii="Arial" w:hAnsi="Arial" w:cs="Arial"/>
        <w:sz w:val="22"/>
        <w:szCs w:val="22"/>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49618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7D"/>
    <w:rsid w:val="00085AAB"/>
    <w:rsid w:val="000A0CB8"/>
    <w:rsid w:val="000E6A69"/>
    <w:rsid w:val="00187F97"/>
    <w:rsid w:val="0019052E"/>
    <w:rsid w:val="0023168C"/>
    <w:rsid w:val="002C14A6"/>
    <w:rsid w:val="0035513C"/>
    <w:rsid w:val="003829A7"/>
    <w:rsid w:val="00431DD2"/>
    <w:rsid w:val="004B3164"/>
    <w:rsid w:val="004B33B8"/>
    <w:rsid w:val="0050309B"/>
    <w:rsid w:val="0056143E"/>
    <w:rsid w:val="0065583C"/>
    <w:rsid w:val="00746EDC"/>
    <w:rsid w:val="0096068D"/>
    <w:rsid w:val="00AA1F7D"/>
    <w:rsid w:val="00B57BF3"/>
    <w:rsid w:val="00BA46D7"/>
    <w:rsid w:val="00C1597D"/>
    <w:rsid w:val="00C46A99"/>
    <w:rsid w:val="00C91267"/>
    <w:rsid w:val="00CF266D"/>
    <w:rsid w:val="00E66140"/>
    <w:rsid w:val="00EF75B6"/>
    <w:rsid w:val="00F24C1B"/>
    <w:rsid w:val="00F72F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9AAFA"/>
  <w15:chartTrackingRefBased/>
  <w15:docId w15:val="{D2CE7166-CA41-4BAB-B795-B0304393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1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1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1F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1F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1F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1F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1F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1F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1F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1F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1F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1F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1F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1F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1F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1F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1F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1F7D"/>
    <w:rPr>
      <w:rFonts w:eastAsiaTheme="majorEastAsia" w:cstheme="majorBidi"/>
      <w:color w:val="272727" w:themeColor="text1" w:themeTint="D8"/>
    </w:rPr>
  </w:style>
  <w:style w:type="paragraph" w:styleId="Ttulo">
    <w:name w:val="Title"/>
    <w:basedOn w:val="Normal"/>
    <w:next w:val="Normal"/>
    <w:link w:val="TtuloCar"/>
    <w:uiPriority w:val="10"/>
    <w:qFormat/>
    <w:rsid w:val="00AA1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1F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1F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1F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1F7D"/>
    <w:pPr>
      <w:spacing w:before="160"/>
      <w:jc w:val="center"/>
    </w:pPr>
    <w:rPr>
      <w:i/>
      <w:iCs/>
      <w:color w:val="404040" w:themeColor="text1" w:themeTint="BF"/>
    </w:rPr>
  </w:style>
  <w:style w:type="character" w:customStyle="1" w:styleId="CitaCar">
    <w:name w:val="Cita Car"/>
    <w:basedOn w:val="Fuentedeprrafopredeter"/>
    <w:link w:val="Cita"/>
    <w:uiPriority w:val="29"/>
    <w:rsid w:val="00AA1F7D"/>
    <w:rPr>
      <w:i/>
      <w:iCs/>
      <w:color w:val="404040" w:themeColor="text1" w:themeTint="BF"/>
    </w:rPr>
  </w:style>
  <w:style w:type="paragraph" w:styleId="Prrafodelista">
    <w:name w:val="List Paragraph"/>
    <w:basedOn w:val="Normal"/>
    <w:uiPriority w:val="34"/>
    <w:qFormat/>
    <w:rsid w:val="00AA1F7D"/>
    <w:pPr>
      <w:ind w:left="720"/>
      <w:contextualSpacing/>
    </w:pPr>
  </w:style>
  <w:style w:type="character" w:styleId="nfasisintenso">
    <w:name w:val="Intense Emphasis"/>
    <w:basedOn w:val="Fuentedeprrafopredeter"/>
    <w:uiPriority w:val="21"/>
    <w:qFormat/>
    <w:rsid w:val="00AA1F7D"/>
    <w:rPr>
      <w:i/>
      <w:iCs/>
      <w:color w:val="0F4761" w:themeColor="accent1" w:themeShade="BF"/>
    </w:rPr>
  </w:style>
  <w:style w:type="paragraph" w:styleId="Citadestacada">
    <w:name w:val="Intense Quote"/>
    <w:basedOn w:val="Normal"/>
    <w:next w:val="Normal"/>
    <w:link w:val="CitadestacadaCar"/>
    <w:uiPriority w:val="30"/>
    <w:qFormat/>
    <w:rsid w:val="00AA1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1F7D"/>
    <w:rPr>
      <w:i/>
      <w:iCs/>
      <w:color w:val="0F4761" w:themeColor="accent1" w:themeShade="BF"/>
    </w:rPr>
  </w:style>
  <w:style w:type="character" w:styleId="Referenciaintensa">
    <w:name w:val="Intense Reference"/>
    <w:basedOn w:val="Fuentedeprrafopredeter"/>
    <w:uiPriority w:val="32"/>
    <w:qFormat/>
    <w:rsid w:val="00AA1F7D"/>
    <w:rPr>
      <w:b/>
      <w:bCs/>
      <w:smallCaps/>
      <w:color w:val="0F4761" w:themeColor="accent1" w:themeShade="BF"/>
      <w:spacing w:val="5"/>
    </w:rPr>
  </w:style>
  <w:style w:type="paragraph" w:customStyle="1" w:styleId="ListParagraph1">
    <w:name w:val="List Paragraph1"/>
    <w:basedOn w:val="Normal"/>
    <w:rsid w:val="00AA1F7D"/>
    <w:pPr>
      <w:suppressAutoHyphens/>
      <w:spacing w:after="0" w:line="240" w:lineRule="auto"/>
      <w:ind w:left="720"/>
    </w:pPr>
    <w:rPr>
      <w:rFonts w:ascii="Calibri" w:eastAsia="Droid Sans" w:hAnsi="Calibri" w:cs="Mangal"/>
      <w:color w:val="000000"/>
      <w:kern w:val="1"/>
      <w:sz w:val="24"/>
      <w:szCs w:val="21"/>
      <w:lang w:val="de-DE" w:eastAsia="hi-IN" w:bidi="hi-IN"/>
      <w14:ligatures w14:val="none"/>
    </w:rPr>
  </w:style>
  <w:style w:type="character" w:styleId="Refdecomentario">
    <w:name w:val="annotation reference"/>
    <w:basedOn w:val="Fuentedeprrafopredeter"/>
    <w:uiPriority w:val="99"/>
    <w:semiHidden/>
    <w:unhideWhenUsed/>
    <w:rsid w:val="00AA1F7D"/>
    <w:rPr>
      <w:sz w:val="16"/>
      <w:szCs w:val="16"/>
    </w:rPr>
  </w:style>
  <w:style w:type="paragraph" w:styleId="Textocomentario">
    <w:name w:val="annotation text"/>
    <w:basedOn w:val="Normal"/>
    <w:link w:val="TextocomentarioCar"/>
    <w:uiPriority w:val="99"/>
    <w:semiHidden/>
    <w:unhideWhenUsed/>
    <w:rsid w:val="00AA1F7D"/>
    <w:pPr>
      <w:spacing w:after="200" w:line="240" w:lineRule="auto"/>
    </w:pPr>
    <w:rPr>
      <w:rFonts w:eastAsiaTheme="minorEastAsia"/>
      <w:kern w:val="0"/>
      <w:sz w:val="20"/>
      <w:szCs w:val="20"/>
      <w14:ligatures w14:val="none"/>
    </w:rPr>
  </w:style>
  <w:style w:type="character" w:customStyle="1" w:styleId="TextocomentarioCar">
    <w:name w:val="Texto comentario Car"/>
    <w:basedOn w:val="Fuentedeprrafopredeter"/>
    <w:link w:val="Textocomentario"/>
    <w:uiPriority w:val="99"/>
    <w:semiHidden/>
    <w:rsid w:val="00AA1F7D"/>
    <w:rPr>
      <w:rFonts w:eastAsiaTheme="minorEastAsia"/>
      <w:kern w:val="0"/>
      <w:sz w:val="20"/>
      <w:szCs w:val="20"/>
      <w14:ligatures w14:val="none"/>
    </w:rPr>
  </w:style>
  <w:style w:type="character" w:styleId="Textodelmarcadordeposicin">
    <w:name w:val="Placeholder Text"/>
    <w:basedOn w:val="Fuentedeprrafopredeter"/>
    <w:uiPriority w:val="99"/>
    <w:semiHidden/>
    <w:rsid w:val="00CF26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063846">
      <w:bodyDiv w:val="1"/>
      <w:marLeft w:val="0"/>
      <w:marRight w:val="0"/>
      <w:marTop w:val="0"/>
      <w:marBottom w:val="0"/>
      <w:divBdr>
        <w:top w:val="none" w:sz="0" w:space="0" w:color="auto"/>
        <w:left w:val="none" w:sz="0" w:space="0" w:color="auto"/>
        <w:bottom w:val="none" w:sz="0" w:space="0" w:color="auto"/>
        <w:right w:val="none" w:sz="0" w:space="0" w:color="auto"/>
      </w:divBdr>
      <w:divsChild>
        <w:div w:id="212354551">
          <w:marLeft w:val="640"/>
          <w:marRight w:val="0"/>
          <w:marTop w:val="0"/>
          <w:marBottom w:val="0"/>
          <w:divBdr>
            <w:top w:val="none" w:sz="0" w:space="0" w:color="auto"/>
            <w:left w:val="none" w:sz="0" w:space="0" w:color="auto"/>
            <w:bottom w:val="none" w:sz="0" w:space="0" w:color="auto"/>
            <w:right w:val="none" w:sz="0" w:space="0" w:color="auto"/>
          </w:divBdr>
        </w:div>
        <w:div w:id="107434635">
          <w:marLeft w:val="640"/>
          <w:marRight w:val="0"/>
          <w:marTop w:val="0"/>
          <w:marBottom w:val="0"/>
          <w:divBdr>
            <w:top w:val="none" w:sz="0" w:space="0" w:color="auto"/>
            <w:left w:val="none" w:sz="0" w:space="0" w:color="auto"/>
            <w:bottom w:val="none" w:sz="0" w:space="0" w:color="auto"/>
            <w:right w:val="none" w:sz="0" w:space="0" w:color="auto"/>
          </w:divBdr>
        </w:div>
        <w:div w:id="363756546">
          <w:marLeft w:val="640"/>
          <w:marRight w:val="0"/>
          <w:marTop w:val="0"/>
          <w:marBottom w:val="0"/>
          <w:divBdr>
            <w:top w:val="none" w:sz="0" w:space="0" w:color="auto"/>
            <w:left w:val="none" w:sz="0" w:space="0" w:color="auto"/>
            <w:bottom w:val="none" w:sz="0" w:space="0" w:color="auto"/>
            <w:right w:val="none" w:sz="0" w:space="0" w:color="auto"/>
          </w:divBdr>
        </w:div>
        <w:div w:id="1425765070">
          <w:marLeft w:val="640"/>
          <w:marRight w:val="0"/>
          <w:marTop w:val="0"/>
          <w:marBottom w:val="0"/>
          <w:divBdr>
            <w:top w:val="none" w:sz="0" w:space="0" w:color="auto"/>
            <w:left w:val="none" w:sz="0" w:space="0" w:color="auto"/>
            <w:bottom w:val="none" w:sz="0" w:space="0" w:color="auto"/>
            <w:right w:val="none" w:sz="0" w:space="0" w:color="auto"/>
          </w:divBdr>
        </w:div>
        <w:div w:id="891187859">
          <w:marLeft w:val="640"/>
          <w:marRight w:val="0"/>
          <w:marTop w:val="0"/>
          <w:marBottom w:val="0"/>
          <w:divBdr>
            <w:top w:val="none" w:sz="0" w:space="0" w:color="auto"/>
            <w:left w:val="none" w:sz="0" w:space="0" w:color="auto"/>
            <w:bottom w:val="none" w:sz="0" w:space="0" w:color="auto"/>
            <w:right w:val="none" w:sz="0" w:space="0" w:color="auto"/>
          </w:divBdr>
        </w:div>
        <w:div w:id="75055539">
          <w:marLeft w:val="640"/>
          <w:marRight w:val="0"/>
          <w:marTop w:val="0"/>
          <w:marBottom w:val="0"/>
          <w:divBdr>
            <w:top w:val="none" w:sz="0" w:space="0" w:color="auto"/>
            <w:left w:val="none" w:sz="0" w:space="0" w:color="auto"/>
            <w:bottom w:val="none" w:sz="0" w:space="0" w:color="auto"/>
            <w:right w:val="none" w:sz="0" w:space="0" w:color="auto"/>
          </w:divBdr>
        </w:div>
        <w:div w:id="545337812">
          <w:marLeft w:val="640"/>
          <w:marRight w:val="0"/>
          <w:marTop w:val="0"/>
          <w:marBottom w:val="0"/>
          <w:divBdr>
            <w:top w:val="none" w:sz="0" w:space="0" w:color="auto"/>
            <w:left w:val="none" w:sz="0" w:space="0" w:color="auto"/>
            <w:bottom w:val="none" w:sz="0" w:space="0" w:color="auto"/>
            <w:right w:val="none" w:sz="0" w:space="0" w:color="auto"/>
          </w:divBdr>
        </w:div>
        <w:div w:id="1925147114">
          <w:marLeft w:val="640"/>
          <w:marRight w:val="0"/>
          <w:marTop w:val="0"/>
          <w:marBottom w:val="0"/>
          <w:divBdr>
            <w:top w:val="none" w:sz="0" w:space="0" w:color="auto"/>
            <w:left w:val="none" w:sz="0" w:space="0" w:color="auto"/>
            <w:bottom w:val="none" w:sz="0" w:space="0" w:color="auto"/>
            <w:right w:val="none" w:sz="0" w:space="0" w:color="auto"/>
          </w:divBdr>
        </w:div>
        <w:div w:id="2145270994">
          <w:marLeft w:val="640"/>
          <w:marRight w:val="0"/>
          <w:marTop w:val="0"/>
          <w:marBottom w:val="0"/>
          <w:divBdr>
            <w:top w:val="none" w:sz="0" w:space="0" w:color="auto"/>
            <w:left w:val="none" w:sz="0" w:space="0" w:color="auto"/>
            <w:bottom w:val="none" w:sz="0" w:space="0" w:color="auto"/>
            <w:right w:val="none" w:sz="0" w:space="0" w:color="auto"/>
          </w:divBdr>
        </w:div>
        <w:div w:id="1296714121">
          <w:marLeft w:val="640"/>
          <w:marRight w:val="0"/>
          <w:marTop w:val="0"/>
          <w:marBottom w:val="0"/>
          <w:divBdr>
            <w:top w:val="none" w:sz="0" w:space="0" w:color="auto"/>
            <w:left w:val="none" w:sz="0" w:space="0" w:color="auto"/>
            <w:bottom w:val="none" w:sz="0" w:space="0" w:color="auto"/>
            <w:right w:val="none" w:sz="0" w:space="0" w:color="auto"/>
          </w:divBdr>
        </w:div>
        <w:div w:id="2040007499">
          <w:marLeft w:val="640"/>
          <w:marRight w:val="0"/>
          <w:marTop w:val="0"/>
          <w:marBottom w:val="0"/>
          <w:divBdr>
            <w:top w:val="none" w:sz="0" w:space="0" w:color="auto"/>
            <w:left w:val="none" w:sz="0" w:space="0" w:color="auto"/>
            <w:bottom w:val="none" w:sz="0" w:space="0" w:color="auto"/>
            <w:right w:val="none" w:sz="0" w:space="0" w:color="auto"/>
          </w:divBdr>
        </w:div>
        <w:div w:id="747313952">
          <w:marLeft w:val="640"/>
          <w:marRight w:val="0"/>
          <w:marTop w:val="0"/>
          <w:marBottom w:val="0"/>
          <w:divBdr>
            <w:top w:val="none" w:sz="0" w:space="0" w:color="auto"/>
            <w:left w:val="none" w:sz="0" w:space="0" w:color="auto"/>
            <w:bottom w:val="none" w:sz="0" w:space="0" w:color="auto"/>
            <w:right w:val="none" w:sz="0" w:space="0" w:color="auto"/>
          </w:divBdr>
        </w:div>
        <w:div w:id="392775727">
          <w:marLeft w:val="640"/>
          <w:marRight w:val="0"/>
          <w:marTop w:val="0"/>
          <w:marBottom w:val="0"/>
          <w:divBdr>
            <w:top w:val="none" w:sz="0" w:space="0" w:color="auto"/>
            <w:left w:val="none" w:sz="0" w:space="0" w:color="auto"/>
            <w:bottom w:val="none" w:sz="0" w:space="0" w:color="auto"/>
            <w:right w:val="none" w:sz="0" w:space="0" w:color="auto"/>
          </w:divBdr>
        </w:div>
        <w:div w:id="134493378">
          <w:marLeft w:val="640"/>
          <w:marRight w:val="0"/>
          <w:marTop w:val="0"/>
          <w:marBottom w:val="0"/>
          <w:divBdr>
            <w:top w:val="none" w:sz="0" w:space="0" w:color="auto"/>
            <w:left w:val="none" w:sz="0" w:space="0" w:color="auto"/>
            <w:bottom w:val="none" w:sz="0" w:space="0" w:color="auto"/>
            <w:right w:val="none" w:sz="0" w:space="0" w:color="auto"/>
          </w:divBdr>
        </w:div>
        <w:div w:id="1388840261">
          <w:marLeft w:val="640"/>
          <w:marRight w:val="0"/>
          <w:marTop w:val="0"/>
          <w:marBottom w:val="0"/>
          <w:divBdr>
            <w:top w:val="none" w:sz="0" w:space="0" w:color="auto"/>
            <w:left w:val="none" w:sz="0" w:space="0" w:color="auto"/>
            <w:bottom w:val="none" w:sz="0" w:space="0" w:color="auto"/>
            <w:right w:val="none" w:sz="0" w:space="0" w:color="auto"/>
          </w:divBdr>
        </w:div>
        <w:div w:id="180435614">
          <w:marLeft w:val="640"/>
          <w:marRight w:val="0"/>
          <w:marTop w:val="0"/>
          <w:marBottom w:val="0"/>
          <w:divBdr>
            <w:top w:val="none" w:sz="0" w:space="0" w:color="auto"/>
            <w:left w:val="none" w:sz="0" w:space="0" w:color="auto"/>
            <w:bottom w:val="none" w:sz="0" w:space="0" w:color="auto"/>
            <w:right w:val="none" w:sz="0" w:space="0" w:color="auto"/>
          </w:divBdr>
        </w:div>
        <w:div w:id="503781819">
          <w:marLeft w:val="640"/>
          <w:marRight w:val="0"/>
          <w:marTop w:val="0"/>
          <w:marBottom w:val="0"/>
          <w:divBdr>
            <w:top w:val="none" w:sz="0" w:space="0" w:color="auto"/>
            <w:left w:val="none" w:sz="0" w:space="0" w:color="auto"/>
            <w:bottom w:val="none" w:sz="0" w:space="0" w:color="auto"/>
            <w:right w:val="none" w:sz="0" w:space="0" w:color="auto"/>
          </w:divBdr>
        </w:div>
        <w:div w:id="446240179">
          <w:marLeft w:val="640"/>
          <w:marRight w:val="0"/>
          <w:marTop w:val="0"/>
          <w:marBottom w:val="0"/>
          <w:divBdr>
            <w:top w:val="none" w:sz="0" w:space="0" w:color="auto"/>
            <w:left w:val="none" w:sz="0" w:space="0" w:color="auto"/>
            <w:bottom w:val="none" w:sz="0" w:space="0" w:color="auto"/>
            <w:right w:val="none" w:sz="0" w:space="0" w:color="auto"/>
          </w:divBdr>
        </w:div>
        <w:div w:id="1108504955">
          <w:marLeft w:val="640"/>
          <w:marRight w:val="0"/>
          <w:marTop w:val="0"/>
          <w:marBottom w:val="0"/>
          <w:divBdr>
            <w:top w:val="none" w:sz="0" w:space="0" w:color="auto"/>
            <w:left w:val="none" w:sz="0" w:space="0" w:color="auto"/>
            <w:bottom w:val="none" w:sz="0" w:space="0" w:color="auto"/>
            <w:right w:val="none" w:sz="0" w:space="0" w:color="auto"/>
          </w:divBdr>
        </w:div>
        <w:div w:id="88234667">
          <w:marLeft w:val="640"/>
          <w:marRight w:val="0"/>
          <w:marTop w:val="0"/>
          <w:marBottom w:val="0"/>
          <w:divBdr>
            <w:top w:val="none" w:sz="0" w:space="0" w:color="auto"/>
            <w:left w:val="none" w:sz="0" w:space="0" w:color="auto"/>
            <w:bottom w:val="none" w:sz="0" w:space="0" w:color="auto"/>
            <w:right w:val="none" w:sz="0" w:space="0" w:color="auto"/>
          </w:divBdr>
        </w:div>
        <w:div w:id="2001691980">
          <w:marLeft w:val="640"/>
          <w:marRight w:val="0"/>
          <w:marTop w:val="0"/>
          <w:marBottom w:val="0"/>
          <w:divBdr>
            <w:top w:val="none" w:sz="0" w:space="0" w:color="auto"/>
            <w:left w:val="none" w:sz="0" w:space="0" w:color="auto"/>
            <w:bottom w:val="none" w:sz="0" w:space="0" w:color="auto"/>
            <w:right w:val="none" w:sz="0" w:space="0" w:color="auto"/>
          </w:divBdr>
        </w:div>
        <w:div w:id="485241135">
          <w:marLeft w:val="640"/>
          <w:marRight w:val="0"/>
          <w:marTop w:val="0"/>
          <w:marBottom w:val="0"/>
          <w:divBdr>
            <w:top w:val="none" w:sz="0" w:space="0" w:color="auto"/>
            <w:left w:val="none" w:sz="0" w:space="0" w:color="auto"/>
            <w:bottom w:val="none" w:sz="0" w:space="0" w:color="auto"/>
            <w:right w:val="none" w:sz="0" w:space="0" w:color="auto"/>
          </w:divBdr>
        </w:div>
        <w:div w:id="1628852417">
          <w:marLeft w:val="640"/>
          <w:marRight w:val="0"/>
          <w:marTop w:val="0"/>
          <w:marBottom w:val="0"/>
          <w:divBdr>
            <w:top w:val="none" w:sz="0" w:space="0" w:color="auto"/>
            <w:left w:val="none" w:sz="0" w:space="0" w:color="auto"/>
            <w:bottom w:val="none" w:sz="0" w:space="0" w:color="auto"/>
            <w:right w:val="none" w:sz="0" w:space="0" w:color="auto"/>
          </w:divBdr>
        </w:div>
      </w:divsChild>
    </w:div>
    <w:div w:id="557546699">
      <w:bodyDiv w:val="1"/>
      <w:marLeft w:val="0"/>
      <w:marRight w:val="0"/>
      <w:marTop w:val="0"/>
      <w:marBottom w:val="0"/>
      <w:divBdr>
        <w:top w:val="none" w:sz="0" w:space="0" w:color="auto"/>
        <w:left w:val="none" w:sz="0" w:space="0" w:color="auto"/>
        <w:bottom w:val="none" w:sz="0" w:space="0" w:color="auto"/>
        <w:right w:val="none" w:sz="0" w:space="0" w:color="auto"/>
      </w:divBdr>
      <w:divsChild>
        <w:div w:id="1806466335">
          <w:marLeft w:val="640"/>
          <w:marRight w:val="0"/>
          <w:marTop w:val="0"/>
          <w:marBottom w:val="0"/>
          <w:divBdr>
            <w:top w:val="none" w:sz="0" w:space="0" w:color="auto"/>
            <w:left w:val="none" w:sz="0" w:space="0" w:color="auto"/>
            <w:bottom w:val="none" w:sz="0" w:space="0" w:color="auto"/>
            <w:right w:val="none" w:sz="0" w:space="0" w:color="auto"/>
          </w:divBdr>
        </w:div>
        <w:div w:id="1569725838">
          <w:marLeft w:val="640"/>
          <w:marRight w:val="0"/>
          <w:marTop w:val="0"/>
          <w:marBottom w:val="0"/>
          <w:divBdr>
            <w:top w:val="none" w:sz="0" w:space="0" w:color="auto"/>
            <w:left w:val="none" w:sz="0" w:space="0" w:color="auto"/>
            <w:bottom w:val="none" w:sz="0" w:space="0" w:color="auto"/>
            <w:right w:val="none" w:sz="0" w:space="0" w:color="auto"/>
          </w:divBdr>
        </w:div>
        <w:div w:id="805126563">
          <w:marLeft w:val="640"/>
          <w:marRight w:val="0"/>
          <w:marTop w:val="0"/>
          <w:marBottom w:val="0"/>
          <w:divBdr>
            <w:top w:val="none" w:sz="0" w:space="0" w:color="auto"/>
            <w:left w:val="none" w:sz="0" w:space="0" w:color="auto"/>
            <w:bottom w:val="none" w:sz="0" w:space="0" w:color="auto"/>
            <w:right w:val="none" w:sz="0" w:space="0" w:color="auto"/>
          </w:divBdr>
        </w:div>
        <w:div w:id="675231123">
          <w:marLeft w:val="640"/>
          <w:marRight w:val="0"/>
          <w:marTop w:val="0"/>
          <w:marBottom w:val="0"/>
          <w:divBdr>
            <w:top w:val="none" w:sz="0" w:space="0" w:color="auto"/>
            <w:left w:val="none" w:sz="0" w:space="0" w:color="auto"/>
            <w:bottom w:val="none" w:sz="0" w:space="0" w:color="auto"/>
            <w:right w:val="none" w:sz="0" w:space="0" w:color="auto"/>
          </w:divBdr>
        </w:div>
        <w:div w:id="1480152391">
          <w:marLeft w:val="640"/>
          <w:marRight w:val="0"/>
          <w:marTop w:val="0"/>
          <w:marBottom w:val="0"/>
          <w:divBdr>
            <w:top w:val="none" w:sz="0" w:space="0" w:color="auto"/>
            <w:left w:val="none" w:sz="0" w:space="0" w:color="auto"/>
            <w:bottom w:val="none" w:sz="0" w:space="0" w:color="auto"/>
            <w:right w:val="none" w:sz="0" w:space="0" w:color="auto"/>
          </w:divBdr>
        </w:div>
        <w:div w:id="165366260">
          <w:marLeft w:val="640"/>
          <w:marRight w:val="0"/>
          <w:marTop w:val="0"/>
          <w:marBottom w:val="0"/>
          <w:divBdr>
            <w:top w:val="none" w:sz="0" w:space="0" w:color="auto"/>
            <w:left w:val="none" w:sz="0" w:space="0" w:color="auto"/>
            <w:bottom w:val="none" w:sz="0" w:space="0" w:color="auto"/>
            <w:right w:val="none" w:sz="0" w:space="0" w:color="auto"/>
          </w:divBdr>
        </w:div>
        <w:div w:id="1994677513">
          <w:marLeft w:val="640"/>
          <w:marRight w:val="0"/>
          <w:marTop w:val="0"/>
          <w:marBottom w:val="0"/>
          <w:divBdr>
            <w:top w:val="none" w:sz="0" w:space="0" w:color="auto"/>
            <w:left w:val="none" w:sz="0" w:space="0" w:color="auto"/>
            <w:bottom w:val="none" w:sz="0" w:space="0" w:color="auto"/>
            <w:right w:val="none" w:sz="0" w:space="0" w:color="auto"/>
          </w:divBdr>
        </w:div>
        <w:div w:id="2004039486">
          <w:marLeft w:val="640"/>
          <w:marRight w:val="0"/>
          <w:marTop w:val="0"/>
          <w:marBottom w:val="0"/>
          <w:divBdr>
            <w:top w:val="none" w:sz="0" w:space="0" w:color="auto"/>
            <w:left w:val="none" w:sz="0" w:space="0" w:color="auto"/>
            <w:bottom w:val="none" w:sz="0" w:space="0" w:color="auto"/>
            <w:right w:val="none" w:sz="0" w:space="0" w:color="auto"/>
          </w:divBdr>
        </w:div>
        <w:div w:id="182745659">
          <w:marLeft w:val="640"/>
          <w:marRight w:val="0"/>
          <w:marTop w:val="0"/>
          <w:marBottom w:val="0"/>
          <w:divBdr>
            <w:top w:val="none" w:sz="0" w:space="0" w:color="auto"/>
            <w:left w:val="none" w:sz="0" w:space="0" w:color="auto"/>
            <w:bottom w:val="none" w:sz="0" w:space="0" w:color="auto"/>
            <w:right w:val="none" w:sz="0" w:space="0" w:color="auto"/>
          </w:divBdr>
        </w:div>
        <w:div w:id="50033877">
          <w:marLeft w:val="640"/>
          <w:marRight w:val="0"/>
          <w:marTop w:val="0"/>
          <w:marBottom w:val="0"/>
          <w:divBdr>
            <w:top w:val="none" w:sz="0" w:space="0" w:color="auto"/>
            <w:left w:val="none" w:sz="0" w:space="0" w:color="auto"/>
            <w:bottom w:val="none" w:sz="0" w:space="0" w:color="auto"/>
            <w:right w:val="none" w:sz="0" w:space="0" w:color="auto"/>
          </w:divBdr>
        </w:div>
        <w:div w:id="624625332">
          <w:marLeft w:val="640"/>
          <w:marRight w:val="0"/>
          <w:marTop w:val="0"/>
          <w:marBottom w:val="0"/>
          <w:divBdr>
            <w:top w:val="none" w:sz="0" w:space="0" w:color="auto"/>
            <w:left w:val="none" w:sz="0" w:space="0" w:color="auto"/>
            <w:bottom w:val="none" w:sz="0" w:space="0" w:color="auto"/>
            <w:right w:val="none" w:sz="0" w:space="0" w:color="auto"/>
          </w:divBdr>
        </w:div>
        <w:div w:id="85343145">
          <w:marLeft w:val="640"/>
          <w:marRight w:val="0"/>
          <w:marTop w:val="0"/>
          <w:marBottom w:val="0"/>
          <w:divBdr>
            <w:top w:val="none" w:sz="0" w:space="0" w:color="auto"/>
            <w:left w:val="none" w:sz="0" w:space="0" w:color="auto"/>
            <w:bottom w:val="none" w:sz="0" w:space="0" w:color="auto"/>
            <w:right w:val="none" w:sz="0" w:space="0" w:color="auto"/>
          </w:divBdr>
        </w:div>
        <w:div w:id="760838801">
          <w:marLeft w:val="640"/>
          <w:marRight w:val="0"/>
          <w:marTop w:val="0"/>
          <w:marBottom w:val="0"/>
          <w:divBdr>
            <w:top w:val="none" w:sz="0" w:space="0" w:color="auto"/>
            <w:left w:val="none" w:sz="0" w:space="0" w:color="auto"/>
            <w:bottom w:val="none" w:sz="0" w:space="0" w:color="auto"/>
            <w:right w:val="none" w:sz="0" w:space="0" w:color="auto"/>
          </w:divBdr>
        </w:div>
        <w:div w:id="404184157">
          <w:marLeft w:val="640"/>
          <w:marRight w:val="0"/>
          <w:marTop w:val="0"/>
          <w:marBottom w:val="0"/>
          <w:divBdr>
            <w:top w:val="none" w:sz="0" w:space="0" w:color="auto"/>
            <w:left w:val="none" w:sz="0" w:space="0" w:color="auto"/>
            <w:bottom w:val="none" w:sz="0" w:space="0" w:color="auto"/>
            <w:right w:val="none" w:sz="0" w:space="0" w:color="auto"/>
          </w:divBdr>
        </w:div>
        <w:div w:id="1049958172">
          <w:marLeft w:val="640"/>
          <w:marRight w:val="0"/>
          <w:marTop w:val="0"/>
          <w:marBottom w:val="0"/>
          <w:divBdr>
            <w:top w:val="none" w:sz="0" w:space="0" w:color="auto"/>
            <w:left w:val="none" w:sz="0" w:space="0" w:color="auto"/>
            <w:bottom w:val="none" w:sz="0" w:space="0" w:color="auto"/>
            <w:right w:val="none" w:sz="0" w:space="0" w:color="auto"/>
          </w:divBdr>
        </w:div>
        <w:div w:id="1228882984">
          <w:marLeft w:val="640"/>
          <w:marRight w:val="0"/>
          <w:marTop w:val="0"/>
          <w:marBottom w:val="0"/>
          <w:divBdr>
            <w:top w:val="none" w:sz="0" w:space="0" w:color="auto"/>
            <w:left w:val="none" w:sz="0" w:space="0" w:color="auto"/>
            <w:bottom w:val="none" w:sz="0" w:space="0" w:color="auto"/>
            <w:right w:val="none" w:sz="0" w:space="0" w:color="auto"/>
          </w:divBdr>
        </w:div>
        <w:div w:id="1728797199">
          <w:marLeft w:val="640"/>
          <w:marRight w:val="0"/>
          <w:marTop w:val="0"/>
          <w:marBottom w:val="0"/>
          <w:divBdr>
            <w:top w:val="none" w:sz="0" w:space="0" w:color="auto"/>
            <w:left w:val="none" w:sz="0" w:space="0" w:color="auto"/>
            <w:bottom w:val="none" w:sz="0" w:space="0" w:color="auto"/>
            <w:right w:val="none" w:sz="0" w:space="0" w:color="auto"/>
          </w:divBdr>
        </w:div>
        <w:div w:id="2088457103">
          <w:marLeft w:val="640"/>
          <w:marRight w:val="0"/>
          <w:marTop w:val="0"/>
          <w:marBottom w:val="0"/>
          <w:divBdr>
            <w:top w:val="none" w:sz="0" w:space="0" w:color="auto"/>
            <w:left w:val="none" w:sz="0" w:space="0" w:color="auto"/>
            <w:bottom w:val="none" w:sz="0" w:space="0" w:color="auto"/>
            <w:right w:val="none" w:sz="0" w:space="0" w:color="auto"/>
          </w:divBdr>
        </w:div>
        <w:div w:id="752164551">
          <w:marLeft w:val="640"/>
          <w:marRight w:val="0"/>
          <w:marTop w:val="0"/>
          <w:marBottom w:val="0"/>
          <w:divBdr>
            <w:top w:val="none" w:sz="0" w:space="0" w:color="auto"/>
            <w:left w:val="none" w:sz="0" w:space="0" w:color="auto"/>
            <w:bottom w:val="none" w:sz="0" w:space="0" w:color="auto"/>
            <w:right w:val="none" w:sz="0" w:space="0" w:color="auto"/>
          </w:divBdr>
        </w:div>
        <w:div w:id="1854226908">
          <w:marLeft w:val="640"/>
          <w:marRight w:val="0"/>
          <w:marTop w:val="0"/>
          <w:marBottom w:val="0"/>
          <w:divBdr>
            <w:top w:val="none" w:sz="0" w:space="0" w:color="auto"/>
            <w:left w:val="none" w:sz="0" w:space="0" w:color="auto"/>
            <w:bottom w:val="none" w:sz="0" w:space="0" w:color="auto"/>
            <w:right w:val="none" w:sz="0" w:space="0" w:color="auto"/>
          </w:divBdr>
        </w:div>
        <w:div w:id="1433356011">
          <w:marLeft w:val="640"/>
          <w:marRight w:val="0"/>
          <w:marTop w:val="0"/>
          <w:marBottom w:val="0"/>
          <w:divBdr>
            <w:top w:val="none" w:sz="0" w:space="0" w:color="auto"/>
            <w:left w:val="none" w:sz="0" w:space="0" w:color="auto"/>
            <w:bottom w:val="none" w:sz="0" w:space="0" w:color="auto"/>
            <w:right w:val="none" w:sz="0" w:space="0" w:color="auto"/>
          </w:divBdr>
        </w:div>
        <w:div w:id="732240793">
          <w:marLeft w:val="640"/>
          <w:marRight w:val="0"/>
          <w:marTop w:val="0"/>
          <w:marBottom w:val="0"/>
          <w:divBdr>
            <w:top w:val="none" w:sz="0" w:space="0" w:color="auto"/>
            <w:left w:val="none" w:sz="0" w:space="0" w:color="auto"/>
            <w:bottom w:val="none" w:sz="0" w:space="0" w:color="auto"/>
            <w:right w:val="none" w:sz="0" w:space="0" w:color="auto"/>
          </w:divBdr>
        </w:div>
        <w:div w:id="1331719183">
          <w:marLeft w:val="640"/>
          <w:marRight w:val="0"/>
          <w:marTop w:val="0"/>
          <w:marBottom w:val="0"/>
          <w:divBdr>
            <w:top w:val="none" w:sz="0" w:space="0" w:color="auto"/>
            <w:left w:val="none" w:sz="0" w:space="0" w:color="auto"/>
            <w:bottom w:val="none" w:sz="0" w:space="0" w:color="auto"/>
            <w:right w:val="none" w:sz="0" w:space="0" w:color="auto"/>
          </w:divBdr>
        </w:div>
      </w:divsChild>
    </w:div>
    <w:div w:id="985233440">
      <w:bodyDiv w:val="1"/>
      <w:marLeft w:val="0"/>
      <w:marRight w:val="0"/>
      <w:marTop w:val="0"/>
      <w:marBottom w:val="0"/>
      <w:divBdr>
        <w:top w:val="none" w:sz="0" w:space="0" w:color="auto"/>
        <w:left w:val="none" w:sz="0" w:space="0" w:color="auto"/>
        <w:bottom w:val="none" w:sz="0" w:space="0" w:color="auto"/>
        <w:right w:val="none" w:sz="0" w:space="0" w:color="auto"/>
      </w:divBdr>
      <w:divsChild>
        <w:div w:id="1940285261">
          <w:marLeft w:val="640"/>
          <w:marRight w:val="0"/>
          <w:marTop w:val="0"/>
          <w:marBottom w:val="0"/>
          <w:divBdr>
            <w:top w:val="none" w:sz="0" w:space="0" w:color="auto"/>
            <w:left w:val="none" w:sz="0" w:space="0" w:color="auto"/>
            <w:bottom w:val="none" w:sz="0" w:space="0" w:color="auto"/>
            <w:right w:val="none" w:sz="0" w:space="0" w:color="auto"/>
          </w:divBdr>
        </w:div>
        <w:div w:id="978922527">
          <w:marLeft w:val="640"/>
          <w:marRight w:val="0"/>
          <w:marTop w:val="0"/>
          <w:marBottom w:val="0"/>
          <w:divBdr>
            <w:top w:val="none" w:sz="0" w:space="0" w:color="auto"/>
            <w:left w:val="none" w:sz="0" w:space="0" w:color="auto"/>
            <w:bottom w:val="none" w:sz="0" w:space="0" w:color="auto"/>
            <w:right w:val="none" w:sz="0" w:space="0" w:color="auto"/>
          </w:divBdr>
        </w:div>
        <w:div w:id="841433821">
          <w:marLeft w:val="640"/>
          <w:marRight w:val="0"/>
          <w:marTop w:val="0"/>
          <w:marBottom w:val="0"/>
          <w:divBdr>
            <w:top w:val="none" w:sz="0" w:space="0" w:color="auto"/>
            <w:left w:val="none" w:sz="0" w:space="0" w:color="auto"/>
            <w:bottom w:val="none" w:sz="0" w:space="0" w:color="auto"/>
            <w:right w:val="none" w:sz="0" w:space="0" w:color="auto"/>
          </w:divBdr>
        </w:div>
        <w:div w:id="23602762">
          <w:marLeft w:val="640"/>
          <w:marRight w:val="0"/>
          <w:marTop w:val="0"/>
          <w:marBottom w:val="0"/>
          <w:divBdr>
            <w:top w:val="none" w:sz="0" w:space="0" w:color="auto"/>
            <w:left w:val="none" w:sz="0" w:space="0" w:color="auto"/>
            <w:bottom w:val="none" w:sz="0" w:space="0" w:color="auto"/>
            <w:right w:val="none" w:sz="0" w:space="0" w:color="auto"/>
          </w:divBdr>
        </w:div>
        <w:div w:id="797183560">
          <w:marLeft w:val="640"/>
          <w:marRight w:val="0"/>
          <w:marTop w:val="0"/>
          <w:marBottom w:val="0"/>
          <w:divBdr>
            <w:top w:val="none" w:sz="0" w:space="0" w:color="auto"/>
            <w:left w:val="none" w:sz="0" w:space="0" w:color="auto"/>
            <w:bottom w:val="none" w:sz="0" w:space="0" w:color="auto"/>
            <w:right w:val="none" w:sz="0" w:space="0" w:color="auto"/>
          </w:divBdr>
        </w:div>
        <w:div w:id="662054227">
          <w:marLeft w:val="640"/>
          <w:marRight w:val="0"/>
          <w:marTop w:val="0"/>
          <w:marBottom w:val="0"/>
          <w:divBdr>
            <w:top w:val="none" w:sz="0" w:space="0" w:color="auto"/>
            <w:left w:val="none" w:sz="0" w:space="0" w:color="auto"/>
            <w:bottom w:val="none" w:sz="0" w:space="0" w:color="auto"/>
            <w:right w:val="none" w:sz="0" w:space="0" w:color="auto"/>
          </w:divBdr>
        </w:div>
        <w:div w:id="725564185">
          <w:marLeft w:val="640"/>
          <w:marRight w:val="0"/>
          <w:marTop w:val="0"/>
          <w:marBottom w:val="0"/>
          <w:divBdr>
            <w:top w:val="none" w:sz="0" w:space="0" w:color="auto"/>
            <w:left w:val="none" w:sz="0" w:space="0" w:color="auto"/>
            <w:bottom w:val="none" w:sz="0" w:space="0" w:color="auto"/>
            <w:right w:val="none" w:sz="0" w:space="0" w:color="auto"/>
          </w:divBdr>
        </w:div>
        <w:div w:id="1415275934">
          <w:marLeft w:val="640"/>
          <w:marRight w:val="0"/>
          <w:marTop w:val="0"/>
          <w:marBottom w:val="0"/>
          <w:divBdr>
            <w:top w:val="none" w:sz="0" w:space="0" w:color="auto"/>
            <w:left w:val="none" w:sz="0" w:space="0" w:color="auto"/>
            <w:bottom w:val="none" w:sz="0" w:space="0" w:color="auto"/>
            <w:right w:val="none" w:sz="0" w:space="0" w:color="auto"/>
          </w:divBdr>
        </w:div>
        <w:div w:id="1870797072">
          <w:marLeft w:val="640"/>
          <w:marRight w:val="0"/>
          <w:marTop w:val="0"/>
          <w:marBottom w:val="0"/>
          <w:divBdr>
            <w:top w:val="none" w:sz="0" w:space="0" w:color="auto"/>
            <w:left w:val="none" w:sz="0" w:space="0" w:color="auto"/>
            <w:bottom w:val="none" w:sz="0" w:space="0" w:color="auto"/>
            <w:right w:val="none" w:sz="0" w:space="0" w:color="auto"/>
          </w:divBdr>
        </w:div>
        <w:div w:id="163714208">
          <w:marLeft w:val="640"/>
          <w:marRight w:val="0"/>
          <w:marTop w:val="0"/>
          <w:marBottom w:val="0"/>
          <w:divBdr>
            <w:top w:val="none" w:sz="0" w:space="0" w:color="auto"/>
            <w:left w:val="none" w:sz="0" w:space="0" w:color="auto"/>
            <w:bottom w:val="none" w:sz="0" w:space="0" w:color="auto"/>
            <w:right w:val="none" w:sz="0" w:space="0" w:color="auto"/>
          </w:divBdr>
        </w:div>
        <w:div w:id="922376915">
          <w:marLeft w:val="640"/>
          <w:marRight w:val="0"/>
          <w:marTop w:val="0"/>
          <w:marBottom w:val="0"/>
          <w:divBdr>
            <w:top w:val="none" w:sz="0" w:space="0" w:color="auto"/>
            <w:left w:val="none" w:sz="0" w:space="0" w:color="auto"/>
            <w:bottom w:val="none" w:sz="0" w:space="0" w:color="auto"/>
            <w:right w:val="none" w:sz="0" w:space="0" w:color="auto"/>
          </w:divBdr>
        </w:div>
        <w:div w:id="2132746712">
          <w:marLeft w:val="640"/>
          <w:marRight w:val="0"/>
          <w:marTop w:val="0"/>
          <w:marBottom w:val="0"/>
          <w:divBdr>
            <w:top w:val="none" w:sz="0" w:space="0" w:color="auto"/>
            <w:left w:val="none" w:sz="0" w:space="0" w:color="auto"/>
            <w:bottom w:val="none" w:sz="0" w:space="0" w:color="auto"/>
            <w:right w:val="none" w:sz="0" w:space="0" w:color="auto"/>
          </w:divBdr>
        </w:div>
        <w:div w:id="794251542">
          <w:marLeft w:val="640"/>
          <w:marRight w:val="0"/>
          <w:marTop w:val="0"/>
          <w:marBottom w:val="0"/>
          <w:divBdr>
            <w:top w:val="none" w:sz="0" w:space="0" w:color="auto"/>
            <w:left w:val="none" w:sz="0" w:space="0" w:color="auto"/>
            <w:bottom w:val="none" w:sz="0" w:space="0" w:color="auto"/>
            <w:right w:val="none" w:sz="0" w:space="0" w:color="auto"/>
          </w:divBdr>
        </w:div>
        <w:div w:id="272833130">
          <w:marLeft w:val="640"/>
          <w:marRight w:val="0"/>
          <w:marTop w:val="0"/>
          <w:marBottom w:val="0"/>
          <w:divBdr>
            <w:top w:val="none" w:sz="0" w:space="0" w:color="auto"/>
            <w:left w:val="none" w:sz="0" w:space="0" w:color="auto"/>
            <w:bottom w:val="none" w:sz="0" w:space="0" w:color="auto"/>
            <w:right w:val="none" w:sz="0" w:space="0" w:color="auto"/>
          </w:divBdr>
        </w:div>
        <w:div w:id="1280990057">
          <w:marLeft w:val="640"/>
          <w:marRight w:val="0"/>
          <w:marTop w:val="0"/>
          <w:marBottom w:val="0"/>
          <w:divBdr>
            <w:top w:val="none" w:sz="0" w:space="0" w:color="auto"/>
            <w:left w:val="none" w:sz="0" w:space="0" w:color="auto"/>
            <w:bottom w:val="none" w:sz="0" w:space="0" w:color="auto"/>
            <w:right w:val="none" w:sz="0" w:space="0" w:color="auto"/>
          </w:divBdr>
        </w:div>
        <w:div w:id="1674721300">
          <w:marLeft w:val="640"/>
          <w:marRight w:val="0"/>
          <w:marTop w:val="0"/>
          <w:marBottom w:val="0"/>
          <w:divBdr>
            <w:top w:val="none" w:sz="0" w:space="0" w:color="auto"/>
            <w:left w:val="none" w:sz="0" w:space="0" w:color="auto"/>
            <w:bottom w:val="none" w:sz="0" w:space="0" w:color="auto"/>
            <w:right w:val="none" w:sz="0" w:space="0" w:color="auto"/>
          </w:divBdr>
        </w:div>
        <w:div w:id="2002074777">
          <w:marLeft w:val="640"/>
          <w:marRight w:val="0"/>
          <w:marTop w:val="0"/>
          <w:marBottom w:val="0"/>
          <w:divBdr>
            <w:top w:val="none" w:sz="0" w:space="0" w:color="auto"/>
            <w:left w:val="none" w:sz="0" w:space="0" w:color="auto"/>
            <w:bottom w:val="none" w:sz="0" w:space="0" w:color="auto"/>
            <w:right w:val="none" w:sz="0" w:space="0" w:color="auto"/>
          </w:divBdr>
        </w:div>
        <w:div w:id="878712018">
          <w:marLeft w:val="640"/>
          <w:marRight w:val="0"/>
          <w:marTop w:val="0"/>
          <w:marBottom w:val="0"/>
          <w:divBdr>
            <w:top w:val="none" w:sz="0" w:space="0" w:color="auto"/>
            <w:left w:val="none" w:sz="0" w:space="0" w:color="auto"/>
            <w:bottom w:val="none" w:sz="0" w:space="0" w:color="auto"/>
            <w:right w:val="none" w:sz="0" w:space="0" w:color="auto"/>
          </w:divBdr>
        </w:div>
        <w:div w:id="204827693">
          <w:marLeft w:val="640"/>
          <w:marRight w:val="0"/>
          <w:marTop w:val="0"/>
          <w:marBottom w:val="0"/>
          <w:divBdr>
            <w:top w:val="none" w:sz="0" w:space="0" w:color="auto"/>
            <w:left w:val="none" w:sz="0" w:space="0" w:color="auto"/>
            <w:bottom w:val="none" w:sz="0" w:space="0" w:color="auto"/>
            <w:right w:val="none" w:sz="0" w:space="0" w:color="auto"/>
          </w:divBdr>
        </w:div>
        <w:div w:id="1061175954">
          <w:marLeft w:val="640"/>
          <w:marRight w:val="0"/>
          <w:marTop w:val="0"/>
          <w:marBottom w:val="0"/>
          <w:divBdr>
            <w:top w:val="none" w:sz="0" w:space="0" w:color="auto"/>
            <w:left w:val="none" w:sz="0" w:space="0" w:color="auto"/>
            <w:bottom w:val="none" w:sz="0" w:space="0" w:color="auto"/>
            <w:right w:val="none" w:sz="0" w:space="0" w:color="auto"/>
          </w:divBdr>
        </w:div>
        <w:div w:id="2073962213">
          <w:marLeft w:val="640"/>
          <w:marRight w:val="0"/>
          <w:marTop w:val="0"/>
          <w:marBottom w:val="0"/>
          <w:divBdr>
            <w:top w:val="none" w:sz="0" w:space="0" w:color="auto"/>
            <w:left w:val="none" w:sz="0" w:space="0" w:color="auto"/>
            <w:bottom w:val="none" w:sz="0" w:space="0" w:color="auto"/>
            <w:right w:val="none" w:sz="0" w:space="0" w:color="auto"/>
          </w:divBdr>
        </w:div>
        <w:div w:id="45761741">
          <w:marLeft w:val="640"/>
          <w:marRight w:val="0"/>
          <w:marTop w:val="0"/>
          <w:marBottom w:val="0"/>
          <w:divBdr>
            <w:top w:val="none" w:sz="0" w:space="0" w:color="auto"/>
            <w:left w:val="none" w:sz="0" w:space="0" w:color="auto"/>
            <w:bottom w:val="none" w:sz="0" w:space="0" w:color="auto"/>
            <w:right w:val="none" w:sz="0" w:space="0" w:color="auto"/>
          </w:divBdr>
        </w:div>
        <w:div w:id="1730886142">
          <w:marLeft w:val="640"/>
          <w:marRight w:val="0"/>
          <w:marTop w:val="0"/>
          <w:marBottom w:val="0"/>
          <w:divBdr>
            <w:top w:val="none" w:sz="0" w:space="0" w:color="auto"/>
            <w:left w:val="none" w:sz="0" w:space="0" w:color="auto"/>
            <w:bottom w:val="none" w:sz="0" w:space="0" w:color="auto"/>
            <w:right w:val="none" w:sz="0" w:space="0" w:color="auto"/>
          </w:divBdr>
        </w:div>
      </w:divsChild>
    </w:div>
    <w:div w:id="1792820047">
      <w:bodyDiv w:val="1"/>
      <w:marLeft w:val="0"/>
      <w:marRight w:val="0"/>
      <w:marTop w:val="0"/>
      <w:marBottom w:val="0"/>
      <w:divBdr>
        <w:top w:val="none" w:sz="0" w:space="0" w:color="auto"/>
        <w:left w:val="none" w:sz="0" w:space="0" w:color="auto"/>
        <w:bottom w:val="none" w:sz="0" w:space="0" w:color="auto"/>
        <w:right w:val="none" w:sz="0" w:space="0" w:color="auto"/>
      </w:divBdr>
      <w:divsChild>
        <w:div w:id="539364589">
          <w:marLeft w:val="640"/>
          <w:marRight w:val="0"/>
          <w:marTop w:val="0"/>
          <w:marBottom w:val="0"/>
          <w:divBdr>
            <w:top w:val="none" w:sz="0" w:space="0" w:color="auto"/>
            <w:left w:val="none" w:sz="0" w:space="0" w:color="auto"/>
            <w:bottom w:val="none" w:sz="0" w:space="0" w:color="auto"/>
            <w:right w:val="none" w:sz="0" w:space="0" w:color="auto"/>
          </w:divBdr>
        </w:div>
        <w:div w:id="1089690292">
          <w:marLeft w:val="640"/>
          <w:marRight w:val="0"/>
          <w:marTop w:val="0"/>
          <w:marBottom w:val="0"/>
          <w:divBdr>
            <w:top w:val="none" w:sz="0" w:space="0" w:color="auto"/>
            <w:left w:val="none" w:sz="0" w:space="0" w:color="auto"/>
            <w:bottom w:val="none" w:sz="0" w:space="0" w:color="auto"/>
            <w:right w:val="none" w:sz="0" w:space="0" w:color="auto"/>
          </w:divBdr>
        </w:div>
        <w:div w:id="385951379">
          <w:marLeft w:val="640"/>
          <w:marRight w:val="0"/>
          <w:marTop w:val="0"/>
          <w:marBottom w:val="0"/>
          <w:divBdr>
            <w:top w:val="none" w:sz="0" w:space="0" w:color="auto"/>
            <w:left w:val="none" w:sz="0" w:space="0" w:color="auto"/>
            <w:bottom w:val="none" w:sz="0" w:space="0" w:color="auto"/>
            <w:right w:val="none" w:sz="0" w:space="0" w:color="auto"/>
          </w:divBdr>
        </w:div>
        <w:div w:id="1704016459">
          <w:marLeft w:val="640"/>
          <w:marRight w:val="0"/>
          <w:marTop w:val="0"/>
          <w:marBottom w:val="0"/>
          <w:divBdr>
            <w:top w:val="none" w:sz="0" w:space="0" w:color="auto"/>
            <w:left w:val="none" w:sz="0" w:space="0" w:color="auto"/>
            <w:bottom w:val="none" w:sz="0" w:space="0" w:color="auto"/>
            <w:right w:val="none" w:sz="0" w:space="0" w:color="auto"/>
          </w:divBdr>
        </w:div>
        <w:div w:id="1884321553">
          <w:marLeft w:val="640"/>
          <w:marRight w:val="0"/>
          <w:marTop w:val="0"/>
          <w:marBottom w:val="0"/>
          <w:divBdr>
            <w:top w:val="none" w:sz="0" w:space="0" w:color="auto"/>
            <w:left w:val="none" w:sz="0" w:space="0" w:color="auto"/>
            <w:bottom w:val="none" w:sz="0" w:space="0" w:color="auto"/>
            <w:right w:val="none" w:sz="0" w:space="0" w:color="auto"/>
          </w:divBdr>
        </w:div>
        <w:div w:id="526716985">
          <w:marLeft w:val="640"/>
          <w:marRight w:val="0"/>
          <w:marTop w:val="0"/>
          <w:marBottom w:val="0"/>
          <w:divBdr>
            <w:top w:val="none" w:sz="0" w:space="0" w:color="auto"/>
            <w:left w:val="none" w:sz="0" w:space="0" w:color="auto"/>
            <w:bottom w:val="none" w:sz="0" w:space="0" w:color="auto"/>
            <w:right w:val="none" w:sz="0" w:space="0" w:color="auto"/>
          </w:divBdr>
        </w:div>
        <w:div w:id="76170879">
          <w:marLeft w:val="640"/>
          <w:marRight w:val="0"/>
          <w:marTop w:val="0"/>
          <w:marBottom w:val="0"/>
          <w:divBdr>
            <w:top w:val="none" w:sz="0" w:space="0" w:color="auto"/>
            <w:left w:val="none" w:sz="0" w:space="0" w:color="auto"/>
            <w:bottom w:val="none" w:sz="0" w:space="0" w:color="auto"/>
            <w:right w:val="none" w:sz="0" w:space="0" w:color="auto"/>
          </w:divBdr>
        </w:div>
        <w:div w:id="917328446">
          <w:marLeft w:val="640"/>
          <w:marRight w:val="0"/>
          <w:marTop w:val="0"/>
          <w:marBottom w:val="0"/>
          <w:divBdr>
            <w:top w:val="none" w:sz="0" w:space="0" w:color="auto"/>
            <w:left w:val="none" w:sz="0" w:space="0" w:color="auto"/>
            <w:bottom w:val="none" w:sz="0" w:space="0" w:color="auto"/>
            <w:right w:val="none" w:sz="0" w:space="0" w:color="auto"/>
          </w:divBdr>
        </w:div>
        <w:div w:id="2124421929">
          <w:marLeft w:val="640"/>
          <w:marRight w:val="0"/>
          <w:marTop w:val="0"/>
          <w:marBottom w:val="0"/>
          <w:divBdr>
            <w:top w:val="none" w:sz="0" w:space="0" w:color="auto"/>
            <w:left w:val="none" w:sz="0" w:space="0" w:color="auto"/>
            <w:bottom w:val="none" w:sz="0" w:space="0" w:color="auto"/>
            <w:right w:val="none" w:sz="0" w:space="0" w:color="auto"/>
          </w:divBdr>
        </w:div>
        <w:div w:id="1435174776">
          <w:marLeft w:val="640"/>
          <w:marRight w:val="0"/>
          <w:marTop w:val="0"/>
          <w:marBottom w:val="0"/>
          <w:divBdr>
            <w:top w:val="none" w:sz="0" w:space="0" w:color="auto"/>
            <w:left w:val="none" w:sz="0" w:space="0" w:color="auto"/>
            <w:bottom w:val="none" w:sz="0" w:space="0" w:color="auto"/>
            <w:right w:val="none" w:sz="0" w:space="0" w:color="auto"/>
          </w:divBdr>
        </w:div>
        <w:div w:id="154733814">
          <w:marLeft w:val="640"/>
          <w:marRight w:val="0"/>
          <w:marTop w:val="0"/>
          <w:marBottom w:val="0"/>
          <w:divBdr>
            <w:top w:val="none" w:sz="0" w:space="0" w:color="auto"/>
            <w:left w:val="none" w:sz="0" w:space="0" w:color="auto"/>
            <w:bottom w:val="none" w:sz="0" w:space="0" w:color="auto"/>
            <w:right w:val="none" w:sz="0" w:space="0" w:color="auto"/>
          </w:divBdr>
        </w:div>
        <w:div w:id="1808863089">
          <w:marLeft w:val="640"/>
          <w:marRight w:val="0"/>
          <w:marTop w:val="0"/>
          <w:marBottom w:val="0"/>
          <w:divBdr>
            <w:top w:val="none" w:sz="0" w:space="0" w:color="auto"/>
            <w:left w:val="none" w:sz="0" w:space="0" w:color="auto"/>
            <w:bottom w:val="none" w:sz="0" w:space="0" w:color="auto"/>
            <w:right w:val="none" w:sz="0" w:space="0" w:color="auto"/>
          </w:divBdr>
        </w:div>
        <w:div w:id="2038658943">
          <w:marLeft w:val="640"/>
          <w:marRight w:val="0"/>
          <w:marTop w:val="0"/>
          <w:marBottom w:val="0"/>
          <w:divBdr>
            <w:top w:val="none" w:sz="0" w:space="0" w:color="auto"/>
            <w:left w:val="none" w:sz="0" w:space="0" w:color="auto"/>
            <w:bottom w:val="none" w:sz="0" w:space="0" w:color="auto"/>
            <w:right w:val="none" w:sz="0" w:space="0" w:color="auto"/>
          </w:divBdr>
        </w:div>
        <w:div w:id="1772554856">
          <w:marLeft w:val="640"/>
          <w:marRight w:val="0"/>
          <w:marTop w:val="0"/>
          <w:marBottom w:val="0"/>
          <w:divBdr>
            <w:top w:val="none" w:sz="0" w:space="0" w:color="auto"/>
            <w:left w:val="none" w:sz="0" w:space="0" w:color="auto"/>
            <w:bottom w:val="none" w:sz="0" w:space="0" w:color="auto"/>
            <w:right w:val="none" w:sz="0" w:space="0" w:color="auto"/>
          </w:divBdr>
        </w:div>
        <w:div w:id="92287890">
          <w:marLeft w:val="640"/>
          <w:marRight w:val="0"/>
          <w:marTop w:val="0"/>
          <w:marBottom w:val="0"/>
          <w:divBdr>
            <w:top w:val="none" w:sz="0" w:space="0" w:color="auto"/>
            <w:left w:val="none" w:sz="0" w:space="0" w:color="auto"/>
            <w:bottom w:val="none" w:sz="0" w:space="0" w:color="auto"/>
            <w:right w:val="none" w:sz="0" w:space="0" w:color="auto"/>
          </w:divBdr>
        </w:div>
        <w:div w:id="1618952790">
          <w:marLeft w:val="640"/>
          <w:marRight w:val="0"/>
          <w:marTop w:val="0"/>
          <w:marBottom w:val="0"/>
          <w:divBdr>
            <w:top w:val="none" w:sz="0" w:space="0" w:color="auto"/>
            <w:left w:val="none" w:sz="0" w:space="0" w:color="auto"/>
            <w:bottom w:val="none" w:sz="0" w:space="0" w:color="auto"/>
            <w:right w:val="none" w:sz="0" w:space="0" w:color="auto"/>
          </w:divBdr>
        </w:div>
        <w:div w:id="249626732">
          <w:marLeft w:val="640"/>
          <w:marRight w:val="0"/>
          <w:marTop w:val="0"/>
          <w:marBottom w:val="0"/>
          <w:divBdr>
            <w:top w:val="none" w:sz="0" w:space="0" w:color="auto"/>
            <w:left w:val="none" w:sz="0" w:space="0" w:color="auto"/>
            <w:bottom w:val="none" w:sz="0" w:space="0" w:color="auto"/>
            <w:right w:val="none" w:sz="0" w:space="0" w:color="auto"/>
          </w:divBdr>
        </w:div>
        <w:div w:id="1655720848">
          <w:marLeft w:val="640"/>
          <w:marRight w:val="0"/>
          <w:marTop w:val="0"/>
          <w:marBottom w:val="0"/>
          <w:divBdr>
            <w:top w:val="none" w:sz="0" w:space="0" w:color="auto"/>
            <w:left w:val="none" w:sz="0" w:space="0" w:color="auto"/>
            <w:bottom w:val="none" w:sz="0" w:space="0" w:color="auto"/>
            <w:right w:val="none" w:sz="0" w:space="0" w:color="auto"/>
          </w:divBdr>
        </w:div>
        <w:div w:id="1230848438">
          <w:marLeft w:val="640"/>
          <w:marRight w:val="0"/>
          <w:marTop w:val="0"/>
          <w:marBottom w:val="0"/>
          <w:divBdr>
            <w:top w:val="none" w:sz="0" w:space="0" w:color="auto"/>
            <w:left w:val="none" w:sz="0" w:space="0" w:color="auto"/>
            <w:bottom w:val="none" w:sz="0" w:space="0" w:color="auto"/>
            <w:right w:val="none" w:sz="0" w:space="0" w:color="auto"/>
          </w:divBdr>
        </w:div>
        <w:div w:id="354580761">
          <w:marLeft w:val="640"/>
          <w:marRight w:val="0"/>
          <w:marTop w:val="0"/>
          <w:marBottom w:val="0"/>
          <w:divBdr>
            <w:top w:val="none" w:sz="0" w:space="0" w:color="auto"/>
            <w:left w:val="none" w:sz="0" w:space="0" w:color="auto"/>
            <w:bottom w:val="none" w:sz="0" w:space="0" w:color="auto"/>
            <w:right w:val="none" w:sz="0" w:space="0" w:color="auto"/>
          </w:divBdr>
        </w:div>
        <w:div w:id="1700664107">
          <w:marLeft w:val="640"/>
          <w:marRight w:val="0"/>
          <w:marTop w:val="0"/>
          <w:marBottom w:val="0"/>
          <w:divBdr>
            <w:top w:val="none" w:sz="0" w:space="0" w:color="auto"/>
            <w:left w:val="none" w:sz="0" w:space="0" w:color="auto"/>
            <w:bottom w:val="none" w:sz="0" w:space="0" w:color="auto"/>
            <w:right w:val="none" w:sz="0" w:space="0" w:color="auto"/>
          </w:divBdr>
        </w:div>
        <w:div w:id="2072540493">
          <w:marLeft w:val="640"/>
          <w:marRight w:val="0"/>
          <w:marTop w:val="0"/>
          <w:marBottom w:val="0"/>
          <w:divBdr>
            <w:top w:val="none" w:sz="0" w:space="0" w:color="auto"/>
            <w:left w:val="none" w:sz="0" w:space="0" w:color="auto"/>
            <w:bottom w:val="none" w:sz="0" w:space="0" w:color="auto"/>
            <w:right w:val="none" w:sz="0" w:space="0" w:color="auto"/>
          </w:divBdr>
        </w:div>
        <w:div w:id="57108444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215CF3A2AE8499495AF7BDA30FAAF24"/>
        <w:category>
          <w:name w:val="General"/>
          <w:gallery w:val="placeholder"/>
        </w:category>
        <w:types>
          <w:type w:val="bbPlcHdr"/>
        </w:types>
        <w:behaviors>
          <w:behavior w:val="content"/>
        </w:behaviors>
        <w:guid w:val="{509E377E-8772-41F5-B0C8-ABC74AC91C56}"/>
      </w:docPartPr>
      <w:docPartBody>
        <w:p w:rsidR="00F77B1E" w:rsidRDefault="00F77B1E" w:rsidP="00F77B1E">
          <w:pPr>
            <w:pStyle w:val="F215CF3A2AE8499495AF7BDA30FAAF24"/>
          </w:pPr>
          <w:r w:rsidRPr="00C41AAA">
            <w:rPr>
              <w:rStyle w:val="Textodelmarcadordeposicin"/>
            </w:rPr>
            <w:t>Haga clic o pulse aquí para escribir texto.</w:t>
          </w:r>
        </w:p>
      </w:docPartBody>
    </w:docPart>
    <w:docPart>
      <w:docPartPr>
        <w:name w:val="77D73766478F45CB97E68A85C4E6034C"/>
        <w:category>
          <w:name w:val="General"/>
          <w:gallery w:val="placeholder"/>
        </w:category>
        <w:types>
          <w:type w:val="bbPlcHdr"/>
        </w:types>
        <w:behaviors>
          <w:behavior w:val="content"/>
        </w:behaviors>
        <w:guid w:val="{EC9DB0A2-D4DD-4023-B474-E820197FAA67}"/>
      </w:docPartPr>
      <w:docPartBody>
        <w:p w:rsidR="00F77B1E" w:rsidRDefault="00F77B1E" w:rsidP="00F77B1E">
          <w:pPr>
            <w:pStyle w:val="77D73766478F45CB97E68A85C4E6034C"/>
          </w:pPr>
          <w:r w:rsidRPr="00C41AAA">
            <w:rPr>
              <w:rStyle w:val="Textodelmarcadordeposicin"/>
            </w:rPr>
            <w:t>Haga clic o pulse aquí para escribir texto.</w:t>
          </w:r>
        </w:p>
      </w:docPartBody>
    </w:docPart>
    <w:docPart>
      <w:docPartPr>
        <w:name w:val="29FE930BA722485F98FC8702BC14BB27"/>
        <w:category>
          <w:name w:val="General"/>
          <w:gallery w:val="placeholder"/>
        </w:category>
        <w:types>
          <w:type w:val="bbPlcHdr"/>
        </w:types>
        <w:behaviors>
          <w:behavior w:val="content"/>
        </w:behaviors>
        <w:guid w:val="{9ED844A6-188B-40C3-9FE1-DB40606310FA}"/>
      </w:docPartPr>
      <w:docPartBody>
        <w:p w:rsidR="00F77B1E" w:rsidRDefault="00F77B1E" w:rsidP="00F77B1E">
          <w:pPr>
            <w:pStyle w:val="29FE930BA722485F98FC8702BC14BB27"/>
          </w:pPr>
          <w:r w:rsidRPr="00C41AAA">
            <w:rPr>
              <w:rStyle w:val="Textodelmarcadordeposicin"/>
            </w:rPr>
            <w:t>Haga clic o pulse aquí para escribir texto.</w:t>
          </w:r>
        </w:p>
      </w:docPartBody>
    </w:docPart>
    <w:docPart>
      <w:docPartPr>
        <w:name w:val="98AB7BEFB8654A03B50B9BACC880C53D"/>
        <w:category>
          <w:name w:val="General"/>
          <w:gallery w:val="placeholder"/>
        </w:category>
        <w:types>
          <w:type w:val="bbPlcHdr"/>
        </w:types>
        <w:behaviors>
          <w:behavior w:val="content"/>
        </w:behaviors>
        <w:guid w:val="{D8118DBE-2DFD-40D0-B5DA-6C12DA2AB045}"/>
      </w:docPartPr>
      <w:docPartBody>
        <w:p w:rsidR="00F77B1E" w:rsidRDefault="00F77B1E" w:rsidP="00F77B1E">
          <w:pPr>
            <w:pStyle w:val="98AB7BEFB8654A03B50B9BACC880C53D"/>
          </w:pPr>
          <w:r w:rsidRPr="00C41AAA">
            <w:rPr>
              <w:rStyle w:val="Textodelmarcadordeposicin"/>
            </w:rPr>
            <w:t>Haga clic o pulse aquí para escribir texto.</w:t>
          </w:r>
        </w:p>
      </w:docPartBody>
    </w:docPart>
    <w:docPart>
      <w:docPartPr>
        <w:name w:val="8D3294BAF97245C99AE674511393AB9A"/>
        <w:category>
          <w:name w:val="General"/>
          <w:gallery w:val="placeholder"/>
        </w:category>
        <w:types>
          <w:type w:val="bbPlcHdr"/>
        </w:types>
        <w:behaviors>
          <w:behavior w:val="content"/>
        </w:behaviors>
        <w:guid w:val="{FA3AFA61-693C-4B1A-B635-00E1F9124D83}"/>
      </w:docPartPr>
      <w:docPartBody>
        <w:p w:rsidR="00F77B1E" w:rsidRDefault="00F77B1E" w:rsidP="00F77B1E">
          <w:pPr>
            <w:pStyle w:val="8D3294BAF97245C99AE674511393AB9A"/>
          </w:pPr>
          <w:r w:rsidRPr="00C41AAA">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roid Sans">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348"/>
    <w:rsid w:val="000E3E87"/>
    <w:rsid w:val="004226D3"/>
    <w:rsid w:val="00F77B1E"/>
    <w:rsid w:val="00FF43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77B1E"/>
    <w:rPr>
      <w:color w:val="666666"/>
    </w:rPr>
  </w:style>
  <w:style w:type="paragraph" w:customStyle="1" w:styleId="B60E49946F99413B9C0AF544565A5923">
    <w:name w:val="B60E49946F99413B9C0AF544565A5923"/>
    <w:rsid w:val="00F77B1E"/>
  </w:style>
  <w:style w:type="paragraph" w:customStyle="1" w:styleId="FBDF764076BF4191A9F6F2FAE843D4D9">
    <w:name w:val="FBDF764076BF4191A9F6F2FAE843D4D9"/>
    <w:rsid w:val="00F77B1E"/>
  </w:style>
  <w:style w:type="paragraph" w:customStyle="1" w:styleId="1FAA8E88802441AC90D9F552BC048C00">
    <w:name w:val="1FAA8E88802441AC90D9F552BC048C00"/>
    <w:rsid w:val="00F77B1E"/>
  </w:style>
  <w:style w:type="paragraph" w:customStyle="1" w:styleId="6FA4A9BFA3924FBA904906706D7AFA7A">
    <w:name w:val="6FA4A9BFA3924FBA904906706D7AFA7A"/>
    <w:rsid w:val="00F77B1E"/>
  </w:style>
  <w:style w:type="paragraph" w:customStyle="1" w:styleId="F215CF3A2AE8499495AF7BDA30FAAF24">
    <w:name w:val="F215CF3A2AE8499495AF7BDA30FAAF24"/>
    <w:rsid w:val="00F77B1E"/>
  </w:style>
  <w:style w:type="paragraph" w:customStyle="1" w:styleId="77D73766478F45CB97E68A85C4E6034C">
    <w:name w:val="77D73766478F45CB97E68A85C4E6034C"/>
    <w:rsid w:val="00F77B1E"/>
  </w:style>
  <w:style w:type="paragraph" w:customStyle="1" w:styleId="29FE930BA722485F98FC8702BC14BB27">
    <w:name w:val="29FE930BA722485F98FC8702BC14BB27"/>
    <w:rsid w:val="00F77B1E"/>
  </w:style>
  <w:style w:type="paragraph" w:customStyle="1" w:styleId="98AB7BEFB8654A03B50B9BACC880C53D">
    <w:name w:val="98AB7BEFB8654A03B50B9BACC880C53D"/>
    <w:rsid w:val="00F77B1E"/>
  </w:style>
  <w:style w:type="paragraph" w:customStyle="1" w:styleId="8D3294BAF97245C99AE674511393AB9A">
    <w:name w:val="8D3294BAF97245C99AE674511393AB9A"/>
    <w:rsid w:val="00F77B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16D29C7-E4C1-4881-907A-7032D03DE4F6}">
  <we:reference id="wa104382081" version="1.55.1.0" store="es-ES" storeType="OMEX"/>
  <we:alternateReferences>
    <we:reference id="wa104382081" version="1.55.1.0" store="" storeType="OMEX"/>
  </we:alternateReferences>
  <we:properties>
    <we:property name="MENDELEY_CITATIONS" value="[{&quot;citationID&quot;:&quot;MENDELEY_CITATION_dfc3a09e-54ab-48e8-b463-8ba1b529e588&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ZGZjM2EwOWUtNTRhYi00OGU4LWI0NjMtOGJhMWI1MjllNTg4IiwicHJvcGVydGllcyI6eyJub3RlSW5kZXgiOjB9LCJpc0VkaXRlZCI6ZmFsc2UsIm1hbnVhbE92ZXJyaWRlIjp7ImNpdGVwcm9jVGV4dCI6IjxzdXA+MSwyPC9zdXA+IiwiaXNNYW51YWxseU92ZXJyaWRkZW4iOmZhbHNlLCJtYW51YWxPdmVycmlkZVRleHQiOiIifSwiY2l0YXRpb25JdGVtcyI6W3siaWQiOiI3MzA2OTYzZS04ZTQ2LTU5OGEtOTZkNi04OWQ0YmVkYTgwMDgiLCJpdGVtRGF0YSI6eyJET0kiOiIxMC4xMDc0L21jcC5NMTEwLjAwMzMzNSIsIklTU04iOiIxNTM1LTk0ODQiLCJQTUlEIjoiMjA4MDc4MzYiLCJhYnN0cmFjdCI6Ik1TLWJhc2VkIHF1YW50aXRhdGl2ZSBwcm90ZW9taWNzIHBsYXlzIGFuIGluY3JlYXNpbmdseSBpbXBvcnRhbnQgcm9sZSBpbiBiaW9sb2dpY2FsIGFuZCBtZWRpY2FsIHJlc2VhcmNoIGFuZCB0aGUgZGV2ZWxvcG1lbnQgb2YgdGhlc2UgdGVjaG5pcXVlcyByZW1haW5zIG9uZSBvZiB0aGUgbW9zdCBpbXBvcnRhbnQgY2hhbGxlbmdlcyBpbiBtYXNzIHNwZWN0cm9tZXRyeS4gTnVtZXJvdXMgc3RhYmxlIGlzb3RvcGUgbGFiZWxpbmcgYXBwcm9hY2hlcyBoYXZlIGJlZW4gcHJvcG9zZWQuIEhvd2V2ZXIsIGFuZCBwYXJ0aWN1bGFybHkgaW4gdGhlIGNhc2Ugb2YgKDE4KU8tbGFiZWxpbmcsIGEgc3RhbmRhcmQgcHJvdG9jb2wgb2YgZ2VuZXJhbCBhcHBsaWNhYmlsaXR5IGlzIHN0aWxsIGxhY2tpbmcsIGFuZCBzdGF0aXN0aWNhbCBpc3N1ZXMgYXNzb2NpYXRlZCB0byB0aGVzZSBtZXRob2RzIHJlbWFpbiB0byBiZSBpbnZlc3RpZ2F0ZWQuIEluIHRoaXMgd29yayB3ZSBwcmVzZW50IGFuIGltcHJvdmVkIGhpZ2gtdGhyb3VnaHB1dCBxdWFudGl0YXRpdmUgcHJvdGVvbWljcyBtZXRob2QgYmFzZWQgb24gd2hvbGUgcHJvdGVvbWUgY29uY2VudHJhdGlvbiBieSBTRFMtUEFHRSwgb3B0aW1pemVkIGluLWdlbCBkaWdlc3Rpb24sIHBlcHRpZGUgKDE4KU8tbGFiZWxpbmcsIGFuZCBzZXBhcmF0aW9uIGJ5IG9mZi1nZWwgaXNvZWxlY3RyaWMgZm9jdXNpbmcgZm9sbG93ZWQgYnkgbGlxdWlkIGNocm9tYXRvZ3JhcGh5LUxJVC1NUy4gV2UgZGVtb25zdHJhdGUgdGhhdCB0aGUgb2ZmLWdlbCB0ZWNobmlxdWUgaXMgZnVsbHkgY29tcGF0aWJsZSB3aXRoICgxOClPIHBlcHRpZGUgbGFiZWxpbmcgaW4gYW55IHBIIHJhbmdlLiBBIHJlY2VudGx5IGRldmVsb3BlZCBzdGF0aXN0aWNhbCBtb2RlbCBpbmRpY2F0ZWQgdGhhdCBwYXJ0aWFsIGRpZ2VzdGlvbnMgYW5kIG1ldGhpb25pbmUgb3hpZGF0aW9uIGRvIG5vdCBhbHRlciBwcm90ZWluIHF1YW50aWZpY2F0aW9uIGFuZCB0aGF0IHZhcmlhbmNlcyBhdCB0aGUgc2NhbiwgcGVwdGlkZSwgYW5kIHByb3RlaW4gbGV2ZWxzIGFyZSBzdGFibGUgYW5kIHJlcHJvZHVjaWJsZSBpbiBhIHZhcmlldHkgb2YgcHJvdGVvbWVzIG9mIGRpZmZlcmVudCBvcmlnaW4uIFdlIGhhdmUgYWxzbyBhbmFseXplZCB0aGUgZHluYW1pYyByYW5nZSBvZiBxdWFudGlmaWNhdGlvbiBhbmQgZGVtb25zdHJhdGVkIHRoZSBwcmFjdGljYWwgdXRpbGl0eSBvZiB0aGUgbWV0aG9kIGJ5IGRldGVjdGluZyBleHByZXNzaW9uIGNoYW5nZXMgaW4gYSBtb2RlbCBvZiBhY3RpdmF0aW9uIG9mIEp1cmthdCBULWNlbGxzLiBPdXIgcHJvdG9jb2wgcHJvdmlkZXMgYSBnZW5lcmFsIGFwcHJvYWNoIHRvIHBlcmZvcm0gcXVhbnRpdGF0aXZlIHByb3Rlb21pY3MgYnkgKDE4KU8tbGFiZWxpbmcgaW4gaGlnaC10aHJvdWdocHV0IHN0dWRpZXMsIHdpdGggdGhlIGFkZGVkIHZhbHVlIHRoYXQgaXQgaGFzIGEgdmFsaWRhdGVkIHN0YXRpc3RpY2FsIG1vZGVsIGZvciB0aGUgbnVsbCBoeXBvdGhlc2lzLiBUbyB0aGUgYmVzdCBvZiBvdXIga25vd2xlZGdlLCB0aGlzIGlzIHRoZSBmaXJzdCByZXBvcnQgd2hlcmUgYSBnZW5lcmFsIHByb3RvY29sIGZvciBzdGFibGUgaXNvdG9wZSBsYWJlbGluZyBpcyB0ZXN0ZWQgaW4gcHJhY3RpY2UgdXNpbmcgYSBjb2xsZWN0aW9uIG9mIHNhbXBsZXMgYW5kIGFuYWx5emVkIGF0IHRoaXMgZGVncmVlIG9mIHN0YXRpc3RpY2FsIGRldGFpbC4iLCJhdXRob3IiOlt7ImRyb3BwaW5nLXBhcnRpY2xlIjoiIiwiZmFtaWx5IjoiQm9uem9uLUt1bGljaGVua28iLCJnaXZlbiI6IkVsZW5hIiwibm9uLWRyb3BwaW5nLXBhcnRpY2xlIjoiIiwicGFyc2UtbmFtZXMiOmZhbHNlLCJzdWZmaXgiOiIifSx7ImRyb3BwaW5nLXBhcnRpY2xlIjoiIiwiZmFtaWx5IjoiUMOpcmV6LUhlcm7DoW5kZXoiLCJnaXZlbiI6IkRhbmllbCIsIm5vbi1kcm9wcGluZy1wYXJ0aWNsZSI6IiIsInBhcnNlLW5hbWVzIjpmYWxzZSwic3VmZml4IjoiIn0seyJkcm9wcGluZy1wYXJ0aWNsZSI6IiIsImZhbWlseSI6Ik7DusOxZXoiLCJnaXZlbiI6IkVzdGVmYW7DrWEiLCJub24tZHJvcHBpbmctcGFydGljbGUiOiIiLCJwYXJzZS1uYW1lcyI6ZmFsc2UsInN1ZmZpeCI6IiJ9LHsiZHJvcHBpbmctcGFydGljbGUiOiIiLCJmYW1pbHkiOiJNYXJ0w61uZXotQWNlZG8iLCJnaXZlbiI6IlBhYmxvIiwibm9uLWRyb3BwaW5nLXBhcnRpY2xlIjoiIiwicGFyc2UtbmFtZXMiOmZhbHNlLCJzdWZmaXgiOiIifSx7ImRyb3BwaW5nLXBhcnRpY2xlIjoiIiwiZmFtaWx5IjoiTmF2YXJybyIsImdpdmVuIjoiUGVkcm8iLCJub24tZHJvcHBpbmctcGFydGljbGUiOiIiLCJwYXJzZS1uYW1lcyI6ZmFsc2UsInN1ZmZpeCI6IiJ9LHsiZHJvcHBpbmctcGFydGljbGUiOiIiLCJmYW1pbHkiOiJUcmV2aXNhbi1IZXJyYXoiLCJnaXZlbiI6Ik1hcmNvIiwibm9uLWRyb3BwaW5nLXBhcnRpY2xlIjoiIiwicGFyc2UtbmFtZXMiOmZhbHNlLCJzdWZmaXgiOiIifSx7ImRyb3BwaW5nLXBhcnRpY2xlIjoiIiwiZmFtaWx5IjoiUmFtb3MiLCJnaXZlbiI6Ik1hcsOtYSBEZWwgQ2FybWVuIiwibm9uLWRyb3BwaW5nLXBhcnRpY2xlIjoiIiwicGFyc2UtbmFtZXMiOmZhbHNlLCJzdWZmaXgiOiIifSx7ImRyb3BwaW5nLXBhcnRpY2xlIjoiIiwiZmFtaWx5IjoiU2llcnJhIiwiZ2l2ZW4iOiJTYWxldGEiLCJub24tZHJvcHBpbmctcGFydGljbGUiOiIiLCJwYXJzZS1uYW1lcyI6ZmFsc2UsInN1ZmZpeCI6IiJ9LHsiZHJvcHBpbmctcGFydGljbGUiOiIiLCJmYW1pbHkiOiJNYXJ0w61uZXotTWFydMOtbmV6IiwiZ2l2ZW4iOiJTYXJhIiwibm9uLWRyb3BwaW5nLXBhcnRpY2xlIjoiIiwicGFyc2UtbmFtZXMiOmZhbHNlLCJzdWZmaXgiOiIifSx7ImRyb3BwaW5nLXBhcnRpY2xlIjoiIiwiZmFtaWx5IjoiUnVpei1NZWFuYSIsImdpdmVuIjoiTWFyaXNvbCIsIm5vbi1kcm9wcGluZy1wYXJ0aWNsZSI6IiIsInBhcnNlLW5hbWVzIjpmYWxzZSwic3VmZml4IjoiIn0seyJkcm9wcGluZy1wYXJ0aWNsZSI6IiIsImZhbWlseSI6Ik1pcsOzLUNhc2FzIiwiZ2l2ZW4iOiJFbGl6YWJldGgiLCJub24tZHJvcHBpbmctcGFydGljbGUiOiIiLCJwYXJzZS1uYW1lcyI6ZmFsc2UsInN1ZmZpeCI6IiJ9LHsiZHJvcHBpbmctcGFydGljbGUiOiIiLCJmYW1pbHkiOiJHYXJjw61hLURvcmFkbyIsImdpdmVuIjoiRGF2aWQiLCJub24tZHJvcHBpbmctcGFydGljbGUiOiIiLCJwYXJzZS1uYW1lcyI6ZmFsc2UsInN1ZmZpeCI6IiJ9LHsiZHJvcHBpbmctcGFydGljbGUiOiIiLCJmYW1pbHkiOiJSZWRvbmRvIiwiZ2l2ZW4iOiJKdWFuIE1pZ3VlbCIsIm5vbi1kcm9wcGluZy1wYXJ0aWNsZSI6IiIsInBhcnNlLW5hbWVzIjpmYWxzZSwic3VmZml4IjoiIn0seyJkcm9wcGluZy1wYXJ0aWNsZSI6IiIsImZhbWlseSI6IkJ1cmdvcyIsImdpdmVuIjoiSmF2aWVyIFMiLCJub24tZHJvcHBpbmctcGFydGljbGUiOiIiLCJwYXJzZS1uYW1lcyI6ZmFsc2UsInN1ZmZpeCI6IiJ9LHsiZHJvcHBpbmctcGFydGljbGUiOiIiLCJmYW1pbHkiOiJWw6F6cXVleiIsImdpdmVuIjoiSmVzw7pzIiwibm9uLWRyb3BwaW5nLXBhcnRpY2xlIjoiIiwicGFyc2UtbmFtZXMiOmZhbHNlLCJzdWZmaXgiOiIifV0sImNvbnRhaW5lci10aXRsZSI6Ik1vbGVjdWxhciAmIGNlbGx1bGFyIHByb3Rlb21pY3MgOiBNQ1AiLCJpZCI6IjczMDY5NjNlLThlNDYtNTk4YS05NmQ2LTg5ZDRiZWRhODAwOCIsImlzc3VlIjoiMSIsImlzc3VlZCI6eyJkYXRlLXBhcnRzIjpbWyIyMDExIiwiMSJdXX0sInBhZ2UiOiJNMTEwLjAwMzMzNSIsInRpdGxlIjoiQSByb2J1c3QgbWV0aG9kIGZvciBxdWFudGl0YXRpdmUgaGlnaC10aHJvdWdocHV0IGFuYWx5c2lzIG9mIHByb3Rlb21lcyBieSAxOE8gbGFiZWxpbmcuIiwidHlwZSI6ImFydGljbGUtam91cm5hbCIsInZvbHVtZSI6IjEwIiwiY29udGFpbmVyLXRpdGxlLXNob3J0IjoiTW9sIENlbGwgUHJvdGVvbWljcyJ9LCJ1cmlzIjpbImh0dHA6Ly93d3cubWVuZGVsZXkuY29tL2RvY3VtZW50cy8/dXVpZD0yOGNjZDM5OC05OTE2LTQzYTgtYTIwNS03MjQ2NzRlNzQzMjMiXSwiaXNUZW1wb3JhcnkiOmZhbHNlLCJsZWdhY3lEZXNrdG9wSWQiOiIyOGNjZDM5OC05OTE2LTQzYTgtYTIwNS03MjQ2NzRlNzQzMjMifSx7ImlkIjoiMTA3YWVhODUtZWFkMi01OGRmLWIwNGItNGJjZGVlZjlmMzcwIiwiaXRlbURhdGEiOnsiRE9JIjoiMTAuMTA3NC9qYmMuTTExMi40NDUzMDQiLCJJU0JOIjoiMzQ5MTE5NjQ0MiIsIklTU04iOiIxMDgzLTM1MVgiLCJQTUlEIjoiMjM0NjM1MDYiLCJhYnN0cmFjdCI6IkV4dHJhY2VsbHVsYXIgdmVzaWNsZXMgYXJlIGVtZXJnaW5nIGFzIGEgcG90ZW50IG1lY2hhbmlzbSBvZiBpbnRlcmNlbGx1bGFyIGNvbW11bmljYXRpb24gYmVjYXVzZSB0aGV5IGNhbiBzeXN0ZW1pY2FsbHkgZXhjaGFuZ2UgZ2VuZXRpYyBhbmQgcHJvdGVpbiBtYXRlcmlhbCBiZXR3ZWVuIGNlbGxzLiBUZXRyYXNwYW5pbiBtb2xlY3VsZXMgYXJlIGNvbW1vbmx5IHVzZWQgYXMgcHJvdGVpbiBtYXJrZXJzIG9mIGV4dHJhY2VsbHVsYXIgdmVzaWNsZXMsIGFsdGhvdWdoIHRoZWlyIHJvbGUgaW4gdGhlIHVuZXhwbG9yZWQgbWVjaGFuaXNtcyBvZiBjYXJnbyBzZWxlY3Rpb24gaW50byBleG9zb21lcyBoYXMgbm90IGJlZW4gYWRkcmVzc2VkLiBGb3IgdGhhdCBwdXJwb3NlLCB3ZSBoYXZlIGNoYXJhY3Rlcml6ZWQgdGhlIGludHJhY2VsbHVsYXIgdGV0cmFzcGFuaW4tZW5yaWNoZWQgbWljcm9kb21haW4gKFRFTSkgaW50ZXJhY3RvbWUgYnkgaGlnaCB0aHJvdWdocHV0IG1hc3Mgc3BlY3Ryb21ldHJ5LCBpbiBib3RoIGh1bWFuIGx5bXBob2JsYXN0cyBhbmQgdGhlaXIgZGVyaXZlZCBleG9zb21lcywgcmV2ZWFsaW5nIGEgY2xlYXIgcGF0dGVybiBvZiBpbnRlcmFjdGlvbiBuZXR3b3Jrcy4gUHJvdGVpbnMgaW50ZXJhY3Rpbmcgd2l0aCBURU0gcmVjZXB0b3JzIGN5dG9wbGFzbWljIHJlZ2lvbnMgcHJlc2VudGVkIGEgY29uc2lkZXJhYmxlIGRlZ3JlZSBvZiBvdmVybGFwLCBhbHRob3VnaCBzb21lIGhpZ2hseSBzcGVjaWZpYyBDRDgxIHRldHJhc3BhbmluIGxpZ2FuZHMsIHN1Y2ggYXMgUmFjIEdUUGFzZSwgd2VyZSBkZXRlY3RlZC4gUXVhbnRpdGF0aXZlIHByb3Rlb21pY3Mgc2hvd2VkIHRoYXQgVEVNIGxpZ2FuZHMgYWNjb3VudCBmb3IgYSBncmVhdCBwcm9wb3J0aW9uIG9mIHRoZSBleG9zb21lIHByb3Rlb21lIGFuZCB0aGF0IGEgc2VsZWN0aXZlIHJlcGVydG9pcmUgb2YgQ0Q4MS1hc3NvY2lhdGVkIG1vbGVjdWxlcywgaW5jbHVkaW5nIFJhYywgaXMgbm90IGNvcnJlY3RseSByb3V0ZWQgdG8gZXhvc29tZXMgaW4gY2VsbHMgZnJvbSBDRDgxLWRlZmljaWVudCBhbmltYWxzLiBPdXIgZGF0YSBwcm92aWRlIGV2aWRlbmNlIHRoYXQgaW5zZXJ0aW9uIGludG8gVEVNIG1heSBiZSBuZWNlc3NhcnkgZm9yIHByb3RlaW4gaW5jbHVzaW9uIGludG8gdGhlIGV4b3NvbWUgc3RydWN0dXJlLiIsImF1dGhvciI6W3siZHJvcHBpbmctcGFydGljbGUiOiIiLCJmYW1pbHkiOiJQZXJlei1IZXJuYW5kZXoiLCJnaXZlbiI6IkRhbmllbCIsIm5vbi1kcm9wcGluZy1wYXJ0aWNsZSI6IiIsInBhcnNlLW5hbWVzIjpmYWxzZSwic3VmZml4IjoiIn0seyJkcm9wcGluZy1wYXJ0aWNsZSI6IiIsImZhbWlseSI6Ikd1dGnDqXJyZXotVsOhenF1ZXoiLCJnaXZlbiI6IkNyaXN0aW5hIiwibm9uLWRyb3BwaW5nLXBhcnRpY2xlIjoiIiwicGFyc2UtbmFtZXMiOmZhbHNlLCJzdWZmaXgiOiIifSx7ImRyb3BwaW5nLXBhcnRpY2xlIjoiIiwiZmFtaWx5IjoiSm9yZ2UiLCJnaXZlbiI6IklubWFjdWxhZGEiLCJub24tZHJvcHBpbmctcGFydGljbGUiOiIiLCJwYXJzZS1uYW1lcyI6ZmFsc2UsInN1ZmZpeCI6IiJ9LHsiZHJvcHBpbmctcGFydGljbGUiOiIiLCJmYW1pbHkiOiJMw7NwZXotTWFydMOtbiIsImdpdmVuIjoiU29yYXlhIiwibm9uLWRyb3BwaW5nLXBhcnRpY2xlIjoiIiwicGFyc2UtbmFtZXMiOmZhbHNlLCJzdWZmaXgiOiIifSx7ImRyb3BwaW5nLXBhcnRpY2xlIjoiIiwiZmFtaWx5IjoiVXJzYSIsImdpdmVuIjoiQW5nZWxlcyIsIm5vbi1kcm9wcGluZy1wYXJ0aWNsZSI6IiIsInBhcnNlLW5hbWVzIjpmYWxzZSwic3VmZml4IjoiIn0seyJkcm9wcGluZy1wYXJ0aWNsZSI6IiIsImZhbWlseSI6IlPDoW5jaGV6LU1hZHJpZCIsImdpdmVuIjoiRnJhbmNpc2NvIiwibm9uLWRyb3BwaW5nLXBhcnRpY2xlIjoiIiwicGFyc2UtbmFtZXMiOmZhbHNlLCJzdWZmaXgiOiIifSx7ImRyb3BwaW5nLXBhcnRpY2xlIjoiIiwiZmFtaWx5IjoiVsOhenF1ZXoiLCJnaXZlbiI6Ikplc8O6cyIsIm5vbi1kcm9wcGluZy1wYXJ0aWNsZSI6IiIsInBhcnNlLW5hbWVzIjpmYWxzZSwic3VmZml4IjoiIn0seyJkcm9wcGluZy1wYXJ0aWNsZSI6IiIsImZhbWlseSI6IlnDocOxZXotTcOzIiwiZ2l2ZW4iOiJNYXLDrWEiLCJub24tZHJvcHBpbmctcGFydGljbGUiOiIiLCJwYXJzZS1uYW1lcyI6ZmFsc2UsInN1ZmZpeCI6IiJ9XSwiY29udGFpbmVyLXRpdGxlIjoiVGhlIEpvdXJuYWwgb2YgYmlvbG9naWNhbCBjaGVtaXN0cnkiLCJpZCI6IjEwN2FlYTg1LWVhZDItNThkZi1iMDRiLTRiY2RlZWY5ZjM3MCIsImlzc3VlIjoiMTciLCJpc3N1ZWQiOnsiZGF0ZS1wYXJ0cyI6W1siMjAxMyIsIjQiLCIyNiJdXX0sInBhZ2UiOiIxMTY0OS02MSIsInRpdGxlIjoiVGhlIGludHJhY2VsbHVsYXIgaW50ZXJhY3RvbWUgb2YgdGV0cmFzcGFuaW4tZW5yaWNoZWQgbWljcm9kb21haW5zIHJldmVhbHMgdGhlaXIgZnVuY3Rpb24gYXMgc29ydGluZyBtYWNoaW5lcmllcyB0b3dhcmQgZXhvc29tZXMuIiwidHlwZSI6ImFydGljbGUtam91cm5hbCIsInZvbHVtZSI6IjI4OCIsImNvbnRhaW5lci10aXRsZS1zaG9ydCI6IkogQmlvbCBDaGVtIn0sInVyaXMiOlsiaHR0cDovL3d3dy5tZW5kZWxleS5jb20vZG9jdW1lbnRzLz91dWlkPTFkMzQ3ZGQ3LTQ4ZjItNDY4MC1iM2Q2LTYxYWJkMzg4MzNjYSJdLCJpc1RlbXBvcmFyeSI6ZmFsc2UsImxlZ2FjeURlc2t0b3BJZCI6IjFkMzQ3ZGQ3LTQ4ZjItNDY4MC1iM2Q2LTYxYWJkMzg4MzNjYSJ9XX0=&quot;,&quot;citationItems&quot;:[{&quot;id&quot;:&quot;7306963e-8e46-598a-96d6-89d4beda8008&quot;,&quot;itemData&quot;:{&quot;DOI&quot;:&quot;10.1074/mcp.M110.003335&quot;,&quot;ISSN&quot;:&quot;1535-9484&quot;,&quot;PMID&quot;:&quot;20807836&quot;,&quot;abstract&quot;:&quot;MS-based quantitative proteomics plays an increasingly important role in biological and medical research and the development of these techniques remains one of the most important challenges in mass spectrometry. Numerous stable isotope labeling approaches have been proposed. However, and particularly in the case of (18)O-labeling, a standard protocol of general applicability is still lacking, and statistical issues associated to these methods remain to be investigated. In this work we present an improved high-throughput quantitative proteomics method based on whole proteome concentration by SDS-PAGE, optimized in-gel digestion, peptide (18)O-labeling, and separation by off-gel isoelectric focusing followed by liquid chromatography-LIT-MS. We demonstrate that the off-gel technique is fully compatible with (18)O peptide labeling in any pH range. A recently developed statistical model indicated that partial digestions and methionine oxidation do not alter protein quantification and that variances at the scan, peptide, and protein levels are stable and reproducible in a variety of proteomes of different origin. We have also analyzed the dynamic range of quantification and demonstrated the practical utility of the method by detecting expression changes in a model of activation of Jurkat T-cells. Our protocol provides a general approach to perform quantitative proteomics by (18)O-labeling in high-throughput studies, with the added value that it has a validated statistical model for the null hypothesis. To the best of our knowledge, this is the first report where a general protocol for stable isotope labeling is tested in practice using a collection of samples and analyzed at this degree of statistical detail.&quot;,&quot;author&quot;:[{&quot;dropping-particle&quot;:&quot;&quot;,&quot;family&quot;:&quot;Bonzon-Kulichenko&quot;,&quot;given&quot;:&quot;Elena&quot;,&quot;non-dropping-particle&quot;:&quot;&quot;,&quot;parse-names&quot;:false,&quot;suffix&quot;:&quot;&quot;},{&quot;dropping-particle&quot;:&quot;&quot;,&quot;family&quot;:&quot;Pérez-Hernández&quot;,&quot;given&quot;:&quot;Daniel&quot;,&quot;non-dropping-particle&quot;:&quot;&quot;,&quot;parse-names&quot;:false,&quot;suffix&quot;:&quot;&quot;},{&quot;dropping-particle&quot;:&quot;&quot;,&quot;family&quot;:&quot;Núñez&quot;,&quot;given&quot;:&quot;Estefanía&quot;,&quot;non-dropping-particle&quot;:&quot;&quot;,&quot;parse-names&quot;:false,&quot;suffix&quot;:&quot;&quot;},{&quot;dropping-particle&quot;:&quot;&quot;,&quot;family&quot;:&quot;Martínez-Acedo&quot;,&quot;given&quot;:&quot;Pablo&quot;,&quot;non-dropping-particle&quot;:&quot;&quot;,&quot;parse-names&quot;:false,&quot;suffix&quot;:&quot;&quot;},{&quot;dropping-particle&quot;:&quot;&quot;,&quot;family&quot;:&quot;Navarro&quot;,&quot;given&quot;:&quot;Pedro&quot;,&quot;non-dropping-particle&quot;:&quot;&quot;,&quot;parse-names&quot;:false,&quot;suffix&quot;:&quot;&quot;},{&quot;dropping-particle&quot;:&quot;&quot;,&quot;family&quot;:&quot;Trevisan-Herraz&quot;,&quot;given&quot;:&quot;Marco&quot;,&quot;non-dropping-particle&quot;:&quot;&quot;,&quot;parse-names&quot;:false,&quot;suffix&quot;:&quot;&quot;},{&quot;dropping-particle&quot;:&quot;&quot;,&quot;family&quot;:&quot;Ramos&quot;,&quot;given&quot;:&quot;María Del Carmen&quot;,&quot;non-dropping-particle&quot;:&quot;&quot;,&quot;parse-names&quot;:false,&quot;suffix&quot;:&quot;&quot;},{&quot;dropping-particle&quot;:&quot;&quot;,&quot;family&quot;:&quot;Sierra&quot;,&quot;given&quot;:&quot;Saleta&quot;,&quot;non-dropping-particle&quot;:&quot;&quot;,&quot;parse-names&quot;:false,&quot;suffix&quot;:&quot;&quot;},{&quot;dropping-particle&quot;:&quot;&quot;,&quot;family&quot;:&quot;Martínez-Martínez&quot;,&quot;given&quot;:&quot;Sara&quot;,&quot;non-dropping-particle&quot;:&quot;&quot;,&quot;parse-names&quot;:false,&quot;suffix&quot;:&quot;&quot;},{&quot;dropping-particle&quot;:&quot;&quot;,&quot;family&quot;:&quot;Ruiz-Meana&quot;,&quot;given&quot;:&quot;Marisol&quot;,&quot;non-dropping-particle&quot;:&quot;&quot;,&quot;parse-names&quot;:false,&quot;suffix&quot;:&quot;&quot;},{&quot;dropping-particle&quot;:&quot;&quot;,&quot;family&quot;:&quot;Miró-Casas&quot;,&quot;given&quot;:&quot;Elizabeth&quot;,&quot;non-dropping-particle&quot;:&quot;&quot;,&quot;parse-names&quot;:false,&quot;suffix&quot;:&quot;&quot;},{&quot;dropping-particle&quot;:&quot;&quot;,&quot;family&quot;:&quot;García-Dorado&quot;,&quot;given&quot;:&quot;David&quot;,&quot;non-dropping-particle&quot;:&quot;&quot;,&quot;parse-names&quot;:false,&quot;suffix&quot;:&quot;&quot;},{&quot;dropping-particle&quot;:&quot;&quot;,&quot;family&quot;:&quot;Redondo&quot;,&quot;given&quot;:&quot;Juan Miguel&quot;,&quot;non-dropping-particle&quot;:&quot;&quot;,&quot;parse-names&quot;:false,&quot;suffix&quot;:&quot;&quot;},{&quot;dropping-particle&quot;:&quot;&quot;,&quot;family&quot;:&quot;Burgos&quot;,&quot;given&quot;:&quot;Javier S&quot;,&quot;non-dropping-particle&quot;:&quot;&quot;,&quot;parse-names&quot;:false,&quot;suffix&quot;:&quot;&quot;},{&quot;dropping-particle&quot;:&quot;&quot;,&quot;family&quot;:&quot;Vázquez&quot;,&quot;given&quot;:&quot;Jesús&quot;,&quot;non-dropping-particle&quot;:&quot;&quot;,&quot;parse-names&quot;:false,&quot;suffix&quot;:&quot;&quot;}],&quot;container-title&quot;:&quot;Molecular &amp; cellular proteomics : MCP&quot;,&quot;id&quot;:&quot;7306963e-8e46-598a-96d6-89d4beda8008&quot;,&quot;issue&quot;:&quot;1&quot;,&quot;issued&quot;:{&quot;date-parts&quot;:[[&quot;2011&quot;,&quot;1&quot;]]},&quot;page&quot;:&quot;M110.003335&quot;,&quot;title&quot;:&quot;A robust method for quantitative high-throughput analysis of proteomes by 18O labeling.&quot;,&quot;type&quot;:&quot;article-journal&quot;,&quot;volume&quot;:&quot;10&quot;,&quot;container-title-short&quot;:&quot;Mol Cell Proteomics&quot;},&quot;uris&quot;:[&quot;http://www.mendeley.com/documents/?uuid=28ccd398-9916-43a8-a205-724674e74323&quot;],&quot;isTemporary&quot;:false,&quot;legacyDesktopId&quot;:&quot;28ccd398-9916-43a8-a205-724674e74323&quot;},{&quot;id&quot;:&quot;107aea85-ead2-58df-b04b-4bcdeef9f370&quot;,&quot;itemData&quot;:{&quot;DOI&quot;:&quot;10.1074/jbc.M112.445304&quot;,&quot;ISBN&quot;:&quot;3491196442&quot;,&quot;ISSN&quot;:&quot;1083-351X&quot;,&quot;PMID&quot;:&quot;23463506&quot;,&quot;abstract&quot;:&quot;Extracellular vesicles are emerging as a potent mechanism of intercellular communication because they can systemically exchange genetic and protein material between cells. Tetraspanin molecules are commonly used as protein markers of extracellular vesicles, although their role in the unexplored mechanisms of cargo selection into exosomes has not been addressed. For that purpose, we have characterized the intracellular tetraspanin-enriched microdomain (TEM) interactome by high throughput mass spectrometry, in both human lymphoblasts and their derived exosomes, revealing a clear pattern of interaction networks. Proteins interacting with TEM receptors cytoplasmic regions presented a considerable degree of overlap, although some highly specific CD81 tetraspanin ligands, such as Rac GTPase, were detected. Quantitative proteomics showed that TEM ligands account for a great proportion of the exosome proteome and that a selective repertoire of CD81-associated molecules, including Rac, is not correctly routed to exosomes in cells from CD81-deficient animals. Our data provide evidence that insertion into TEM may be necessary for protein inclusion into the exosome structure.&quot;,&quot;author&quot;:[{&quot;dropping-particle&quot;:&quot;&quot;,&quot;family&quot;:&quot;Perez-Hernandez&quot;,&quot;given&quot;:&quot;Daniel&quot;,&quot;non-dropping-particle&quot;:&quot;&quot;,&quot;parse-names&quot;:false,&quot;suffix&quot;:&quot;&quot;},{&quot;dropping-particle&quot;:&quot;&quot;,&quot;family&quot;:&quot;Gutiérrez-Vázquez&quot;,&quot;given&quot;:&quot;Cristina&quot;,&quot;non-dropping-particle&quot;:&quot;&quot;,&quot;parse-names&quot;:false,&quot;suffix&quot;:&quot;&quot;},{&quot;dropping-particle&quot;:&quot;&quot;,&quot;family&quot;:&quot;Jorge&quot;,&quot;given&quot;:&quot;Inmaculada&quot;,&quot;non-dropping-particle&quot;:&quot;&quot;,&quot;parse-names&quot;:false,&quot;suffix&quot;:&quot;&quot;},{&quot;dropping-particle&quot;:&quot;&quot;,&quot;family&quot;:&quot;López-Martín&quot;,&quot;given&quot;:&quot;Soraya&quot;,&quot;non-dropping-particle&quot;:&quot;&quot;,&quot;parse-names&quot;:false,&quot;suffix&quot;:&quot;&quot;},{&quot;dropping-particle&quot;:&quot;&quot;,&quot;family&quot;:&quot;Ursa&quot;,&quot;given&quot;:&quot;Angeles&quot;,&quot;non-dropping-particle&quot;:&quot;&quot;,&quot;parse-names&quot;:false,&quot;suffix&quot;:&quot;&quot;},{&quot;dropping-particle&quot;:&quot;&quot;,&quot;family&quot;:&quot;Sánchez-Madrid&quot;,&quot;given&quot;:&quot;Francisco&quot;,&quot;non-dropping-particle&quot;:&quot;&quot;,&quot;parse-names&quot;:false,&quot;suffix&quot;:&quot;&quot;},{&quot;dropping-particle&quot;:&quot;&quot;,&quot;family&quot;:&quot;Vázquez&quot;,&quot;given&quot;:&quot;Jesús&quot;,&quot;non-dropping-particle&quot;:&quot;&quot;,&quot;parse-names&quot;:false,&quot;suffix&quot;:&quot;&quot;},{&quot;dropping-particle&quot;:&quot;&quot;,&quot;family&quot;:&quot;Yáñez-Mó&quot;,&quot;given&quot;:&quot;María&quot;,&quot;non-dropping-particle&quot;:&quot;&quot;,&quot;parse-names&quot;:false,&quot;suffix&quot;:&quot;&quot;}],&quot;container-title&quot;:&quot;The Journal of biological chemistry&quot;,&quot;id&quot;:&quot;107aea85-ead2-58df-b04b-4bcdeef9f370&quot;,&quot;issue&quot;:&quot;17&quot;,&quot;issued&quot;:{&quot;date-parts&quot;:[[&quot;2013&quot;,&quot;4&quot;,&quot;26&quot;]]},&quot;page&quot;:&quot;11649-61&quot;,&quot;title&quot;:&quot;The intracellular interactome of tetraspanin-enriched microdomains reveals their function as sorting machineries toward exosomes.&quot;,&quot;type&quot;:&quot;article-journal&quot;,&quot;volume&quot;:&quot;288&quot;,&quot;container-title-short&quot;:&quot;J Biol Chem&quot;},&quot;uris&quot;:[&quot;http://www.mendeley.com/documents/?uuid=1d347dd7-48f2-4680-b3d6-61abd38833ca&quot;],&quot;isTemporary&quot;:false,&quot;legacyDesktopId&quot;:&quot;1d347dd7-48f2-4680-b3d6-61abd38833ca&quot;}]},{&quot;citationID&quot;:&quot;MENDELEY_CITATION_1f5ccdfe-1ba9-4bc5-aefb-228dab1d905d&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MWY1Y2NkZmUtMWJhOS00YmM1LWFlZmItMjI4ZGFiMWQ5MDVkIiwicHJvcGVydGllcyI6eyJub3RlSW5kZXgiOjB9LCJpc0VkaXRlZCI6ZmFsc2UsIm1hbnVhbE92ZXJyaWRlIjp7ImNpdGVwcm9jVGV4dCI6IjxzdXA+Mzwvc3VwPiIsImlzTWFudWFsbHlPdmVycmlkZGVuIjpmYWxzZSwibWFudWFsT3ZlcnJpZGVUZXh0IjoiIn0sImNpdGF0aW9uSXRlbXMiOlt7ImlkIjoiMjE0M2EyMTktMDI3Yy01ZTY1LWFiM2YtM2Q3ODZhMWZhYzJkIiwiaXRlbURhdGEiOnsiRE9JIjoiMTAuMTAyMS9hYzk1MDkxNGgiLCJJU1NOIjoiMDAwMy0yNzAwIiwiYWJzdHJhY3QiOiJQcm90ZWlucyBmcm9tIHNpbHZlci1zdGFpbmVkIGdlbHMgY2FuIGJlIGRpZ2VzdGVkIGVuenltYXRpY2FsbHkgYW5kIHRoZSByZXN1bHRpbmcgcGVwdGlkZXMgYW5hbHl6ZWQgYW5kIHNlcXVlbmNlZCBieSBtYXNzIHNwZWN0cm9tZXRyeS4gU3RhbmRhcmQgcHJvdGVpbnMgeWllbGQgdGhlIHNhbWUgcGVwdGlkZSBtYXBzIHdoZW4gZXh0cmFjdGVkIGZyb20gQ29vbWFzc2llLSBhbmQgc2lsdmVyLXN0YWluZWQgZ2VscywgYXMganVkZ2VkIGJ5IGVsZWN0cm9zcHJheSBhbmQgTUFMREkgbWFzcyBzcGVjdHJvbWV0cnkuIFRoZSBsb3cgbmFub2dyYW0gcmFuZ2UgY2FuIGJlIHJlYWNoZWQgYnkgdGhlIHByb3RvY29scyBkZXNjcmliZWQgaGVyZSwgYW5kIHRoZSBtZXRob2QgaXMgcm9idXN0LiBBIHNpbHZlci1zdGFpbmVkIG9uZS1kaW1lbnNpb25hbCBnZWwgb2YgYSBmcmFjdGlvbiBmcm9tIHllYXN0IHByb3RlaW5zIHdhcyBhbmFseXplZCBieSBuYW5vZWxlY3Ryb3NwcmF5IHRhbmRlbSBtYXNzIHNwZWN0cm9tZXRyeS4gSW4gdGhlIHNlcXVlbmNpbmcsIG1vcmUgdGhhbiAxMDAwIGFtaW5vIGFjaWRzIHdlcmUgY292ZXJlZCwgcmVzdWx0aW5nIGluIG5vIGV2aWRlbmNlIG9mIGNoZW1pY2FsIG1vZGlmaWNhdGlvbnMgZHVlIHRvIHRoZSBzaWx2ZXIgc3RhaW5pbmcgcHJvY2VkdXJlLiBTaWx2ZXIgc3RhaW5pbmcgYWxsb3dzIGEgc3Vic3RhbnRpYWwgc2hvcnRlbmluZyBvZiBzYW1wbGUgcHJlcGFyYXRpb24gdGltZSBhbmQgbWF5LCB0aGVyZWZvcmUsIGJlIHByZWZlcmFibGUgb3ZlciBDb29tYXNzaWUgc3RhaW5pbmcuIFRoaXMgd29yayByZW1vdmVzIGEgbWFqb3Igb2JzdGFjbGUgdG8gdGhlIGxvdy1sZXZlbCBzZXF1ZW5jZSBhbmFseXNpcyBvZiBwcm90ZWlucyBzZXBhcmF0ZWQgb24gcG9seWFjcnlsYW1pZGUgZ2Vscy5cblByb3RlaW5zIGZyb20gc2lsdmVyLXN0YWluZWQgZ2VscyBjYW4gYmUgZGlnZXN0ZWQgZW56eW1hdGljYWxseSBhbmQgdGhlIHJlc3VsdGluZyBwZXB0aWRlcyBhbmFseXplZCBhbmQgc2VxdWVuY2VkIGJ5IG1hc3Mgc3BlY3Ryb21ldHJ5LiBTdGFuZGFyZCBwcm90ZWlucyB5aWVsZCB0aGUgc2FtZSBwZXB0aWRlIG1hcHMgd2hlbiBleHRyYWN0ZWQgZnJvbSBDb29tYXNzaWUtIGFuZCBzaWx2ZXItc3RhaW5lZCBnZWxzLCBhcyBqdWRnZWQgYnkgZWxlY3Ryb3NwcmF5IGFuZCBNQUxESSBtYXNzIHNwZWN0cm9tZXRyeS4gVGhlIGxvdyBuYW5vZ3JhbSByYW5nZSBjYW4gYmUgcmVhY2hlZCBieSB0aGUgcHJvdG9jb2xzIGRlc2NyaWJlZCBoZXJlLCBhbmQgdGhlIG1ldGhvZCBpcyByb2J1c3QuIEEgc2lsdmVyLXN0YWluZWQgb25lLWRpbWVuc2lvbmFsIGdlbCBvZiBhIGZyYWN0aW9uIGZyb20geWVhc3QgcHJvdGVpbnMgd2FzIGFuYWx5emVkIGJ5IG5hbm9lbGVjdHJvc3ByYXkgdGFuZGVtIG1hc3Mgc3BlY3Ryb21ldHJ5LiBJbiB0aGUgc2VxdWVuY2luZywgbW9yZSB0aGFuIDEwMDAgYW1pbm8gYWNpZHMgd2VyZSBjb3ZlcmVkLCByZXN1bHRpbmcgaW4gbm8gZXZpZGVuY2Ugb2YgY2hlbWljYWwgbW9kaWZpY2F0aW9ucyBkdWUgdG8gdGhlIHNpbHZlciBzdGFpbmluZyBwcm9jZWR1cmUuIFNpbHZlciBzdGFpbmluZyBhbGxvd3MgYSBzdWJzdGFudGlhbCBzaG9ydGVuaW5nIG9mIHNhbXBsZSBwcmVwYXJhdGlvbiB0aW1lIGFuZCBtYXksIHRoZXJlZm9yZSwgYmUgcHJlZmVyYWJsZSBvdmVyIENvb21hc3NpZSBzdGFpbmluZy4gVGhpcyB3b3JrIHJlbW92ZXMgYSBtYWpvciBvYnN0YWNsZSB0byB0aGUgbG93LWxldmVsIHNlcXVlbmNlIGFuYWx5c2lzIG9mIHByb3RlaW5zIHNlcGFyYXRlZCBvbiBwb2x5YWNyeWxhbWlkZSBnZWxzLiIsImF1dGhvciI6W3siZHJvcHBpbmctcGFydGljbGUiOiIiLCJmYW1pbHkiOiJTaGV2Y2hlbmtvIiwiZ2l2ZW4iOiJBbmRyZWoiLCJub24tZHJvcHBpbmctcGFydGljbGUiOiIiLCJwYXJzZS1uYW1lcyI6ZmFsc2UsInN1ZmZpeCI6IiJ9LHsiZHJvcHBpbmctcGFydGljbGUiOiIiLCJmYW1pbHkiOiJXaWxtIiwiZ2l2ZW4iOiJNYXR0aGlhcyIsIm5vbi1kcm9wcGluZy1wYXJ0aWNsZSI6IiIsInBhcnNlLW5hbWVzIjpmYWxzZSwic3VmZml4IjoiIn0seyJkcm9wcGluZy1wYXJ0aWNsZSI6IiIsImZhbWlseSI6IlZvcm0iLCJnaXZlbiI6Ik9sZSIsIm5vbi1kcm9wcGluZy1wYXJ0aWNsZSI6IiIsInBhcnNlLW5hbWVzIjpmYWxzZSwic3VmZml4IjoiIn0seyJkcm9wcGluZy1wYXJ0aWNsZSI6IiIsImZhbWlseSI6Ik1hbm4iLCJnaXZlbiI6Ik1hdHRoaWFzIiwibm9uLWRyb3BwaW5nLXBhcnRpY2xlIjoiIiwicGFyc2UtbmFtZXMiOmZhbHNlLCJzdWZmaXgiOiIifV0sImNvbnRhaW5lci10aXRsZSI6IkFuYWx5dGljYWwgQ2hlbWlzdHJ5IiwiaWQiOiIyMTQzYTIxOS0wMjdjLTVlNjUtYWIzZi0zZDc4NmExZmFjMmQiLCJpc3N1ZSI6IjUiLCJpc3N1ZWQiOnsiZGF0ZS1wYXJ0cyI6W1siMTk5NiIsIjEiXV19LCJwYWdlIjoiODUwLTg1OCIsInB1Ymxpc2hlciI6IkFtZXJpY2FuIENoZW1pY2FsIFNvY2lldHkiLCJ0aXRsZSI6Ik1hc3MgU3BlY3Ryb21ldHJpYyBTZXF1ZW5jaW5nIG9mIFByb3RlaW5zIGZyb20gU2lsdmVyLVN0YWluZWQgUG9seWFjcnlsYW1pZGUgR2VscyIsInR5cGUiOiJhcnRpY2xlLWpvdXJuYWwiLCJ2b2x1bWUiOiI2OCIsImNvbnRhaW5lci10aXRsZS1zaG9ydCI6IkFuYWwgQ2hlbSJ9LCJ1cmlzIjpbImh0dHA6Ly93d3cubWVuZGVsZXkuY29tL2RvY3VtZW50cy8/dXVpZD1kYWQ4ODVmZC01ODBlLTQzMGEtOTQyNi0zYjNhMmUyYTlkNzUiXSwiaXNUZW1wb3JhcnkiOmZhbHNlLCJsZWdhY3lEZXNrdG9wSWQiOiJkYWQ4ODVmZC01ODBlLTQzMGEtOTQyNi0zYjNhMmUyYTlkNzUifV19&quot;,&quot;citationItems&quot;:[{&quot;id&quot;:&quot;2143a219-027c-5e65-ab3f-3d786a1fac2d&quot;,&quot;itemData&quot;:{&quot;DOI&quot;:&quot;10.1021/ac950914h&quot;,&quot;ISSN&quot;:&quot;0003-2700&quot;,&quot;abstract&quot;:&quot;Proteins from silver-stained gels can be digested enzymatically and the resulting peptides analyzed and sequenced by mass spectrometry. Standard proteins yield the same peptide maps when extracted from Coomassie- and silver-stained gels, as judged by electrospray and MALDI mass spectrometry. The low nanogram range can be reached by the protocols described here, and the method is robust. A silver-stained one-dimensional gel of a fraction from yeast proteins was analyzed by nanoelectrospray tandem mass spectrometry. In the sequencing, more than 1000 amino acids were covered, resulting in no evidence of chemical modifications due to the silver staining procedure. Silver staining allows a substantial shortening of sample preparation time and may, therefore, be preferable over Coomassie staining. This work removes a major obstacle to the low-level sequence analysis of proteins separated on polyacrylamide gels.\nProteins from silver-stained gels can be digested enzymatically and the resulting peptides analyzed and sequenced by mass spectrometry. Standard proteins yield the same peptide maps when extracted from Coomassie- and silver-stained gels, as judged by electrospray and MALDI mass spectrometry. The low nanogram range can be reached by the protocols described here, and the method is robust. A silver-stained one-dimensional gel of a fraction from yeast proteins was analyzed by nanoelectrospray tandem mass spectrometry. In the sequencing, more than 1000 amino acids were covered, resulting in no evidence of chemical modifications due to the silver staining procedure. Silver staining allows a substantial shortening of sample preparation time and may, therefore, be preferable over Coomassie staining. This work removes a major obstacle to the low-level sequence analysis of proteins separated on polyacrylamide gels.&quot;,&quot;author&quot;:[{&quot;dropping-particle&quot;:&quot;&quot;,&quot;family&quot;:&quot;Shevchenko&quot;,&quot;given&quot;:&quot;Andrej&quot;,&quot;non-dropping-particle&quot;:&quot;&quot;,&quot;parse-names&quot;:false,&quot;suffix&quot;:&quot;&quot;},{&quot;dropping-particle&quot;:&quot;&quot;,&quot;family&quot;:&quot;Wilm&quot;,&quot;given&quot;:&quot;Matthias&quot;,&quot;non-dropping-particle&quot;:&quot;&quot;,&quot;parse-names&quot;:false,&quot;suffix&quot;:&quot;&quot;},{&quot;dropping-particle&quot;:&quot;&quot;,&quot;family&quot;:&quot;Vorm&quot;,&quot;given&quot;:&quot;Ole&quot;,&quot;non-dropping-particle&quot;:&quot;&quot;,&quot;parse-names&quot;:false,&quot;suffix&quot;:&quot;&quot;},{&quot;dropping-particle&quot;:&quot;&quot;,&quot;family&quot;:&quot;Mann&quot;,&quot;given&quot;:&quot;Matthias&quot;,&quot;non-dropping-particle&quot;:&quot;&quot;,&quot;parse-names&quot;:false,&quot;suffix&quot;:&quot;&quot;}],&quot;container-title&quot;:&quot;Analytical Chemistry&quot;,&quot;id&quot;:&quot;2143a219-027c-5e65-ab3f-3d786a1fac2d&quot;,&quot;issue&quot;:&quot;5&quot;,&quot;issued&quot;:{&quot;date-parts&quot;:[[&quot;1996&quot;,&quot;1&quot;]]},&quot;page&quot;:&quot;850-858&quot;,&quot;publisher&quot;:&quot;American Chemical Society&quot;,&quot;title&quot;:&quot;Mass Spectrometric Sequencing of Proteins from Silver-Stained Polyacrylamide Gels&quot;,&quot;type&quot;:&quot;article-journal&quot;,&quot;volume&quot;:&quot;68&quot;,&quot;container-title-short&quot;:&quot;Anal Chem&quot;},&quot;uris&quot;:[&quot;http://www.mendeley.com/documents/?uuid=dad885fd-580e-430a-9426-3b3a2e2a9d75&quot;],&quot;isTemporary&quot;:false,&quot;legacyDesktopId&quot;:&quot;dad885fd-580e-430a-9426-3b3a2e2a9d75&quot;}]},{&quot;citationID&quot;:&quot;MENDELEY_CITATION_710f1d94-90e0-4fbb-adcf-2d66ac020b6a&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NzEwZjFkOTQtOTBlMC00ZmJiLWFkY2YtMmQ2NmFjMDIwYjZhIiwicHJvcGVydGllcyI6eyJub3RlSW5kZXgiOjB9LCJpc0VkaXRlZCI6ZmFsc2UsIm1hbnVhbE92ZXJyaWRlIjp7ImNpdGVwcm9jVGV4dCI6IjxzdXA+NDwvc3VwPiIsImlzTWFudWFsbHlPdmVycmlkZGVuIjpmYWxzZSwibWFudWFsT3ZlcnJpZGVUZXh0IjoiIn0sImNpdGF0aW9uSXRlbXMiOlt7ImlkIjoiZmQ4YTM0ZmQtMWQxMy01NDdkLTgxZWMtZThjMjdhOTQyNWFlIiwiaXRlbURhdGEiOnsiRE9JIjoiMTAuMTA3NC9tY3AuVDYwMDA1MC1NQ1AyMDAiLCJJU1NOIjoiMTUzNS05NDc2IiwiUE1JRCI6IjE3NTMzMTUzIiwiYWJzdHJhY3QiOiJUaGUgUGFyYWdvbiBBbGdvcml0aG0sIGEgbm92ZWwgZGF0YWJhc2Ugc2VhcmNoIGVuZ2luZSBmb3IgdGhlIGlkZW50aWZpY2F0aW9uIG9mIHBlcHRpZGVzIGZyb20gdGFuZGVtIG1hc3Mgc3BlY3Ryb21ldHJ5IGRhdGEsIGlzIHByZXNlbnRlZC4gU2VxdWVuY2UgVGVtcGVyYXR1cmUgVmFsdWVzIGFyZSBjb21wdXRlZCB1c2luZyBhIHNlcXVlbmNlIHRhZyBhbGdvcml0aG0sIGFsbG93aW5nIHRoZSBkZWdyZWUgb2YgaW1wbGljYXRpb24gYnkgYW4gTVMvTVMgc3BlY3RydW0gb2YgZWFjaCByZWdpb24gb2YgYSBkYXRhYmFzZSB0byBiZSBkZXRlcm1pbmVkIG9uIGEgY29udGludXVtLiBDb3VudGVyIHRvIGNvbnZlbnRpb25hbCBhcHByb2FjaGVzLCBmZWF0dXJlcyBzdWNoIGFzIG1vZGlmaWNhdGlvbnMsIHN1YnN0aXR1dGlvbnMsIGFuZCBjbGVhdmFnZSBldmVudHMgYXJlIG1vZGVsZWQgd2l0aCBwcm9iYWJpbGl0aWVzIHJhdGhlciB0aGFuIGJ5IGRpc2NyZXRlIHVzZXItY29udHJvbGxlZCBzZXR0aW5ncyB0byBjb25zaWRlciBvciBub3QgY29uc2lkZXIgYSBmZWF0dXJlLiBUaGUgdXNlIG9mIGZlYXR1cmUgcHJvYmFiaWxpdGllcyBpbiBjb25qdW5jdGlvbiB3aXRoIFNlcXVlbmNlIFRlbXBlcmF0dXJlIFZhbHVlcyBhbGxvd3MgZm9yIGEgdmVyeSBsYXJnZSBpbmNyZWFzZSBpbiB0aGUgZWZmZWN0aXZlIHNlYXJjaCBzcGFjZSB3aXRoIG9ubHkgYSB2ZXJ5IHNtYWxsIGluY3JlYXNlIGluIHRoZSBhY3R1YWwgbnVtYmVyIG9mIGh5cG90aGVzZXMgdGhhdCBtdXN0IGJlIHNjb3JlZC4gVGhlIGFsZ29yaXRobSBoYXMgYSBuZXcga2luZCBvZiB1c2VyIGludGVyZmFjZSB0aGF0IHJlbW92ZXMgdGhlIHVzZXIgZXhwZXJ0aXNlIHJlcXVpcmVtZW50LCBwcmVzZW50aW5nIGNvbnRyb2wgc2V0dGluZ3MgaW4gdGhlIGxhbmd1YWdlIG9mIHRoZSBsYWJvcmF0b3J5IHRoYXQgYXJlIHRyYW5zbGF0ZWQgdG8gb3B0aW1hbCBhbGdvcml0aG1pYyBzZXR0aW5ncy4gVG8gdmFsaWRhdGUgdGhpcyBuZXcgYWxnb3JpdGhtLCBhIGNvbXBhcmlzb24gd2l0aCBNYXNjb3QgaXMgcHJlc2VudGVkIGZvciBhIHNlcmllcyBvZiBhbmFsb2dvdXMgc2VhcmNoZXMgdG8gZXhwbG9yZSB0aGUgcmVsYXRpdmUgaW1wYWN0IG9mIGluY3JlYXNpbmcgc2VhcmNoIHNwYWNlIHByb2JlZCB3aXRoIE1hc2NvdCBieSByZWxheGluZyB0aGUgdHJ5cHRpYyBkaWdlc3Rpb24gY29uZm9ybWFuY2UgcmVxdWlyZW1lbnRzIGZyb20gdHJ5cHNpbiB0byBzZW1pdHJ5cHNpbiB0byBubyBlbnp5bWUgYW5kIHdpdGggdGhlIFBhcmFnb24gQWxnb3JpdGhtIHVzaW5nIGl0cyBSYXBpZCBtb2RlIGFuZCBUaG9yb3VnaCBtb2RlIHdpdGggYW5kIHdpdGhvdXQgdHJ5cHRpYyBzcGVjaWZpY2l0eS4gQWx0aG91Z2ggdGhleSBwZXJmb3JtZWQgc2ltaWxhcmx5IGZvciBzbWFsbCBzZWFyY2ggc3BhY2UsIGRyYW1hdGljIGRpZmZlcmVuY2VzIHdlcmUgb2JzZXJ2ZWQgaW4gbGFyZ2Ugc2VhcmNoIHNwYWNlLiBXaXRoIHRoZSBQYXJhZ29uIEFsZ29yaXRobSwgaHVuZHJlZHMgb2YgYmlvbG9naWNhbCBhbmQgYXJ0aWZhY3QgbW9kaWZpY2F0aW9ucywgYWxsIHBvc3NpYmxlIHN1YnN0aXR1dGlvbnMsIGFuZCBhbGwgbGV2ZWxzIG9mIGNvbmZvcm1hbmNlIHRvIHRoZSBleHBlY3RlZCBkaWdlc3Rpb24gcGF0dGVybiBjYW4gYmUgc2VhcmNoZWQgaW4gYSBzaW5nbGUgc2VhcmNoIHN0ZXAsIHlldCB0aGUgdHlwaWNhbCBjb3N0IGluIHNlYXJjaCB0aW1lIGlzIG9ubHkgMi01IHRpbWVzIHRoYXQgb2YgY29udmVudGlvbmFsIHNtYWxsIHNlYXJjaCBzcGFjZS4gRGVzcGl0ZSB0aGlzIGxhcmdlIGluY3JlYXNlIGluIGVmZmVjdGl2ZSBzZWFyY2ggc3BhY2UsIHRoZXJlIGlzIG5vIGRyYXN0aWMgbG9zcyBvZiBkaXNjcmltaW5hdGlvbiB0aGF0IHR5cGljYWxseSBhY2NvbXBhbmllcyB0aGUgZXhwbG9yYXRpb24gb2YgbGFyZ2Ugc2VhcmNoIHNwYWNlLiIsImF1dGhvciI6W3siZHJvcHBpbmctcGFydGljbGUiOiJWLiIsImZhbWlseSI6IlNoaWxvdiIsImdpdmVuIjoiSWduYXQiLCJub24tZHJvcHBpbmctcGFydGljbGUiOiIiLCJwYXJzZS1uYW1lcyI6ZmFsc2UsInN1ZmZpeCI6IiJ9LHsiZHJvcHBpbmctcGFydGljbGUiOiIiLCJmYW1pbHkiOiJTZXltb3VyIiwiZ2l2ZW4iOiJTZWFuIEwuIiwibm9uLWRyb3BwaW5nLXBhcnRpY2xlIjoiIiwicGFyc2UtbmFtZXMiOmZhbHNlLCJzdWZmaXgiOiIifSx7ImRyb3BwaW5nLXBhcnRpY2xlIjoiIiwiZmFtaWx5IjoiUGF0ZWwiLCJnaXZlbiI6IkFscGVzaCBBLiIsIm5vbi1kcm9wcGluZy1wYXJ0aWNsZSI6IiIsInBhcnNlLW5hbWVzIjpmYWxzZSwic3VmZml4IjoiIn0seyJkcm9wcGluZy1wYXJ0aWNsZSI6IiIsImZhbWlseSI6IkxvYm9kYSIsImdpdmVuIjoiQWxleCIsIm5vbi1kcm9wcGluZy1wYXJ0aWNsZSI6IiIsInBhcnNlLW5hbWVzIjpmYWxzZSwic3VmZml4IjoiIn0seyJkcm9wcGluZy1wYXJ0aWNsZSI6IiIsImZhbWlseSI6IlRhbmciLCJnaXZlbiI6IldpbGZyZWQgSC4iLCJub24tZHJvcHBpbmctcGFydGljbGUiOiIiLCJwYXJzZS1uYW1lcyI6ZmFsc2UsInN1ZmZpeCI6IiJ9LHsiZHJvcHBpbmctcGFydGljbGUiOiIiLCJmYW1pbHkiOiJLZWF0aW5nIiwiZ2l2ZW4iOiJTZWFuIFAuIiwibm9uLWRyb3BwaW5nLXBhcnRpY2xlIjoiIiwicGFyc2UtbmFtZXMiOmZhbHNlLCJzdWZmaXgiOiIifSx7ImRyb3BwaW5nLXBhcnRpY2xlIjoiIiwiZmFtaWx5IjoiSHVudGVyIiwiZ2l2ZW4iOiJDaHJpc3RpZSBMLiIsIm5vbi1kcm9wcGluZy1wYXJ0aWNsZSI6IiIsInBhcnNlLW5hbWVzIjpmYWxzZSwic3VmZml4IjoiIn0seyJkcm9wcGluZy1wYXJ0aWNsZSI6IiIsImZhbWlseSI6Ik51d2F5c2lyIiwiZ2l2ZW4iOiJMeWRpYSBNLiIsIm5vbi1kcm9wcGluZy1wYXJ0aWNsZSI6IiIsInBhcnNlLW5hbWVzIjpmYWxzZSwic3VmZml4IjoiIn0seyJkcm9wcGluZy1wYXJ0aWNsZSI6IiIsImZhbWlseSI6IlNjaGFlZmZlciIsImdpdmVuIjoiRGFuaWVsIEEuIiwibm9uLWRyb3BwaW5nLXBhcnRpY2xlIjoiIiwicGFyc2UtbmFtZXMiOmZhbHNlLCJzdWZmaXgiOiIifV0sImNvbnRhaW5lci10aXRsZSI6Ik1vbGVjdWxhciAmIENlbGx1bGFyIFByb3Rlb21pY3MiLCJpZCI6ImZkOGEzNGZkLTFkMTMtNTQ3ZC04MWVjLWU4YzI3YTk0MjVhZSIsImlzc3VlIjoiOSIsImlzc3VlZCI6eyJkYXRlLXBhcnRzIjpbWyIyMDA3IiwiOSJdXX0sInBhZ2UiOiIxNjM4LTE2NTUiLCJ0aXRsZSI6IlRoZSBQYXJhZ29uIEFsZ29yaXRobSwgYSBOZXh0IEdlbmVyYXRpb24gU2VhcmNoIEVuZ2luZSBUaGF0IFVzZXMgU2VxdWVuY2UgVGVtcGVyYXR1cmUgVmFsdWVzIGFuZCBGZWF0dXJlIFByb2JhYmlsaXRpZXMgdG8gSWRlbnRpZnkgUGVwdGlkZXMgZnJvbSBUYW5kZW0gTWFzcyBTcGVjdHJhIiwidHlwZSI6ImFydGljbGUtam91cm5hbCIsInZvbHVtZSI6IjYiLCJjb250YWluZXItdGl0bGUtc2hvcnQiOiIifSwidXJpcyI6WyJodHRwOi8vd3d3Lm1lbmRlbGV5LmNvbS9kb2N1bWVudHMvP3V1aWQ9NjA2ZDExN2YtNjI1OC0zYjJiLWEzYTItOTJmYmNiZGZhNTY0Il0sImlzVGVtcG9yYXJ5IjpmYWxzZSwibGVnYWN5RGVza3RvcElkIjoiNjA2ZDExN2YtNjI1OC0zYjJiLWEzYTItOTJmYmNiZGZhNTY0In1dfQ==&quot;,&quot;citationItems&quot;:[{&quot;id&quot;:&quot;fd8a34fd-1d13-547d-81ec-e8c27a9425ae&quot;,&quot;itemData&quot;:{&quot;DOI&quot;:&quot;10.1074/mcp.T600050-MCP200&quot;,&quot;ISSN&quot;:&quot;1535-9476&quot;,&quot;PMID&quot;:&quot;17533153&quot;,&quot;abstract&quot;:&quot;The Paragon Algorithm, a novel database search engine for the identification of peptides from tandem mass spectrometry data, is presented. Sequence Temperature Values are computed using a sequence tag algorithm, allowing the degree of implication by an MS/MS spectrum of each region of a database to be determined on a continuum. Counter to conventional approaches, features such as modifications, substitutions, and cleavage events are modeled with probabilities rather than by discrete user-controlled settings to consider or not consider a feature. The use of feature probabilities in conjunction with Sequence Temperature Values allows for a very large increase in the effective search space with only a very small increase in the actual number of hypotheses that must be scored. The algorithm has a new kind of user interface that removes the user expertise requirement, presenting control settings in the language of the laboratory that are translated to optimal algorithmic settings. To validate this new algorithm, a comparison with Mascot is presented for a series of analogous searches to explore the relative impact of increasing search space probed with Mascot by relaxing the tryptic digestion conformance requirements from trypsin to semitrypsin to no enzyme and with the Paragon Algorithm using its Rapid mode and Thorough mode with and without tryptic specificity. Although they performed similarly for small search space, dramatic differences were observed in large search space. With the Paragon Algorithm, hundreds of biological and artifact modifications, all possible substitutions, and all levels of conformance to the expected digestion pattern can be searched in a single search step, yet the typical cost in search time is only 2-5 times that of conventional small search space. Despite this large increase in effective search space, there is no drastic loss of discrimination that typically accompanies the exploration of large search space.&quot;,&quot;author&quot;:[{&quot;dropping-particle&quot;:&quot;V.&quot;,&quot;family&quot;:&quot;Shilov&quot;,&quot;given&quot;:&quot;Ignat&quot;,&quot;non-dropping-particle&quot;:&quot;&quot;,&quot;parse-names&quot;:false,&quot;suffix&quot;:&quot;&quot;},{&quot;dropping-particle&quot;:&quot;&quot;,&quot;family&quot;:&quot;Seymour&quot;,&quot;given&quot;:&quot;Sean L.&quot;,&quot;non-dropping-particle&quot;:&quot;&quot;,&quot;parse-names&quot;:false,&quot;suffix&quot;:&quot;&quot;},{&quot;dropping-particle&quot;:&quot;&quot;,&quot;family&quot;:&quot;Patel&quot;,&quot;given&quot;:&quot;Alpesh A.&quot;,&quot;non-dropping-particle&quot;:&quot;&quot;,&quot;parse-names&quot;:false,&quot;suffix&quot;:&quot;&quot;},{&quot;dropping-particle&quot;:&quot;&quot;,&quot;family&quot;:&quot;Loboda&quot;,&quot;given&quot;:&quot;Alex&quot;,&quot;non-dropping-particle&quot;:&quot;&quot;,&quot;parse-names&quot;:false,&quot;suffix&quot;:&quot;&quot;},{&quot;dropping-particle&quot;:&quot;&quot;,&quot;family&quot;:&quot;Tang&quot;,&quot;given&quot;:&quot;Wilfred H.&quot;,&quot;non-dropping-particle&quot;:&quot;&quot;,&quot;parse-names&quot;:false,&quot;suffix&quot;:&quot;&quot;},{&quot;dropping-particle&quot;:&quot;&quot;,&quot;family&quot;:&quot;Keating&quot;,&quot;given&quot;:&quot;Sean P.&quot;,&quot;non-dropping-particle&quot;:&quot;&quot;,&quot;parse-names&quot;:false,&quot;suffix&quot;:&quot;&quot;},{&quot;dropping-particle&quot;:&quot;&quot;,&quot;family&quot;:&quot;Hunter&quot;,&quot;given&quot;:&quot;Christie L.&quot;,&quot;non-dropping-particle&quot;:&quot;&quot;,&quot;parse-names&quot;:false,&quot;suffix&quot;:&quot;&quot;},{&quot;dropping-particle&quot;:&quot;&quot;,&quot;family&quot;:&quot;Nuwaysir&quot;,&quot;given&quot;:&quot;Lydia M.&quot;,&quot;non-dropping-particle&quot;:&quot;&quot;,&quot;parse-names&quot;:false,&quot;suffix&quot;:&quot;&quot;},{&quot;dropping-particle&quot;:&quot;&quot;,&quot;family&quot;:&quot;Schaeffer&quot;,&quot;given&quot;:&quot;Daniel A.&quot;,&quot;non-dropping-particle&quot;:&quot;&quot;,&quot;parse-names&quot;:false,&quot;suffix&quot;:&quot;&quot;}],&quot;container-title&quot;:&quot;Molecular &amp; Cellular Proteomics&quot;,&quot;id&quot;:&quot;fd8a34fd-1d13-547d-81ec-e8c27a9425ae&quot;,&quot;issue&quot;:&quot;9&quot;,&quot;issued&quot;:{&quot;date-parts&quot;:[[&quot;2007&quot;,&quot;9&quot;]]},&quot;page&quot;:&quot;1638-1655&quot;,&quot;title&quot;:&quot;The Paragon Algorithm, a Next Generation Search Engine That Uses Sequence Temperature Values and Feature Probabilities to Identify Peptides from Tandem Mass Spectra&quot;,&quot;type&quot;:&quot;article-journal&quot;,&quot;volume&quot;:&quot;6&quot;,&quot;container-title-short&quot;:&quot;&quot;},&quot;uris&quot;:[&quot;http://www.mendeley.com/documents/?uuid=606d117f-6258-3b2b-a3a2-92fbcbdfa564&quot;],&quot;isTemporary&quot;:false,&quot;legacyDesktopId&quot;:&quot;606d117f-6258-3b2b-a3a2-92fbcbdfa564&quot;}]},{&quot;citationID&quot;:&quot;MENDELEY_CITATION_48c547d9-f9fa-441e-9989-8cd5b6b52084&quot;,&quot;properties&quot;:{&quot;noteIndex&quot;:0},&quot;isEdited&quot;:false,&quot;manualOverride&quot;:{&quot;citeprocText&quot;:&quot;&lt;sup&gt;5,6&lt;/sup&gt;&quot;,&quot;isManuallyOverridden&quot;:false,&quot;manualOverrideText&quot;:&quot;&quot;},&quot;citationTag&quot;:&quot;MENDELEY_CITATION_v3_eyJjaXRhdGlvbklEIjoiTUVOREVMRVlfQ0lUQVRJT05fNDhjNTQ3ZDktZjlmYS00NDFlLTk5ODktOGNkNWI2YjUyMDg0IiwicHJvcGVydGllcyI6eyJub3RlSW5kZXgiOjB9LCJpc0VkaXRlZCI6ZmFsc2UsIm1hbnVhbE92ZXJyaWRlIjp7ImNpdGVwcm9jVGV4dCI6IjxzdXA+NSw2PC9zdXA+IiwiaXNNYW51YWxseU92ZXJyaWRkZW4iOmZhbHNlLCJtYW51YWxPdmVycmlkZVRleHQiOiIifSwiY2l0YXRpb25JdGVtcyI6W3siaWQiOiJjMDFjMTRmYy0xYWViLTU0NjAtODNkMy0xNDExMjJhNDYwMTMiLCJpdGVtRGF0YSI6eyJET0kiOiIxMC4xMTY3L0lPVlMuNjMuNS4xMiIsIklTU04iOiIxNTUyLTU3ODMiLCJQTUlEIjoiMzU1NTE1NzUiLCJhYnN0cmFjdCI6IlBVUlBPU0UuIFRoZSBxdWFsaXRhdGl2ZSBhcHByb2FjaCBmb2xsb3dlZCBpbiB0aGlzIHN0dWR5IGFpbXMgdG8gb2J0YWluIGFuIGV4dGVuc2l2ZSB2aWV3IG9mIHRoZSBrZXJhdG9jb251cyAoS0MpIHRlYXIgcHJvdGVvbWUsIHdoaWNoIGNvdWxkIGhpZ2hsaWdodCBwcm90ZWlucyBwcmV2aW91c2x5IHVuZGV0ZWN0ZWQgYW5kIGVubGFyZ2Ugb3VyIGtub3dsZWRnZSBvZiB0aGUgZGlzZWFzZeKAmXMgcGF0aG9waHlzaW9sb2d5LiBNRVRIT0RTLiBUd2VudHktZml2ZSBwYXRpZW50cyBkaWFnbm9zZWQgd2l0aCBLQyBhbmQgMjUgY29udHJvbCBzdWJqZWN0cyB3ZXJlIHN0dWRpZWQgaW4gYSBwcm9zcGVjdGl2ZSwgY3Jvc3Mtc2VjdGlvbmFsIHN0dWR5LiBLQyBzY3JlZW5pbmcgZXhhbWluYXRpb25zLCBpbmNsdWRpbmcgY2xpbmljYWwgYW5kIHRvbW9ncmFwaGljIGV4YW1pbmF0aW9ucywgd2VyZSBwZXJmb3JtZWQgb24gYWxsIHBhcnRpY2lwYW50cy4gVGVhciBzYW1wbGVzIHdlcmUgY29sbGVjdGVkIHVzaW5nIFNjaGlybWVyIHN0cmlwcyBhbmQgYW5hbHl6ZWQgYnkgbGlxdWlkIGNocm9tYXRvZ3JhcGh5LXRhbmRlbSBtYXNzIHNwZWN0cm9tZXRyeSBpbiBhIGRhdGEtZGVwZW5kZW50IHdvcmtmbG93LiBBIHNwZWN0cmFsIGNvdW50IHdhcyB1c2VkIGFzIGEgc2VtaXF1YW50aWZpY2F0aW9uIHRvb2wuIFRoZSB0ZWFyIHByb3Rlb21lcyBvZiBib3RoIGdyb3VwcyB3ZXJlIGlkZW50aWZpZWQgYW5kIHByb2ZpbGVkLCBhbmQgdGhlIGZ1bmN0aW9uYWwgaW50ZXJhY3Rpb25zIGFuZCBiaW9sb2dpY2FsIGNoYXJhY3Rlcml6YXRpb24gb2YgZGlmZmVyZW50aWFsIHByb3RlaW5zIHdlcmUgYW5hbHl6ZWQgdXNpbmcgaW4gc2lsaWNvIHRvb2xzLiBSRVNVTFRTLiBXZSBpZGVudGlmaWVkIGEgdG90YWwgb2YgMjMyIHByb3RlaW5zLCBvZiB3aG9tIDEzMyB3ZXJlIGV4cHJlc3NlZCBpbiBib3RoIGdyb3Vwc+KAmSBzYW1wbGVzOyA0MSB3ZXJlIG9ic2VydmVkIG9ubHkgaW4gY29udHJvbCBzYW1wbGVzIGFuZCA1OCB3ZXJlIGlkZW50aWZpZWQganVzdCBpbiB0ZWFycyBvZiBwYXRpZW50cyB3aXRoIEtDLiBBIHNlbWlxdWFudGl0YXRpdmUgYW5hbHlzaXMgc2hvd2VkIHRoZSBkeXNyZWd1bGF0aW9uIG9mIDE3IHByb3RlaW5zIGluIHRoZSBLQyBzYW1wbGVzLiBBbiBpbiBzaWxpY28gYW5hbHlzaXMgbGlua2VkIHByb3RlaW5zIG9ubHkgZXhwcmVzc2VkIGluIEtDIHNhbXBsZXMgdG8gb3hpZGF0aXZlIHN0cmVzcywgc2tpbiBkZXZlbG9wbWVudCwgYW5kIGFwb3B0b3Npcy4gVGhlIGR5c3JlZ3VsYXRpb24gb2YgcHJvdGVpbnMgaW52b2x2ZWQgaW4gaXJvbiB0cmFuc3BvcnQsIGluZmxhbW1hdGlvbiwgb3hpZGF0aXZlIHN0cmVzcywgYW5kIHByb3RlYXNlIGluaGliaXRpb24gd2FzIG9ic2VydmVkIGluIHRoZSBzZW1pcXVhbnRpdGF0aXZlIHJlc3VsdHMuIENPTkNMVVNJT05TLiBBIHNob3RndW4gYW5hbHlzaXMgc2hvd2VkIHRoYXQgdGhlIHRlYXIgcHJvdGVvbWUgb2YgcGF0aWVudHMgd2l0aCBLQyBkaWZmZXJlZCBmcm9tIGNvbnRyb2xzIGJ5IG1vcmUgdGhhbiBvbmUtdGhpcmQgb2YgdGhlIHRvdGFsIHByb3RlaW5zIGlkZW50aWZpZWQsIGhpZ2hsaWdodGluZyB0aGUgcmVsYXRpb25zaGlwIG9mIHRoZSBwcm90ZWlucyBvbmx5IGV4cHJlc3NlZCBpbiBLQyB0ZWFycyB3aXRoIHByb2Nlc3NlcyBvZiBjZWxsIGRlYXRoLCBveGlkYXRpdmUgZGFtYWdlLCBhbmQgaW5mbGFtbWF0aW9uLiBUaGUgdW5kZXJleHByZXNzaW9uIG9mIHByb3RlaW5zIGludm9sdmVkIGluIGlyb24gcGF0aHdheXMgbWlnaHQgc3VwcG9ydCB0aGUgaXJvbiBpbWJhbGFuY2UgYXMgYSBjb250cmlidXRpbmcgZmFjdG9yIHRvIGNlbGx1bGFyIGRhbWFnZSBhbmQgZGVhdGggaW4gS0MgZGlzZWFzZS4iLCJhdXRob3IiOlt7ImRyb3BwaW5nLXBhcnRpY2xlIjoiIiwiZmFtaWx5IjoiTMOzcGV6LUzDs3BleiIsImdpdmVuIjoiTWFpdGUiLCJub24tZHJvcHBpbmctcGFydGljbGUiOiIiLCJwYXJzZS1uYW1lcyI6ZmFsc2UsInN1ZmZpeCI6IiJ9LHsiZHJvcHBpbmctcGFydGljbGUiOiIiLCJmYW1pbHkiOiJSZWd1ZWlybyIsImdpdmVuIjoiVXjDrWEiLCJub24tZHJvcHBpbmctcGFydGljbGUiOiIiLCJwYXJzZS1uYW1lcyI6ZmFsc2UsInN1ZmZpeCI6IiJ9LHsiZHJvcHBpbmctcGFydGljbGUiOiIiLCJmYW1pbHkiOiJCcmF2byIsImdpdmVuIjoiU3VzYW5hIEJlbMOpbiIsIm5vbi1kcm9wcGluZy1wYXJ0aWNsZSI6IiIsInBhcnNlLW5hbWVzIjpmYWxzZSwic3VmZml4IjoiIn0seyJkcm9wcGluZy1wYXJ0aWNsZSI6IiIsImZhbWlseSI6IkNoYW50YWRhLVbDoXpxdWV6IiwiZ2l2ZW4iOiJNYXLDrWEgZGVsIFBpbGFyIiwibm9uLWRyb3BwaW5nLXBhcnRpY2xlIjoiIiwicGFyc2UtbmFtZXMiOmZhbHNlLCJzdWZmaXgiOiIifSx7ImRyb3BwaW5nLXBhcnRpY2xlIjoiIiwiZmFtaWx5IjoiUGVuYSIsImdpdmVuIjoiQ2FybWVuIiwibm9uLWRyb3BwaW5nLXBhcnRpY2xlIjoiIiwicGFyc2UtbmFtZXMiOmZhbHNlLCJzdWZmaXgiOiIifSx7ImRyb3BwaW5nLXBhcnRpY2xlIjoiIiwiZmFtaWx5IjoiRMOtZXotRmVpam9vIiwiZ2l2ZW4iOiJFbMOtbyIsIm5vbi1kcm9wcGluZy1wYXJ0aWNsZSI6IiIsInBhcnNlLW5hbWVzIjpmYWxzZSwic3VmZml4IjoiIn0seyJkcm9wcGluZy1wYXJ0aWNsZSI6IiIsImZhbWlseSI6IkhlcnZlbGxhIiwiZ2l2ZW4iOiJQYWJsbyIsIm5vbi1kcm9wcGluZy1wYXJ0aWNsZSI6IiIsInBhcnNlLW5hbWVzIjpmYWxzZSwic3VmZml4IjoiIn0seyJkcm9wcGluZy1wYXJ0aWNsZSI6IiIsImZhbWlseSI6IkxlbWEiLCJnaXZlbiI6IklzYWJlbCIsIm5vbi1kcm9wcGluZy1wYXJ0aWNsZSI6IiIsInBhcnNlLW5hbWVzIjpmYWxzZSwic3VmZml4IjoiIn1dLCJjb250YWluZXItdGl0bGUiOiJJbnZlc3RpZ2F0aXZlIG9waHRoYWxtb2xvZ3kgJiB2aXN1YWwgc2NpZW5jZSIsImlkIjoiYzAxYzE0ZmMtMWFlYi01NDYwLTgzZDMtMTQxMTIyYTQ2MDEzIiwiaXNzdWUiOiI1IiwiaXNzdWVkIjp7ImRhdGUtcGFydHMiOltbIjIwMjIiLCI1IiwiMSJdXX0sInB1Ymxpc2hlciI6IkludmVzdCBPcGh0aGFsbW9sIFZpcyBTY2kiLCJ0aXRsZSI6IlNob3RndW4gUHJvdGVvbWljcyBmb3IgdGhlIElkZW50aWZpY2F0aW9uIGFuZCBQcm9maWxpbmcgb2YgdGhlIFRlYXIgUHJvdGVvbWUgb2YgS2VyYXRvY29udXMgUGF0aWVudHMiLCJ0eXBlIjoiYXJ0aWNsZS1qb3VybmFsIiwidm9sdW1lIjoiNjMiLCJjb250YWluZXItdGl0bGUtc2hvcnQiOiJJbnZlc3QgT3BodGhhbG1vbCBWaXMgU2NpIn0sInVyaXMiOlsiaHR0cDovL3d3dy5tZW5kZWxleS5jb20vZG9jdW1lbnRzLz91dWlkPTI4YzI4YTNmLWY2ZjctMzdlMC1hYzk5LTM3OGFjODU1OTg1ZiJdLCJpc1RlbXBvcmFyeSI6ZmFsc2UsImxlZ2FjeURlc2t0b3BJZCI6IjI4YzI4YTNmLWY2ZjctMzdlMC1hYzk5LTM3OGFjODU1OTg1ZiJ9LHsiaWQiOiIyODEzMDkzMC00M2MzLTViMTMtYmJkYy0xMTNmZjNmYjQ1ZDAiLCJpdGVtRGF0YSI6eyJET0kiOiIxMC4xMDM4L3M0MTU5OC0wMTktNDk2NjUtMSIsIklTU04iOiIyMDQ1LTIzMjIiLCJQTUlEIjoiMzE1NDExMTgiLCJhYnN0cmFjdCI6Ik1hc3Mgc3BlY3Ryb21ldHJ5LWJhc2VkIHNwZWN0cmFsIGNvdW50IGhhcyBiZWVuIGEgY29tbW9uIGNob2ljZSBvZiBsYWJlbC1mcmVlIHByb3Rlb21lIHF1YW50aWZpY2F0aW9uIGR1ZSB0byB0aGUgc2ltcGxpY2l0eSBmb3IgdGhlIHNhbXBsZSBwcmVwYXJhdGlvbiBhbmQgZGF0YSBnZW5lcmF0aW9uLiBUaGUgZGlzY3JpbWluYXRvcnkgbmF0dXJlIG9mIHNwZWN0cmFsIGNvdW50IGluIHRoZSBNUyBkYXRhLWRlcGVuZGVudCBhY3F1aXNpdGlvbiwgaG93ZXZlciwgaW5oZXJlbnRseSBpbnRyb2R1Y2VzIHRoZSBzcGVjdHJhbCBjb3VudCB2YXJpYXRpb24gZm9yIGxvdy1hYnVuZGFuY2UgcHJvdGVpbnMgaW4gbXVsdGlwbGljYXRpdmUgTEMtTVMvTVMgYW5hbHlzaXMsIHdoaWNoIGhhbXBlcnMgc2Vuc2l0aXZlIHByb3Rlb21lIHF1YW50aWZpY2F0aW9uLiBBcyBtYW55IGxvdy1hYnVuZGFuY2UgcHJvdGVpbnMgcGxheSBpbXBvcnRhbnQgcm9sZXMgaW4gY2VsbHVsYXIgcHJvY2Vzc2VzLCBkZWR1Y2luZyBsb3ctYWJ1bmRhbmNlIHByb3RlaW5zIGluIGEgcXVhbnRpdGF0aXZlbHkgcmVsaWFibGUgbWFubmVyIGdyZWF0bHkgZXhwYW5kcyB0aGUgZGVwdGggb2YgYmlvbG9naWNhbCBpbnNpZ2h0cy4gSGVyZSwgd2UgaW1wbGVtZW50ZWQgdGhlIE1vbWVudCBBZGp1c3RlZCBJbXB1dGF0aW9uIGVycm9yIG1vZGVsIGluIHRoZSBzcGVjdHJhbCBjb3VudCByZWZpbmVtZW50IGFzIGEgcG9zdCBQTEdFTS1TVE4gZm9yIGltcHJvdmluZyBzZW5zaXRpdml0eSBmb3IgcXVhbnRpdGF0aW9uIG9mIGxvdy1hYnVuZGFuY2UgcHJvdGVpbnMgYnkgcmVkdWNpbmcgc3BlY3RyYWwgY291bnQgdmFyaWFiaWxpdHkuIFRoZSBzdGF0aXN0aWNhbCBmcmFtZXdvcmssIGF1dG9tYXRlZCBzcGVjdHJhbCBjb3VudCByZWZpbmVtZW50IGJ5IGludGVncmF0aW5nIHRoZSB0d28gc3RhdGlzdGljYWwgdG9vbHMsIHdhcyB0ZXN0ZWQgd2l0aCBMQy1NUy9NUyBkYXRhc2V0cyBvZiBNREEtTUI0NjggYnJlYXN0IGNhbmNlciBjZWxscyBncm93biB1bmRlciBub3JtYWwgYW5kIGdsdWNvc2UgZGVwcml2YXRpb24gY29uZGl0aW9ucy4gV2UgaWRlbnRpZmllZCBhYm91dCAzMCUgbW9yZSBxdWFudGlmaWFibGUgcHJvdGVpbnMgdGhhdCB3ZXJlIGZvdW5kIHRvIGJlIGxvdy1hYnVuZGFuY2UgcHJvdGVpbnMsIHdoaWNoIHdlcmUgaW5pdGlhbGx5IGZpbHRlcmVkIG91dCBieSB0aGUgUExHRU0tU1ROIGFuYWx5c2lzLiBUaGlzIG5ld2x5IGRldmVsb3BlZCBzdGF0aXN0aWNhbCBmcmFtZXdvcmsgcHJvdmlkZXMgYSByZWxpYWJsZSBhYnVuZGFuY2UgbWVhc3VyZW1lbnQgb2YgbG93LWFidW5kYW5jZSBwcm90ZWlucyBpbiB0aGUgc3BlY3RyYWwgY291bnQtYmFzZWQgbGFiZWwtZnJlZSBwcm90ZW9tZSBxdWFudGlmaWNhdGlvbiBhbmQgZW5hYmxlZCB1cyB0byBkZXRlY3QgbG93LWFidW5kYW5jZSBwcm90ZWlucyB0aGF0IGNvdWxkIGJlIGZ1bmN0aW9uYWxseSBpbXBvcnRhbnQgaW4gY2VsbHVsYXIgcHJvY2Vzc2VzLiIsImF1dGhvciI6W3siZHJvcHBpbmctcGFydGljbGUiOiIiLCJmYW1pbHkiOiJMZWUiLCJnaXZlbiI6IkhhIFl1biIsIm5vbi1kcm9wcGluZy1wYXJ0aWNsZSI6IiIsInBhcnNlLW5hbWVzIjpmYWxzZSwic3VmZml4IjoiIn0seyJkcm9wcGluZy1wYXJ0aWNsZSI6IiIsImZhbWlseSI6IktpbSIsImdpdmVuIjoiRXVuaGVlIEcuIiwibm9uLWRyb3BwaW5nLXBhcnRpY2xlIjoiIiwicGFyc2UtbmFtZXMiOmZhbHNlLCJzdWZmaXgiOiIifSx7ImRyb3BwaW5nLXBhcnRpY2xlIjoiIiwiZmFtaWx5IjoiSnVuZyIsImdpdmVuIjoiSHllIFJ5ZW9uIiwibm9uLWRyb3BwaW5nLXBhcnRpY2xlIjoiIiwicGFyc2UtbmFtZXMiOmZhbHNlLCJzdWZmaXgiOiIifSx7ImRyb3BwaW5nLXBhcnRpY2xlIjoiIiwiZmFtaWx5IjoiSnVuZyIsImdpdmVuIjoiSmluIFdvbyIsIm5vbi1kcm9wcGluZy1wYXJ0aWNsZSI6IiIsInBhcnNlLW5hbWVzIjpmYWxzZSwic3VmZml4IjoiIn0seyJkcm9wcGluZy1wYXJ0aWNsZSI6IiIsImZhbWlseSI6IktpbSIsImdpdmVuIjoiSGFuIEJ5ZW9sIiwibm9uLWRyb3BwaW5nLXBhcnRpY2xlIjoiIiwicGFyc2UtbmFtZXMiOmZhbHNlLCJzdWZmaXgiOiIifSx7ImRyb3BwaW5nLXBhcnRpY2xlIjoiIiwiZmFtaWx5IjoiQ2hvIiwiZ2l2ZW4iOiJKaW4gV29uIiwibm9uLWRyb3BwaW5nLXBhcnRpY2xlIjoiIiwicGFyc2UtbmFtZXMiOmZhbHNlLCJzdWZmaXgiOiIifSx7ImRyb3BwaW5nLXBhcnRpY2xlIjoiIiwiZmFtaWx5IjoiS2ltIiwiZ2l2ZW4iOiJLcmlzdGluZSBNLiIsIm5vbi1kcm9wcGluZy1wYXJ0aWNsZSI6IiIsInBhcnNlLW5hbWVzIjpmYWxzZSwic3VmZml4IjoiIn0seyJkcm9wcGluZy1wYXJ0aWNsZSI6IiIsImZhbWlseSI6IllpIiwiZ2l2ZW4iOiJFdWdlbmUgQy4iLCJub24tZHJvcHBpbmctcGFydGljbGUiOiIiLCJwYXJzZS1uYW1lcyI6ZmFsc2UsInN1ZmZpeCI6IiJ9XSwiY29udGFpbmVyLXRpdGxlIjoiU2NpZW50aWZpYyBSZXBvcnRzIDIwMTkgOToxIiwiaWQiOiIyODEzMDkzMC00M2MzLTViMTMtYmJkYy0xMTNmZjNmYjQ1ZDAiLCJpc3N1ZSI6IjEiLCJpc3N1ZWQiOnsiZGF0ZS1wYXJ0cyI6W1siMjAxOSIsIjkiLCIyMCJdXX0sInBhZ2UiOiIxLTEwIiwicHVibGlzaGVyIjoiTmF0dXJlIFB1Ymxpc2hpbmcgR3JvdXAiLCJ0aXRsZSI6IlJlZmluZW1lbnRzIG9mIExDLU1TL01TIFNwZWN0cmFsIENvdW50aW5nIFN0YXRpc3RpY3MgSW1wcm92ZSBRdWFudGlmaWNhdGlvbiBvZiBMb3cgQWJ1bmRhbmNlIFByb3RlaW5zIiwidHlwZSI6ImFydGljbGUtam91cm5hbCIsInZvbHVtZSI6IjkiLCJjb250YWluZXItdGl0bGUtc2hvcnQiOiIifSwidXJpcyI6WyJodHRwOi8vd3d3Lm1lbmRlbGV5LmNvbS9kb2N1bWVudHMvP3V1aWQ9NzUxNTMxMDUtMGNmNi0zNTZjLWFjNWYtM2JmNWUyODZiMGRlIl0sImlzVGVtcG9yYXJ5IjpmYWxzZSwibGVnYWN5RGVza3RvcElkIjoiNzUxNTMxMDUtMGNmNi0zNTZjLWFjNWYtM2JmNWUyODZiMGRlIn1dfQ==&quot;,&quot;citationItems&quot;:[{&quot;id&quot;:&quot;c01c14fc-1aeb-5460-83d3-141122a46013&quot;,&quot;itemData&quot;:{&quot;DOI&quot;:&quot;10.1167/IOVS.63.5.12&quot;,&quot;ISSN&quot;:&quot;1552-5783&quot;,&quot;PMID&quot;:&quot;35551575&quot;,&quot;abstract&quot;:&quot;PURPOSE. The qualitative approach followed in this study aims to obtain an extensive view of the keratoconus (KC) tear proteome, which could highlight proteins previously undetected and enlarge our knowledge of the disease’s pathophysiology. METHODS. Twenty-five patients diagnosed with KC and 25 control subjects were studied in a prospective, cross-sectional study. KC screening examinations, including clinical and tomographic examinations, were performed on all participants. Tear samples were collected using Schirmer strips and analyzed by liquid chromatography-tandem mass spectrometry in a data-dependent workflow. A spectral count was used as a semiquantification tool. The tear proteomes of both groups were identified and profiled, and the functional interactions and biological characterization of differential proteins were analyzed using in silico tools. RESULTS. We identified a total of 232 proteins, of whom 133 were expressed in both groups’ samples; 41 were observed only in control samples and 58 were identified just in tears of patients with KC. A semiquantitative analysis showed the dysregulation of 17 proteins in the KC samples. An in silico analysis linked proteins only expressed in KC samples to oxidative stress, skin development, and apoptosis. The dysregulation of proteins involved in iron transport, inflammation, oxidative stress, and protease inhibition was observed in the semiquantitative results. CONCLUSIONS. A shotgun analysis showed that the tear proteome of patients with KC differed from controls by more than one-third of the total proteins identified, highlighting the relationship of the proteins only expressed in KC tears with processes of cell death, oxidative damage, and inflammation. The underexpression of proteins involved in iron pathways might support the iron imbalance as a contributing factor to cellular damage and death in KC disease.&quot;,&quot;author&quot;:[{&quot;dropping-particle&quot;:&quot;&quot;,&quot;family&quot;:&quot;López-López&quot;,&quot;given&quot;:&quot;Maite&quot;,&quot;non-dropping-particle&quot;:&quot;&quot;,&quot;parse-names&quot;:false,&quot;suffix&quot;:&quot;&quot;},{&quot;dropping-particle&quot;:&quot;&quot;,&quot;family&quot;:&quot;Regueiro&quot;,&quot;given&quot;:&quot;Uxía&quot;,&quot;non-dropping-particle&quot;:&quot;&quot;,&quot;parse-names&quot;:false,&quot;suffix&quot;:&quot;&quot;},{&quot;dropping-particle&quot;:&quot;&quot;,&quot;family&quot;:&quot;Bravo&quot;,&quot;given&quot;:&quot;Susana Belén&quot;,&quot;non-dropping-particle&quot;:&quot;&quot;,&quot;parse-names&quot;:false,&quot;suffix&quot;:&quot;&quot;},{&quot;dropping-particle&quot;:&quot;&quot;,&quot;family&quot;:&quot;Chantada-Vázquez&quot;,&quot;given&quot;:&quot;María del Pilar&quot;,&quot;non-dropping-particle&quot;:&quot;&quot;,&quot;parse-names&quot;:false,&quot;suffix&quot;:&quot;&quot;},{&quot;dropping-particle&quot;:&quot;&quot;,&quot;family&quot;:&quot;Pena&quot;,&quot;given&quot;:&quot;Carmen&quot;,&quot;non-dropping-particle&quot;:&quot;&quot;,&quot;parse-names&quot;:false,&quot;suffix&quot;:&quot;&quot;},{&quot;dropping-particle&quot;:&quot;&quot;,&quot;family&quot;:&quot;Díez-Feijoo&quot;,&quot;given&quot;:&quot;Elío&quot;,&quot;non-dropping-particle&quot;:&quot;&quot;,&quot;parse-names&quot;:false,&quot;suffix&quot;:&quot;&quot;},{&quot;dropping-particle&quot;:&quot;&quot;,&quot;family&quot;:&quot;Hervella&quot;,&quot;given&quot;:&quot;Pablo&quot;,&quot;non-dropping-particle&quot;:&quot;&quot;,&quot;parse-names&quot;:false,&quot;suffix&quot;:&quot;&quot;},{&quot;dropping-particle&quot;:&quot;&quot;,&quot;family&quot;:&quot;Lema&quot;,&quot;given&quot;:&quot;Isabel&quot;,&quot;non-dropping-particle&quot;:&quot;&quot;,&quot;parse-names&quot;:false,&quot;suffix&quot;:&quot;&quot;}],&quot;container-title&quot;:&quot;Investigative ophthalmology &amp; visual science&quot;,&quot;id&quot;:&quot;c01c14fc-1aeb-5460-83d3-141122a46013&quot;,&quot;issue&quot;:&quot;5&quot;,&quot;issued&quot;:{&quot;date-parts&quot;:[[&quot;2022&quot;,&quot;5&quot;,&quot;1&quot;]]},&quot;publisher&quot;:&quot;Invest Ophthalmol Vis Sci&quot;,&quot;title&quot;:&quot;Shotgun Proteomics for the Identification and Profiling of the Tear Proteome of Keratoconus Patients&quot;,&quot;type&quot;:&quot;article-journal&quot;,&quot;volume&quot;:&quot;63&quot;,&quot;container-title-short&quot;:&quot;Invest Ophthalmol Vis Sci&quot;},&quot;uris&quot;:[&quot;http://www.mendeley.com/documents/?uuid=28c28a3f-f6f7-37e0-ac99-378ac855985f&quot;],&quot;isTemporary&quot;:false,&quot;legacyDesktopId&quot;:&quot;28c28a3f-f6f7-37e0-ac99-378ac855985f&quot;},{&quot;id&quot;:&quot;28130930-43c3-5b13-bbdc-113ff3fb45d0&quot;,&quot;itemData&quot;:{&quot;DOI&quot;:&quot;10.1038/s41598-019-49665-1&quot;,&quot;ISSN&quot;:&quot;2045-2322&quot;,&quot;PMID&quot;:&quot;31541118&quot;,&quot;abstract&quot;:&quot;Mass spectrometry-based spectral count has been a common choice of label-free proteome quantification due to the simplicity for the sample preparation and data generation. The discriminatory nature of spectral count in the MS data-dependent acquisition, however, inherently introduces the spectral count variation for low-abundance proteins in multiplicative LC-MS/MS analysis, which hampers sensitive proteome quantification. As many low-abundance proteins play important roles in cellular processes, deducing low-abundance proteins in a quantitatively reliable manner greatly expands the depth of biological insights. Here, we implemented the Moment Adjusted Imputation error model in the spectral count refinement as a post PLGEM-STN for improving sensitivity for quantitation of low-abundance proteins by reducing spectral count variability. The statistical framework, automated spectral count refinement by integrating the two statistical tools, was tested with LC-MS/MS datasets of MDA-MB468 breast cancer cells grown under normal and glucose deprivation conditions. We identified about 30% more quantifiable proteins that were found to be low-abundance proteins, which were initially filtered out by the PLGEM-STN analysis. This newly developed statistical framework provides a reliable abundance measurement of low-abundance proteins in the spectral count-based label-free proteome quantification and enabled us to detect low-abundance proteins that could be functionally important in cellular processes.&quot;,&quot;author&quot;:[{&quot;dropping-particle&quot;:&quot;&quot;,&quot;family&quot;:&quot;Lee&quot;,&quot;given&quot;:&quot;Ha Yun&quot;,&quot;non-dropping-particle&quot;:&quot;&quot;,&quot;parse-names&quot;:false,&quot;suffix&quot;:&quot;&quot;},{&quot;dropping-particle&quot;:&quot;&quot;,&quot;family&quot;:&quot;Kim&quot;,&quot;given&quot;:&quot;Eunhee G.&quot;,&quot;non-dropping-particle&quot;:&quot;&quot;,&quot;parse-names&quot;:false,&quot;suffix&quot;:&quot;&quot;},{&quot;dropping-particle&quot;:&quot;&quot;,&quot;family&quot;:&quot;Jung&quot;,&quot;given&quot;:&quot;Hye Ryeon&quot;,&quot;non-dropping-particle&quot;:&quot;&quot;,&quot;parse-names&quot;:false,&quot;suffix&quot;:&quot;&quot;},{&quot;dropping-particle&quot;:&quot;&quot;,&quot;family&quot;:&quot;Jung&quot;,&quot;given&quot;:&quot;Jin Woo&quot;,&quot;non-dropping-particle&quot;:&quot;&quot;,&quot;parse-names&quot;:false,&quot;suffix&quot;:&quot;&quot;},{&quot;dropping-particle&quot;:&quot;&quot;,&quot;family&quot;:&quot;Kim&quot;,&quot;given&quot;:&quot;Han Byeol&quot;,&quot;non-dropping-particle&quot;:&quot;&quot;,&quot;parse-names&quot;:false,&quot;suffix&quot;:&quot;&quot;},{&quot;dropping-particle&quot;:&quot;&quot;,&quot;family&quot;:&quot;Cho&quot;,&quot;given&quot;:&quot;Jin Won&quot;,&quot;non-dropping-particle&quot;:&quot;&quot;,&quot;parse-names&quot;:false,&quot;suffix&quot;:&quot;&quot;},{&quot;dropping-particle&quot;:&quot;&quot;,&quot;family&quot;:&quot;Kim&quot;,&quot;given&quot;:&quot;Kristine M.&quot;,&quot;non-dropping-particle&quot;:&quot;&quot;,&quot;parse-names&quot;:false,&quot;suffix&quot;:&quot;&quot;},{&quot;dropping-particle&quot;:&quot;&quot;,&quot;family&quot;:&quot;Yi&quot;,&quot;given&quot;:&quot;Eugene C.&quot;,&quot;non-dropping-particle&quot;:&quot;&quot;,&quot;parse-names&quot;:false,&quot;suffix&quot;:&quot;&quot;}],&quot;container-title&quot;:&quot;Scientific Reports 2019 9:1&quot;,&quot;id&quot;:&quot;28130930-43c3-5b13-bbdc-113ff3fb45d0&quot;,&quot;issue&quot;:&quot;1&quot;,&quot;issued&quot;:{&quot;date-parts&quot;:[[&quot;2019&quot;,&quot;9&quot;,&quot;20&quot;]]},&quot;page&quot;:&quot;1-10&quot;,&quot;publisher&quot;:&quot;Nature Publishing Group&quot;,&quot;title&quot;:&quot;Refinements of LC-MS/MS Spectral Counting Statistics Improve Quantification of Low Abundance Proteins&quot;,&quot;type&quot;:&quot;article-journal&quot;,&quot;volume&quot;:&quot;9&quot;,&quot;container-title-short&quot;:&quot;&quot;},&quot;uris&quot;:[&quot;http://www.mendeley.com/documents/?uuid=75153105-0cf6-356c-ac5f-3bf5e286b0de&quot;],&quot;isTemporary&quot;:false,&quot;legacyDesktopId&quot;:&quot;75153105-0cf6-356c-ac5f-3bf5e286b0de&quot;}]},{&quot;citationID&quot;:&quot;MENDELEY_CITATION_c919d49f-69f2-47de-ae85-b32378176cd3&quot;,&quot;properties&quot;:{&quot;noteIndex&quot;:0},&quot;isEdited&quot;:false,&quot;manualOverride&quot;:{&quot;citeprocText&quot;:&quot;&lt;sup&gt;7–21&lt;/sup&gt;&quot;,&quot;isManuallyOverridden&quot;:false,&quot;manualOverrideText&quot;:&quot;&quot;},&quot;citationTag&quot;:&quot;MENDELEY_CITATION_v3_eyJjaXRhdGlvbklEIjoiTUVOREVMRVlfQ0lUQVRJT05fYzkxOWQ0OWYtNjlmMi00N2RlLWFlODUtYjMyMzc4MTc2Y2QzIiwicHJvcGVydGllcyI6eyJub3RlSW5kZXgiOjB9LCJpc0VkaXRlZCI6ZmFsc2UsIm1hbnVhbE92ZXJyaWRlIjp7ImNpdGVwcm9jVGV4dCI6IjxzdXA+N+KAkzIxPC9zdXA+IiwiaXNNYW51YWxseU92ZXJyaWRkZW4iOmZhbHNlLCJtYW51YWxPdmVycmlkZVRleHQiOiIifSwiY2l0YXRpb25JdGVtcyI6W3siaWQiOiJjZDQyMmI5NS1iMDQwLTVhN2UtYWZmZS1kNzc2MmE0NjNjYjEiLCJpdGVtRGF0YSI6eyJET0kiOiIxMC4xMDE2L2ouaXNjaS4yMDIxLjEwMjA3MSIsIklTU04iOiIyNTg5MDA0MiIsImF1dGhvciI6W3siZHJvcHBpbmctcGFydGljbGUiOiIiLCJmYW1pbHkiOiJOb3ZlbGxlIiwiZ2l2ZW4iOiJNYXJ0YSBHLi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RGVzaG9ucyIsImdpdmVuIjoiTWF4aW1lIiwibm9uLWRyb3BwaW5nLXBhcnRpY2xlIjoiIiwicGFyc2UtbmFtZXMiOmZhbHNlLCJzdWZmaXgiOiIifSx7ImRyb3BwaW5nLXBhcnRpY2xlIjoiIiwiZmFtaWx5IjoiSWdsZXNpYXMiLCJnaXZlbiI6IkNyaXN0aW5hIiwibm9uLWRyb3BwaW5nLXBhcnRpY2xlIjoiIiwicGFyc2UtbmFtZXMiOmZhbHNlLCJzdWZmaXgiOiIifSx7ImRyb3BwaW5nLXBhcnRpY2xlIjoiIiwiZmFtaWx5IjoiR2FyY8OtYS1WZW5jZSIsImdpdmVuIjoiTWFyw61hIiwibm9uLWRyb3BwaW5nLXBhcnRpY2xlIjoiIiwicGFyc2UtbmFtZXMiOmZhbHNlLCJzdWZmaXgiOiIifSx7ImRyb3BwaW5nLXBhcnRpY2xlIjoiIiwiZmFtaWx5IjoiQW5uZWxscyIsImdpdmVuIjoiUmViZWNjYSIsIm5vbi1kcm9wcGluZy1wYXJ0aWNsZSI6IiIsInBhcnNlLW5hbWVzIjpmYWxzZSwic3VmZml4IjoiIn0seyJkcm9wcGluZy1wYXJ0aWNsZSI6IiIsImZhbWlseSI6IlNpbHZhIExpbWEiLCJnaXZlbiI6Ik5hdMOhbGlhIiwibm9uLWRyb3BwaW5nLXBhcnRpY2xlIjoiZGEiLCJwYXJzZS1uYW1lcyI6ZmFsc2UsInN1ZmZpeCI6IiJ9LHsiZHJvcHBpbmctcGFydGljbGUiOiIiLCJmYW1pbHkiOiJOb2d1ZWlyYXMiLCJnaXZlbiI6IlJ1YsOpbiIsIm5vbi1kcm9wcGluZy1wYXJ0aWNsZSI6IiIsInBhcnNlLW5hbWVzIjpmYWxzZSwic3VmZml4IjoiIn0seyJkcm9wcGluZy1wYXJ0aWNsZSI6IiIsImZhbWlseSI6IkZlcm7DoW5kZXotUm9qbyIsImdpdmVuIjoiTWFudWVsIEFsZWphbmRybyIsIm5vbi1kcm9wcGluZy1wYXJ0aWNsZSI6IiIsInBhcnNlLW5hbWVzIjpmYWxzZSwic3VmZml4IjoiIn0seyJkcm9wcGluZy1wYXJ0aWNsZSI6IiIsImZhbWlseSI6IkRpw6lndWV6IiwiZ2l2ZW4iOiJDYXJsb3MiLCJub24tZHJvcHBpbmctcGFydGljbGUiOiIiLCJwYXJzZS1uYW1lcyI6ZmFsc2UsInN1ZmZpeCI6IiJ9LHsiZHJvcHBpbmctcGFydGljbGUiOiIiLCJmYW1pbHkiOiJSb21lcm8tUGljw7MiLCJnaXZlbiI6IkFtcGFybyIsIm5vbi1kcm9wcGluZy1wYXJ0aWNsZSI6IiIsInBhcnNlLW5hbWVzIjpmYWxzZSwic3VmZml4IjoiIn1dLCJjb250YWluZXItdGl0bGUiOiJpU2NpZW5jZSIsImlkIjoiY2Q0MjJiOTUtYjA0MC01YTdlLWFmZmUtZDc3NjJhNDYzY2IxIiwiaXNzdWVkIjp7ImRhdGUtcGFydHMiOltbIjIwMjEiLCIxIl1dfSwicGFnZSI6IjEwMjA3MSIsInB1Ymxpc2hlciI6IkVsc2V2aWVyIEJWIiwidGl0bGUiOiJJbXBhY3Qgb2YgbGl2ZXItc3BlY2lmaWMgR0xVVDggc2lsZW5jaW5nIG9uIGZydWN0b3NlLWluZHVjZWQgaW5mbGFtbWF0aW9uIGFuZCBvbWVnYS1veGlkYXRpb24uIiwidHlwZSI6ImFydGljbGUtam91cm5hbCIsImNvbnRhaW5lci10aXRsZS1zaG9ydCI6ImlTY2llbmNlIn0sInVyaXMiOlsiaHR0cDovL3d3dy5tZW5kZWxleS5jb20vZG9jdW1lbnRzLz91dWlkPTk5YzJjZWQ2LTYwMDQtMzcwOC04NzRkLWRjZmFmZmEwMDZlMiJdLCJpc1RlbXBvcmFyeSI6ZmFsc2UsImxlZ2FjeURlc2t0b3BJZCI6Ijk5YzJjZWQ2LTYwMDQtMzcwOC04NzRkLWRjZmFmZmEwMDZlMiJ9LHsiaWQiOiI1MWIzYWNhZS1kN2NiLTUwMWMtYTZhYi04Yzc4NTk3ZTdkM2MiLCJpdGVtRGF0YSI6eyJET0kiOiIxMC4xMDE2L2oudHJzbC4yMDIxLjAxLjAwNiIsIklTU04iOiIxOTMxNTI0NCIsImF1dGhvciI6W3siZHJvcHBpbmctcGFydGljbGUiOiIiLCJmYW1pbHkiOiJUYW1hcmEiLCJnaXZlbiI6IkNhbWlubyIsIm5vbi1kcm9wcGluZy1wYXJ0aWNsZSI6IiIsInBhcnNlLW5hbWVzIjpmYWxzZSwic3VmZml4IjoiIn0seyJkcm9wcGluZy1wYXJ0aWNsZSI6IiIsImZhbWlseSI6Ik5lcmVhIiwiZ2l2ZW4iOiJMYWdvLUJhYW1laXJvIiwibm9uLWRyb3BwaW5nLXBhcnRpY2xlIjoiIiwicGFyc2UtbmFtZXMiOmZhbHNlLCJzdWZmaXgiOiIifSx7ImRyb3BwaW5nLXBhcnRpY2xlIjoiIiwiZmFtaWx5IjoiQmVsw6luIiwiZ2l2ZW4iOiJCcmF2byBTdXNhbmEiLCJub24tZHJvcHBpbmctcGFydGljbGUiOiIiLCJwYXJzZS1uYW1lcyI6ZmFsc2UsInN1ZmZpeCI6IiJ9LHsiZHJvcHBpbmctcGFydGljbGUiOiIiLCJmYW1pbHkiOiJBbGJlcnRvIiwiZ2l2ZW4iOiJNb2xhcmVzLVZpbGEiLCJub24tZHJvcHBpbmctcGFydGljbGUiOiIiLCJwYXJzZS1uYW1lcyI6ZmFsc2UsInN1ZmZpeCI6IiJ9LHsiZHJvcHBpbmctcGFydGljbGUiOiIiLCJmYW1pbHkiOiJBdXJlbGlvIiwiZ2l2ZW4iOiJTdWVpcm8iLCJub24tZHJvcHBpbmctcGFydGljbGUiOiIiLCJwYXJzZS1uYW1lcyI6ZmFsc2UsInN1ZmZpeCI6IiJ9LHsiZHJvcHBpbmctcGFydGljbGUiOiIiLCJmYW1pbHkiOiJJdsOhbiIsImdpdmVuIjoiQ291dG8iLCJub24tZHJvcHBpbmctcGFydGljbGUiOiIiLCJwYXJzZS1uYW1lcyI6ZmFsc2UsInN1ZmZpeCI6IiJ9LHsiZHJvcHBpbmctcGFydGljbGUiOiIiLCJmYW1pbHkiOiJKYXZpZXIiLCJnaXZlbiI6IkJhbHRhciIsIm5vbi1kcm9wcGluZy1wYXJ0aWNsZSI6IiIsInBhcnNlLW5hbWVzIjpmYWxzZSwic3VmZml4IjoiIn0seyJkcm9wcGluZy1wYXJ0aWNsZSI6IiIsImZhbWlseSI6IkZlbGlwZSIsImdpdmVuIjoiQ2FzYW51ZXZhIEYiLCJub24tZHJvcHBpbmctcGFydGljbGUiOiIiLCJwYXJzZS1uYW1lcyI6ZmFsc2UsInN1ZmZpeCI6IiJ9LHsiZHJvcHBpbmctcGFydGljbGUiOiIiLCJmYW1pbHkiOiJNYXLDrWEiLCJnaXZlbiI6IlBhcmRvIiwibm9uLWRyb3BwaW5nLXBhcnRpY2xlIjoiIiwicGFyc2UtbmFtZXMiOmZhbHNlLCJzdWZmaXgiOiIifV0sImNvbnRhaW5lci10aXRsZSI6IlRyYW5zbGF0aW9uYWwgUmVzZWFyY2giLCJpZCI6IjUxYjNhY2FlLWQ3Y2ItNTAxYy1hNmFiLThjNzg1OTdlN2QzYyIsImlzc3VlZCI6eyJkYXRlLXBhcnRzIjpbWyIyMDIxIiwiMSJdXX0sInB1Ymxpc2hlciI6IkVsc2V2aWVyIEJWIiwidGl0bGUiOiJIVU1BTiBPQkVTRSBXSElURSBBRElQT1NFIFRJU1NVRSBTSEVEUyBERVBPVC1TUEVDSUZJQyBFWFRSQUNFTExVTEFSIFZFU0lDTEVTIEFORCBSRVZFQUxTIENBTkRJREFURSBCSU9NQVJLRVJTIEZPUiBNT05JVE9SSU5HIE9CRVNJVFkgQU5EIElUUyBDT01PUkJJRElUSUVTIiwidHlwZSI6ImFydGljbGUtam91cm5hbCIsImNvbnRhaW5lci10aXRsZS1zaG9ydCI6IiJ9LCJ1cmlzIjpbImh0dHA6Ly93d3cubWVuZGVsZXkuY29tL2RvY3VtZW50cy8/dXVpZD04MjlkMzJlNS1hNmUzLTMyYjMtYTU1NC00ZmNhZWMyYzIyZDQiXSwiaXNUZW1wb3JhcnkiOmZhbHNlLCJsZWdhY3lEZXNrdG9wSWQiOiI4MjlkMzJlNS1hNmUzLTMyYjMtYTU1NC00ZmNhZWMyYzIyZDQifSx7ImlkIjoiOTNhNzc3NWMtYzI5Ni01MWYxLThlMDQtOThhOThhNTAwNTM2IiwiaXRlbURhdGEiOnsiRE9JIjoiMTAuMzM4OS9GTUVELjIwMjEuNjU3MzEzIiwiSVNTTiI6IjIyOTYtODU4WCIsIlBNSUQiOiIzNDA1NTgzNSIsImFic3RyYWN0IjoiTW9zdCB0aXNzdWUgYmlvcHNpZXMgZnJvbSBwYXRpZW50cyBpbiBob3NwaXRhbCBlbnZpcm9ubWVudHMgYXJlIGZvcm1hbGluLWZpeGVkIGFuZCBwYXJhZmZpbi1lbWJlZGRlZCAoRkZQRSkgZm9yIGxvbmctdGVybSBzdG9yYWdlLiBUaGlzIGZpeGF0aW9uIHByb2Nlc3MgcHJvZHVjZXMgYSBtb2RpZmljYXRpb24gaW4gdGhlIHByb3RlaW5zIGNhbGxlZCDigJxjcm9zc2xpbmtz4oCdLCB3aGljaCBpbXByb3ZlcyBwcm90ZWluIHN0YWJpbGl0eSBuZWNlc3NhcnkgZm9yIHRoZWlyIGNvbnNlcnZhdGlvbi4gQ3VycmVudGx5LCB0aGVzZSBzYW1wbGVzIGFyZSBtYWlubHkgdXNlZCBpbiBjbGluaWNhbCBwcmFjdGljZSBmb3IgcGVyZm9ybWluZyBpbW11bm9oaXN0b2NoZW1pY2FsIGFuYWx5c2lzLCBzaW5jZSB0aGVzZSBtb2RpZmljYXRpb25zIGRvIG5vdCBzdXBwb3NlIGEgZHJhd2JhY2sgZm9yIHRoaXMgdGVjaG5pcXVlOyBob3dldmVyLCBjcm9zc2xpbmtzIGRpZmZpY3VsdCB0aGUgcHJvdGVpbiBleHRyYWN0aW9uIHByb2Nlc3MuIEFjY29yZGluZ2x5LCB0aGVzZSBtb2RpZmljYXRpb25zIG1ha2UgdGhlIGRldmVsb3BtZW50IG9mIGEgZ29vZCBwcm90ZWluIGV4dHJhY3Rpb24gcHJvdG9jb2wgbmVjZXNzYXJ5LiBEdWUgdG8gdGhlIHNwZWNpZmljIGNoYXJhY3RlcmlzdGljcyBvZiBlYWNoIHRpc3N1ZSwgdGhlIHNhbWUgZXh0cmFjdGlvbiBidWZmZXJzIG9yIGRlcGFyYWZmaW5pemF0aW9uIHByb3RvY29scyBhcmUgbm90IGVxdWFsbHkgZWZmZWN0aXZlIGluIGFsbCBjYXNlcy4gVGhlcmVmb3JlLCBpdCBpcyBuZWNlc3NhcnkgdG8gb2J0YWluIGEgc3BlY2lmaWMgcHJvdG9jb2wgZm9yIGVhY2ggdGlzc3VlLiBUaGUgcHJlc2VudCB3b3JrIGFpbXMgdG8gZXN0YWJsaXNoIGEgZGVwYXJhZmZpbml6YXRpb24gYW5kIHByb3RlaW4gZXh0cmFjdGlvbiBwcm90b2NvbCBmcm9tIEZGUEUga2lkbmV5IHNhbXBsZXMgdG8gb2J0YWluIHByb3RlaW4gZW5vdWdoIG9mIGhpZ2ggcXVhbGl0eSBmb3IgdGhlIHN1YnNlcXVlbnQgcHJvdGVvbWljIGFuYWx5c2lzLiBEaWZmZXJlbnQgZGVwYXJhZmZpbmF0aW9uLCBwcm90b2NvbHMgYW5kIHByb3RlaW4gZXh0cmFjdGlvbiBidWZmZXJzIHdpbGwgYmUgdGVzdGVkIGluIEZGUEUga2lkbmV5IHNhbXBsZXMuIFRoZSBvcHRpbWl6ZWQgY29uZGl0aW9ucyB3aWxsIGJlIGFwcGxpZWQgaW4gdGhlIGlkZW50aWZpY2F0aW9uIGJ5IExDLU1TL01TIGFuYWx5c2lzIG9mIHByb3RlaW5zIGV4dHJhY3RlZCBmcm9tIDUsIDEwLCBhbmQgMTUgZ2xvbWVydWxpIG9idGFpbmVkIHRocm91Z2ggdGhlIG1pY3JvZGlzc2VjdGlvbiBvZiBGRlBFIHJlbmFsIHNhbXBsZXMuIiwiYXV0aG9yIjpbeyJkcm9wcGluZy1wYXJ0aWNsZSI6IiIsImZhbWlseSI6Ik0iLCJnaXZlbiI6IkdhcmPDrWEtVmVuY2UiLCJub24tZHJvcHBpbmctcGFydGljbGUiOiIiLCJwYXJzZS1uYW1lcyI6ZmFsc2UsInN1ZmZpeCI6IiJ9LHsiZHJvcHBpbmctcGFydGljbGUiOiIiLCJmYW1pbHkiOiJNRFAiLCJnaXZlbiI6IkNoYW50YWRhLVZhenF1ZXoiLCJub24tZHJvcHBpbmctcGFydGljbGUiOiIiLCJwYXJzZS1uYW1lcyI6ZmFsc2UsInN1ZmZpeCI6IiJ9LHsiZHJvcHBpbmctcGFydGljbGUiOiIiLCJmYW1pbHkiOiJBIiwiZ2l2ZW4iOiJTb3NhLUZhamFyZG8iLCJub24tZHJvcHBpbmctcGFydGljbGUiOiIiLCJwYXJzZS1uYW1lcyI6ZmFsc2UsInN1ZmZpeCI6IiJ9LHsiZHJvcHBpbmctcGFydGljbGUiOiIiLCJmYW1pbHkiOiJSIiwiZ2l2ZW4iOiJBZ3JhIiwibm9uLWRyb3BwaW5nLXBhcnRpY2xlIjoiIiwicGFyc2UtbmFtZXMiOmZhbHNlLCJzdWZmaXgiOiIifSx7ImRyb3BwaW5nLXBhcnRpY2xlIjoiIiwiZmFtaWx5IjoiQSIsImdpdmVuIjoiQmFyY2lhIGRlIGxhIElnbGVzaWEiLCJub24tZHJvcHBpbmctcGFydGljbGUiOiIiLCJwYXJzZS1uYW1lcyI6ZmFsc2UsInN1ZmZpeCI6IiJ9LHsiZHJvcHBpbmctcGFydGljbGUiOiIiLCJmYW1pbHkiOiJBIiwiZ2l2ZW4iOiJPdGVyby1HbGV6Iiwibm9uLWRyb3BwaW5nLXBhcnRpY2xlIjoiIiwicGFyc2UtbmFtZXMiOmZhbHNlLCJzdWZmaXgiOiIifSx7ImRyb3BwaW5nLXBhcnRpY2xlIjoiIiwiZmFtaWx5IjoiTSIsImdpdmVuIjoiR2FyY8OtYS1Hb256w6FsZXoiLCJub24tZHJvcHBpbmctcGFydGljbGUiOiIiLCJwYXJzZS1uYW1lcyI6ZmFsc2UsInN1ZmZpeCI6IiJ9LHsiZHJvcHBpbmctcGFydGljbGUiOiIiLCJmYW1pbHkiOiJKTSIsImdpdmVuIjoiQ2FtZXNlbGxlLVRlaWplaXJvIiwibm9uLWRyb3BwaW5nLXBhcnRpY2xlIjoiIiwicGFyc2UtbmFtZXMiOmZhbHNlLCJzdWZmaXgiOiIifSx7ImRyb3BwaW5nLXBhcnRpY2xlIjoiIiwiZmFtaWx5IjoiQyIsImdpdmVuIjoiTnXDsWV6Iiwibm9uLWRyb3BwaW5nLXBhcnRpY2xlIjoiIiwicGFyc2UtbmFtZXMiOmZhbHNlLCJzdWZmaXgiOiIifSx7ImRyb3BwaW5nLXBhcnRpY2xlIjoiIiwiZmFtaWx5IjoiSkoiLCJnaXZlbiI6IkJyYXZvIiwibm9uLWRyb3BwaW5nLXBhcnRpY2xlIjoiIiwicGFyc2UtbmFtZXMiOmZhbHNlLCJzdWZmaXgiOiIifSx7ImRyb3BwaW5nLXBhcnRpY2xlIjoiIiwiZmFtaWx5IjoiU0IiLCJnaXZlbiI6IkJyYXZvIiwibm9uLWRyb3BwaW5nLXBhcnRpY2xlIjoiIiwicGFyc2UtbmFtZXMiOmZhbHNlLCJzdWZmaXgiOiIifV0sImNvbnRhaW5lci10aXRsZSI6IkZyb250aWVycyBpbiBtZWRpY2luZSIsImlkIjoiOTNhNzc3NWMtYzI5Ni01MWYxLThlMDQtOThhOThhNTAwNTM2IiwiaXNzdWVkIjp7ImRhdGUtcGFydHMiOltbIjIwMjEiLCI1IiwiMTMiXV19LCJwdWJsaXNoZXIiOiJGcm9udCBNZWQgKExhdXNhbm5lKSIsInRpdGxlIjoiUHJvdGVpbiBFeHRyYWN0aW9uIEZyb20gRkZQRSBLaWRuZXkgVGlzc3VlIFNhbXBsZXM6IEEgUmV2aWV3IG9mIHRoZSBMaXRlcmF0dXJlIGFuZCBDaGFyYWN0ZXJpemF0aW9uIG9mIFRlY2huaXF1ZXMiLCJ0eXBlIjoiYXJ0aWNsZS1qb3VybmFsIiwidm9sdW1lIjoiOCIsImNvbnRhaW5lci10aXRsZS1zaG9ydCI6IkZyb250IE1lZCAoTGF1c2FubmUpIn0sInVyaXMiOlsiaHR0cDovL3d3dy5tZW5kZWxleS5jb20vZG9jdW1lbnRzLz91dWlkPTU3YjVmNTBlLTExMjAtM2JhZS1hZGY4LWU4MWVmMzU4YzFkZSJdLCJpc1RlbXBvcmFyeSI6ZmFsc2UsImxlZ2FjeURlc2t0b3BJZCI6IjU3YjVmNTBlLTExMjAtM2JhZS1hZGY4LWU4MWVmMzU4YzFkZSJ9LHsiaWQiOiIyZWY0NmVmYi03NDJlLTVjZjktOTU2Ni04NmIzNmUzY2ZlMTIiLCJpdGVtRGF0YSI6eyJET0kiOiIxMC4xMDA3Lzk3OC0xLTA3MTYtMTE3OC00XzciLCJJU1NOIjoiMTk0MDYwMjkiLCJhYnN0cmFjdCI6IklkZW50aWZpY2F0aW9uIG9mIG1vbGVjdWxhciBiaW9tYXJrZXJzIGZvciBodW1hbiBkaXNlYXNlcyBpcyBvbmUgb2YgdGhlIG1vc3QgaW1wb3J0YW50IGRpc2NpcGxpbmVzIGluIHRyYW5zbGF0aW9uYWwgc2NpZW5jZSBhcyBpdCBoZWxwcyB0byBlbHVjaWRhdGUgdGhlaXIgb3JpZ2luIGFuZCBlYXJseSBwcm9ncmVzc2lvbi4gVGh1cywgaXQgaXMgYSBrZXkgZmFjdG9yIGluIGJldHRlciBkaWFnbm9zaXMsIHByb2dub3NpcywgYW5kIHRyZWF0bWVudC4gUHJvdGVvbWljcyBjYW4gaGVscCB0byBzb2x2ZSB0aGUgcHJvYmxlbSBvZiBzYW1wbGUgY29tcGxleGl0eSB3aGVuIHRoZSBtb3N0IGNvbW1vbiBwcmltYXJ5IHNhbXBsZSBzcGVjaW1lbnMgd2VyZSBhbmFseXplZDogb3JnYW5pYyBmbHVpZHMgb2YgZWFzeSBhY2Nlc3MuIFRoZSBsYXRlc3QgZGV2ZWxvcG1lbnRzIGluIGhpZ2gtdGhyb3VnaHB1dCBhbmQgbGFiZWwtZnJlZSBxdWFudGl0YXRpdmUgcHJvdGVvbWljcyAoU1dBVEgtTVMpLCB0b2dldGhlciB3aXRoIG1vcmUgYWR2YW5jZWQgbGlxdWlkIGNocm9tYXRvZ3JhcGh5LCBoYXZlIGVuYWJsZWQgdGhlIGFuYWx5c2lzIG9mIGxhcmdlIHNhbXBsZSBzZXRzIHdpdGggdGhlIHNlbnNpdGl2aXR5IGFuZCBkZXB0aCBuZWVkZWQgdG8gc3VjY2VlZCBpbiB0aGlzIHRhc2suIEluIHRoaXMgY2hhcHRlciwgd2Ugc2hvdyBkaWZmZXJlbnQgc2FtcGxlIHByb2Nlc3NpbmcgbWV0aG9kcyAobWFqb3IgcHJvdGVpbiBkZXBsZXRpb24sIGRpZ2VzdGlvbiwgZXRjLikgYW5kIGEgbWljcm8gTEMtU1dBVEgtTVMgcHJvdG9jb2wgdG8gaWRlbnRpZnkvcXVhbnRpZnkgc2V2ZXJhbCBwcm90ZWlucyBpbiBkaWZmZXJlbnQgdHlwZXMgb2Ygc2FtcGxlcyAoc2VydW0vcGxhc21hLCBzYWxpdmEsIHVyaW5lLCB0ZWFycykuIiwiYXV0aG9yIjpbeyJkcm9wcGluZy1wYXJ0aWNsZSI6IiIsImZhbWlseSI6IkNoYW50YWRhLVbDoXpxdWV6IiwiZ2l2ZW4iOiJNYXJpYSBkZWwgUGlsYXIiLCJub24tZHJvcHBpbmctcGFydGljbGUiOiIiLCJwYXJzZS1uYW1lcyI6ZmFsc2UsInN1ZmZpeCI6IiJ9LHsiZHJvcHBpbmctcGFydGljbGUiOiIiLCJmYW1pbHkiOiJHYXJjw61hIFZlbmNlIiwiZ2l2ZW4iOiJNYXLDrWEiLCJub24tZHJvcHBpbmctcGFydGljbGUiOiIiLCJwYXJzZS1uYW1lcyI6ZmFsc2UsInN1ZmZpeCI6IiJ9LHsiZHJvcHBpbmctcGFydGljbGUiOiIiLCJmYW1pbHkiOiJTZXJuYSIsImdpdmVuIjoiQW50b25pbyIsIm5vbi1kcm9wcGluZy1wYXJ0aWNsZSI6IiIsInBhcnNlLW5hbWVzIjpmYWxzZSwic3VmZml4IjoiIn0seyJkcm9wcGluZy1wYXJ0aWNsZSI6IiIsImZhbWlseSI6Ik7DusOxZXoiLCJnaXZlbiI6IkNyaXN0aW5hIiwibm9uLWRyb3BwaW5nLXBhcnRpY2xlIjoiIiwicGFyc2UtbmFtZXMiOmZhbHNlLCJzdWZmaXgiOiIifSx7ImRyb3BwaW5nLXBhcnRpY2xlIjoiIiwiZmFtaWx5IjoiQnJhdm8iLCJnaXZlbiI6IlN1c2FuYSBCLiIsIm5vbi1kcm9wcGluZy1wYXJ0aWNsZSI6IiIsInBhcnNlLW5hbWVzIjpmYWxzZSwic3VmZml4IjoiIn1dLCJjb250YWluZXItdGl0bGUiOiJNZXRob2RzIGluIE1vbGVjdWxhciBCaW9sb2d5IiwiaWQiOiIyZWY0NmVmYi03NDJlLTVjZjktOTU2Ni04NmIzNmUzY2ZlMTIiLCJpc3N1ZWQiOnsiZGF0ZS1wYXJ0cyI6W1siMjAyMSJdXX0sInBhZ2UiOiIxMDUtMTQxIiwicHVibGlzaGVyIjoiSHVtYW5hIFByZXNzIEluYy4iLCJ0aXRsZSI6IlNXQVRILU1TIFByb3RvY29scyBpbiBIdW1hbiBEaXNlYXNlcyIsInR5cGUiOiJjaGFwdGVyIiwidm9sdW1lIjoiMjI1OSIsImNvbnRhaW5lci10aXRsZS1zaG9ydCI6IiJ9LCJ1cmlzIjpbImh0dHA6Ly93d3cubWVuZGVsZXkuY29tL2RvY3VtZW50cy8/dXVpZD1lM2NiNGVmNC05ZTU2LTM4M2UtOTE0Yi01YTRmMjhlN2NlZmYiXSwiaXNUZW1wb3JhcnkiOmZhbHNlLCJsZWdhY3lEZXNrdG9wSWQiOiJlM2NiNGVmNC05ZTU2LTM4M2UtOTE0Yi01YTRmMjhlN2NlZmYifSx7ImlkIjoiMWY2YTQzOGYtZmJlMS01OWFlLWEyMWUtMjJiMmViNDA1YzcwIiwiaXRlbURhdGEiOnsiRE9JIjoiMTAuMzM5MC9JSk1TMjIxMTYxNjUiLCJJU1NOIjoiMTQyMi0wMDY3IiwiUE1JRCI6IjM0MjAwNDk2IiwiYWJzdHJhY3QiOiJNdWNvcG9seXNhY2NoYXJpZG9zaXMgdHlwZSBJVkEgKE1QUyBJVkEpIGlzIGEgbHlzb3NvbWFsIGRpc2Vhc2UgY2F1c2VkIGJ5IG11dGF0aW9ucyBpbiB0aGUgZ2VuZSBlbmNvZGluZyB0aGUgZW56eW1lTuKAkGFjZXR5bGdhbGFjdG9zYW1pbmXigJA24oCQc3VsZmF0ZSBzdWxmYXRhc2UgKEdBTE5TKSwgYW5kIGlzIGNoYXJhY3Rlcml6ZWQgYnkgc3lzdGVtaWMgc2tlbGV0YWwgZHlzcGxhc2lhIGR1ZSB0byBleGNlc3NpdmUgc3RvcmFnZSBvZiBrZXJhdGFuIHN1bGZhdGUgKEtTKSBhbmQgY2hvbi1kcm9pdGlu4oCQNuKAkHN1bGZhdGUgaW4gY2hvbmRyb2N5dGVzLiBBbHRob3VnaCBpbXByb3ZlbWVudHMgaW4gdGhlIGFjdGl2aXR5IG9mIGRhaWx5IGxpdmluZyBhbmQgZW5kdXItYW5jZSB0ZXN0cyBoYXZlIGJlZW4gYWNoaWV2ZWQgd2l0aCBlbnp5bWUgcmVwbGFjZW1lbnQgdGhlcmFweSAoRVJUKSB3aXRoIHJlY29tYmluYW50IGh1bWFuIEdBTE5TLCByZWNvdmVyeSBvZiBib25lIGxlc2lvbnMgYW5kIGJvbmUgZ3Jvd3RoIGluIE1QUyBJVkEgaGFzIG5vdCBiZWVuIGRlbW9uc3RyYXRlZCB0byBkYXRlLiBNb3Jlb3Zlciwgbm8gY29ycmVsYXRpb24gaGFzIGJlZW4gZGVzY3JpYmVkIGJldHdlZW4gdGhlcmFwZXV0aWMgZWZmaWNhY3kgYW5kIHVyaW5lIGxldmVscyBvZiBLUywgd2hpY2ggYWNjdW11bGF0ZXMgaW4gTVBTIElWQSBwYXRpZW50cy4gVGhlIG9iamVjdGl2ZSBvZiB0aGlzIHN0dWR5IHdhcyB0byBhc3Nlc3MgdGhlIHZhbGlkaXR5IG9mIHBvdGVudGlhbCBiaW9tYXJrZXJzIHByb3Bvc2VkIGJ5IG90aGVyIGF1dGhvcnMgYW5kIHRvIGlkZW50aWZ5IG5ldyBiaW9tYXJrZXJzLiBUbyBpZGVudGlmeSBjYW5kaWRhdGUgYmlvbWFya2VycyBvZiB0aGlzIGRpc2Vhc2UsIHdlIGFuYWx5emVkIHBsYXNtYSBzYW1wbGVzIGZyb20gaGVhbHRoeSBjb250cm9scyAobiA9IDYpIGFuZCBmcm9tIHVudHJlYXRlZCAobiA9IDgpIGFuZCBFUlTigJB0cmVhdGVkIChuID0gNSwgc2FtcGxlZCBiZWZvcmUgYW5kIGFmdGVyIHRyZWF0bWVudCkgTVBTIElWQSBwYXRpZW50cyB1c2luZyBib3RoIHF1YWxpdGF0aXZlIGFuZCBxdWFudGl0YXRpdmUgcHJvdGVvbWljcyBhbmFseXNlcy4gVGhlIHF1YWxpdGF0aXZlIHByb3Rlb21pY3MgYXBwcm9hY2ggYW5hbHl6ZWQgdGhlIHByb3Rlb21pYyBwcm9maWxlIG9mIHRoZSBkaWZmZXJlbnQgc3R1ZHkgZ3JvdXBzLiBJbiB0aGUgcXVhbnRpdGF0aXZlIGFuYWx5c2lzLCB3ZSBpZGVuLXRpZmllZC9xdWFudGlmaWVkIDIxNSBwcm90ZWlucyBhZnRlciBjb21wYXJpbmcgaGVhbHRoeSBjb250cm9sIHVudHJlYXRlZCwgRVJU4oCQdHJlYXRlZCBNUFNJVkEgcGEtdGllbnRzLiBXZSBzZWxlY3RlZCBhIGdyb3VwIG9mIHByb3RlaW5zIHRoYXQgd2VyZSBkeXNyZWd1bGF0ZWQgaW4gTVBTIElWQSBwYXRpZW50cy4gV2UgaWRlbnRpZmllZCBmb3VyIHBvdGVudGlhbCBwcm90ZWluIGJpb21hcmtlcnMsIGFsbCBvZiB3aGljaCBtYXkgaW5mbHVlbmNlIGJvbmUgYW5kIGNhcnRpbGFnZSBtZXRhYm9saXNtOiBmZXR1aW7igJAgQSwgdml0cm9uZWN0aW4sIGFscGhh4oCQMWFudGl0cnlwc2luLCBhbmQgY2x1c3RlcmluLiBGdXJ0aGVyIHN0dWRpZXMgb2YgY2FydGlsYWdlIGFuZCBib25lIHNhbXBsZXMgZnJvbSBNUFMgSVZBIHBhdGllbnRzIHdpbGwgYmUgcmVxdWlyZWQgdG8gdmVyaWZ5IHRoZSB2YWxpZGl0eSBvZiB0aGVzZSBwcm90ZWlucyBhcyBwb3RlbnRpYWwgYmlvbWFya2VycyBvZiBNUFMgSVZBLiIsImF1dGhvciI6W3siZHJvcHBpbmctcGFydGljbGUiOiIiLCJmYW1pbHkiOiJKViIsImdpdmVuIjoiw4FsdmFyZXoiLCJub24tZHJvcHBpbmctcGFydGljbGUiOiIiLCJwYXJzZS1uYW1lcyI6ZmFsc2UsInN1ZmZpeCI6IiJ9LHsiZHJvcHBpbmctcGFydGljbGUiOiIiLCJmYW1pbHkiOiJTQiIsImdpdmVuIjoiQnJhdm8iLCJub24tZHJvcHBpbmctcGFydGljbGUiOiIiLCJwYXJzZS1uYW1lcyI6ZmFsc2UsInN1ZmZpeCI6IiJ9LHsiZHJvcHBpbmctcGFydGljbGUiOiIiLCJmYW1pbHkiOiJNUCIsImdpdmVuIjoiQ2hhbnRhZGEtVsOhenF1ZXoiLCJub24tZHJvcHBpbmctcGFydGljbGUiOiIiLCJwYXJzZS1uYW1lcyI6ZmFsc2UsInN1ZmZpeCI6IiJ9LHsiZHJvcHBpbmctcGFydGljbGUiOiIiLCJmYW1pbHkiOiJTIiwiZ2l2ZW4iOiJCYXJib3NhLUdvdXZlaWEiLCJub24tZHJvcHBpbmctcGFydGljbGUiOiIiLCJwYXJzZS1uYW1lcyI6ZmFsc2UsInN1ZmZpeCI6IiJ9LHsiZHJvcHBpbmctcGFydGljbGUiOiIiLCJmYW1pbHkiOiJDIiwiZ2l2ZW4iOiJDb2zDs24iLCJub24tZHJvcHBpbmctcGFydGljbGUiOiIiLCJwYXJzZS1uYW1lcyI6ZmFsc2UsInN1ZmZpeCI6IiJ9LHsiZHJvcHBpbmctcGFydGljbGUiOiIiLCJmYW1pbHkiOiJPIiwiZ2l2ZW4iOiJMw7NwZXotU3VhcmV6Iiwibm9uLWRyb3BwaW5nLXBhcnRpY2xlIjoiIiwicGFyc2UtbmFtZXMiOmZhbHNlLCJzdWZmaXgiOiIifSx7ImRyb3BwaW5nLXBhcnRpY2xlIjoiIiwiZmFtaWx5IjoiUyIsImdpdmVuIjoiVG9tYXRzdSIsIm5vbi1kcm9wcGluZy1wYXJ0aWNsZSI6IiIsInBhcnNlLW5hbWVzIjpmYWxzZSwic3VmZml4IjoiIn0seyJkcm9wcGluZy1wYXJ0aWNsZSI6IiIsImZhbWlseSI6IkZKIiwiZ2l2ZW4iOiJPdGVyby1Fc3BpbmFyIiwibm9uLWRyb3BwaW5nLXBhcnRpY2xlIjoiIiwicGFyc2UtbmFtZXMiOmZhbHNlLCJzdWZmaXgiOiIifSx7ImRyb3BwaW5nLXBhcnRpY2xlIjoiIiwiZmFtaWx5IjoiTUwiLCJnaXZlbiI6IkNvdWNlIiwibm9uLWRyb3BwaW5nLXBhcnRpY2xlIjoiIiwicGFyc2UtbmFtZXMiOmZhbHNlLCJzdWZmaXgiOiIifV0sImNvbnRhaW5lci10aXRsZSI6IkludGVybmF0aW9uYWwgam91cm5hbCBvZiBtb2xlY3VsYXIgc2NpZW5jZXMiLCJpZCI6IjFmNmE0MzhmLWZiZTEtNTlhZS1hMjFlLTIyYjJlYjQwNWM3MCIsImlzc3VlIjoiMTEiLCJpc3N1ZWQiOnsiZGF0ZS1wYXJ0cyI6W1siMjAyMSIsIjYiLCIxIl1dfSwicHVibGlzaGVyIjoiSW50IEogTW9sIFNjaSIsInRpdGxlIjoiUGxhc21hIFByb3Rlb21pYyBBbmFseXNpcyBpbiBNb3JxdWlvIEEgRGlzZWFzZSIsInR5cGUiOiJhcnRpY2xlLWpvdXJuYWwiLCJ2b2x1bWUiOiIyMiIsImNvbnRhaW5lci10aXRsZS1zaG9ydCI6IkludCBKIE1vbCBTY2kifSwidXJpcyI6WyJodHRwOi8vd3d3Lm1lbmRlbGV5LmNvbS9kb2N1bWVudHMvP3V1aWQ9ZGI4ZTJlYzYtYmE3MC0zMjg1LWI2NWEtOTBkZjMxYTA4ZGRkIl0sImlzVGVtcG9yYXJ5IjpmYWxzZSwibGVnYWN5RGVza3RvcElkIjoiZGI4ZTJlYzYtYmE3MC0zMjg1LWI2NWEtOTBkZjMxYTA4ZGRkIn0seyJpZCI6ImJkYmZlZjViLWRlYTgtNTJiOC1hOTcyLWQ2NmEyNGM3NGY1ZSIsIml0ZW1EYXRhIjp7IkRPSSI6IjEwLjMzOTAvQklPTUVESUNJTkVTOTA3MDc4NiIsIklTU04iOiIyMjI3LTkwNTkiLCJQTUlEIjoiMzQzNTY4NTAiLCJhYnN0cmFjdCI6IkluIG9yZGVyIHRvIGludmVzdGlnYXRlIHRoZSByb2xlIG9mIGNpcmN1bGF0aW5nIGV4dHJhY2VsbHVsYXIgdmVzaWNsZXMgKEVWcyksIHByb3RlaW5zLCBhbmQgbWljcm9STkFzIGFzIGRhbWFnZSBhbmQgcmVwYWlyIG1hcmtlcnMgaW4gaXNjaGFlbWljIHN0cm9rZSBkZXBlbmRpbmcgb24gaXRzIHRvcG9ncmFwaHksIHN1YmNvci10aWNhbCAoU0MpLCBhbmQgY29ydGljYWwtc3ViY29ydGljYWwgKENTQykgaW52b2x2ZW1lbnQsIHdlIHF1YW50aWZpZWQgdGhlIHRvdGFsIGFtb3VudCBvZiBFVnMgdXNpbmcgYW4gZW56eW1lLWxpbmtlZCBpbW11bm9zb3JiZW50IGFzc2F5IHRlY2huaXF1ZSBhbmQgYW5hbHlzZWQgdGhlaXIgZ2xvYmFsIHByb3RlaW4gY29udGVudCB1c2luZyBwcm90ZW9taWNzLiBXZSBhbHNvIGVtcGxveWVkIGEgcG9seW1lcmFzZSBjaGFpbiByZWFjdGlvbiB0byBldmFsdWF0ZSB0aGUgY2lyY3VsYXRpbmcgbWljcm9STkEgcHJvZmlsZS4gVGhlIHN0dWR5IGluY2x1ZGVkIDgxIHBhdGllbnRzIHdpdGggaXNjaGFlbWljIHN0cm9rZSAoMjYgU0MgYW5kIDU1IENTQykgYW5kIDIyIGhlYWx0aHkgY29udHJvbHMgKEhDcykuIE5vIGRpZmZlcmVuY2VzIHdlcmUgZm91bmQgaW4gY2lyY3VsYXRpbmcgRVYgbGV2ZWxzIGJldHdlZW4gdGhlIFNDLCBDU0MsIGFuZCBIQyBncm91cHMuIFdlIGRldGVjdGVkIHRoZSBzcGVjaWZpYyBleHByZXNzaW9uIG9mIEMxUUEgYW5kIENhc3AxNCBpbiB0aGUgRVZzIG9mIHBhdGllbnRzIHdpdGggQ1NDIGlzY2hhZW1pYyBzdHJva2UgYW5kIHRoZSBzcGVjaWZpYyBleHByZXNzaW9uIG9mIEFOWEEyIGluIHRoZSBFVnMgb2YgcGF0aWVudHMgd2l0aCBTQyBpbnZvbHZlbWVudC4gUGF0aWVudHMgd2l0aCBDU0MgaXNjaGFlbWljIHN0cm9rZSBzaG93ZWQgYSBsb3dlciBleHByZXNzaW9uIG9mIG1pUi0xNWEsIG1pUi00MjQsIG1pUi0xMDAsIGFuZCBtaVItMzM5IGNvbXBhcmVkIHdpdGggdGhvc2Ugd2l0aCBTQyBpc2NoYWVtaWMgc3Ryb2tlLCBhbmQgdGhlIGxldmVscyBvZiBtaVItMzM5LCBtaVItMTAwLCBtaVItMTk5YSwgbWlSLTM2OWEsIG1pUi00MjQsIGFuZCBtaVItMTVhIHdlcmUgbG93ZXIgdGhhbiB0aG9zZSBvZiB0aGUgSENzLiBDaXJjdWxhdGluZyBFViBwcm90ZWlucyBhbmQgbWljcm9STkFzIGZyb20gcGF0aWVudHMgd2l0aCBDU0MgaXNjaGFlbWljIHN0cm9rZSBjb3VsZCBiZSBjb25zaWRlcmVkIG1hcmtlcnMgb2YgbmV1cml0ZSBvdXRncm93dGgsIG5ldXJvZ2VuZXNpcywgaW5mbGFtbWF0aW9uIHByb2Nlc3MsIGFuZCBhdGhlcm9zY2xlcm9zaXMuIE9uIHRoZSBvdGhlciBoYW5kLCBFViBwcm90ZWlucyBhbmQgbWljcm9STkFzIGZyb20gcGF0aWVudHMgd2l0aCBTQyBpc2NoYWVtaWMgc3Ryb2tlIG1pZ2h0IGJlIG1hcmtlcnMgb2YgYW4gYW50aS1pbmZsYW1tYXRvcnkgcHJvY2VzcyBhbmQgYmxvb2TigJNicmFpbiBiYXJyaWVyIGRpc3J1cHRpb24gcmVkdWN0aW9uLiIsImF1dGhvciI6W3siZHJvcHBpbmctcGFydGljbGUiOiIiLCJmYW1pbHkiOiJMIiwiZ2l2ZW4iOiJPdGVyby1PcnRlZ2EiLCJub24tZHJvcHBpbmctcGFydGljbGUiOiIiLCJwYXJzZS1uYW1lcyI6ZmFsc2UsInN1ZmZpeCI6IiJ9LHsiZHJvcHBpbmctcGFydGljbGUiOiIiLCJmYW1pbHkiOiJFIiwiZ2l2ZW4iOiJBbG9uc28tTMOzcGV6Iiwibm9uLWRyb3BwaW5nLXBhcnRpY2xlIjoiIiwicGFyc2UtbmFtZXMiOmZhbHNlLCJzdWZmaXgiOiIifSx7ImRyb3BwaW5nLXBhcnRpY2xlIjoiIiwiZmFtaWx5IjoiTSIsImdpdmVuIjoiUMOpcmV6LU1hdG8iLCJub24tZHJvcHBpbmctcGFydGljbGUiOiIiLCJwYXJzZS1uYW1lcyI6ZmFsc2UsInN1ZmZpeCI6IiJ9LHsiZHJvcHBpbmctcGFydGljbGUiOiIiLCJmYW1pbHkiOiJGIiwiZ2l2ZW4iOiJMYXNvLUdhcmPDrWEiLCJub24tZHJvcHBpbmctcGFydGljbGUiOiIiLCJwYXJzZS1uYW1lcyI6ZmFsc2UsInN1ZmZpeCI6IiJ9LHsiZHJvcHBpbmctcGFydGljbGUiOiIiLCJmYW1pbHkiOiJNQyIsImdpdmVuIjoiR8OzbWV6LWRlIEZydXRvcyIsIm5vbi1kcm9wcGluZy1wYXJ0aWNsZSI6IiIsInBhcnNlLW5hbWVzIjpmYWxzZSwic3VmZml4IjoiIn0seyJkcm9wcGluZy1wYXJ0aWNsZSI6IiIsImZhbWlseSI6IkwiLCJnaXZlbiI6IkRpZWtob3JzdCIsIm5vbi1kcm9wcGluZy1wYXJ0aWNsZSI6IiIsInBhcnNlLW5hbWVzIjpmYWxzZSwic3VmZml4IjoiIn0seyJkcm9wcGluZy1wYXJ0aWNsZSI6IiIsImZhbWlseSI6Ik1MIiwiZ2l2ZW4iOiJHYXJjw61hLUJlcm1lam8iLCJub24tZHJvcHBpbmctcGFydGljbGUiOiIiLCJwYXJzZS1uYW1lcyI6ZmFsc2UsInN1ZmZpeCI6IiJ9LHsiZHJvcHBpbmctcGFydGljbGUiOiIiLCJmYW1pbHkiOiJFIiwiZ2l2ZW4iOiJDb25kZS1Nb3Jlbm8iLCJub24tZHJvcHBpbmctcGFydGljbGUiOiIiLCJwYXJzZS1uYW1lcyI6ZmFsc2UsInN1ZmZpeCI6IiJ9LHsiZHJvcHBpbmctcGFydGljbGUiOiIiLCJmYW1pbHkiOiJCIiwiZ2l2ZW4iOiJGdWVudGVzIiwibm9uLWRyb3BwaW5nLXBhcnRpY2xlIjoiIiwicGFyc2UtbmFtZXMiOmZhbHNlLCJzdWZmaXgiOiIifSx7ImRyb3BwaW5nLXBhcnRpY2xlIjoiIiwiZmFtaWx5IjoiTUEiLCJnaXZlbiI6ImRlIExlY2nDsWFuYSIsIm5vbi1kcm9wcGluZy1wYXJ0aWNsZSI6IiIsInBhcnNlLW5hbWVzIjpmYWxzZSwic3VmZml4IjoiIn0seyJkcm9wcGluZy1wYXJ0aWNsZSI6IiIsImZhbWlseSI6IlNCIiwiZ2l2ZW4iOiJCcmF2byIsIm5vbi1kcm9wcGluZy1wYXJ0aWNsZSI6IiIsInBhcnNlLW5hbWVzIjpmYWxzZSwic3VmZml4IjoiIn0seyJkcm9wcGluZy1wYXJ0aWNsZSI6IiIsImZhbWlseSI6IkUiLCJnaXZlbiI6IkTDrWV6LVRlamVkb3IiLCJub24tZHJvcHBpbmctcGFydGljbGUiOiIiLCJwYXJzZS1uYW1lcyI6ZmFsc2UsInN1ZmZpeCI6IiJ9LHsiZHJvcHBpbmctcGFydGljbGUiOiIiLCJmYW1pbHkiOiJNIiwiZ2l2ZW4iOiJHdXRpw6lycmV6LUZlcm7DoW5kZXoiLCJub24tZHJvcHBpbmctcGFydGljbGUiOiIiLCJwYXJzZS1uYW1lcyI6ZmFsc2UsInN1ZmZpeCI6IiJ9XSwiY29udGFpbmVyLXRpdGxlIjoiQmlvbWVkaWNpbmVzIiwiaWQiOiJiZGJmZWY1Yi1kZWE4LTUyYjgtYTk3Mi1kNjZhMjRjNzRmNWUiLCJpc3N1ZSI6IjciLCJpc3N1ZWQiOnsiZGF0ZS1wYXJ0cyI6W1siMjAyMSIsIjciLCIxIl1dfSwicHVibGlzaGVyIjoiQmlvbWVkaWNpbmVzIiwidGl0bGUiOiJDaXJjdWxhdGluZyBFeHRyYWNlbGx1bGFyIFZlc2ljbGUgUHJvdGVpbnMgYW5kIE1pY3JvUk5BIFByb2ZpbGVzIGluIFN1YmNvcnRpY2FsIGFuZCBDb3J0aWNhbC1TdWJjb3J0aWNhbCBJc2NoYWVtaWMgU3Ryb2tlIiwidHlwZSI6ImFydGljbGUtam91cm5hbCIsInZvbHVtZSI6IjkiLCJjb250YWluZXItdGl0bGUtc2hvcnQiOiJCaW9tZWRpY2luZXMifSwidXJpcyI6WyJodHRwOi8vd3d3Lm1lbmRlbGV5LmNvbS9kb2N1bWVudHMvP3V1aWQ9ODQwMjIxNmEtMDM5Mi0zMjlmLWFjOWEtMzdkZWI3YjExODYzIl0sImlzVGVtcG9yYXJ5IjpmYWxzZSwibGVnYWN5RGVza3RvcElkIjoiODQwMjIxNmEtMDM5Mi0zMjlmLWFjOWEtMzdkZWI3YjExODYzIn0seyJpZCI6IjcwNjUzZWYwLTNmZTktNWJkZS05OGQ4LTRlZjM5YjgxZDk5NiIsIml0ZW1EYXRhIjp7IkRPSSI6IjEwLjMzOTAvSUpNUzIyMDQxOTI2IiwiYWJzdHJhY3QiOiJFeG9zb21lcyBhcmUgZXh0cmFjZWxsdWxhciB2ZXNpY2xlcyB0aGF0IGNvbnRhaW4gbnVjbGVpYyBhY2lkcywgbGlwaWRzIGFuZCBtZXRhYm9saXRlcywgYW5kIHBsYXkgYSBjcml0aWNhbCByb2xlIGluIGhlYWx0aCBhbmQgZGlzZWFzZSBhcyBtZWRpYXRvcnMgb2YgaW50ZXJjZWxsdWxhciBjb21tdW5pY2F0aW9uLiBUaGUgbWFqb3JpdHkgb2YgZXh0cmFjZWxsdWxhciB2ZXNpY2xlcyBpbiB0aGUgYmxvb2QgYXJlIHBsYXRlbGV0LWRlcml2ZWQuIENvbXBhcmVkIHRvIGFkdWx0cywgbmVvbmF0YWwgcGxhdGVsZXRzIGFyZSBoeXBvcmVhY3RpdmUgYW5kIHNob3cgaW1wYWlyZWQgZ3JhbnVsZSByZWxlYXNlLCBhc3NvY2lhdGVkIHdpdGggZGVmZWN0cyBpbiBTb2x1YmxlIE4tZXRoeWxtYWxlaW1pZGUtc2Vuc2l0aXZlIGZ1c2lvbiBBdHRhY2htZW50IHByb3RlaW4gUkVjZXB0b3IgKFNOQVJFKSBwcm90ZWlucy4gU2luY2UgdGhlc2UgcHJvdGVpbnMgcGFydGljaXBhdGUgaW4gYmlvZ2VuZXNpcyBvZiBleG9zb21lcywgd2UgaW52ZXN0aWdhdGVkIHRoZSBwb3RlbnRpYWwgZGlmZmVyZW5jZXMgYmV0d2VlbiBuZXdib3JuIGFuZCBhZHVsdCBwbGFzbWEtZGVyaXZlZCBleG9zb21lcy4gUGxhc21hLWRlcml2ZWQgZXhvc29tZXMgd2VyZSBpc29sYXRlZCBieSB1bHRyYS1jZW50cmlmdWdhdGlvbiBvZiB1bWJpbGljYWwgY29yZCBibG9vZCBmcm9tIGZ1bGwtdGVybSBuZW9uYXRlcyBvciBwZXJpcGhlcmFsIGJsb29kIGZyb20gYWR1bHRzLiBFeG9zb21lIGNoYXJhY3Rlcml6YXRpb24gaW5jbHVkZWQgc2l6ZSBkZXRlcm1pbmF0aW9uIGJ5IHRyYW5zbWlzc2lvbiBlbGVjdHJvbiBtaWNyb3Njb3B5IGFuZCBxdWFudGl0YXRpdmUgcHJvdGVvbWljIGFuYWx5c2lzLiBQbGFzbWEtZGVyaXZlZCBleG9zb21lcyBmcm9tIG5lb25hdGVzIHdlcmUgc2lnbmlmaWNhbnRseSBzbWFsbGVyIGFuZCBjb250YWluZWQgNjUlIGxlc3MgcHJvdGVpbiB0aGFuIHRob3NlIGZyb20gYWR1bHRzLiBSZW1hcmthYmx5LCAxMzEgcHJvdGVpbnMgd2VyZSBmb3VuZCB0byBiZSBkaWZmZXJlbnRpYWxseSBleHByZXNzZWQsIDgzIG92ZXJleHByZXNzZWQgYW5kIDQ4IHVuZGVyZXhwcmVzc2VkIGluIG5lb25hdGFsICh2cy4gYWR1bHQpIGV4b3NvbWVzLiBXaGVyZWFzIHRoZSB1cHJlZ3VsYXRlZCBwcm90ZWlucyBpbiBwbGFzbWEgZXhvc29tZXMgZnJvbSBuZW9uYXRlcyBhcmUgYXNzb2NpYXRlZCB3aXRoIHBsYXRlbGV0IGFjdGl2YXRpb24sIGNvYWd1bGF0aW9uIGFuZCBncmFudWxlIHNlY3JldGlvbiwgbW9zdCBvZiB0aGUgdW5kZXJleHByZXNzZWQgcHJvdGVpbnMgYXJlIGltbXVub2dsb2J1bGlucy4gVGhpcyBpcyB0aGUgZmlyc3Qgc3R1ZHkgc2hvd2luZyB0aGF0IGV4b3NvbWUgc2l6ZSBhbmQgY29udGVudCBjaGFuZ2Ugd2l0aCBhZ2UuIE91ciBmaW5kaW5ncyBtYXkgY29udHJpYnV0ZSB0byBlbHVjaWRhdGluZyB0aGUgcG90ZW50aWFsIOKAnGRldmVsb3BtZW50YWwgaGVtb3N0YXRpYyBtaXNtYXRjaCByaXNr4oCdIGFzc29jaWF0ZWQgd2l0aCB0cmFuc2Z1c2lvbnMgY29udGFpbmluZyBwbGFzbWEgZXhvc29tZXMgZnJvbSBhZHVsdHMuIiwiYXV0aG9yIjpbeyJkcm9wcGluZy1wYXJ0aWNsZSI6IiIsImZhbWlseSI6IlBlw7Fhcy1NYXJ0w61uZXoiLCJnaXZlbiI6Ikp1bGlhIiwibm9uLWRyb3BwaW5nLXBhcnRpY2xlIjoiIiwicGFyc2UtbmFtZXMiOmZhbHNlLCJzdWZmaXgiOiIifSx7ImRyb3BwaW5nLXBhcnRpY2xlIjoiIiwiZmFtaWx5IjoiQmFycmFjaGluYSIsImdpdmVuIjoiTWFyw61hIE4uIiwibm9uLWRyb3BwaW5nLXBhcnRpY2xlIjoiIiwicGFyc2UtbmFtZXMiOmZhbHNlLCJzdWZmaXgiOiIifSx7ImRyb3BwaW5nLXBhcnRpY2xlIjoiIiwiZmFtaWx5IjoiQ3VlbmNhLVphbW9yYSIsImdpdmVuIjoiRXJuZXN0byBKLiIsIm5vbi1kcm9wcGluZy1wYXJ0aWNsZSI6IiIsInBhcnNlLW5hbWVzIjpmYWxzZSwic3VmZml4IjoiIn0seyJkcm9wcGluZy1wYXJ0aWNsZSI6IiIsImZhbWlseSI6Ikx1ZW5nby1HaWwiLCJnaXZlbiI6IkdpbsOpcy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Q2FwYXJyw7NzLVDDqXJleiIsImdpdmVuIjoiRXZhIiwibm9uLWRyb3BwaW5nLXBhcnRpY2xlIjoiIiwicGFyc2UtbmFtZXMiOmZhbHNlLCJzdWZmaXgiOiIifSx7ImRyb3BwaW5nLXBhcnRpY2xlIjoiIiwiZmFtaWx5IjoiVGVydWVsLU1vbnRveWEiLCJnaXZlbiI6IlJhw7psIiwibm9uLWRyb3BwaW5nLXBhcnRpY2xlIjoiIiwicGFyc2UtbmFtZXMiOmZhbHNlLCJzdWZmaXgiOiIifSx7ImRyb3BwaW5nLXBhcnRpY2xlIjoiIiwiZmFtaWx5IjoiRWxpc2VvLUJsYW5jbyIsImdpdmVuIjoiSm9zw6kiLCJub24tZHJvcHBpbmctcGFydGljbGUiOiIiLCJwYXJzZS1uYW1lcyI6ZmFsc2UsInN1ZmZpeCI6IiJ9LHsiZHJvcHBpbmctcGFydGljbGUiOiIiLCJmYW1pbHkiOiJWaWNlbnRlIiwiZ2l2ZW4iOiJWaWNlbnRlIiwibm9uLWRyb3BwaW5nLXBhcnRpY2xlIjoiIiwicGFyc2UtbmFtZXMiOmZhbHNlLCJzdWZmaXgiOiIifSx7ImRyb3BwaW5nLXBhcnRpY2xlIjoiIiwiZmFtaWx5IjoiR2FyY8OtYSIsImdpdmVuIjoiw4FuZ2VsIiwibm9uLWRyb3BwaW5nLXBhcnRpY2xlIjoiIiwicGFyc2UtbmFtZXMiOmZhbHNlLCJzdWZmaXgiOiIifSx7ImRyb3BwaW5nLXBhcnRpY2xlIjoiIiwiZmFtaWx5IjoiTWFydMOtbmV6LU1hcnTDrW5leiIsImdpdmVuIjoiSXJlbmUiLCJub24tZHJvcHBpbmctcGFydGljbGUiOiIiLCJwYXJzZS1uYW1lcyI6ZmFsc2UsInN1ZmZpeCI6IiJ9LHsiZHJvcHBpbmctcGFydGljbGUiOiIiLCJmYW1pbHkiOiJGZXJyZXItTWFyw61uIiwiZ2l2ZW4iOiJGcmFuY2lzY2EiLCJub24tZHJvcHBpbmctcGFydGljbGUiOiIiLCJwYXJzZS1uYW1lcyI6ZmFsc2UsInN1ZmZpeCI6IiJ9XSwiY29udGFpbmVyLXRpdGxlIjoiSW50ZXJuYXRpb25hbCBKb3VybmFsIG9mIE1vbGVjdWxhciBTY2llbmNlcyIsImlkIjoiNzA2NTNlZjAtM2ZlOS01YmRlLTk4ZDgtNGVmMzliODFkOTk2IiwiaXNzdWUiOiI0IiwiaXNzdWVkIjp7ImRhdGUtcGFydHMiOltbIjIwMjEiLCIyIiwiMiJdXX0sInBhZ2UiOiIxLTIxIiwicHVibGlzaGVyIjoiTURQSSBBRyIsInRpdGxlIjoiUXVhbGl0YXRpdmUgYW5kIHF1YW50aXRhdGl2ZSBjb21wYXJpc29uIG9mIHBsYXNtYSBleG9zb21lcyBmcm9tIG5lb25hdGVzIGFuZCBhZHVsdHMiLCJ0eXBlIjoiYXJ0aWNsZS1qb3VybmFsIiwidm9sdW1lIjoiMjIiLCJjb250YWluZXItdGl0bGUtc2hvcnQiOiJJbnQgSiBNb2wgU2NpIn0sInVyaXMiOlsiaHR0cDovL3d3dy5tZW5kZWxleS5jb20vZG9jdW1lbnRzLz91dWlkPWNiZTU4MzAwLTEzZTAtMzA5ZC1iNDczLTQ4M2NhMGI2Yzc5YSJdLCJpc1RlbXBvcmFyeSI6ZmFsc2UsImxlZ2FjeURlc2t0b3BJZCI6ImNiZTU4MzAwLTEzZTAtMzA5ZC1iNDczLTQ4M2NhMGI2Yzc5YSJ9LHsiaWQiOiI3YjY4NDViMy00YzRmLTVjNzktYjEwZi0wOGE3NjVhMzNhMzYiLCJpdGVtRGF0YSI6eyJET0kiOiIxMC4zMzkwL2lqbXMyMTA2MjI1MiIsIklTU04iOiIxNDIyLTAwNjciLCJQTUlEIjoiMzIyMTQwMTEiLCJhYnN0cmFjdCI6IkV4dHJhY2VsbHVsYXIgdmVzaWNsZXMgKEVWcykgaGF2ZSByZWNlbnRseSBlbWVyZ2VkIGFzIGEgcmVsZXZhbnQgd2F5IG9mIGNlbGwgdG8gY2VsbCBjb21tdW5pY2F0aW9uLCBhbmQgaXRzIGFuYWx5c2lzIGhhcyBiZWNvbWUgYW4gaW5kaXJlY3QgYXBwcm9hY2ggdG8gYXNzZXNzIHRoZSBjZWxsL3Rpc3N1ZSBvZiBvcmlnaW4gc3RhdHVzLiBIb3dldmVyLCB0aGUga25vd2xlZGdlIGFib3V0IHRoZWlyIG5hdHVyZSBhbmQgcm9sZSBvbiBtZXRhYm9saWMgZGlzZWFzZXMgaXMgc3RpbGwgdmVyeSBzY2FyY2UuIFdlIGhhdmUgZXN0YWJsaXNoZWQgYW4gaW5zdWxpbiByZXNpc3RhbnQgKElSKSBhbmQgdHdvIGxpcGlkIChwYWxtaXRpYy9vbGVpYykgaHlwZXJ0cm9waGllZCBhZGlwb2N5dGUgY2VsbCBtb2RlbHMgdG8gaXNvbGF0ZSBFVnMgdG8gcGVyZm9ybSBhIHByb3RlaW4gY2FyZ28gcXVhbGl0YXRpdmUgYW5kIHF1YW50aXRhdGl2ZSBTZXF1ZW50aWFsIFdpbmRvdyBBY3F1aXNpdGlvbiBvZiBBbGwgVGhlb3JldGljYWwgTWFzcyBTcGVjdHJhIChTV0FUSCkgYW5hbHlzaXMgYnkgbWFzcyBzcGVjdHJvbWV0cnkuIE91ciByZXN1bHRzIHNob3cgYSBoaWdoIHByb3BvcnRpb24gb2Ygb2Jlc2l0eSBhbmQgSVItcmVsYXRlZCBwcm90ZWlucyBpbiBwYXRob2xvZ2ljYWwgRVZzOyB0aHVzLCB3ZSBwcm9wb3NlIGEgcGFuZWwgb2YgcG90ZW50aWFsIG9iZXNlIGFkaXBvc2UgdGlzc3VlIEVWLWJpb21hcmtlcnMuIEFtb25nIHRob3NlLCBsaXBpZCBoeXBlcnRyb3BoaWVkIHZlc2ljbGVzIGFyZSBjaGFyYWN0ZXJpemVkIGJ5IGNlcnVsb3BsYXNtaW4sIG1pbWVjYW4sIGFuZCBwZXJpbGlwaW4gMSBhZGlwb2tpbmVzLCBhbmQgdGhvc2UgZnJvbSB0aGUgSVIgYnkgdGhlIHN0cmlraW5nIHByZXNlbmNlIG9mIHRoZSBhZGlwb3NpdHkgYW5kIElSIHJlbGF0ZWQgdHJhbnNmb3JtaW5nIGdyb3d0aCBmYWN0b3ItYmV0YS1pbmR1Y2VkIHByb3RlaW4gaWctaDMgKFRGR0JJKS4gSW50ZXJlc3RpbmdseSwgZnVuY3Rpb25hbCBhc3NheXMgc2hvdyB0aGF0IElSIGFuZCBoeXBlcnRyb3BoaWVkIGFkaXBvY3l0ZXMgaW5kdWNlIGRpZmZlcmVudGlhdGlvbi9oeXBlcnRyb3BoeSBhbmQgSVIgaW4gaGVhbHRoeSBhZGlwb2N5dGVzIHRocm91Z2ggc2VjcmV0ZWQgRVZzLiBGaW5hbGx5LCB3ZSBkZW1vbnN0cmF0ZSB0aGF0IGxpcGlkIGF0cm9waGllZCBhZGlwb2N5dGVzIHNoZWQgRVZzIHByb21vdGUgbWFjcm9waGFnZSBpbmZsYW1tYXRpb24gYnkgc3RpbXVsYXRpbmcgSUwtNiBhbmQgVE5GzrEgZXhwcmVzc2lvbi4gVGh1cywgd2UgY29uY2x1ZGUgdGhhdCBwYXRob2xvZ2ljYWwgYWRpcG9jeXRlcyByZWxlYXNlIHZlc2ljbGVzIGNvbnRhaW5pbmcgcmVwcmVzZW50YXRpdmUgcHJvdGVpbiBjYXJnbyBvZiB0aGUgY2VsbCBvZiBvcmlnaW4gdGhhdCBhcmUgYWJsZSB0byBpbmR1Y2UgbWV0YWJvbGljIGFsdGVyYXRpb25zIG9uIGhlYWx0aHkgY2VsbHMgcHJvYmFibHkgZXhhY2VyYmF0aW5nIHRoZSBkaXNlYXNlIG9uY2UgZXN0YWJsaXNoZWQuIiwiYXV0aG9yIjpbeyJkcm9wcGluZy1wYXJ0aWNsZSI6IiIsImZhbWlseSI6IlRhbWFyYSIsImdpdmVuIjoiQ2FtaW5vIiwibm9uLWRyb3BwaW5nLXBhcnRpY2xlIjoiIiwicGFyc2UtbmFtZXMiOmZhbHNlLCJzdWZmaXgiOiIifSx7ImRyb3BwaW5nLXBhcnRpY2xlIjoiIiwiZmFtaWx5IjoiTmVyZWEiLCJnaXZlbiI6IkxhZ28tQmFhbWVpcm8iLCJub24tZHJvcHBpbmctcGFydGljbGUiOiIiLCJwYXJzZS1uYW1lcyI6ZmFsc2UsInN1ZmZpeCI6IiJ9LHsiZHJvcHBpbmctcGFydGljbGUiOiIiLCJmYW1pbHkiOiJCZWzDqW4iLCJnaXZlbiI6IkJyYXZvIFN1c2FuYSIsIm5vbi1kcm9wcGluZy1wYXJ0aWNsZSI6IiIsInBhcnNlLW5hbWVzIjpmYWxzZSwic3VmZml4IjoiIn0seyJkcm9wcGluZy1wYXJ0aWNsZSI6IiIsImZhbWlseSI6IkF1cmVsaW8iLCJnaXZlbiI6IlN1ZWlybyIsIm5vbi1kcm9wcGluZy1wYXJ0aWNsZSI6IiIsInBhcnNlLW5hbWVzIjpmYWxzZSwic3VmZml4IjoiIn0seyJkcm9wcGluZy1wYXJ0aWNsZSI6IiIsImZhbWlseSI6Ikl2w6FuIiwiZ2l2ZW4iOiJDb3V0byIsIm5vbi1kcm9wcGluZy1wYXJ0aWNsZSI6IiIsInBhcnNlLW5hbWVzIjpmYWxzZSwic3VmZml4IjoiIn0seyJkcm9wcGluZy1wYXJ0aWNsZSI6IiIsImZhbWlseSI6IkZlcm5hbmRvIiwiZ2l2ZW4iOiJTYW50b3MiLCJub24tZHJvcHBpbmctcGFydGljbGUiOiIiLCJwYXJzZS1uYW1lcyI6ZmFsc2UsInN1ZmZpeCI6IiJ9LHsiZHJvcHBpbmctcGFydGljbGUiOiIiLCJmYW1pbHkiOiJKYXZpZXIiLCJnaXZlbiI6IkJhbHRhciIsIm5vbi1kcm9wcGluZy1wYXJ0aWNsZSI6IiIsInBhcnNlLW5hbWVzIjpmYWxzZSwic3VmZml4IjoiIn0seyJkcm9wcGluZy1wYXJ0aWNsZSI6IiIsImZhbWlseSI6IkZlbGlwZSIsImdpdmVuIjoiQ2FzYW51ZXZhIEYiLCJub24tZHJvcHBpbmctcGFydGljbGUiOiIiLCJwYXJzZS1uYW1lcyI6ZmFsc2UsInN1ZmZpeCI6IiJ9LHsiZHJvcHBpbmctcGFydGljbGUiOiIiLCJmYW1pbHkiOiJNYXLDrWEiLCJnaXZlbiI6IlBhcmRvIiwibm9uLWRyb3BwaW5nLXBhcnRpY2xlIjoiIiwicGFyc2UtbmFtZXMiOmZhbHNlLCJzdWZmaXgiOiIifV0sImNvbnRhaW5lci10aXRsZSI6IkludGVybmF0aW9uYWwgam91cm5hbCBvZiBtb2xlY3VsYXIgc2NpZW5jZXMiLCJpZCI6IjdiNjg0NWIzLTRjNGYtNWM3OS1iMTBmLTA4YTc2NWEzM2EzNiIsImlzc3VlIjoiNiIsImlzc3VlZCI6eyJkYXRlLXBhcnRzIjpbWyIyMDIwIiwiMyIsIjI0Il1dfSwicHVibGlzaGVyIjoiTkxNIChNZWRsaW5lKSIsInRpdGxlIjoiVmVzaWNsZXMgU2hlZCBieSBQYXRob2xvZ2ljYWwgTXVyaW5lIEFkaXBvY3l0ZXMgU3ByZWFkIFBhdGhvbG9neTogQ2hhcmFjdGVyaXphdGlvbiBhbmQgRnVuY3Rpb25hbCBSb2xlIG9mIEluc3VsaW4gUmVzaXN0YW50L0h5cGVydHJvcGhpZWQgQWRpcG9zb21lcy4iLCJ0eXBlIjoiYXJ0aWNsZS1qb3VybmFsIiwidm9sdW1lIjoiMjEiLCJjb250YWluZXItdGl0bGUtc2hvcnQiOiJJbnQgSiBNb2wgU2NpIn0sInVyaXMiOlsiaHR0cDovL3d3dy5tZW5kZWxleS5jb20vZG9jdW1lbnRzLz91dWlkPTc2N2Y3ODJmLTI1MzMtMzhkMy05MmRkLTZhNWYzNTg3ZTViNyJdLCJpc1RlbXBvcmFyeSI6ZmFsc2UsImxlZ2FjeURlc2t0b3BJZCI6Ijc2N2Y3ODJmLTI1MzMtMzhkMy05MmRkLTZhNWYzNTg3ZTViNyJ9LHsiaWQiOiJjNmFmODIxYi1kZWM5LTU4NWYtOTQ1NS0yOWYyMjFlMDBjZDciLCJpdGVtRGF0YSI6eyJET0kiOiIxMC4zMzkwL2lqbXMyMjAxMDIyNiIsIklTU04iOiIxNDIyLTAwNjciLCJhYnN0cmFjdCI6IjxwPk11Y29wb2x5c2FjY2hhcmlkb3NpcyB0eXBlIElWQSAoTVBTIElWQSkgaXMgYSBseXNvc29tYWwgc3RvcmFnZSBkaXNlYXNlIGNhdXNlZCBieSBtdXRhdGlvbnMgaW4gdGhlIE4tYWNldHlsZ2FsYWN0b3NhbWluZS02LXN1bGZhdGFzZSAoR0FMTlMpIGdlbmUuIFNrZWxldGFsIGR5c3BsYXNpYSBhbmQgdGhlIHJlbGF0ZWQgY2xpbmljYWwgZmVhdHVyZXMgb2YgTVBTIElWQSBhcmUgY2F1c2VkIGJ5IGRpc3J1cHRpb24gb2YgdGhlIGNhcnRpbGFnZSBhbmQgaXRzIGV4dHJhY2VsbHVsYXIgbWF0cml4LCBsZWFkaW5nIHRvIGEgZ3Jvd3RoIGltYmFsYW5jZS4gRW56eW1lIHJlcGxhY2VtZW50IHRoZXJhcHkgKEVSVCkgd2l0aCByZWNvbWJpbmFudCBodW1hbiBHQUxOUyBoYXMgeWllbGRlZCBwb3NpdGl2ZSByZXN1bHRzIGluIGFjdGl2aXR5IG9mIGRhaWx5IGxpdmluZyBhbmQgZW5kdXJhbmNlIHRlc3RzLiBIb3dldmVyLCBubyBkYXRhIGhhdmUgZGVtb25zdHJhdGVkIGltcHJvdmVtZW50cyBpbiBib25lIGxlc2lvbnMgYW5kIGJvbmUgZ3JvdyB0aGluIE1QUyBJVkEgYWZ0ZXIgRVJULCBhbmQgdGhlcmUgaXMgbm8gY29ycmVsYXRpb24gYmV0d2VlbiB0aGVyYXBldXRpYyBlZmZpY2FjeSBhbmQgdXJpbmUgbGV2ZWxzIG9mIGtlcmF0YW4gc3VsZmF0ZSwgd2hpY2ggYWNjdW11bGF0ZXMgaW4gTVBTIElWQSBwYXRpZW50cy4gVXNpbmcgcXVhbGl0YXRpdmUgYW5kIHF1YW50aXRhdGl2ZSBwcm90ZW9taWNzIGFwcHJvYWNoZXMsIHdlIGFuYWx5emVkIGxldWtvY3l0ZSBzYW1wbGVzIGZyb20gaGVhbHRoeSBjb250cm9scyAobiA9IDYpIGFuZCBmcm9tIHVudHJlYXRlZCAobiA9IDUpIGFuZCBFUlQtdHJlYXRlZCAobiA9IDgsIHNhbXBsZWQgYmVmb3JlIGFuZCBhZnRlciB0cmVhdG1lbnQpIE1QUyBJVkEgcGF0aWVudHMgdG8gaWRlbnRpZnkgcG90ZW50aWFsIGJpb21hcmtlcnMgb2YgZGlzZWFzZS4gT3V0IG9mIDY5MCBwcm90ZWlucyBpZGVudGlmaWVkIGluIGxldWtvY3l0ZXMsIHdlIHNlbGVjdGVkIGEgZ3JvdXAgb2YgcHJvdGVpbnMgdGhhdCB3ZXJlIGR5c3JlZ3VsYXRlZCBpbiBNUFMgSVZBIHBhdGllbnRzIHdpdGggRVJULiBGcm9tIHRoZXNlLCB3ZSBpZGVudGlmaWVkIGZvdXIgcG90ZW50aWFsIHByb3RlaW4gYmlvbWFya2VycywgYWxsIG9mIHdoaWNoIG1heSBpbmZsdWVuY2UgYm9uZSBhbmQgY2FydGlsYWdlIG1ldGFib2xpc206IGxhY3RvdHJhbnNmZXJyaW4sIGNvcm9uaW4gMUEsIG5ldXRyYWwgYWxwaGEtZ2x1Y29zaWRhc2UgQUIsIGFuZCB2aXRyb25lY3Rpbi4gRnVydGhlciBzdHVkaWVzIG9mIGNhcnRpbGFnZSBhbmQgYm9uZSBhbHRlcmF0aW9ucyBpbiBNUFMgSVZBIHdpbGwgYmUgcmVxdWlyZWQgdG8gdmVyaWZ5IHRoZSB2YWxpZGl0eSBvZiB0aGVzZSBwcm90ZWlucyBhcyBwb3RlbnRpYWwgYmlvbWFya2VycyBvZiBNUFMgSVZBLjwvcD4iLCJhdXRob3IiOlt7ImRyb3BwaW5nLXBhcnRpY2xlIjoiIiwiZmFtaWx5Ijoiw4FsdmFyZXoiLCJnaXZlbiI6IlbDrWN0b3IgSi4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Q2hhbnRhZGEtVmF6cXVleiIsImdpdmVuIjoiTWFyaWEgUGlsYXIiLCJub24tZHJvcHBpbmctcGFydGljbGUiOiIiLCJwYXJzZS1uYW1lcyI6ZmFsc2UsInN1ZmZpeCI6IiJ9LHsiZHJvcHBpbmctcGFydGljbGUiOiIiLCJmYW1pbHkiOiJDb2zDs24iLCJnaXZlbiI6IkNyaXN0w7NiYWwiLCJub24tZHJvcHBpbmctcGFydGljbGUiOiIiLCJwYXJzZS1uYW1lcyI6ZmFsc2UsInN1ZmZpeCI6IiJ9LHsiZHJvcHBpbmctcGFydGljbGUiOiIiLCJmYW1pbHkiOiJDYXN0cm8iLCJnaXZlbiI6Ik1hcsOtYSBKLiIsIm5vbi1kcm9wcGluZy1wYXJ0aWNsZSI6IkRlIiwicGFyc2UtbmFtZXMiOmZhbHNlLCJzdWZmaXgiOiIifSx7ImRyb3BwaW5nLXBhcnRpY2xlIjoiIiwiZmFtaWx5IjoiTW9yYWxlcyIsImdpdmVuIjoiTW9udHNlcnJhdCIsIm5vbi1kcm9wcGluZy1wYXJ0aWNsZSI6IiIsInBhcnNlLW5hbWVzIjpmYWxzZSwic3VmZml4IjoiIn0seyJkcm9wcGluZy1wYXJ0aWNsZSI6IiIsImZhbWlseSI6IlZpdG9yaWEiLCJnaXZlbiI6IklzaWRybyIsIm5vbi1kcm9wcGluZy1wYXJ0aWNsZSI6IiIsInBhcnNlLW5hbWVzIjpmYWxzZSwic3VmZml4IjoiIn0seyJkcm9wcGluZy1wYXJ0aWNsZSI6IiIsImZhbWlseSI6IlRvbWF0c3UiLCJnaXZlbiI6IlNodW5qaSIsIm5vbi1kcm9wcGluZy1wYXJ0aWNsZSI6IiIsInBhcnNlLW5hbWVzIjpmYWxzZSwic3VmZml4IjoiIn0seyJkcm9wcGluZy1wYXJ0aWNsZSI6IiIsImZhbWlseSI6Ik90ZXJvLUVzcGluYXIiLCJnaXZlbiI6IkZyYW5jaXNjbyBKLiIsIm5vbi1kcm9wcGluZy1wYXJ0aWNsZSI6IiIsInBhcnNlLW5hbWVzIjpmYWxzZSwic3VmZml4IjoiIn0seyJkcm9wcGluZy1wYXJ0aWNsZSI6IiIsImZhbWlseSI6IkNvdWNlIiwiZ2l2ZW4iOiJNYXLDrWEgTC4iLCJub24tZHJvcHBpbmctcGFydGljbGUiOiIiLCJwYXJzZS1uYW1lcyI6ZmFsc2UsInN1ZmZpeCI6IiJ9XSwiY29udGFpbmVyLXRpdGxlIjoiSW50ZXJuYXRpb25hbCBKb3VybmFsIG9mIE1vbGVjdWxhciBTY2llbmNlcyIsImlkIjoiYzZhZjgyMWItZGVjOS01ODVmLTk0NTUtMjlmMjIxZTAwY2Q3IiwiaXNzdWUiOiIxIiwiaXNzdWVkIjp7ImRhdGUtcGFydHMiOltbIjIwMjAiLCIxMiIsIjI4Il1dfSwicGFnZSI6IjIyNiIsInB1Ymxpc2hlciI6Ik1EUEkgQUciLCJ0aXRsZSI6IkNoYXJhY3Rlcml6YXRpb24gb2YgTmV3IFByb3Rlb21pYyBCaW9tYXJrZXIgQ2FuZGlkYXRlcyBpbiBNdWNvcG9seXNhY2NoYXJpZG9zaXMgVHlwZSBJVkEiLCJ0eXBlIjoiYXJ0aWNsZS1qb3VybmFsIiwidm9sdW1lIjoiMjIiLCJjb250YWluZXItdGl0bGUtc2hvcnQiOiJJbnQgSiBNb2wgU2NpIn0sInVyaXMiOlsiaHR0cDovL3d3dy5tZW5kZWxleS5jb20vZG9jdW1lbnRzLz91dWlkPWI4ZDJhZGYxLWMyZjQtMzI5Ny1hZDhmLWNkZjhlZDVhNDkwNSJdLCJpc1RlbXBvcmFyeSI6ZmFsc2UsImxlZ2FjeURlc2t0b3BJZCI6ImI4ZDJhZGYxLWMyZjQtMzI5Ny1hZDhmLWNkZjhlZDVhNDkwNSJ9LHsiaWQiOiIzZGYzYWMwMi1hZTVmLTVlZDMtOTk0Yi03MWJjNGE0M2IyNDYiLCJpdGVtRGF0YSI6eyJET0kiOiIxMC4xMDE2L0ouSkhFUC4yMDIxLjA5LjAwOCIsImFic3RyYWN0IjoiQmFja2dyb3VuZCAmIEFpbXNcclxuQXV0b3BoYWd5LXJlbGF0ZWQgZ2VuZSAzIChBVEczKSBpcyBhbiBlbnp5bWUgbWFpbmx5IGtub3duIGZvciBpdHMgYWN0aW9ucyBpbiB0aGUgTEMzIGxpcGlkYXRpb24gcHJvY2Vzcywgd2hpY2ggaXMgZXNzZW50aWFsIGZvciBhdXRvcGhhZ3kuIFdoZXRoZXIgQVRHMyBwbGF5cyBhIHJvbGUgaW4gbGlwaWQgbWV0YWJvbGlzbSBvciBjb250cmlidXRlcyB0byBub25hbGNvaG9saWMgZmF0dHkgbGl2ZXIgZGlzZWFzZSAoTkFGTEQpIHJlbWFpbnMgdW5rbm93bi5cclxuTWV0aG9kc1xyXG5CeSBwZXJmb3JtaW5nIGEgbGl2ZXIgcHJvdGVvbWljIGFuYWx5c2lzIGZyb20gbWljZSB3aXRoIGdlbmV0aWMgbWFuaXB1bGF0aW9uIG9mIGhlcGF0aWMgcDYzLCBhIHJlZ3VsYXRvciBvZiBmYXR0eSBhY2lkIG1ldGFib2xpc20sIHdlIGlkZW50aWZpZWQgQVRHMyBhcyBhIG5ldyB0YXJnZXQgZG93bnN0cmVhbSBvZiBwNjMuIEFURzMgd2FzIGV2YWx1YXRlZCBpbiBsaXZlciBzYW1wbGVzIG9mIHBhdGllbnRzIHdpdGggTkFGTEQuIEZ1cnRoZXIsIGdlbmV0aWMgbWFuaXB1bGF0aW9uIG9mIEFURzMgd2FzIHBlcmZvcm1lZCBpbiBodW1hbiBoZXBhdG9jeXRlIGNlbGwgbGluZXMsIHByaW1hcnkgaGVwYXRvY3l0ZXMgYW5kIGluIHRoZSBsaXZlciBvZiBtaWNlLlxyXG5SZXN1bHRzXHJcbkFURzMgZXhwcmVzc2lvbiBpcyBpbmR1Y2VkIGluIHRoZSBsaXZlciBvZiBhbmltYWwgbW9kZWxzIGFuZCBwYXRpZW50cyB3aXRoIE5BRkxEIChib3RoIHN0ZWF0b3NpcyBhbmQgTkFTSCkgY29tcGFyZWQgd2l0aCB0aG9zZSB3aXRob3V0IGxpdmVyIGRpc2Vhc2UuIE1vcmVvdmVyLCBnZW5ldGljIGtub2NrZG93biBvZiBBVEczIGluIG1pY2UgYW5kIGh1bWFuIGhlcGF0b2N5dGVzIGFtZWxpb3JhdGVzIHA2My0gYW5kIGRpZXQtaW5kdWNlZCBzdGVhdG9zaXMsIHdoaWxlIGl0cyBvdmVyZXhwcmVzc2lvbiBpbmNyZWFzZXMgdGhlIGxpcGlkIGxvYWQgaW4gaGVwYXRvY3l0ZXMuIFRoZSBpbmhpYml0aW9uIG9mIGhlcGF0aWMgQVRHMyBpbXByb3ZlcyBmYXR0eSBhY2lkIG1ldGFib2xpc20gYnkgcmVkdWNpbmcgYy1KdW4gTi10ZXJtaW5hbCBwcm90ZWluIGtpbmFzZSAxIChKTksxKSwgd2hpY2ggaW5jcmVhc2VzIHNpcnR1aW4gMSAoU0lSVDEpLCBjYXJuaXRpbmUgcGFsbWl0b2lsdHJhbnNmZXJhc2UgSSAoQ1BUMWEpLCBhbmQgbWl0b2Nob25kcmlhbCBmdW5jdGlvbi4gSGVwYXRpYyBrbm9ja2Rvd24gb2YgU0lSVDEgYW5kIENQVDFhIGJsdW50cyB0aGUgZWZmZWN0cyBvZiBBVEczIG9uIG1pdG9jaG9uZHJpYWwgYWN0aXZpdHkuIFVuZXhwZWN0ZWRseSwgdGhlc2UgZWZmZWN0cyBhcmUgaW5kZXBlbmRlbnQgb2YgYW4gYXV0b3BoYWdpYyBhY3Rpb24uXHJcbkNvbmNsdXNpb25zXHJcbkNvbGxlY3RpdmVseSwgdGhlc2UgZmluZGluZ3MgaW5kaWNhdGUgdGhhdCBBVEczIGlzIGEgbm92ZWwgcHJvdGVpbiBpbXBsaWNhdGVkIGluIHRoZSBkZXZlbG9wbWVudCBvZiBzdGVhdG9zaXMuXHJcbkxheSBzdW1tYXJ5XHJcbldlIHNob3cgdGhhdCBhdXRvcGhhZ3ktcmVsYXRlZCBnZW5lIDMgKEFURzMpIGNvbnRyaWJ1dGVzIHRvIHRoZSBwcm9ncmVzc2lvbiBvZiBOQUZMRCBpbiBodW1hbnMgYW5kIG1pY2UuIEhlcGF0aWMga25vY2tkb3duIG9mIEFURzMgYW1lbGlvcmF0ZXMgdGhlIGRldmVsb3BtZW50IG9mIE5BRkxELCBieSBzdGltdWxhdGluZyBTSVJUMSwgQ1BUMWEgYW5kIG1pdG9jaG9uZHJpYWwgZnVuY3Rpb24uIFRodXMsIEFURzMgaXMgYW4gaW1wb3J0YW50IGZhY3RvciBpbXBsaWNhdGVkIGluIHN0ZWF0b3Npcy4iLCJhdXRob3IiOlt7ImRyb3BwaW5nLXBhcnRpY2xlIjoiIiwiZmFtaWx5IjoiU2lsdmEgTGltYSIsImdpdmVuIjoiTmF0w6FsaWEiLCJub24tZHJvcHBpbmctcGFydGljbGUiOiJkYSIsInBhcnNlLW5hbWVzIjpmYWxzZSwic3VmZml4IjoiIn0seyJkcm9wcGluZy1wYXJ0aWNsZSI6IiIsImZhbWlseSI6IkZvbmRldmlsYSIsImdpdmVuIjoiTWFyY29zIEYuIiwibm9uLWRyb3BwaW5nLXBhcnRpY2xlIjoiIiwicGFyc2UtbmFtZXMiOmZhbHNlLCJzdWZmaXgiOiIifSx7ImRyb3BwaW5nLXBhcnRpY2xlIjoiIiwiZmFtaWx5IjoiTsOzdm9hIiwiZ2l2ZW4iOiJFdmEiLCJub24tZHJvcHBpbmctcGFydGljbGUiOiIiLCJwYXJzZS1uYW1lcyI6ZmFsc2UsInN1ZmZpeCI6IiJ9LHsiZHJvcHBpbmctcGFydGljbGUiOiIiLCJmYW1pbHkiOiJCdXF1w6kiLCJnaXZlbiI6IlhhYmllciIsIm5vbi1kcm9wcGluZy1wYXJ0aWNsZSI6IiIsInBhcnNlLW5hbWVzIjpmYWxzZSwic3VmZml4IjoiIn0seyJkcm9wcGluZy1wYXJ0aWNsZSI6IiIsImZhbWlseSI6Ik1lcmNhZG8tR8OzbWV6IiwiZ2l2ZW4iOiJNYXJpYSIsIm5vbi1kcm9wcGluZy1wYXJ0aWNsZSI6IiIsInBhcnNlLW5hbWVzIjpmYWxzZSwic3VmZml4IjoiIn0seyJkcm9wcGluZy1wYXJ0aWNsZSI6IiIsImZhbWlseSI6IkdhbGxldCIsImdpdmVuIjoiU2FyYWgiLCJub24tZHJvcHBpbmctcGFydGljbGUiOiIiLCJwYXJzZS1uYW1lcyI6ZmFsc2UsInN1ZmZpeCI6IiJ9LHsiZHJvcHBpbmctcGFydGljbGUiOiIiLCJmYW1pbHkiOiJHb256w6FsZXotUmVsbGFuIiwiZ2l2ZW4iOiJNYXJpYSBKLiIsIm5vbi1kcm9wcGluZy1wYXJ0aWNsZSI6IiIsInBhcnNlLW5hbWVzIjpmYWxzZSwic3VmZml4IjoiIn0seyJkcm9wcGluZy1wYXJ0aWNsZSI6IiIsImZhbWlseSI6IkZlcm5hbmRleiIsImdpdmVuIjoiVXhpYSIsIm5vbi1kcm9wcGluZy1wYXJ0aWNsZSI6IiIsInBhcnNlLW5hbWVzIjpmYWxzZSwic3VmZml4IjoiIn0seyJkcm9wcGluZy1wYXJ0aWNsZSI6IiIsImZhbWlseSI6IkxveWVucyIsImdpdmVuIjoiQW5uZSIsIm5vbi1kcm9wcGluZy1wYXJ0aWNsZSI6IiIsInBhcnNlLW5hbWVzIjpmYWxzZSwic3VmZml4IjoiIn0seyJkcm9wcGluZy1wYXJ0aWNsZSI6IiIsImZhbWlseSI6IkdhcmNpYS1WZW5jZSIsImdpdmVuIjoiTWFyaWEiLCJub24tZHJvcHBpbmctcGFydGljbGUiOiIiLCJwYXJzZS1uYW1lcyI6ZmFsc2UsInN1ZmZpeCI6IiJ9LHsiZHJvcHBpbmctcGFydGljbGUiOiIiLCJmYW1pbHkiOiJDaGFudGFkYS1WYXpxdWV6IiwiZ2l2ZW4iOiJNYXJpYSBkZWwgUGlsYXI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TWFyYcOxb24iLCJnaXZlbiI6IlBhdHJpY2lhIiwibm9uLWRyb3BwaW5nLXBhcnRpY2xlIjoiIiwicGFyc2UtbmFtZXMiOmZhbHNlLCJzdWZmaXgiOiIifSx7ImRyb3BwaW5nLXBhcnRpY2xlIjoiIiwiZmFtaWx5IjoiU2VucmEiLCJnaXZlbiI6IkFuYSIsIm5vbi1kcm9wcGluZy1wYXJ0aWNsZSI6IiIsInBhcnNlLW5hbWVzIjpmYWxzZSwic3VmZml4IjoiIn0seyJkcm9wcGluZy1wYXJ0aWNsZSI6IiIsImZhbWlseSI6IkVzY3VkZXJvIiwiZ2l2ZW4iOiJBZHJpYW5hIiwibm9uLWRyb3BwaW5nLXBhcnRpY2xlIjoiIiwicGFyc2UtbmFtZXMiOmZhbHNlLCJzdWZmaXgiOiIifSx7ImRyb3BwaW5nLXBhcnRpY2xlIjoiIiwiZmFtaWx5IjoiTGVpdmEiLCJnaXZlbiI6Ik1hZ2RhbGVuYSIsIm5vbi1kcm9wcGluZy1wYXJ0aWNsZSI6IiIsInBhcnNlLW5hbWVzIjpmYWxzZSwic3VmZml4IjoiIn0seyJkcm9wcGluZy1wYXJ0aWNsZSI6IiIsImZhbWlseSI6Ikd1YWxsYXIiLCJnaXZlbiI6IkRpYW5hIiwibm9uLWRyb3BwaW5nLXBhcnRpY2xlIjoiIiwicGFyc2UtbmFtZXMiOmZhbHNlLCJzdWZmaXgiOiIifSx7ImRyb3BwaW5nLXBhcnRpY2xlIjoiIiwiZmFtaWx5IjoiRmlkYWxnbyIsImdpdmVuIjoiTWlndWVsIiwibm9uLWRyb3BwaW5nLXBhcnRpY2xlIjoiIiwicGFyc2UtbmFtZXMiOmZhbHNlLCJzdWZmaXgiOiIifSx7ImRyb3BwaW5nLXBhcnRpY2xlIjoiIiwiZmFtaWx5IjoiR29tZXMiLCJnaXZlbiI6IlBlZHJvIiwibm9uLWRyb3BwaW5nLXBhcnRpY2xlIjoiIiwicGFyc2UtbmFtZXMiOmZhbHNlLCJzdWZmaXgiOiIifSx7ImRyb3BwaW5nLXBhcnRpY2xlIjoiIiwiZmFtaWx5IjoiQ2xhcmV0IiwiZ2l2ZW4iOiJNYXJjIiwibm9uLWRyb3BwaW5nLXBhcnRpY2xlIjoiIiwicGFyc2UtbmFtZXMiOmZhbHNlLCJzdWZmaXgiOiIifSx7ImRyb3BwaW5nLXBhcnRpY2xlIjoiIiwiZmFtaWx5IjoiU2FiaW8iLCJnaXZlbiI6Ikd1YWRhbHVwZSIsIm5vbi1kcm9wcGluZy1wYXJ0aWNsZSI6IiIsInBhcnNlLW5hbWVzIjpmYWxzZSwic3VmZml4IjoiIn0seyJkcm9wcGluZy1wYXJ0aWNsZSI6IiIsImZhbWlseSI6IlZhcmVsYS1SZXkiLCJnaXZlbiI6Ik1hcnRhIiwibm9uLWRyb3BwaW5nLXBhcnRpY2xlIjoiIiwicGFyc2UtbmFtZXMiOmZhbHNlLCJzdWZmaXgiOiIifSx7ImRyb3BwaW5nLXBhcnRpY2xlIjoiIiwiZmFtaWx5IjoiRGVsZ2FkbyIsImdpdmVuIjoiVGVyZXNhIEMuIiwibm9uLWRyb3BwaW5nLXBhcnRpY2xlIjoiIiwicGFyc2UtbmFtZXMiOmZhbHNlLCJzdWZmaXgiOiIifSx7ImRyb3BwaW5nLXBhcnRpY2xlIjoiIiwiZmFtaWx5IjoiTW9udGVyby1WYWxsZWpvIiwiZ2l2ZW4iOiJSb2NpbyIsIm5vbi1kcm9wcGluZy1wYXJ0aWNsZSI6IiIsInBhcnNlLW5hbWVzIjpmYWxzZSwic3VmZml4IjoiIn0seyJkcm9wcGluZy1wYXJ0aWNsZSI6IiIsImZhbWlseSI6IkFtcHVlcm8iLCJnaXZlbiI6IkphdmllciIsIm5vbi1kcm9wcGluZy1wYXJ0aWNsZSI6IiIsInBhcnNlLW5hbWVzIjpmYWxzZSwic3VmZml4IjoiIn0seyJkcm9wcGluZy1wYXJ0aWNsZSI6IiIsImZhbWlseSI6IkzDs3BleiIsImdpdmVuIjoiTWlndWVsIiwibm9uLWRyb3BwaW5nLXBhcnRpY2xlIjoiIiwicGFyc2UtbmFtZXMiOmZhbHNlLCJzdWZmaXgiOiIifSx7ImRyb3BwaW5nLXBhcnRpY2xlIjoiIiwiZmFtaWx5IjoiRGnDqWd1ZXoiLCJnaXZlbiI6IkNhcmxvcyIsIm5vbi1kcm9wcGluZy1wYXJ0aWNsZSI6IiIsInBhcnNlLW5hbWVzIjpmYWxzZSwic3VmZml4IjoiIn0seyJkcm9wcGluZy1wYXJ0aWNsZSI6IiIsImZhbWlseSI6IkhlcnJlcm8iLCJnaXZlbiI6IkxhdXJhIiwibm9uLWRyb3BwaW5nLXBhcnRpY2xlIjoiIiwicGFyc2UtbmFtZXMiOmZhbHNlLCJzdWZmaXgiOiIifSx7ImRyb3BwaW5nLXBhcnRpY2xlIjoiIiwiZmFtaWx5IjoiU2VycmEiLCJnaXZlbiI6IkRvbG9ycyIsIm5vbi1kcm9wcGluZy1wYXJ0aWNsZSI6IiIsInBhcnNlLW5hbWVzIjpmYWxzZSwic3VmZml4IjoiIn0seyJkcm9wcGluZy1wYXJ0aWNsZSI6IiIsImZhbWlseSI6IlNjaHdhbmluZ2VyIiwiZ2l2ZW4iOiJNYXJrdXMiLCJub24tZHJvcHBpbmctcGFydGljbGUiOiIiLCJwYXJzZS1uYW1lcyI6ZmFsc2UsInN1ZmZpeCI6IiJ9LHsiZHJvcHBpbmctcGFydGljbGUiOiIiLCJmYW1pbHkiOiJQcmV2b3QiLCJnaXZlbiI6IlZpbmNlbnQiLCJub24tZHJvcHBpbmctcGFydGljbGUiOiIiLCJwYXJzZS1uYW1lcyI6ZmFsc2UsInN1ZmZpeCI6IiJ9LHsiZHJvcHBpbmctcGFydGljbGUiOiIiLCJmYW1pbHkiOiJHYWxsZWdvLUR1cmFuIiwiZ2l2ZW4iOiJSb2NpbyIsIm5vbi1kcm9wcGluZy1wYXJ0aWNsZSI6IiIsInBhcnNlLW5hbWVzIjpmYWxzZSwic3VmZml4IjoiIn0seyJkcm9wcGluZy1wYXJ0aWNsZSI6IiIsImZhbWlseSI6IlJvbWVyby1Hb21leiIsImdpdmVuIjoiTWFudWVsIiwibm9uLWRyb3BwaW5nLXBhcnRpY2xlIjoiIiwicGFyc2UtbmFtZXMiOmZhbHNlLCJzdWZmaXgiOiIifSx7ImRyb3BwaW5nLXBhcnRpY2xlIjoiIiwiZmFtaWx5IjoiSXJ1enViaWV0YSIsImdpdmVuIjoiUGF1bGEiLCJub24tZHJvcHBpbmctcGFydGljbGUiOiIiLCJwYXJzZS1uYW1lcyI6ZmFsc2UsInN1ZmZpeCI6IiJ9LHsiZHJvcHBpbmctcGFydGljbGUiOiIiLCJmYW1pbHkiOiJDcmVzcG8iLCJnaXZlbiI6IkphdmllciIsIm5vbi1kcm9wcGluZy1wYXJ0aWNsZSI6IiIsInBhcnNlLW5hbWVzIjpmYWxzZSwic3VmZml4IjoiIn0seyJkcm9wcGluZy1wYXJ0aWNsZSI6IiIsImZhbWlseSI6Ik1hcnRpbmV6LUNoYW50YXIiLCJnaXZlbiI6Ik1hcmlhIEwuIiwibm9uLWRyb3BwaW5nLXBhcnRpY2xlIjoiIiwicGFyc2UtbmFtZXMiOmZhbHNlLCJzdWZmaXgiOiIifSx7ImRyb3BwaW5nLXBhcnRpY2xlIjoiIiwiZmFtaWx5IjoiR2FyY2lhLU1vbnpvbiIsImdpdmVuIjoiQ2FybWVsbyIsIm5vbi1kcm9wcGluZy1wYXJ0aWNsZSI6IiIsInBhcnNlLW5hbWVzIjpmYWxzZSwic3VmZml4IjoiIn0seyJkcm9wcGluZy1wYXJ0aWNsZSI6IiIsImZhbWlseSI6IkdvbnphbGV6LVJvZHJpZ3VleiIsImdpdmVuIjoiQWd1ZWRhIiwibm9uLWRyb3BwaW5nLXBhcnRpY2xlIjoiIiwicGFyc2UtbmFtZXMiOmZhbHNlLCJzdWZmaXgiOiIifSx7ImRyb3BwaW5nLXBhcnRpY2xlIjoiIiwiZmFtaWx5IjoiQXNwaWNodWV0YSIsImdpdmVuIjoiUGF0cmljaWEiLCJub24tZHJvcHBpbmctcGFydGljbGUiOiIiLCJwYXJzZS1uYW1lcyI6ZmFsc2UsInN1ZmZpeCI6IiJ9LHsiZHJvcHBpbmctcGFydGljbGUiOiIiLCJmYW1pbHkiOiJOb2d1ZWlyYXMiLCJnaXZlbiI6IlJ1YmVuIiwibm9uLWRyb3BwaW5nLXBhcnRpY2xlIjoiIiwicGFyc2UtbmFtZXMiOmZhbHNlLCJzdWZmaXgiOiIifV0sImNvbnRhaW5lci10aXRsZSI6IkpvdXJuYWwgb2YgSGVwYXRvbG9neSIsImlkIjoiM2RmM2FjMDItYWU1Zi01ZWQzLTk5NGItNzFiYzRhNDNiMjQ2IiwiaXNzdWVkIjp7ImRhdGUtcGFydHMiOltbIjIwMjEiLCI5Il1dfSwicHVibGlzaGVyIjoiRWxzZXZpZXIgQlYiLCJ0aXRsZSI6IkluaGliaXRpb24gb2YgQVRHMyBhbWVsaW9yYXRlcyBsaXZlciBzdGVhdG9zaXMgYnkgaW5jcmVhc2luZyBtaXRvY2hvbmRyaWFsIGZ1bmN0aW9uIiwidHlwZSI6ImFydGljbGUtam91cm5hbCIsImNvbnRhaW5lci10aXRsZS1zaG9ydCI6IkogSGVwYXRvbCJ9LCJ1cmlzIjpbImh0dHA6Ly93d3cubWVuZGVsZXkuY29tL2RvY3VtZW50cy8/dXVpZD0zNDZkM2I0MC1iNGUxLTM0NDgtYTljOC03NDQxZjUxOWU0NzAiXSwiaXNUZW1wb3JhcnkiOmZhbHNlLCJsZWdhY3lEZXNrdG9wSWQiOiIzNDZkM2I0MC1iNGUxLTM0NDgtYTljOC03NDQxZjUxOWU0NzAifSx7ImlkIjoiMTAwODM2MjgtMjkxZS01ODU0LTg0MWEtMWE4M2IzZDkzY2JiIiwiaXRlbURhdGEiOnsiRE9JIjoiMTAuMTAzOC9TNDE0NjctMDIxLTI1MzkwLTAiLCJhYnN0cmFjdCI6InA1MyByZWd1bGF0ZXMgc2V2ZXJhbCBzaWduYWxpbmcgcGF0aHdheXMgdG8gbWFpbnRhaW4gdGhlIG1ldGFib2xpYyBob21lb3N0YXNpcyBvZiBjZWxscyBhbmQgbW9kdWxhdGVzIHRoZSBjZWxsdWxhciByZXNwb25zZSB0byBzdHJlc3MuIERlZmljaWVuY3kgb3IgZXhjZXNzIG9mIG51dHJpZW50cyBjYXVzZXMgY2VsbHVsYXIgbWV0YWJvbGljIHN0cmVzcywgYW5kIHdlIGh5cG90aGVzaXplZCB0aGF0IHA1MyBjb3VsZCBiZSBsaW5rZWQgdG8gZ2x1Y29zZSBtYWludGVuYW5jZS4gV2Ugc2hvdyBoZXJlIHRoYXQgdXBvbiBzdGFydmF0aW9uIGhlcGF0aWMgcDUzIGlzIHN0YWJpbGl6ZWQgYnkgTy1HbGNOQWN5bGF0aW9uIGFuZCBwbGF5cyBhbiBlc3NlbnRpYWwgcm9sZSBpbiB0aGUgcGh5c2lvbG9naWNhbCByZWd1bGF0aW9uIG9mIGdsdWNvc2UgaG9tZW9zdGFzaXMuIE1vcmUgc3BlY2lmaWNhbGx5LCBwNTMgYmluZHMgdG8gUENLMSBwcm9tb3RlciBhbmQgcmVndWxhdGVzIGl0cyB0cmFuc2NyaXB0aW9uYWwgYWN0aXZhdGlvbiwgdGhlcmVieSBjb250cm9sbGluZyBoZXBhdGljIGdsdWNvc2UgcHJvZHVjdGlvbi4gTWljZSBsYWNraW5nIHA1MyBpbiB0aGUgbGl2ZXIgc2hvdyBhIHJlZHVjZWQgZ2x1Y29uZW9nZW5pYyByZXNwb25zZSBkdXJpbmcgY2Fsb3JpZSByZXN0cmljdGlvbi4gR2x1Y2Fnb24sIGFkcmVuYWxpbmUgYW5kIGdsdWNvY29ydGljb2lkcyBhdWdtZW50IHByb3RlaW4gbGV2ZWxzIG9mIHA1MywgYW5kIGFkbWluaXN0cmF0aW9uIG9mIHRoZXNlIGhvcm1vbmVzIHRvIHA1MyBkZWZpY2llbnQgaHVtYW4gaGVwYXRvY3l0ZXMgYW5kIHRvIGxpdmVyLXNwZWNpZmljIHA1MyBkZWZpY2llbnQgbWljZSBmYWlscyB0byBpbmNyZWFzZSBnbHVjb3NlIGxldmVscy4gTW9yZW92ZXIsIGluc3VsaW4gZGVjcmVhc2VzIHA1MyBsZXZlbHMsIGFuZCBvdmVyLWV4cHJlc3Npb24gb2YgcDUzIGltcGFpcnMgaW5zdWxpbiBzZW5zaXRpdml0eS4gRmluYWxseSwgcHJvdGVpbiBsZXZlbHMgb2YgcDUzLCBhcyB3ZWxsIGFzIGdlbmVzIHJlc3BvbnNpYmxlIG9mIE8tR2xjTkFjeWxhdGlvbiBhcmUgZWxldmF0ZWQgaW4gdGhlIGxpdmVyIG9mIHR5cGUgMiBkaWFiZXRpYyBwYXRpZW50cyBhbmQgcG9zaXRpdmVseSBjb3JyZWxhdGUgd2l0aCBnbHVjb3NlIGFuZCBIT01BLUlSLiBPdmVyYWxsIHRoZXNlIHJlc3VsdHMgaW5kaWNhdGUgdGhhdCB0aGUgTy1HbGNOQWN5bGF0aW9uIG9mIHA1MyBwbGF5cyBhbiB1bnN1c3BlY3RlZCBrZXkgcm9sZSByZWd1bGF0aW5nIGluIHZpdm8gZ2x1Y29zZSBob21lb3N0YXNpcy4iLCJhdXRob3IiOlt7ImRyb3BwaW5nLXBhcnRpY2xlIjoiIiwiZmFtaWx5IjoiR29uemFsZXotUmVsbGFuIiwiZ2l2ZW4iOiJNYXJpYSBKLiIsIm5vbi1kcm9wcGluZy1wYXJ0aWNsZSI6IiIsInBhcnNlLW5hbWVzIjpmYWxzZSwic3VmZml4IjoiIn0seyJkcm9wcGluZy1wYXJ0aWNsZSI6IiIsImZhbWlseSI6IkZvbmRldmlsYSIsImdpdmVuIjoiTWFyY29zIEYuIiwibm9uLWRyb3BwaW5nLXBhcnRpY2xlIjoiIiwicGFyc2UtbmFtZXMiOmZhbHNlLCJzdWZmaXgiOiIifSx7ImRyb3BwaW5nLXBhcnRpY2xlIjoiIiwiZmFtaWx5IjoiRmVybmFuZGV6IiwiZ2l2ZW4iOiJVeGlhIiwibm9uLWRyb3BwaW5nLXBhcnRpY2xlIjoiIiwicGFyc2UtbmFtZXMiOmZhbHNlLCJzdWZmaXgiOiIifSx7ImRyb3BwaW5nLXBhcnRpY2xlIjoiIiwiZmFtaWx5IjoiUm9kcsOtZ3VleiIsImdpdmVuIjoiQW1haWEiLCJub24tZHJvcHBpbmctcGFydGljbGUiOiIiLCJwYXJzZS1uYW1lcyI6ZmFsc2UsInN1ZmZpeCI6IiJ9LHsiZHJvcHBpbmctcGFydGljbGUiOiIiLCJmYW1pbHkiOiJWYXJlbGEtUmV5IiwiZ2l2ZW4iOiJNYXJ0YSIsIm5vbi1kcm9wcGluZy1wYXJ0aWNsZSI6IiIsInBhcnNlLW5hbWVzIjpmYWxzZSwic3VmZml4IjoiIn0seyJkcm9wcGluZy1wYXJ0aWNsZSI6IiIsImZhbWlseSI6IlZleXJhdC1EdXJlYmV4IiwiZ2l2ZW4iOiJDaHJpc3RlbGxlIiwibm9uLWRyb3BwaW5nLXBhcnRpY2xlIjoiIiwicGFyc2UtbmFtZXMiOmZhbHNlLCJzdWZmaXgiOiIifSx7ImRyb3BwaW5nLXBhcnRpY2xlIjoiIiwiZmFtaWx5IjoiU2VvYW5lIiwiZ2l2ZW4iOiJTYW11ZWwiLCJub24tZHJvcHBpbmctcGFydGljbGUiOiIiLCJwYXJzZS1uYW1lcyI6ZmFsc2UsInN1ZmZpeCI6IiJ9LHsiZHJvcHBpbmctcGFydGljbGUiOiIiLCJmYW1pbHkiOiJCZXJuYXJkbyIsImdpdmVuIjoiR2FuZWtvIiwibm9uLWRyb3BwaW5nLXBhcnRpY2xlIjoiIiwicGFyc2UtbmFtZXMiOmZhbHNlLCJzdWZmaXgiOiIifSx7ImRyb3BwaW5nLXBhcnRpY2xlIjoiIiwiZmFtaWx5IjoiTG9waXR6LU90c29hIiwiZ2l2ZW4iOiJGZXJuYW5kbyIsIm5vbi1kcm9wcGluZy1wYXJ0aWNsZSI6IiIsInBhcnNlLW5hbWVzIjpmYWxzZSwic3VmZml4IjoiIn0seyJkcm9wcGluZy1wYXJ0aWNsZSI6IiIsImZhbWlseSI6IkZlcm7DoW5kZXotUmFtb3MiLCJnaXZlbiI6IkRhdmlkIiwibm9uLWRyb3BwaW5nLXBhcnRpY2xlIjoiIiwicGFyc2UtbmFtZXMiOmZhbHNlLCJzdWZmaXgiOiIifSx7ImRyb3BwaW5nLXBhcnRpY2xlIjoiIiwiZmFtaWx5IjoiQmlsYmFvIiwiZ2l2ZW4iOiJKb24iLCJub24tZHJvcHBpbmctcGFydGljbGUiOiIiLCJwYXJzZS1uYW1lcyI6ZmFsc2UsInN1ZmZpeCI6IiJ9LHsiZHJvcHBpbmctcGFydGljbGUiOiIiLCJmYW1pbHkiOiJJZ2xlc2lhcyIsImdpdmVuIjoiQ3Jpc3RpbmEiLCJub24tZHJvcHBpbmctcGFydGljbGUiOiIiLCJwYXJzZS1uYW1lcyI6ZmFsc2UsInN1ZmZpeCI6IiJ9LHsiZHJvcHBpbmctcGFydGljbGUiOiIiLCJmYW1pbHkiOiJOb3ZvYSIsImdpdmVuIjoiRXZhIiwibm9uLWRyb3BwaW5nLXBhcnRpY2xlIjoiIiwicGFyc2UtbmFtZXMiOmZhbHNlLCJzdWZmaXgiOiIifSx7ImRyb3BwaW5nLXBhcnRpY2xlIjoiIiwiZmFtaWx5IjoiQW1lbmVpcm8iLCJnaXZlbiI6IkNyaXN0aW5hIiwibm9uLWRyb3BwaW5nLXBhcnRpY2xlIjoiIiwicGFyc2UtbmFtZXMiOmZhbHNlLCJzdWZmaXgiOiIifSx7ImRyb3BwaW5nLXBhcnRpY2xlIjoiIiwiZmFtaWx5IjoiU2VucmEiLCJnaXZlbiI6IkFuYSIsIm5vbi1kcm9wcGluZy1wYXJ0aWNsZSI6IiIsInBhcnNlLW5hbWVzIjpmYWxzZSwic3VmZml4IjoiIn0seyJkcm9wcGluZy1wYXJ0aWNsZSI6IiIsImZhbWlseSI6IkJlaXJvYSIsImdpdmVuIjoiRGFuaWVsIiwibm9uLWRyb3BwaW5nLXBhcnRpY2xlIjoiIiwicGFyc2UtbmFtZXMiOmZhbHNlLCJzdWZmaXgiOiIifSx7ImRyb3BwaW5nLXBhcnRpY2xlIjoiIiwiZmFtaWx5IjoiQ3XDsWFycm8iLCJnaXZlbiI6Ikp1YW4iLCJub24tZHJvcHBpbmctcGFydGljbGUiOiIiLCJwYXJzZS1uYW1lcyI6ZmFsc2UsInN1ZmZpeCI6IiJ9LHsiZHJvcHBpbmctcGFydGljbGUiOiIiLCJmYW1pbHkiOiJEUCBDaGFudGFkYS1WYXpxdWV6IiwiZ2l2ZW4iOiJNYXJpYSIsIm5vbi1kcm9wcGluZy1wYXJ0aWNsZSI6IiIsInBhcnNlLW5hbWVzIjpmYWxzZSwic3VmZml4IjoiIn0seyJkcm9wcGluZy1wYXJ0aWNsZSI6IiIsImZhbWlseSI6IkdhcmNpYS1WZW5jZSIsImdpdmVuIjoiTWFyaWE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U2lsdmEgTGltYSIsImdpdmVuIjoiTmF0YWxpYSIsIm5vbi1kcm9wcGluZy1wYXJ0aWNsZSI6IkRhIiwicGFyc2UtbmFtZXMiOmZhbHNlLCJzdWZmaXgiOiIifSx7ImRyb3BwaW5nLXBhcnRpY2xlIjoiIiwiZmFtaWx5IjoiUG9ydGVpcm8iLCJnaXZlbiI6IkJlZ2/DsWEiLCJub24tZHJvcHBpbmctcGFydGljbGUiOiIiLCJwYXJzZS1uYW1lcyI6ZmFsc2UsInN1ZmZpeCI6IiJ9LHsiZHJvcHBpbmctcGFydGljbGUiOiIiLCJmYW1pbHkiOiJDYXJuZWlybyIsImdpdmVuIjoiQ2FybWVuIiwibm9uLWRyb3BwaW5nLXBhcnRpY2xlIjoiIiwicGFyc2UtbmFtZXMiOmZhbHNlLCJzdWZmaXgiOiIifSx7ImRyb3BwaW5nLXBhcnRpY2xlIjoiIiwiZmFtaWx5IjoiVmlkYWwiLCJnaXZlbiI6IkFueG8iLCJub24tZHJvcHBpbmctcGFydGljbGUiOiIiLCJwYXJzZS1uYW1lcyI6ZmFsc2UsInN1ZmZpeCI6IiJ9LHsiZHJvcHBpbmctcGFydGljbGUiOiIiLCJmYW1pbHkiOiJUb3ZhciIsImdpdmVuIjoiU3VsYXkiLCJub24tZHJvcHBpbmctcGFydGljbGUiOiIiLCJwYXJzZS1uYW1lcyI6ZmFsc2UsInN1ZmZpeCI6IiJ9LHsiZHJvcHBpbmctcGFydGljbGUiOiIiLCJmYW1pbHkiOiJNw7xsbGVyIiwiZ2l2ZW4iOiJUaW1vIEQuIiwibm9uLWRyb3BwaW5nLXBhcnRpY2xlIjoiIiwicGFyc2UtbmFtZXMiOmZhbHNlLCJzdWZmaXgiOiIifSx7ImRyb3BwaW5nLXBhcnRpY2xlIjoiIiwiZmFtaWx5IjoiRmVybm8iLCJnaXZlbiI6IkpvaGFuIiwibm9uLWRyb3BwaW5nLXBhcnRpY2xlIjoiIiwicGFyc2UtbmFtZXMiOmZhbHNlLCJzdWZmaXgiOiIifSx7ImRyb3BwaW5nLXBhcnRpY2xlIjoiIiwiZmFtaWx5IjoiR3VhbGxhciIsImdpdmVuIjoiRGlhbmEiLCJub24tZHJvcHBpbmctcGFydGljbGUiOiIiLCJwYXJzZS1uYW1lcyI6ZmFsc2UsInN1ZmZpeCI6IiJ9LHsiZHJvcHBpbmctcGFydGljbGUiOiIiLCJmYW1pbHkiOiJGaWRhbGdvIiwiZ2l2ZW4iOiJNaWd1ZWwiLCJub24tZHJvcHBpbmctcGFydGljbGUiOiIiLCJwYXJzZS1uYW1lcyI6ZmFsc2UsInN1ZmZpeCI6IiJ9LHsiZHJvcHBpbmctcGFydGljbGUiOiIiLCJmYW1pbHkiOiJTYWJpbyIsImdpdmVuIjoiR3VhZGFsdXBlIiwibm9uLWRyb3BwaW5nLXBhcnRpY2xlIjoiIiwicGFyc2UtbmFtZXMiOmZhbHNlLCJzdWZmaXgiOiIifSx7ImRyb3BwaW5nLXBhcnRpY2xlIjoiIiwiZmFtaWx5IjoiSGVyemlnIiwiZ2l2ZW4iOiJTdGVwaGFuIiwibm9uLWRyb3BwaW5nLXBhcnRpY2xlIjoiIiwicGFyc2UtbmFtZXMiOmZhbHNlLCJzdWZmaXgiOiIifSx7ImRyb3BwaW5nLXBhcnRpY2xlIjoiIiwiZmFtaWx5IjoiWWFuZyIsImdpdmVuIjoiV29uIEhvIiwibm9uLWRyb3BwaW5nLXBhcnRpY2xlIjoiIiwicGFyc2UtbmFtZXMiOmZhbHNlLCJzdWZmaXgiOiIifSx7ImRyb3BwaW5nLXBhcnRpY2xlIjoiIiwiZmFtaWx5IjoiQ2hvIiwiZ2l2ZW4iOiJKaW4gV29uIiwibm9uLWRyb3BwaW5nLXBhcnRpY2xlIjoiIiwicGFyc2UtbmFtZXMiOmZhbHNlLCJzdWZmaXgiOiIifSx7ImRyb3BwaW5nLXBhcnRpY2xlIjoiIiwiZmFtaWx5IjoiTWFydGluZXotQ2hhbnRhciIsImdpdmVuIjoiTWFyaWEgTHV6Iiwibm9uLWRyb3BwaW5nLXBhcnRpY2xlIjoiIiwicGFyc2UtbmFtZXMiOmZhbHNlLCJzdWZmaXgiOiIifSx7ImRyb3BwaW5nLXBhcnRpY2xlIjoiIiwiZmFtaWx5IjoiUGVyZXotRmVybmFuZGV6IiwiZ2l2ZW4iOiJSb21hbiIsIm5vbi1kcm9wcGluZy1wYXJ0aWNsZSI6IiIsInBhcnNlLW5hbWVzIjpmYWxzZSwic3VmZml4IjoiIn0seyJkcm9wcGluZy1wYXJ0aWNsZSI6IiIsImZhbWlseSI6IkzDs3BleiIsImdpdmVuIjoiTWlndWVsIiwibm9uLWRyb3BwaW5nLXBhcnRpY2xlIjoiIiwicGFyc2UtbmFtZXMiOmZhbHNlLCJzdWZmaXgiOiIifSx7ImRyb3BwaW5nLXBhcnRpY2xlIjoiIiwiZmFtaWx5IjoiRGllZ3VleiIsImdpdmVuIjoiQ2FybG9zIiwibm9uLWRyb3BwaW5nLXBhcnRpY2xlIjoiIiwicGFyc2UtbmFtZXMiOmZhbHNlLCJzdWZmaXgiOiIifSx7ImRyb3BwaW5nLXBhcnRpY2xlIjoiIiwiZmFtaWx5IjoiTWF0byIsImdpdmVuIjoiSm9zZSBNLiIsIm5vbi1kcm9wcGluZy1wYXJ0aWNsZSI6IiIsInBhcnNlLW5hbWVzIjpmYWxzZSwic3VmZml4IjoiIn0seyJkcm9wcGluZy1wYXJ0aWNsZSI6IiIsImZhbWlseSI6Ik1pbGxldCIsImdpdmVuIjoiT3NjYXIiLCJub24tZHJvcHBpbmctcGFydGljbGUiOiIiLCJwYXJzZS1uYW1lcyI6ZmFsc2UsInN1ZmZpeCI6IiJ9LHsiZHJvcHBpbmctcGFydGljbGUiOiIiLCJmYW1pbHkiOiJDb3BwYXJpIiwiZ2l2ZW4iOiJSb2JlcnRvIiwibm9uLWRyb3BwaW5nLXBhcnRpY2xlIjoiIiwicGFyc2UtbmFtZXMiOmZhbHNlLCJzdWZmaXgiOiIifSx7ImRyb3BwaW5nLXBhcnRpY2xlIjoiIiwiZmFtaWx5IjoiV29vZGhvbyIsImdpdmVuIjoiQXNod2luIiwibm9uLWRyb3BwaW5nLXBhcnRpY2xlIjoiIiwicGFyc2UtbmFtZXMiOmZhbHNlLCJzdWZmaXgiOiIifSx7ImRyb3BwaW5nLXBhcnRpY2xlIjoiIiwiZmFtaWx5IjoiRnJ1aGJlY2siLCJnaXZlbiI6IkdlbWEiLCJub24tZHJvcHBpbmctcGFydGljbGUiOiIiLCJwYXJzZS1uYW1lcyI6ZmFsc2UsInN1ZmZpeCI6IiJ9LHsiZHJvcHBpbmctcGFydGljbGUiOiIiLCJmYW1pbHkiOiJOb2d1ZWlyYXMiLCJnaXZlbiI6IlJ1YmVuIiwibm9uLWRyb3BwaW5nLXBhcnRpY2xlIjoiIiwicGFyc2UtbmFtZXMiOmZhbHNlLCJzdWZmaXgiOiIifV0sImNvbnRhaW5lci10aXRsZSI6Ik5hdHVyZSBDb21tdW5pY2F0aW9ucyIsImlkIjoiMTAwODM2MjgtMjkxZS01ODU0LTg0MWEtMWE4M2IzZDkzY2JiIiwiaXNzdWUiOiIxIiwiaXNzdWVkIjp7ImRhdGUtcGFydHMiOltbIjIwMjEiLCIxMiIsIjEiXV19LCJwdWJsaXNoZXIiOiJOYXR1cmUgUmVzZWFyY2giLCJ0aXRsZSI6Ik8tR2xjTkFjeWxhdGVkIHA1MyBpbiB0aGUgbGl2ZXIgbW9kdWxhdGVzIGhlcGF0aWMgZ2x1Y29zZSBwcm9kdWN0aW9uIiwidHlwZSI6ImFydGljbGUtam91cm5hbCIsInZvbHVtZSI6IjEyIiwiY29udGFpbmVyLXRpdGxlLXNob3J0IjoiTmF0IENvbW11biJ9LCJ1cmlzIjpbImh0dHA6Ly93d3cubWVuZGVsZXkuY29tL2RvY3VtZW50cy8/dXVpZD0xZTU4MjI5Mi1iNTE1LTMyN2MtYWE0NC1lNDMzMDA5ZTI5OTUiXSwiaXNUZW1wb3JhcnkiOmZhbHNlLCJsZWdhY3lEZXNrdG9wSWQiOiIxZTU4MjI5Mi1iNTE1LTMyN2MtYWE0NC1lNDMzMDA5ZTI5OTUifSx7ImlkIjoiZmE3ZDVhYjgtMmVkMy01YzJhLTkxNWItODZkNDY3NzhkYzY1IiwiaXRlbURhdGEiOnsiRE9JIjoiMTAuMTE2Ny9JT1ZTLjYyLjEwLjMwIiwiYWJzdHJhY3QiOiJQVVJQT1NFLiBUbyBlbHVjaWRhdGUgZHlzcmVndWxhdGVkIHByb3RlaW5zIGluIGtlcmF0b2NvbnVzIChLQykgdG8gcHJvdmlkZSBhIGJldHRlciB1bmRlcnN0YW5kaW5nIG9mIHRoZSBtb2xlY3VsYXIgbWVjaGFuaXNtcyB0aGF0IGxlYWQgdG8gdGhlIGRldmVsb3BtZW50IG9mIHRoZSBkaXNlYXNlIHVzaW5nIHNlcXVlbnRpYWwgd2luZG93IGFjcXVpc2l0aW9uIG9mIGFsbCB0aGVvcmV0aWNhbCBtYXNzIHNwZWN0cmEgKFNXQVRILU1TKSBhcyBhIHByb3RlaW4gcXVhbnRpZmljYXRpb24gdG9vbCBvZiB0aGUgdGVhciBwcm90ZW9taWMgcHJvZmlsZS4gTUVUSE9EUy4gUHJvc3BlY3RpdmUgY3Jvc3Mtc2VjdGlvbmFsIHN0dWR5IHRoYXQgaW5jbHVkZXMgMjUga2VyYXRvY29uaWMgZXllcyBhbmQgMjUgaGVhbHRoeSBleWVzLiBBbGwgcGFydGljaXBhbnRzIHVuZGVyd2VudCBhIGNsaW5pY2FsLCB0b21vZ3JhcGhpYywgYW5kIGFiZXJyb21ldHJpYyBleGFtLiBUZWFyIHNhbXBsZSB3YXMgY29sbGVjdGVkIHVzaW5nIFNjaGlybWVyIHN0cmlwcyBhbmQgYW5hbHl6ZWQgYnkgbGlxdWlkIGNocm9tYXRvZ3JhcGh5IHdpdGggdGFuZGVtIG1hc3Mgc3BlY3Ryb21ldHJ5LiBTV0FUSC1NUyB3YXMgdXNlZCBhcyBhIHF1YW50aWZpY2F0aW9uIHRvb2wgb2YgdGhlIHRlYXIgcHJvdGVvbWljIHByb2ZpbGUuIFRoZSBleHByZXNzaW9uIG9mIHRoZSBxdWFudGlmaWVkIHByb3RlaW5zIHdhcyBjb21wYXJlZCBiZXR3ZWVuIGdyb3VwcywgYW5kIHRoZSBiaW9sb2dpY2FsIGFuZCBtb2xlY3VsYXIgZnVuY3Rpb25zIG9mIHRoZSBkeXNyZWd1bGF0ZWQgcHJvdGVpbnMgYXMgd2VsbCBhcyB0aGVpciBmdW5jdGlvbmFsIHJlbGF0aW9uc2hpcHMgd2VyZSBzdHVkaWVkIGJ5IGluIHNpbGljbyBhbmFseXNpcy4gUkVTVUxUUy4gQSB0b3RhbCBvZiAyMDMgcHJvdGVpbnMgd2VyZSBxdWFudGlmaWVkIGluIHRlYXIgc2FtcGxlcyBvZiBwYXRpZW50cyB3aXRoIEtDIGFuZCBjb250cm9sIHBhcnRpY2lwYW50cywgb2Ygd2hpY2ggMTggc2hvd2VkIGRpZmZlcmVudGlhbCBleHByZXNzaW9uIGJldHdlZW4gZ3JvdXBzIChQIDwgMC4wNSkuIEFuIGluY3JlYXNlIGluIHRoZSBleHByZXNzaW9uIG9mIDcgcHJvdGVpbnMgYW5kIGEgZGVjcmVhc2UgaW4gdGhlIGV4cHJlc3Npb24gb2YgMTEgcHJvdGVpbnMgd2VyZSBvYnNlcnZlZC4gUHJvdGVpbuKAk3Byb3RlaW4gaW50ZXJhY3Rpb25zIGFuZCBnZW5lIG9udG9sb2d5IGFuYWx5c2lzIHNob3dlZCB0aGUgaW52b2x2ZW1lbnQgb2YgdGhlc2UgZHlzcmVndWxhdGVkIHByb3RlaW5zIGluIHN0cnVjdHVyYWwsIGluZmxhbW1hdG9yeS1pbW11bmUsIGlyb24gaG9tZW9zdGFzaXMsIG94aWRhdGl2ZSBzdHJlc3MsIGFuZCBleHRyYWNlbGx1bGFyIG1hdHJpeCBwcm90ZW9seXNpcyBwcm9jZXNzZXMuIENPTkNMVVNJT05TLiBUZWFyIHByb3RlaW4gcXVhbnRpZmljYXRpb24gaGFzIHJldmVhbGVkIHRoZSBkeXNyZWd1bGF0aW9uIG9mIHByb3RlaW5zIGludm9sdmVkIGluIGJpb2xvZ2ljYWwgcHJvY2Vzc2VzIHByZXZpb3VzbHkgYXNzb2NpYXRlZCB3aXRoIEtDLiBBbW9uZyB0aGVtLCBpcm9uIGhvbWVvc3Rhc2lzIHNob3VsZCBiZSBoaWdobGlnaHRlZCBhcyBhIHJlbGV2YW50IHBhdGh3YXkgaW4gdGhlIEtDIHBhdGhvcGh5c2lvbG9neSwgYW5kIGl0IHNob3VsZCBiZSB0YWtlbiBpbnRvIGFjY291bnQgaW4gdGhlIGRldmVsb3BtZW50IG9mIHRoZXJhcGV1dGljIHRhcmdldHMgdG8gY29wZSB3aXRoIHRpc3N1ZSBkYW1hZ2UgZGVyaXZlZCBmcm9tIGlyb24gYWNjdW11bGF0aW9uIGFuZCB0b3hpY2l0eS4iLCJhdXRob3IiOlt7ImRyb3BwaW5nLXBhcnRpY2xlIjoiIiwiZmFtaWx5IjoiTMOzcGV6LUzDs3BleiIsImdpdmVuIjoiTWFpdGUiLCJub24tZHJvcHBpbmctcGFydGljbGUiOiIiLCJwYXJzZS1uYW1lcyI6ZmFsc2UsInN1ZmZpeCI6IiJ9LHsiZHJvcHBpbmctcGFydGljbGUiOiIiLCJmYW1pbHkiOiJSZWd1ZWlybyIsImdpdmVuIjoiVXjDrWEiLCJub24tZHJvcHBpbmctcGFydGljbGUiOiIiLCJwYXJzZS1uYW1lcyI6ZmFsc2UsInN1ZmZpeCI6IiJ9LHsiZHJvcHBpbmctcGFydGljbGUiOiIiLCJmYW1pbHkiOiJCcmF2byIsImdpdmVuIjoiU3VzYW5hIEIuIiwibm9uLWRyb3BwaW5nLXBhcnRpY2xlIjoiIiwicGFyc2UtbmFtZXMiOmZhbHNlLCJzdWZmaXgiOiIifSx7ImRyb3BwaW5nLXBhcnRpY2xlIjoiIiwiZmFtaWx5IjoiQ2hhbnRhZGEtVsOhenF1ZXoiLCJnaXZlbiI6Ik1hcsOtYSBkZWwgUGlsYXIiLCJub24tZHJvcHBpbmctcGFydGljbGUiOiIiLCJwYXJzZS1uYW1lcyI6ZmFsc2UsInN1ZmZpeCI6IiJ9LHsiZHJvcHBpbmctcGFydGljbGUiOiIiLCJmYW1pbHkiOiJWYXJlbGEtRmVybsOhbmRleiIsImdpdmVuIjoiUnViw6luIiwibm9uLWRyb3BwaW5nLXBhcnRpY2xlIjoiIiwicGFyc2UtbmFtZXMiOmZhbHNlLCJzdWZmaXgiOiIifSx7ImRyb3BwaW5nLXBhcnRpY2xlIjoiIiwiZmFtaWx5Ijoiw4F2aWxhLUfDs21leiIsImdpdmVuIjoiUGF1bG8iLCJub24tZHJvcHBpbmctcGFydGljbGUiOiIiLCJwYXJzZS1uYW1lcyI6ZmFsc2UsInN1ZmZpeCI6IiJ9LHsiZHJvcHBpbmctcGFydGljbGUiOiIiLCJmYW1pbHkiOiJIZXJ2ZWxsYSIsImdpdmVuIjoiUGFibG8iLCJub24tZHJvcHBpbmctcGFydGljbGUiOiIiLCJwYXJzZS1uYW1lcyI6ZmFsc2UsInN1ZmZpeCI6IiJ9LHsiZHJvcHBpbmctcGFydGljbGUiOiIiLCJmYW1pbHkiOiJMZW1hIiwiZ2l2ZW4iOiJJc2FiZWwiLCJub24tZHJvcHBpbmctcGFydGljbGUiOiIiLCJwYXJzZS1uYW1lcyI6ZmFsc2UsInN1ZmZpeCI6IiJ9XSwiY29udGFpbmVyLXRpdGxlIjoiSW52ZXN0aWdhdGl2ZSBPcGh0aGFsbW9sb2d5IGFuZCBWaXN1YWwgU2NpZW5jZSIsImlkIjoiZmE3ZDVhYjgtMmVkMy01YzJhLTkxNWItODZkNDY3NzhkYzY1IiwiaXNzdWUiOiIxMCIsImlzc3VlZCI6eyJkYXRlLXBhcnRzIjpbWyIyMDIxIiwiOCIsIjEiXV19LCJwdWJsaXNoZXIiOiJBc3NvY2lhdGlvbiBmb3IgUmVzZWFyY2ggaW4gVmlzaW9uIGFuZCBPcGh0aGFsbW9sb2d5IEluYy4iLCJ0aXRsZSI6IlRlYXIgcHJvdGVvbWljcyBpbiBrZXJhdG9jb251czogQSBxdWFudGl0YXRpdmUgU1dBVEgtTVMgYW5hbHlzaXMiLCJ0eXBlIjoiYXJ0aWNsZS1qb3VybmFsIiwidm9sdW1lIjoiNjIiLCJjb250YWluZXItdGl0bGUtc2hvcnQiOiJJbnZlc3QgT3BodGhhbG1vbCBWaXMgU2NpIn0sInVyaXMiOlsiaHR0cDovL3d3dy5tZW5kZWxleS5jb20vZG9jdW1lbnRzLz91dWlkPTUxY2M0YmU4LWE1N2YtMzBlYy04YzRiLWY5ZjQ2YTlmNjRlOCJdLCJpc1RlbXBvcmFyeSI6ZmFsc2UsImxlZ2FjeURlc2t0b3BJZCI6IjUxY2M0YmU4LWE1N2YtMzBlYy04YzRiLWY5ZjQ2YTlmNjRlOCJ9LHsiaWQiOiIxNzVmMDc4Zi1kMjY0LTVmZDctYjhhMC1hYmMxOTAxMzcxNmQiLCJpdGVtRGF0YSI6eyJET0kiOiIxMC4xMTM2L0pJVEMtMjAyMS0wMDI0MDgiLCJhYnN0cmFjdCI6IkJhY2tncm91bmQgVHVtb3ItYXNzb2NpYXRlZCBtYWNyb3BoYWdlcyAoVEFNcykgcGxheSBhIGtleSBpbW11bm9zdXBwcmVzc2l2ZSByb2xlIHRoYXQgbGltaXRzIHRoZSBhYmlsaXR5IG9mIHRoZSBpbW11bmUgc3lzdGVtIHRvIGZpZ2h0IGNhbmNlciBhbmQgaGluZGVyIHRoZSBhbnRpdHVtb3JhbCBlZmZpY2FjeSBvZiBtb3N0IHRyZWF0bWVudHMgY3VycmVudGx5IGFwcGxpZWQgaW4gdGhlIGNsaW5pYy4gUHJldmlvdXMgc3R1ZGllcyBoYXZlIGV2YWx1YXRlZCB0aGUgYW50aXR1bW9yYWwgaW1tdW5lIHJlc3BvbnNlIHRyaWdnZXJlZCBieSAoVExSKSBhZ29uaXN0cywgc3VjaCBhcyBwb2x5KEk6QyksIGltaXF1aW1vZCAoUjgzNykgb3IgcmVzaXF1aW1vZCAoUjg0OCkgYXMgbW9ub3RoZXJhcGllczsgaG93ZXZlciwgdGhlaXIgY29tYmluYXRpb24gZm9yIHRoZSB0cmVhdG1lbnQgb2YgY2FuY2VyIGhhcyBub3QgYmVlbiBleHBsb3JlZC4gVGhpcyBzdHVkeSBpbnZlc3RpZ2F0ZXMgdGhlIGFudGl0dW1vcmFsIGVmZmljYWN5IGFuZCB0aGUgbWFjcm9waGFnZSByZXByb2dyYW1taW5nIHRyaWdnZXJlZCBieSBwb2x5KEk6QykgY29tYmluZWQgd2l0aCBSODQ4IG9yIHdpdGggUjgzNywgdmVyc3VzIHNpbmdsZSB0cmVhdG1lbnRzLiBNZXRob2RzIFRMUiBhZ29uaXN0IHRyZWF0bWVudHMgd2VyZSBldmFsdWF0ZWQgaW4gdml0cm8gZm9yIHRveGljaXR5IGFuZCBpbW11bm9zdGltdWxhdG9yeSBhY3Rpdml0eSBieSBBbGFtYXIgQmx1ZSwgRUxJU0EgYW5kIGZsb3cgY3l0b21ldHJ5IHVzaW5nIHByaW1hcnkgaHVtYW4gYW5kIG11cmluZSBNLUNTRi1kaWZmZXJlbnRpYXRlZCBtYWNyb3BoYWdlcy4gQ3l0b3RveGljIGFjdGl2aXR5IG9mIFRMUi10cmVhdGVkIG1hY3JvcGhhZ2VzIHRvd2FyZCBjYW5jZXIgY2VsbHMgd2FzIGV2YWx1YXRlZCB3aXRoIGFuIGluIHZpdHJvIGZ1bmN0aW9uYWwgYXNzYXkgYnkgZmxvdyBjeXRvbWV0cnkuIEZvciBpbiB2aXZvIGV4cGVyaW1lbnRzLCB0aGUgQ01UMTY3IGx1bmcgY2FuY2VyIG1vZGVsIGFuZCB0aGUgTU4vTUNBMSBmaWJyb3NhcmNvbWEgbW9kZWwgbWV0YXN0YXNpemluZyB0byBsdW5ncyB3ZXJlIHVzZWQ7IHR1bW9yLWluZmlsdHJhdGluZyBsZXVrb2N5dGVzIHdlcmUgZXZhbHVhdGVkIGJ5IGZsb3cgY3l0b21ldHJ5LCBSVC1xUENSLCBtdWx0aXNwZWN0cmFsIGltbXVub3BoZW5vdHlwaW5nLCBxdWFudGl0YXRpdmUgcHJvdGVvbWljIGV4cGVyaW1lbnRzLCBhbmQgcHJvdGVpbi1wcm90ZWluIGludGVyYWN0aW9uIGFuYWx5c2lzLiBSZXN1bHRzIFJlc3VsdHMgZGVtb25zdHJhdGVkIHRoZSBoaWdoZXIgZWZmaWNhY3kgb2YgcG9seShJOkMpIGNvbWJpbmVkIHdpdGggUjg0OCB2ZXJzdXMgc2luZ2xlIHRyZWF0bWVudHMgb3IgY29tYmluZWQgd2l0aCBSODM3IHRvIHBvbGFyaXplIG1hY3JvcGhhZ2VzIHRvd2FyZCBNMS1saWtlIGFudGl0dW1vciBlZmZlY3RvcnMgaW4gdml0cm8uIEluIHZpdm8sIHRoZSBpbnRyYXR1bW9yYWwgc3luZXJnaXN0aWMgY29tYmluYXRpb24gb2YgcG9seShJOkMpK1I4NDggc2lnbmlmaWNhbnRseSBwcmV2ZW50ZWQgdHVtb3IgZ3Jvd3RoIGFuZCBtZXRhc3Rhc2lzIGluIGx1bmcgY2FuY2VyIGFuZCBmaWJyb3NhcmNvbWEgaW1tdW5vY29tcGV0ZW50IG11cmluZSBtb2RlbHMuIFJlZ3Jlc3NpbmcgdHVtb3JzIHNob3dlZCBpbmNyZWFzZWQgaW5maWx0cmF0aW9uIG9mIG1hY3JvcGhhZ2VzIHdpdGggYSBoaWdoZXIgTTE6TTIgcmF0aW8sIHJlY3J1aXRtZW50IG9mIENENCArIGFuZCBDRDggKyBUIGNlbGxzLCBhY2NvbXBhbmllZCBieSBhIHJlZHVjdGlvbiBvZiBpbW11bm9zdXBwcmVzc2l2ZSBDRDIwNiArIFRBTXMgYW5kIEZPWFAzICsgL0NENCArIFQgY2VsbHMuIFRoZSBkZXBsZXRpb24gb2YgYm90aCBDRDQgKyBhbmQgQ0Q4ICsgVCBjZWxscyByZXN1bHRlZCBpbiBjb21wbGV0ZSBsb3NzIG9mIHRyZWF0bWVudCBlZmZpY2FjeS4gVHJlYXRlZCBtaWNlIGFjcXVpcmVkIHN5c3RlbWljIGFudGl0dW1vcmFsIHJlc3BvbnNlIGFuZCByZXNpc3RhbmNlIHRvIHR1bW9yIHJlY2hhbGxlbmdlIG1lZGlhdGVkIGJ5IGJvb3N0ZWQgbWFjcm9waGFnZSBjeXRvdG94aWMgYWN0aXZpdHkgYW5kIFQtY2VsbCBwcm9saWZlcmF0aW9uLiBQcm90ZW9taWMgZXhwZXJpbWVudHMgdmFsaWRhdGUgdGhlIHN1cGVyaW9yIGFjdGl2YXRpb24gb2YgaW5uYXRlIGltbXVuaXR5IGJ5IHBvbHkoSTpDKStSODQ4IGNvbWJpbmF0aW9uIHZlcnN1cyBzaW5nbGUgdHJlYXRtZW50cyBvciBwb2x5KEk6QykrUjgzNywgYW5kIHByb3RlaW4tcHJvdGVpbi1pbnRlcmFjdGlvbiBuZXR3b3JrIGFuYWx5c2lzIHJldmVhbCB0aGUga2V5IGFjdGl2YXRpb24gb2YgdGhlIFNUQVQxIHBhdGh3YXkuIERpc2N1c3Npb24gVGhlc2UgZmluZGluZ3MgZGVtb25zdHJhdGUgdGhlIGFudGl0dW1vciBpbW11bmUgcmVzcG9uc2VzIG1lZGlhdGVkIGJ5IG1hY3JvcGhhZ2UgYWN0aXZhdGlvbiBvbiBsb2PigKYiLCJhdXRob3IiOlt7ImRyb3BwaW5nLXBhcnRpY2xlIjoiIiwiZmFtaWx5IjoiQW5mcmF5IiwiZ2l2ZW4iOiJDbMOpbWVudCIsIm5vbi1kcm9wcGluZy1wYXJ0aWNsZSI6IiIsInBhcnNlLW5hbWVzIjpmYWxzZSwic3VmZml4IjoiIn0seyJkcm9wcGluZy1wYXJ0aWNsZSI6IiIsImZhbWlseSI6Ik1haW5pbmkiLCJnaXZlbiI6IkZyYW5jZXNjbyIsIm5vbi1kcm9wcGluZy1wYXJ0aWNsZSI6IiIsInBhcnNlLW5hbWVzIjpmYWxzZSwic3VmZml4IjoiIn0seyJkcm9wcGluZy1wYXJ0aWNsZSI6IiIsImZhbWlseSI6IkRpZ2lmaWNvIiwiZ2l2ZW4iOiJFbGlzYWJldGgiLCJub24tZHJvcHBpbmctcGFydGljbGUiOiIiLCJwYXJzZS1uYW1lcyI6ZmFsc2UsInN1ZmZpeCI6IiJ9LHsiZHJvcHBpbmctcGFydGljbGUiOiIiLCJmYW1pbHkiOiJNYWVkYSIsImdpdmVuIjoiQWtpaGlybyIsIm5vbi1kcm9wcGluZy1wYXJ0aWNsZSI6IiIsInBhcnNlLW5hbWVzIjpmYWxzZSwic3VmZml4IjoiIn0seyJkcm9wcGluZy1wYXJ0aWNsZSI6IiIsImZhbWlseSI6IlNpcm9uaSIsImdpdmVuIjoiTWFyaW5hIiwibm9uLWRyb3BwaW5nLXBhcnRpY2xlIjoiIiwicGFyc2UtbmFtZXMiOmZhbHNlLCJzdWZmaXgiOiIifSx7ImRyb3BwaW5nLXBhcnRpY2xlIjoiIiwiZmFtaWx5IjoiRXJyZW5pIiwiZ2l2ZW4iOiJNYXJjbyIsIm5vbi1kcm9wcGluZy1wYXJ0aWNsZSI6IiIsInBhcnNlLW5hbWVzIjpmYWxzZSwic3VmZml4IjoiIn0seyJkcm9wcGluZy1wYXJ0aWNsZSI6IiIsImZhbWlseSI6IkFuc2VsbW8iLCJnaXZlbiI6IkFjaGlsbGUiLCJub24tZHJvcHBpbmctcGFydGljbGUiOiIiLCJwYXJzZS1uYW1lcyI6ZmFsc2UsInN1ZmZpeCI6IiJ9LHsiZHJvcHBpbmctcGFydGljbGUiOiIiLCJmYW1pbHkiOiJVbW1hcmlubyIsImdpdmVuIjoiQWxkbyIsIm5vbi1kcm9wcGluZy1wYXJ0aWNsZSI6IiIsInBhcnNlLW5hbWVzIjpmYWxzZSwic3VmZml4IjoiIn0seyJkcm9wcGluZy1wYXJ0aWNsZSI6IiIsImZhbWlseSI6IkdhbmRveSIsImdpdmVuIjoiU2FyYSIsIm5vbi1kcm9wcGluZy1wYXJ0aWNsZSI6IiIsInBhcnNlLW5hbWVzIjpmYWxzZSwic3VmZml4IjoiIn0seyJkcm9wcGluZy1wYXJ0aWNsZSI6IiIsImZhbWlseSI6IkV4cMOzc2l0byIsImdpdmVuIjoiRnJhbmNpc2NvIiwibm9uLWRyb3BwaW5nLXBhcnRpY2xlIjoiIiwicGFyc2UtbmFtZXMiOmZhbHNlLCJzdWZmaXgiOiIifSx7ImRyb3BwaW5nLXBhcnRpY2xlIjoiIiwiZmFtaWx5IjoiUmVkcmFkbyIsImdpdmVuIjoiTWlyaWFtIiwibm9uLWRyb3BwaW5nLXBhcnRpY2xlIjoiIiwicGFyc2UtbmFtZXMiOmZhbHNlLCJzdWZmaXgiOiIifSx7ImRyb3BwaW5nLXBhcnRpY2xlIjoiIiwiZmFtaWx5IjoiU2VycmFubyIsImdpdmVuIjoiRGllZ28iLCJub24tZHJvcHBpbmctcGFydGljbGUiOiIiLCJwYXJzZS1uYW1lcyI6ZmFsc2UsInN1ZmZpeCI6IiJ9LHsiZHJvcHBpbmctcGFydGljbGUiOiIiLCJmYW1pbHkiOiJDYWx2byIsImdpdmVuIjoiQWxmb25zbyIsIm5vbi1kcm9wcGluZy1wYXJ0aWNsZSI6IiIsInBhcnNlLW5hbWVzIjpmYWxzZSwic3VmZml4IjoiIn0seyJkcm9wcGluZy1wYXJ0aWNsZSI6IiIsImZhbWlseSI6Ik1hcnRlbnMiLCJnaXZlbiI6Ik1hcnZpbiIsIm5vbi1kcm9wcGluZy1wYXJ0aWNsZSI6IiIsInBhcnNlLW5hbWVzIjpmYWxzZSwic3VmZml4IjoiIn0seyJkcm9wcGluZy1wYXJ0aWNsZSI6IiIsImZhbWlseSI6IkJyYXZvIiwiZ2l2ZW4iOiJTdXNhbmEiLCJub24tZHJvcHBpbmctcGFydGljbGUiOiIiLCJwYXJzZS1uYW1lcyI6ZmFsc2UsInN1ZmZpeCI6IiJ9LHsiZHJvcHBpbmctcGFydGljbGUiOiIiLCJmYW1pbHkiOiJNYW50b3ZhbmkiLCJnaXZlbiI6IkFsYmVydG8iLCJub24tZHJvcHBpbmctcGFydGljbGUiOiIiLCJwYXJzZS1uYW1lcyI6ZmFsc2UsInN1ZmZpeCI6IiJ9LHsiZHJvcHBpbmctcGFydGljbGUiOiIiLCJmYW1pbHkiOiJBbGxhdmVuYSIsImdpdmVuIjoiUGFvbGEiLCJub24tZHJvcHBpbmctcGFydGljbGUiOiIiLCJwYXJzZS1uYW1lcyI6ZmFsc2UsInN1ZmZpeCI6IiJ9LHsiZHJvcHBpbmctcGFydGljbGUiOiIiLCJmYW1pbHkiOiJBbmTDs24iLCJnaXZlbiI6IkZlcm5hbmRvIFRvcnJlcyIsIm5vbi1kcm9wcGluZy1wYXJ0aWNsZSI6IiIsInBhcnNlLW5hbWVzIjpmYWxzZSwic3VmZml4IjoiIn1dLCJjb250YWluZXItdGl0bGUiOiJKb3VybmFsIGZvciBJbW11bm9UaGVyYXB5IG9mIENhbmNlciIsImlkIjoiMTc1ZjA3OGYtZDI2NC01ZmQ3LWI4YTAtYWJjMTkwMTM3MTZkIiwiaXNzdWUiOiI5IiwiaXNzdWVkIjp7ImRhdGUtcGFydHMiOltbIjIwMjEiLCI5IiwiMTYiXV19LCJwdWJsaXNoZXIiOiJCTUogUHVibGlzaGluZyBHcm91cCIsInRpdGxlIjoiSW50cmF0dW1vcmFsIGNvbWJpbmF0aW9uIHRoZXJhcHkgd2l0aCBwb2x5KEk6QykgYW5kIHJlc2lxdWltb2Qgc3luZXJnaXN0aWNhbGx5IHRyaWdnZXJzIHR1bW9yLWFzc29jaWF0ZWQgbWFjcm9waGFnZXMgZm9yIGVmZmVjdGl2ZSBzeXN0ZW1pYyBhbnRpdHVtb3JhbCBpbW11bml0eSIsInR5cGUiOiJhcnRpY2xlLWpvdXJuYWwiLCJ2b2x1bWUiOiI5IiwiY29udGFpbmVyLXRpdGxlLXNob3J0IjoiSiBJbW11bm90aGVyIENhbmNlciJ9LCJ1cmlzIjpbImh0dHA6Ly93d3cubWVuZGVsZXkuY29tL2RvY3VtZW50cy8/dXVpZD0xODQ4NTYwMi1hYTNkLTNhODEtYTZlMS1jNGMxYmQyYjgyMDgiXSwiaXNUZW1wb3JhcnkiOmZhbHNlLCJsZWdhY3lEZXNrdG9wSWQiOiIxODQ4NTYwMi1hYTNkLTNhODEtYTZlMS1jNGMxYmQyYjgyMDgifSx7ImlkIjoiMTQ0NWUxOTctMGUxMi01MDYxLWI4MmMtNjU1ZmM1MzNlZGRlIiwiaXRlbURhdGEiOnsiRE9JIjoiMTAuMzM5MC9JSk1TMjIxNzkyMjYiLCJhYnN0cmFjdCI6IlN0ZW0tY2VsbC1kZXJpdmVkIGV4dHJhY2VsbHVsYXIgdmVzaWNsZXMgKEVWcykgaGF2ZSBkZW1vbnN0cmF0ZWQgbXVsdGlwbGUgYmVuZWZpY2lhbCBlZmZlY3RzIGluIHByZWNsaW5pY2FsIG1vZGVscyBvZiBjYXJkaWFjIGRpc2Vhc2VzLiBIb3dldmVyLCBwb29yIHJldGVudGlvbiBhdCB0aGUgdGFyZ2V0IHNpdGUgbWF5IGxpbWl0IHRoZWlyIHRoZXJhcGV1dGljIGVmZmljYWN5LiBDYXJkaWFjIGV4dHJhY2VsbHVsYXIgbWF0cml4IGh5ZHJvZ2VscyAoY0VDTUgpIHNlZW0gcHJvbWlzaW5nIGFzIGRydWctZGVsaXZlcnkgbWF0ZXJpYWxzIGFuZCBjb3VsZCBpbXByb3ZlIHRoZSByZXRlbnRpb24gb2YgRVZzLCBidXQgbWF5IGJlIGxpbWl0ZWQgYnkgdGhlaXIgbG9uZyBnZWxhdGlvbiB0aW1lIGFuZCBzb2Z0IG1lY2hhbmljYWwgcHJvcGVydGllcy4gT3VyIG9iamVjdGl2ZSB3YXMgdG8gZGV2ZWxvcCBhbmQgY2hhcmFjdGVyaXplIGFuIG9wdGltaXplZCBwcm9kdWN0IGNvbWJpbmluZyBjRUNNSCwgcG9seWV0aHlsZW5lIGdseWNvbCAoUEVHKSwgYW5kIEVWcyAoRVZz4oCTUEVH4oCTY0VDTUgpIGluIGFuIGF0dGVtcHQgdG8gb3ZlcmNvbWUgdGhlaXIgaW5kaXZpZHVhbCBsaW1pdGF0aW9uczogbG9uZyBnZWxhdGlvbiB0aW1lIG9mIHRoZSBjRUNNSCBhbmQgcG9vciByZXRlbnRpb24gb2YgdGhlIEVWcy4gVGhlIG5ldyBjb21iaW5lZCBwcm9kdWN0IHByZXNlbnRlZCBpbXByb3ZlZCBwaHlzaWNvY2hlbWljYWwgcHJvcGVydGllcyAoNjAlIHJlZHVjdGlvbiBpbiBoYWxmIGdlbGF0aW9uIHRpbWUsIHAgPCAwLjAwMSwgYW5kIHRocmVlZm9sZCBpbmNyZWFzZSBpbiBzdG9yYWdlIG1vZHVsdXMsIHAgPCAwLjAxLCB2cy4gY0VDTUggYWxvbmUpLCB3aGlsZSBwcmVzZXJ2aW5nIGluamVjdGFiaWxpdHkgYW5kIGJpb2RlZ3JhZGFiaWxpdHkuIEl0IGFsc28gbWFpbnRhaW5lZCBpbiB2aXRybyBiaW9hY3Rpdml0eSBvZiBpdHMgaW5kaXZpZHVhbCBjb21wb25lbnRzICg1NSUgcmVkdWN0aW9uIGluIGNlbGx1bGFyIHNlbmVzY2VuY2UgdnMuIHNlcnVtLWZyZWUgbWVkaXVtLCBwIDwgMC4wMDEsIHNpbWlsYXIgdG8gRVZzIGFuZCBjRUNNSCBhbG9uZSkgYW5kIGluY3JlYXNlZCBvbi1zaXRlIHJldGVudGlvbiBpbiB2aXZvIChmb3VyZm9sZCBpbmNyZWFzZSB2cy4gRVZzIGFsb25lLCBwIDwgMC4wNSkuIEluIGNvbmNsdXNpb24sIHRoZSBjb21iaW5hdGlvbiBvZiBFVnPigJNQRUfigJNjRUNNSCBpcyBhIHBvdGVudGlhbCBtdWx0aXByb25nZWQgcHJvZHVjdCB3aXRoIGltcHJvdmVkIGdlbGF0aW9uIHRpbWUgYW5kIG1lY2hhbmljYWwgcHJvcGVydGllcywgaW5jcmVhc2VkIG9uLXNpdGUgcmV0ZW50aW9uLCBhbmQgbWFpbnRhaW5lZCBiaW9hY3Rpdml0eSB0aGF0LCBhbGwgdG9nZXRoZXIsIG1heSB0cmFuc2xhdGUgaW50byBib29zdGVkIHRoZXJhcGV1dGljIGVmZmljYWN5LiIsImF1dGhvciI6W3siZHJvcHBpbmctcGFydGljbGUiOiIiLCJmYW1pbHkiOiJHw7NtZXotQ2lkIiwiZ2l2ZW4iOiJMaWRpYSIsIm5vbi1kcm9wcGluZy1wYXJ0aWNsZSI6IiIsInBhcnNlLW5hbWVzIjpmYWxzZSwic3VmZml4IjoiIn0seyJkcm9wcGluZy1wYXJ0aWNsZSI6IiIsImZhbWlseSI6IkzDs3Blei1Eb25haXJlIiwiZ2l2ZW4iOiJNYXLDrWEgTHVpc2EiLCJub24tZHJvcHBpbmctcGFydGljbGUiOiIiLCJwYXJzZS1uYW1lcyI6ZmFsc2UsInN1ZmZpeCI6IiJ9LHsiZHJvcHBpbmctcGFydGljbGUiOiIiLCJmYW1pbHkiOiJWZWxhc2NvIiwiZ2l2ZW4iOiJEaWVnbyIsIm5vbi1kcm9wcGluZy1wYXJ0aWNsZSI6IiIsInBhcnNlLW5hbWVzIjpmYWxzZSwic3VmZml4IjoiIn0seyJkcm9wcGluZy1wYXJ0aWNsZSI6IiIsImZhbWlseSI6Ik1hcsOtbiIsImdpdmVuIjoiVsOtY3RvciIsIm5vbi1kcm9wcGluZy1wYXJ0aWNsZSI6IiIsInBhcnNlLW5hbWVzIjpmYWxzZSwic3VmZml4IjoiIn0seyJkcm9wcGluZy1wYXJ0aWNsZSI6IiIsImZhbWlseSI6IkdvbnrDoWxleiIsImdpdmVuIjoiTWFyw61hIElzYWJlbCIsIm5vbi1kcm9wcGluZy1wYXJ0aWNsZSI6IiIsInBhcnNlLW5hbWVzIjpmYWxzZSwic3VmZml4IjoiIn0seyJkcm9wcGluZy1wYXJ0aWNsZSI6IiIsImZhbWlseSI6IlNhbGluYXMiLCJnaXZlbiI6IkJlYXRyaXoiLCJub24tZHJvcHBpbmctcGFydGljbGUiOiIiLCJwYXJzZS1uYW1lcyI6ZmFsc2UsInN1ZmZpeCI6IiJ9LHsiZHJvcHBpbmctcGFydGljbGUiOiIiLCJmYW1pbHkiOiJDdXNzw7MiLCJnaXZlbiI6IkxvcmVuYSIsIm5vbi1kcm9wcGluZy1wYXJ0aWNsZSI6IiIsInBhcnNlLW5hbWVzIjpmYWxzZSwic3VmZml4IjoiIn0seyJkcm9wcGluZy1wYXJ0aWNsZSI6IiIsImZhbWlseSI6IkdhcmPDrWEiLCJnaXZlbiI6IsOBbmdlbCIsIm5vbi1kcm9wcGluZy1wYXJ0aWNsZSI6IiIsInBhcnNlLW5hbWVzIjpmYWxzZSwic3VmZml4IjoiIn0seyJkcm9wcGluZy1wYXJ0aWNsZSI6IiIsImZhbWlseSI6IkJyYXZvIiwiZ2l2ZW4iOiJTdXNhbmEgQmVsw6luIiwibm9uLWRyb3BwaW5nLXBhcnRpY2xlIjoiIiwicGFyc2UtbmFtZXMiOmZhbHNlLCJzdWZmaXgiOiIifSx7ImRyb3BwaW5nLXBhcnRpY2xlIjoiIiwiZmFtaWx5IjoiRmVybsOhbmRlei1TYW50b3MiLCJnaXZlbiI6Ik1hcsOtYSBFdWdlbmlhIiwibm9uLWRyb3BwaW5nLXBhcnRpY2xlIjoiIiwicGFyc2UtbmFtZXMiOmZhbHNlLCJzdWZmaXgiOiIifSx7ImRyb3BwaW5nLXBhcnRpY2xlIjoiIiwiZmFtaWx5IjoiRWx2aXJhIiwiZ2l2ZW4iOiJDYXJsb3MiLCJub24tZHJvcHBpbmctcGFydGljbGUiOiIiLCJwYXJzZS1uYW1lcyI6ZmFsc2UsInN1ZmZpeCI6IiJ9LHsiZHJvcHBpbmctcGFydGljbGUiOiIiLCJmYW1pbHkiOiJTaWVycmEiLCJnaXZlbiI6IkpvaGFubmEiLCJub24tZHJvcHBpbmctcGFydGljbGUiOiIiLCJwYXJzZS1uYW1lcyI6ZmFsc2UsInN1ZmZpeCI6IiJ9LHsiZHJvcHBpbmctcGFydGljbGUiOiIiLCJmYW1pbHkiOiJBcnJvYmEiLCJnaXZlbiI6IkVzdGVyIiwibm9uLWRyb3BwaW5nLXBhcnRpY2xlIjoiIiwicGFyc2UtbmFtZXMiOmZhbHNlLCJzdWZmaXgiOiIifSx7ImRyb3BwaW5nLXBhcnRpY2xlIjoiIiwiZmFtaWx5IjoiQmHDsWFyZXMiLCJnaXZlbiI6IlJhZmFlbCIsIm5vbi1kcm9wcGluZy1wYXJ0aWNsZSI6IiIsInBhcnNlLW5hbWVzIjpmYWxzZSwic3VmZml4IjoiIn0seyJkcm9wcGluZy1wYXJ0aWNsZSI6IiIsImZhbWlseSI6IkdyaWdvcmlhbi1TaGFtYWdpYW4iLCJnaXZlbiI6IkxpbGlhbiIsIm5vbi1kcm9wcGluZy1wYXJ0aWNsZSI6IiIsInBhcnNlLW5hbWVzIjpmYWxzZSwic3VmZml4IjoiIn0seyJkcm9wcGluZy1wYXJ0aWNsZSI6IiIsImZhbWlseSI6IkZlcm7DoW5kZXotQXZpbMOpcyIsImdpdmVuIjoiRnJhbmNpc2NvIiwibm9uLWRyb3BwaW5nLXBhcnRpY2xlIjoiIiwicGFyc2UtbmFtZXMiOmZhbHNlLCJzdWZmaXgiOiIifV0sImNvbnRhaW5lci10aXRsZSI6IkludGVybmF0aW9uYWwgSm91cm5hbCBvZiBNb2xlY3VsYXIgU2NpZW5jZXMiLCJpZCI6IjE0NDVlMTk3LTBlMTItNTA2MS1iODJjLTY1NWZjNTMzZWRkZSIsImlzc3VlIjoiMTciLCJpc3N1ZWQiOnsiZGF0ZS1wYXJ0cyI6W1siMjAyMSIsIjkiLCIxIl1dfSwicHVibGlzaGVyIjoiTURQSSBBRyIsInRpdGxlIjoiQ2FyZGlhYyBleHRyYWNlbGx1bGFyIG1hdHJpeCBoeWRyb2dlbCBlbnJpY2hlZCB3aXRoIHBvbHlldGh5bGVuZSBnbHljb2wgcHJlc2VudHMgaW1wcm92ZWQgZ2VsYXRpb24gdGltZSBhbmQgaW5jcmVhc2VkIG9uLXRhcmdldCBzaXRlIHJldGVudGlvbiBvZiBleHRyYWNlbGx1bGFyIHZlc2ljbGVzIiwidHlwZSI6ImFydGljbGUtam91cm5hbCIsInZvbHVtZSI6IjIyIiwiY29udGFpbmVyLXRpdGxlLXNob3J0IjoiSW50IEogTW9sIFNjaSJ9LCJ1cmlzIjpbImh0dHA6Ly93d3cubWVuZGVsZXkuY29tL2RvY3VtZW50cy8/dXVpZD0zYWZmMTk5NC1mNDEzLTMxMDUtOGU2Mi1hMTUxYTg1NWZlZjMiXSwiaXNUZW1wb3JhcnkiOmZhbHNlLCJsZWdhY3lEZXNrdG9wSWQiOiIzYWZmMTk5NC1mNDEzLTMxMDUtOGU2Mi1hMTUxYTg1NWZlZjMifSx7ImlkIjoiYjIxNjdlNjktM2FmMS01NjRlLThmYjEtYjZhODI4ODk5NmJhIiwiaXRlbURhdGEiOnsiRE9JIjoiMTAuMTAxNi9qLm1jcHJvLjIwMjIuMTAwNDM1IiwiSVNTTiI6IjE1MzU5NDc2IiwiYWJzdHJhY3QiOiJNZXRhc3Rhc2lzIGlzIHRoZSBwcmltYXJ5IGNhdXNlIG9mIGRlYXRoIGZvciBtb3N0IGJyZWFzdCBjYW5jZXIgcGF0aWVudHMgd2hvIHN1Y2N1bWIgdG8gdGhlIGRpc2Vhc2UuIER1cmluZyB0aGUgaGFlbWF0b2dlbm91cyBkaXNzZW1pbmF0aW9uLCBjaXJjdWxhdGluZyB0dW1vciBjZWxscyBpbnRlcmFjdCB3aXRoIGRpZmZlcmVudCBibG9vZCBjb21wb25lbnRzLiBUaHVzLCB0aGVyZSBhcmUgbWljcm8tZW52aXJvbm1lbnRhbCBhbmQgc3lzdGVtaWMgcHJvY2Vzc2VzIGNvbnRyaWJ1dGluZyB0byBjYW5jZXIgcmVndWxhdGlvbi4gV2UgaGF2ZSByZWNlbnRseSBwdWJsaXNoZWQgdGhhdCBSZWQgQmxvb2QgQ2VsbHMgKFJCQ3MpIHRoYXQgYWNjb21wYW55IGNpcmN1bGF0aW5nIHR1bW9yIGNlbGxzIGhhdmUgcHJvZ25vc3RpYyB2YWx1ZSBpbiBtZXRhc3RhdGljIGJyZWFzdCBjYW5jZXIgcGF0aWVudHMuIFJCQyBhbHRlcmF0aW9ucyBhcmUgcmVsYXRlZCB0byBzZXZlcmFsIGRpc2Vhc2VzLiBBbHRob3VnaCB0aGUgcHJpbmNpcGFsIGtub3duIHJvbGUgaXMgZ2FzIHRyYW5zcG9ydCwgaXQgaGFzIGJlZW4gcmVjZW50bHkgYXNzaWduZWQgYWRkaXRpb25hbCBmdW5jdGlvbnMgYXMgcmVndWxhdG9yeSBjZWxscyBvbiBjaXJjdWxhdGlvbi4gSGVuY2UsIHRvIGV4cGxvcmUgdGhlaXIgcG90ZW50aWFsIGNvbnRyaWJ1dGlvbiB0byB0dW1vciBwcm9ncmVzc2lvbiwgd2UgY2hhcmFjdGVyaXplZCB0aGUgcHJvdGVvbWljIGNvbXBvc2l0aW9uIG9mIFJCQ3MgZnJvbSA1MyBicmVhc3QgY2FuY2VyIHBhdGllbnRzIGZyb20gc3RhZ2VzIEktSUlJIGFuZCBJViwgY29tcGFyZWQgd2l0aCAzMyBjYW5jZXItZnJlZSBjb250cm9scy4gSW4gdGhpcyB3b3JrLCB3ZSBvYnNlcnZlZCB0aGF0IFJCQ3MgZnJvbSBicmVhc3QgY2FuY2VyIHBhdGllbnRzIHNob3dlZCBhIGRpZmZlcmVudCBwcm90ZW9taWMgcHJvZmlsZSBjb21wYXJlZCB0byBjYW5jZXItZnJlZSBjb250cm9scyBhbmQgYmV0d2VlbiBkaWZmZXJlbnQgdHVtb3Igc3RhZ2VzLiBUaGUgZGlmZmVyZW50aWFsIHByb3RlaW5zIHdlcmUgbWFpbmx5IHJlbGF0ZWQgdG8gZXh0cmFjZWxsdWxhciBjb21wb25lbnRzLCBwcm90ZWFzb21lLCBhbmQgbWV0YWJvbGlzbS4gRW1icnlvbmljIGhhZW1vZ2xvYmlucywgbm90IGV4cGVjdGVkIGluIGFkdWx0c+KAmSBSQkNzLCB3ZXJlIGRldGVjdGVkIGluIGJyZWFzdCBjYW5jZXIgcGF0aWVudHMuIEJlc2lkZXMsIExBTVAyIGVtZXJnZSBhcyBhIG5ldyBSQkNzIG1hcmtlciB3aXRoIGRpYWdub3N0aWMgYW5kIHByb2dub3N0aWMgcG90ZW50aWFsIGZvciBtZXRhc3RhdGljIGJyZWFzdCBjYW5jZXIgcGF0aWVudHMuIFNlZW1pbmdseSwgUkJDcyBhcmUgYWNxdWlyaW5nIG1vZGlmaWNhdGlvbnMgaW4gdGhlaXIgcHJvdGVvbWljIGNvbXBvc2l0aW9uIHRoYXQgcHJvYmFibHkgcmVwcmVzZW50cyB0aGUgc3lzdGVtaWMgY2FuY2VyIGRpc2Vhc2UsIGNvbmRpdGlvbmVkIGJ5IHRoZSB0dW1vciBtaWNyb2Vudmlyb25tZW50LiIsImF1dGhvciI6W3siZHJvcHBpbmctcGFydGljbGUiOiIiLCJmYW1pbHkiOiJQZXJlaXJhLVZlaWdhIiwiZ2l2ZW4iOiJUaGFpcyIsIm5vbi1kcm9wcGluZy1wYXJ0aWNsZSI6IiIsInBhcnNlLW5hbWVzIjpmYWxzZSwic3VmZml4IjoiIn0seyJkcm9wcGluZy1wYXJ0aWNsZSI6IiIsImZhbWlseSI6IkJyYXZvIiwiZ2l2ZW4iOiJTdXNhbmEiLCJub24tZHJvcHBpbmctcGFydGljbGUiOiIiLCJwYXJzZS1uYW1lcyI6ZmFsc2UsInN1ZmZpeCI6IiJ9LHsiZHJvcHBpbmctcGFydGljbGUiOiIiLCJmYW1pbHkiOiJHw7NtZXotVGF0byIsImdpdmVuIjoiQW50b25pbyIsIm5vbi1kcm9wcGluZy1wYXJ0aWNsZSI6IiIsInBhcnNlLW5hbWVzIjpmYWxzZSwic3VmZml4IjoiIn0seyJkcm9wcGluZy1wYXJ0aWNsZSI6IiIsImZhbWlseSI6IlnDocOxZXotR8OzbWV6IiwiZ2l2ZW4iOiJDZWxzbyIsIm5vbi1kcm9wcGluZy1wYXJ0aWNsZSI6IiIsInBhcnNlLW5hbWVzIjpmYWxzZSwic3VmZml4IjoiIn0seyJkcm9wcGluZy1wYXJ0aWNsZSI6IiIsImZhbWlseSI6IkFidcOtbiIsImdpdmVuIjoiQ2FybWVuIiwibm9uLWRyb3BwaW5nLXBhcnRpY2xlIjoiIiwicGFyc2UtbmFtZXMiOmZhbHNlLCJzdWZmaXgiOiIifSx7ImRyb3BwaW5nLXBhcnRpY2xlIjoiIiwiZmFtaWx5IjoiVmFyZWxhIiwiZ2l2ZW4iOiJWYW5lc2EiLCJub24tZHJvcHBpbmctcGFydGljbGUiOiIiLCJwYXJzZS1uYW1lcyI6ZmFsc2UsInN1ZmZpeCI6IiJ9LHsiZHJvcHBpbmctcGFydGljbGUiOiIiLCJmYW1pbHkiOiJDdWV2YSIsImdpdmVuIjoiSnVhbiIsIm5vbi1kcm9wcGluZy1wYXJ0aWNsZSI6IiIsInBhcnNlLW5hbWVzIjpmYWxzZSwic3VmZml4IjoiIn0seyJkcm9wcGluZy1wYXJ0aWNsZSI6IiIsImZhbWlseSI6IlBhbGFjaW9zIiwiZ2l2ZW4iOiJQYXRyaWNpYSIsIm5vbi1kcm9wcGluZy1wYXJ0aWNsZSI6IiIsInBhcnNlLW5hbWVzIjpmYWxzZSwic3VmZml4IjoiIn0seyJkcm9wcGluZy1wYXJ0aWNsZSI6IiIsImZhbWlseSI6IkTDoXZpbGEtSWLDocOxZXoiLCJnaXZlbiI6IkFuYSBCLiIsIm5vbi1kcm9wcGluZy1wYXJ0aWNsZSI6IiIsInBhcnNlLW5hbWVzIjpmYWxzZSwic3VmZml4IjoiIn0seyJkcm9wcGluZy1wYXJ0aWNsZSI6IiIsImZhbWlseSI6IlBpw7FlaXJvIiwiZ2l2ZW4iOiJSb2JlcnRvIiwibm9uLWRyb3BwaW5nLXBhcnRpY2xlIjoiIiwicGFyc2UtbmFtZXMiOmZhbHNlLCJzdWZmaXgiOiIifSx7ImRyb3BwaW5nLXBhcnRpY2xlIjoiIiwiZmFtaWx5IjoiVmlsYXIiLCJnaXZlbiI6IkFuYSIsIm5vbi1kcm9wcGluZy1wYXJ0aWNsZSI6IiIsInBhcnNlLW5hbWVzIjpmYWxzZSwic3VmZml4IjoiIn0seyJkcm9wcGluZy1wYXJ0aWNsZSI6IiIsImZhbWlseSI6IkNoYW50YWRhLVbDoXpxdWV6IiwiZ2l2ZW4iOiJNYXLDrWEgZGVsIFBpbGFyIiwibm9uLWRyb3BwaW5nLXBhcnRpY2xlIjoiIiwicGFyc2UtbmFtZXMiOmZhbHNlLCJzdWZmaXgiOiIifSx7ImRyb3BwaW5nLXBhcnRpY2xlIjoiIiwiZmFtaWx5IjoiTMOzcGV6LUzDs3BleiIsImdpdmVuIjoiUmFmYWVsIiwibm9uLWRyb3BwaW5nLXBhcnRpY2xlIjoiIiwicGFyc2UtbmFtZXMiOmZhbHNlLCJzdWZmaXgiOiIifSx7ImRyb3BwaW5nLXBhcnRpY2xlIjoiIiwiZmFtaWx5IjoiQ29zdGEiLCJnaXZlbiI6IkNsb3RpbGRlIiwibm9uLWRyb3BwaW5nLXBhcnRpY2xlIjoiIiwicGFyc2UtbmFtZXMiOmZhbHNlLCJzdWZmaXgiOiIifV0sImNvbnRhaW5lci10aXRsZSI6Ik1vbGVjdWxhciAmIENlbGx1bGFyIFByb3Rlb21pY3MiLCJpZCI6ImIyMTY3ZTY5LTNhZjEtNTY0ZS04ZmIxLWI2YTgyODg5OTZiYSIsImlzc3VlIjoiMTIiLCJpc3N1ZWQiOnsiZGF0ZS1wYXJ0cyI6W1siMjAyMiIsIjEyIiwiMSJdXX0sInBhZ2UiOiIxMDA0MzUiLCJwdWJsaXNoZXIiOiJFbHNldmllciBCViIsInRpdGxlIjoiUmVkIGJsb29kIGNlbGxzIHByb3RlaW4gcHJvZmlsZSBpcyBtb2RpZmllZCBpbiBicmVhc3QgY2FuY2VyIHBhdGllbnRzIiwidHlwZSI6ImFydGljbGUtam91cm5hbCIsInZvbHVtZSI6IjIxIiwiY29udGFpbmVyLXRpdGxlLXNob3J0IjoiIn0sInVyaXMiOlsiaHR0cDovL3d3dy5tZW5kZWxleS5jb20vZG9jdW1lbnRzLz91dWlkPTRkYzEyMWE4LTY0ZjktMzgzOS05ZTMwLWFlODM2MTAyZWEzZiJdLCJpc1RlbXBvcmFyeSI6ZmFsc2UsImxlZ2FjeURlc2t0b3BJZCI6IjRkYzEyMWE4LTY0ZjktMzgzOS05ZTMwLWFlODM2MTAyZWEzZiJ9XX0=&quot;,&quot;citationItems&quot;:[{&quot;id&quot;:&quot;cd422b95-b040-5a7e-affe-d7762a463cb1&quot;,&quot;itemData&quot;:{&quot;DOI&quot;:&quot;10.1016/j.isci.2021.102071&quot;,&quot;ISSN&quot;:&quot;25890042&quot;,&quot;author&quot;:[{&quot;dropping-particle&quot;:&quot;&quot;,&quot;family&quot;:&quot;Novelle&quot;,&quot;given&quot;:&quot;Marta G.&quot;,&quot;non-dropping-particle&quot;:&quot;&quot;,&quot;parse-names&quot;:false,&quot;suffix&quot;:&quot;&quot;},{&quot;dropping-particle&quot;:&quot;&quot;,&quot;family&quot;:&quot;Bravo&quot;,&quot;given&quot;:&quot;Susana Belén&quot;,&quot;non-dropping-particle&quot;:&quot;&quot;,&quot;parse-names&quot;:false,&quot;suffix&quot;:&quot;&quot;},{&quot;dropping-particle&quot;:&quot;&quot;,&quot;family&quot;:&quot;Deshons&quot;,&quot;given&quot;:&quot;Maxime&quot;,&quot;non-dropping-particle&quot;:&quot;&quot;,&quot;parse-names&quot;:false,&quot;suffix&quot;:&quot;&quot;},{&quot;dropping-particle&quot;:&quot;&quot;,&quot;family&quot;:&quot;Iglesias&quot;,&quot;given&quot;:&quot;Cristina&quot;,&quot;non-dropping-particle&quot;:&quot;&quot;,&quot;parse-names&quot;:false,&quot;suffix&quot;:&quot;&quot;},{&quot;dropping-particle&quot;:&quot;&quot;,&quot;family&quot;:&quot;García-Vence&quot;,&quot;given&quot;:&quot;María&quot;,&quot;non-dropping-particle&quot;:&quot;&quot;,&quot;parse-names&quot;:false,&quot;suffix&quot;:&quot;&quot;},{&quot;dropping-particle&quot;:&quot;&quot;,&quot;family&quot;:&quot;Annells&quot;,&quot;given&quot;:&quot;Rebecca&quot;,&quot;non-dropping-particle&quot;:&quot;&quot;,&quot;parse-names&quot;:false,&quot;suffix&quot;:&quot;&quot;},{&quot;dropping-particle&quot;:&quot;&quot;,&quot;family&quot;:&quot;Silva Lima&quot;,&quot;given&quot;:&quot;Natália&quot;,&quot;non-dropping-particle&quot;:&quot;da&quot;,&quot;parse-names&quot;:false,&quot;suffix&quot;:&quot;&quot;},{&quot;dropping-particle&quot;:&quot;&quot;,&quot;family&quot;:&quot;Nogueiras&quot;,&quot;given&quot;:&quot;Rubén&quot;,&quot;non-dropping-particle&quot;:&quot;&quot;,&quot;parse-names&quot;:false,&quot;suffix&quot;:&quot;&quot;},{&quot;dropping-particle&quot;:&quot;&quot;,&quot;family&quot;:&quot;Fernández-Rojo&quot;,&quot;given&quot;:&quot;Manuel Alejandro&quot;,&quot;non-dropping-particle&quot;:&quot;&quot;,&quot;parse-names&quot;:false,&quot;suffix&quot;:&quot;&quot;},{&quot;dropping-particle&quot;:&quot;&quot;,&quot;family&quot;:&quot;Diéguez&quot;,&quot;given&quot;:&quot;Carlos&quot;,&quot;non-dropping-particle&quot;:&quot;&quot;,&quot;parse-names&quot;:false,&quot;suffix&quot;:&quot;&quot;},{&quot;dropping-particle&quot;:&quot;&quot;,&quot;family&quot;:&quot;Romero-Picó&quot;,&quot;given&quot;:&quot;Amparo&quot;,&quot;non-dropping-particle&quot;:&quot;&quot;,&quot;parse-names&quot;:false,&quot;suffix&quot;:&quot;&quot;}],&quot;container-title&quot;:&quot;iScience&quot;,&quot;id&quot;:&quot;cd422b95-b040-5a7e-affe-d7762a463cb1&quot;,&quot;issued&quot;:{&quot;date-parts&quot;:[[&quot;2021&quot;,&quot;1&quot;]]},&quot;page&quot;:&quot;102071&quot;,&quot;publisher&quot;:&quot;Elsevier BV&quot;,&quot;title&quot;:&quot;Impact of liver-specific GLUT8 silencing on fructose-induced inflammation and omega-oxidation.&quot;,&quot;type&quot;:&quot;article-journal&quot;,&quot;container-title-short&quot;:&quot;iScience&quot;},&quot;uris&quot;:[&quot;http://www.mendeley.com/documents/?uuid=99c2ced6-6004-3708-874d-dcfaffa006e2&quot;],&quot;isTemporary&quot;:false,&quot;legacyDesktopId&quot;:&quot;99c2ced6-6004-3708-874d-dcfaffa006e2&quot;},{&quot;id&quot;:&quot;51b3acae-d7cb-501c-a6ab-8c78597e7d3c&quot;,&quot;itemData&quot;:{&quot;DOI&quot;:&quot;10.1016/j.trsl.2021.01.006&quot;,&quot;ISSN&quot;:&quot;19315244&quot;,&quot;author&quot;:[{&quot;dropping-particle&quot;:&quot;&quot;,&quot;family&quot;:&quot;Tamara&quot;,&quot;given&quot;:&quot;Camino&quot;,&quot;non-dropping-particle&quot;:&quot;&quot;,&quot;parse-names&quot;:false,&quot;suffix&quot;:&quot;&quot;},{&quot;dropping-particle&quot;:&quot;&quot;,&quot;family&quot;:&quot;Nerea&quot;,&quot;given&quot;:&quot;Lago-Baameiro&quot;,&quot;non-dropping-particle&quot;:&quot;&quot;,&quot;parse-names&quot;:false,&quot;suffix&quot;:&quot;&quot;},{&quot;dropping-particle&quot;:&quot;&quot;,&quot;family&quot;:&quot;Belén&quot;,&quot;given&quot;:&quot;Bravo Susana&quot;,&quot;non-dropping-particle&quot;:&quot;&quot;,&quot;parse-names&quot;:false,&quot;suffix&quot;:&quot;&quot;},{&quot;dropping-particle&quot;:&quot;&quot;,&quot;family&quot;:&quot;Alberto&quot;,&quot;given&quot;:&quot;Molares-Vila&quot;,&quot;non-dropping-particle&quot;:&quot;&quot;,&quot;parse-names&quot;:false,&quot;suffix&quot;:&quot;&quot;},{&quot;dropping-particle&quot;:&quot;&quot;,&quot;family&quot;:&quot;Aurelio&quot;,&quot;given&quot;:&quot;Sueiro&quot;,&quot;non-dropping-particle&quot;:&quot;&quot;,&quot;parse-names&quot;:false,&quot;suffix&quot;:&quot;&quot;},{&quot;dropping-particle&quot;:&quot;&quot;,&quot;family&quot;:&quot;Iván&quot;,&quot;given&quot;:&quot;Couto&quot;,&quot;non-dropping-particle&quot;:&quot;&quot;,&quot;parse-names&quot;:false,&quot;suffix&quot;:&quot;&quot;},{&quot;dropping-particle&quot;:&quot;&quot;,&quot;family&quot;:&quot;Javier&quot;,&quot;given&quot;:&quot;Baltar&quot;,&quot;non-dropping-particle&quot;:&quot;&quot;,&quot;parse-names&quot;:false,&quot;suffix&quot;:&quot;&quot;},{&quot;dropping-particle&quot;:&quot;&quot;,&quot;family&quot;:&quot;Felipe&quot;,&quot;given&quot;:&quot;Casanueva F&quot;,&quot;non-dropping-particle&quot;:&quot;&quot;,&quot;parse-names&quot;:false,&quot;suffix&quot;:&quot;&quot;},{&quot;dropping-particle&quot;:&quot;&quot;,&quot;family&quot;:&quot;María&quot;,&quot;given&quot;:&quot;Pardo&quot;,&quot;non-dropping-particle&quot;:&quot;&quot;,&quot;parse-names&quot;:false,&quot;suffix&quot;:&quot;&quot;}],&quot;container-title&quot;:&quot;Translational Research&quot;,&quot;id&quot;:&quot;51b3acae-d7cb-501c-a6ab-8c78597e7d3c&quot;,&quot;issued&quot;:{&quot;date-parts&quot;:[[&quot;2021&quot;,&quot;1&quot;]]},&quot;publisher&quot;:&quot;Elsevier BV&quot;,&quot;title&quot;:&quot;HUMAN OBESE WHITE ADIPOSE TISSUE SHEDS DEPOT-SPECIFIC EXTRACELLULAR VESICLES AND REVEALS CANDIDATE BIOMARKERS FOR MONITORING OBESITY AND ITS COMORBIDITIES&quot;,&quot;type&quot;:&quot;article-journal&quot;,&quot;container-title-short&quot;:&quot;&quot;},&quot;uris&quot;:[&quot;http://www.mendeley.com/documents/?uuid=829d32e5-a6e3-32b3-a554-4fcaec2c22d4&quot;],&quot;isTemporary&quot;:false,&quot;legacyDesktopId&quot;:&quot;829d32e5-a6e3-32b3-a554-4fcaec2c22d4&quot;},{&quot;id&quot;:&quot;93a7775c-c296-51f1-8e04-98a98a500536&quot;,&quot;itemData&quot;:{&quot;DOI&quot;:&quot;10.3389/FMED.2021.657313&quot;,&quot;ISSN&quot;:&quot;2296-858X&quot;,&quot;PMID&quot;:&quot;34055835&quot;,&quot;abstract&quot;:&quot;Most tissue biopsies from patients in hospital environments are formalin-fixed and paraffin-embedded (FFPE) for long-term storage. This fixation process produces a modification in the proteins called “crosslinks”, which improves protein stability necessary for their conservation. Currently, these samples are mainly used in clinical practice for performing immunohistochemical analysis, since these modifications do not suppose a drawback for this technique; however, crosslinks difficult the protein extraction process. Accordingly, these modifications make the development of a good protein extraction protocol necessary. Due to the specific characteristics of each tissue, the same extraction buffers or deparaffinization protocols are not equally effective in all cases. Therefore, it is necessary to obtain a specific protocol for each tissue. The present work aims to establish a deparaffinization and protein extraction protocol from FFPE kidney samples to obtain protein enough of high quality for the subsequent proteomic analysis. Different deparaffination, protocols and protein extraction buffers will be tested in FFPE kidney samples. The optimized conditions will be applied in the identification by LC-MS/MS analysis of proteins extracted from 5, 10, and 15 glomeruli obtained through the microdissection of FFPE renal samples.&quot;,&quot;author&quot;:[{&quot;dropping-particle&quot;:&quot;&quot;,&quot;family&quot;:&quot;M&quot;,&quot;given&quot;:&quot;García-Vence&quot;,&quot;non-dropping-particle&quot;:&quot;&quot;,&quot;parse-names&quot;:false,&quot;suffix&quot;:&quot;&quot;},{&quot;dropping-particle&quot;:&quot;&quot;,&quot;family&quot;:&quot;MDP&quot;,&quot;given&quot;:&quot;Chantada-Vazquez&quot;,&quot;non-dropping-particle&quot;:&quot;&quot;,&quot;parse-names&quot;:false,&quot;suffix&quot;:&quot;&quot;},{&quot;dropping-particle&quot;:&quot;&quot;,&quot;family&quot;:&quot;A&quot;,&quot;given&quot;:&quot;Sosa-Fajardo&quot;,&quot;non-dropping-particle&quot;:&quot;&quot;,&quot;parse-names&quot;:false,&quot;suffix&quot;:&quot;&quot;},{&quot;dropping-particle&quot;:&quot;&quot;,&quot;family&quot;:&quot;R&quot;,&quot;given&quot;:&quot;Agra&quot;,&quot;non-dropping-particle&quot;:&quot;&quot;,&quot;parse-names&quot;:false,&quot;suffix&quot;:&quot;&quot;},{&quot;dropping-particle&quot;:&quot;&quot;,&quot;family&quot;:&quot;A&quot;,&quot;given&quot;:&quot;Barcia de la Iglesia&quot;,&quot;non-dropping-particle&quot;:&quot;&quot;,&quot;parse-names&quot;:false,&quot;suffix&quot;:&quot;&quot;},{&quot;dropping-particle&quot;:&quot;&quot;,&quot;family&quot;:&quot;A&quot;,&quot;given&quot;:&quot;Otero-Glez&quot;,&quot;non-dropping-particle&quot;:&quot;&quot;,&quot;parse-names&quot;:false,&quot;suffix&quot;:&quot;&quot;},{&quot;dropping-particle&quot;:&quot;&quot;,&quot;family&quot;:&quot;M&quot;,&quot;given&quot;:&quot;García-González&quot;,&quot;non-dropping-particle&quot;:&quot;&quot;,&quot;parse-names&quot;:false,&quot;suffix&quot;:&quot;&quot;},{&quot;dropping-particle&quot;:&quot;&quot;,&quot;family&quot;:&quot;JM&quot;,&quot;given&quot;:&quot;Cameselle-Teijeiro&quot;,&quot;non-dropping-particle&quot;:&quot;&quot;,&quot;parse-names&quot;:false,&quot;suffix&quot;:&quot;&quot;},{&quot;dropping-particle&quot;:&quot;&quot;,&quot;family&quot;:&quot;C&quot;,&quot;given&quot;:&quot;Nuñez&quot;,&quot;non-dropping-particle&quot;:&quot;&quot;,&quot;parse-names&quot;:false,&quot;suffix&quot;:&quot;&quot;},{&quot;dropping-particle&quot;:&quot;&quot;,&quot;family&quot;:&quot;JJ&quot;,&quot;given&quot;:&quot;Bravo&quot;,&quot;non-dropping-particle&quot;:&quot;&quot;,&quot;parse-names&quot;:false,&quot;suffix&quot;:&quot;&quot;},{&quot;dropping-particle&quot;:&quot;&quot;,&quot;family&quot;:&quot;SB&quot;,&quot;given&quot;:&quot;Bravo&quot;,&quot;non-dropping-particle&quot;:&quot;&quot;,&quot;parse-names&quot;:false,&quot;suffix&quot;:&quot;&quot;}],&quot;container-title&quot;:&quot;Frontiers in medicine&quot;,&quot;id&quot;:&quot;93a7775c-c296-51f1-8e04-98a98a500536&quot;,&quot;issued&quot;:{&quot;date-parts&quot;:[[&quot;2021&quot;,&quot;5&quot;,&quot;13&quot;]]},&quot;publisher&quot;:&quot;Front Med (Lausanne)&quot;,&quot;title&quot;:&quot;Protein Extraction From FFPE Kidney Tissue Samples: A Review of the Literature and Characterization of Techniques&quot;,&quot;type&quot;:&quot;article-journal&quot;,&quot;volume&quot;:&quot;8&quot;,&quot;container-title-short&quot;:&quot;Front Med (Lausanne)&quot;},&quot;uris&quot;:[&quot;http://www.mendeley.com/documents/?uuid=57b5f50e-1120-3bae-adf8-e81ef358c1de&quot;],&quot;isTemporary&quot;:false,&quot;legacyDesktopId&quot;:&quot;57b5f50e-1120-3bae-adf8-e81ef358c1de&quot;},{&quot;id&quot;:&quot;2ef46efb-742e-5cf9-9566-86b36e3cfe12&quot;,&quot;itemData&quot;:{&quot;DOI&quot;:&quot;10.1007/978-1-0716-1178-4_7&quot;,&quot;ISSN&quot;:&quot;19406029&quot;,&quot;abstract&quot;:&quot;Identification of molecular biomarkers for human diseases is one of the most important disciplines in translational science as it helps to elucidate their origin and early progression. Thus, it is a key factor in better diagnosis, prognosis, and treatment. Proteomics can help to solve the problem of sample complexity when the most common primary sample specimens were analyzed: organic fluids of easy access. The latest developments in high-throughput and label-free quantitative proteomics (SWATH-MS), together with more advanced liquid chromatography, have enabled the analysis of large sample sets with the sensitivity and depth needed to succeed in this task. In this chapter, we show different sample processing methods (major protein depletion, digestion, etc.) and a micro LC-SWATH-MS protocol to identify/quantify several proteins in different types of samples (serum/plasma, saliva, urine, tears).&quot;,&quot;author&quot;:[{&quot;dropping-particle&quot;:&quot;&quot;,&quot;family&quot;:&quot;Chantada-Vázquez&quot;,&quot;given&quot;:&quot;Maria del Pilar&quot;,&quot;non-dropping-particle&quot;:&quot;&quot;,&quot;parse-names&quot;:false,&quot;suffix&quot;:&quot;&quot;},{&quot;dropping-particle&quot;:&quot;&quot;,&quot;family&quot;:&quot;García Vence&quot;,&quot;given&quot;:&quot;María&quot;,&quot;non-dropping-particle&quot;:&quot;&quot;,&quot;parse-names&quot;:false,&quot;suffix&quot;:&quot;&quot;},{&quot;dropping-particle&quot;:&quot;&quot;,&quot;family&quot;:&quot;Serna&quot;,&quot;given&quot;:&quot;Antonio&quot;,&quot;non-dropping-particle&quot;:&quot;&quot;,&quot;parse-names&quot;:false,&quot;suffix&quot;:&quot;&quot;},{&quot;dropping-particle&quot;:&quot;&quot;,&quot;family&quot;:&quot;Núñez&quot;,&quot;given&quot;:&quot;Cristina&quot;,&quot;non-dropping-particle&quot;:&quot;&quot;,&quot;parse-names&quot;:false,&quot;suffix&quot;:&quot;&quot;},{&quot;dropping-particle&quot;:&quot;&quot;,&quot;family&quot;:&quot;Bravo&quot;,&quot;given&quot;:&quot;Susana B.&quot;,&quot;non-dropping-particle&quot;:&quot;&quot;,&quot;parse-names&quot;:false,&quot;suffix&quot;:&quot;&quot;}],&quot;container-title&quot;:&quot;Methods in Molecular Biology&quot;,&quot;id&quot;:&quot;2ef46efb-742e-5cf9-9566-86b36e3cfe12&quot;,&quot;issued&quot;:{&quot;date-parts&quot;:[[&quot;2021&quot;]]},&quot;page&quot;:&quot;105-141&quot;,&quot;publisher&quot;:&quot;Humana Press Inc.&quot;,&quot;title&quot;:&quot;SWATH-MS Protocols in Human Diseases&quot;,&quot;type&quot;:&quot;chapter&quot;,&quot;volume&quot;:&quot;2259&quot;,&quot;container-title-short&quot;:&quot;&quot;},&quot;uris&quot;:[&quot;http://www.mendeley.com/documents/?uuid=e3cb4ef4-9e56-383e-914b-5a4f28e7ceff&quot;],&quot;isTemporary&quot;:false,&quot;legacyDesktopId&quot;:&quot;e3cb4ef4-9e56-383e-914b-5a4f28e7ceff&quot;},{&quot;id&quot;:&quot;1f6a438f-fbe1-59ae-a21e-22b2eb405c70&quot;,&quot;itemData&quot;:{&quot;DOI&quot;:&quot;10.3390/IJMS22116165&quot;,&quot;ISSN&quot;:&quot;1422-0067&quot;,&quot;PMID&quot;:&quot;34200496&quot;,&quot;abstract&quot;:&quot;Mucopolysaccharidosis type IVA (MPS IVA) is a lysosomal disease caused by mutations in the gene encoding the enzymeN‐acetylgalactosamine‐6‐sulfate sulfatase (GALNS), and is characterized by systemic skeletal dysplasia due to excessive storage of keratan sulfate (KS) and chon-droitin‐6‐sulfate in chondrocytes. Although improvements in the activity of daily living and endur-ance tests have been achieved with enzyme replacement therapy (ERT) with recombinant human GALNS, recovery of bone lesions and bone growth in MPS IVA has not been demonstrated to date. Moreover, no correlation has been described between therapeutic efficacy and urine levels of KS, which accumulates in MPS IVA patients. The objective of this study was to assess the validity of potential biomarkers proposed by other authors and to identify new biomarkers. To identify candidate biomarkers of this disease, we analyzed plasma samples from healthy controls (n = 6) and from untreated (n = 8) and ERT‐treated (n = 5, sampled before and after treatment) MPS IVA patients using both qualitative and quantitative proteomics analyses. The qualitative proteomics approach analyzed the proteomic profile of the different study groups. In the quantitative analysis, we iden-tified/quantified 215 proteins after comparing healthy control untreated, ERT‐treated MPSIVA pa-tients. We selected a group of proteins that were dysregulated in MPS IVA patients. We identified four potential protein biomarkers, all of which may influence bone and cartilage metabolism: fetuin‐ A, vitronectin, alpha‐1antitrypsin, and clusterin. Further studies of cartilage and bone samples from MPS IVA patients will be required to verify the validity of these proteins as potential biomarkers of MPS IVA.&quot;,&quot;author&quot;:[{&quot;dropping-particle&quot;:&quot;&quot;,&quot;family&quot;:&quot;JV&quot;,&quot;given&quot;:&quot;Álvarez&quot;,&quot;non-dropping-particle&quot;:&quot;&quot;,&quot;parse-names&quot;:false,&quot;suffix&quot;:&quot;&quot;},{&quot;dropping-particle&quot;:&quot;&quot;,&quot;family&quot;:&quot;SB&quot;,&quot;given&quot;:&quot;Bravo&quot;,&quot;non-dropping-particle&quot;:&quot;&quot;,&quot;parse-names&quot;:false,&quot;suffix&quot;:&quot;&quot;},{&quot;dropping-particle&quot;:&quot;&quot;,&quot;family&quot;:&quot;MP&quot;,&quot;given&quot;:&quot;Chantada-Vázquez&quot;,&quot;non-dropping-particle&quot;:&quot;&quot;,&quot;parse-names&quot;:false,&quot;suffix&quot;:&quot;&quot;},{&quot;dropping-particle&quot;:&quot;&quot;,&quot;family&quot;:&quot;S&quot;,&quot;given&quot;:&quot;Barbosa-Gouveia&quot;,&quot;non-dropping-particle&quot;:&quot;&quot;,&quot;parse-names&quot;:false,&quot;suffix&quot;:&quot;&quot;},{&quot;dropping-particle&quot;:&quot;&quot;,&quot;family&quot;:&quot;C&quot;,&quot;given&quot;:&quot;Colón&quot;,&quot;non-dropping-particle&quot;:&quot;&quot;,&quot;parse-names&quot;:false,&quot;suffix&quot;:&quot;&quot;},{&quot;dropping-particle&quot;:&quot;&quot;,&quot;family&quot;:&quot;O&quot;,&quot;given&quot;:&quot;López-Suarez&quot;,&quot;non-dropping-particle&quot;:&quot;&quot;,&quot;parse-names&quot;:false,&quot;suffix&quot;:&quot;&quot;},{&quot;dropping-particle&quot;:&quot;&quot;,&quot;family&quot;:&quot;S&quot;,&quot;given&quot;:&quot;Tomatsu&quot;,&quot;non-dropping-particle&quot;:&quot;&quot;,&quot;parse-names&quot;:false,&quot;suffix&quot;:&quot;&quot;},{&quot;dropping-particle&quot;:&quot;&quot;,&quot;family&quot;:&quot;FJ&quot;,&quot;given&quot;:&quot;Otero-Espinar&quot;,&quot;non-dropping-particle&quot;:&quot;&quot;,&quot;parse-names&quot;:false,&quot;suffix&quot;:&quot;&quot;},{&quot;dropping-particle&quot;:&quot;&quot;,&quot;family&quot;:&quot;ML&quot;,&quot;given&quot;:&quot;Couce&quot;,&quot;non-dropping-particle&quot;:&quot;&quot;,&quot;parse-names&quot;:false,&quot;suffix&quot;:&quot;&quot;}],&quot;container-title&quot;:&quot;International journal of molecular sciences&quot;,&quot;id&quot;:&quot;1f6a438f-fbe1-59ae-a21e-22b2eb405c70&quot;,&quot;issue&quot;:&quot;11&quot;,&quot;issued&quot;:{&quot;date-parts&quot;:[[&quot;2021&quot;,&quot;6&quot;,&quot;1&quot;]]},&quot;publisher&quot;:&quot;Int J Mol Sci&quot;,&quot;title&quot;:&quot;Plasma Proteomic Analysis in Morquio A Disease&quot;,&quot;type&quot;:&quot;article-journal&quot;,&quot;volume&quot;:&quot;22&quot;,&quot;container-title-short&quot;:&quot;Int J Mol Sci&quot;},&quot;uris&quot;:[&quot;http://www.mendeley.com/documents/?uuid=db8e2ec6-ba70-3285-b65a-90df31a08ddd&quot;],&quot;isTemporary&quot;:false,&quot;legacyDesktopId&quot;:&quot;db8e2ec6-ba70-3285-b65a-90df31a08ddd&quot;},{&quot;id&quot;:&quot;bdbfef5b-dea8-52b8-a972-d66a24c74f5e&quot;,&quot;itemData&quot;:{&quot;DOI&quot;:&quot;10.3390/BIOMEDICINES9070786&quot;,&quot;ISSN&quot;:&quot;2227-9059&quot;,&quot;PMID&quot;:&quot;34356850&quot;,&quot;abstract&quot;:&quot;In order to investigate the role of circulating extracellular vesicles (EVs), proteins, and microRNAs as damage and repair markers in ischaemic stroke depending on its topography, subcor-tical (SC), and cortical-subcortical (CSC) involvement, we quantified the total amount of EVs using an enzyme-linked immunosorbent assay technique and analysed their global protein content using proteomics. We also employed a polymerase chain reaction to evaluate the circulating microRNA profile. The study included 81 patients with ischaemic stroke (26 SC and 55 CSC) and 22 healthy controls (HCs). No differences were found in circulating EV levels between the SC, CSC, and HC groups. We detected the specific expression of C1QA and Casp14 in the EVs of patients with CSC ischaemic stroke and the specific expression of ANXA2 in the EVs of patients with SC involvement. Patients with CSC ischaemic stroke showed a lower expression of miR-15a, miR-424, miR-100, and miR-339 compared with those with SC ischaemic stroke, and the levels of miR-339, miR-100, miR-199a, miR-369a, miR-424, and miR-15a were lower than those of the HCs. Circulating EV proteins and microRNAs from patients with CSC ischaemic stroke could be considered markers of neurite outgrowth, neurogenesis, inflammation process, and atherosclerosis. On the other hand, EV proteins and microRNAs from patients with SC ischaemic stroke might be markers of an anti-inflammatory process and blood–brain barrier disruption reduction.&quot;,&quot;author&quot;:[{&quot;dropping-particle&quot;:&quot;&quot;,&quot;family&quot;:&quot;L&quot;,&quot;given&quot;:&quot;Otero-Ortega&quot;,&quot;non-dropping-particle&quot;:&quot;&quot;,&quot;parse-names&quot;:false,&quot;suffix&quot;:&quot;&quot;},{&quot;dropping-particle&quot;:&quot;&quot;,&quot;family&quot;:&quot;E&quot;,&quot;given&quot;:&quot;Alonso-López&quot;,&quot;non-dropping-particle&quot;:&quot;&quot;,&quot;parse-names&quot;:false,&quot;suffix&quot;:&quot;&quot;},{&quot;dropping-particle&quot;:&quot;&quot;,&quot;family&quot;:&quot;M&quot;,&quot;given&quot;:&quot;Pérez-Mato&quot;,&quot;non-dropping-particle&quot;:&quot;&quot;,&quot;parse-names&quot;:false,&quot;suffix&quot;:&quot;&quot;},{&quot;dropping-particle&quot;:&quot;&quot;,&quot;family&quot;:&quot;F&quot;,&quot;given&quot;:&quot;Laso-García&quot;,&quot;non-dropping-particle&quot;:&quot;&quot;,&quot;parse-names&quot;:false,&quot;suffix&quot;:&quot;&quot;},{&quot;dropping-particle&quot;:&quot;&quot;,&quot;family&quot;:&quot;MC&quot;,&quot;given&quot;:&quot;Gómez-de Frutos&quot;,&quot;non-dropping-particle&quot;:&quot;&quot;,&quot;parse-names&quot;:false,&quot;suffix&quot;:&quot;&quot;},{&quot;dropping-particle&quot;:&quot;&quot;,&quot;family&quot;:&quot;L&quot;,&quot;given&quot;:&quot;Diekhorst&quot;,&quot;non-dropping-particle&quot;:&quot;&quot;,&quot;parse-names&quot;:false,&quot;suffix&quot;:&quot;&quot;},{&quot;dropping-particle&quot;:&quot;&quot;,&quot;family&quot;:&quot;ML&quot;,&quot;given&quot;:&quot;García-Bermejo&quot;,&quot;non-dropping-particle&quot;:&quot;&quot;,&quot;parse-names&quot;:false,&quot;suffix&quot;:&quot;&quot;},{&quot;dropping-particle&quot;:&quot;&quot;,&quot;family&quot;:&quot;E&quot;,&quot;given&quot;:&quot;Conde-Moreno&quot;,&quot;non-dropping-particle&quot;:&quot;&quot;,&quot;parse-names&quot;:false,&quot;suffix&quot;:&quot;&quot;},{&quot;dropping-particle&quot;:&quot;&quot;,&quot;family&quot;:&quot;B&quot;,&quot;given&quot;:&quot;Fuentes&quot;,&quot;non-dropping-particle&quot;:&quot;&quot;,&quot;parse-names&quot;:false,&quot;suffix&quot;:&quot;&quot;},{&quot;dropping-particle&quot;:&quot;&quot;,&quot;family&quot;:&quot;MA&quot;,&quot;given&quot;:&quot;de Leciñana&quot;,&quot;non-dropping-particle&quot;:&quot;&quot;,&quot;parse-names&quot;:false,&quot;suffix&quot;:&quot;&quot;},{&quot;dropping-particle&quot;:&quot;&quot;,&quot;family&quot;:&quot;SB&quot;,&quot;given&quot;:&quot;Bravo&quot;,&quot;non-dropping-particle&quot;:&quot;&quot;,&quot;parse-names&quot;:false,&quot;suffix&quot;:&quot;&quot;},{&quot;dropping-particle&quot;:&quot;&quot;,&quot;family&quot;:&quot;E&quot;,&quot;given&quot;:&quot;Díez-Tejedor&quot;,&quot;non-dropping-particle&quot;:&quot;&quot;,&quot;parse-names&quot;:false,&quot;suffix&quot;:&quot;&quot;},{&quot;dropping-particle&quot;:&quot;&quot;,&quot;family&quot;:&quot;M&quot;,&quot;given&quot;:&quot;Gutiérrez-Fernández&quot;,&quot;non-dropping-particle&quot;:&quot;&quot;,&quot;parse-names&quot;:false,&quot;suffix&quot;:&quot;&quot;}],&quot;container-title&quot;:&quot;Biomedicines&quot;,&quot;id&quot;:&quot;bdbfef5b-dea8-52b8-a972-d66a24c74f5e&quot;,&quot;issue&quot;:&quot;7&quot;,&quot;issued&quot;:{&quot;date-parts&quot;:[[&quot;2021&quot;,&quot;7&quot;,&quot;1&quot;]]},&quot;publisher&quot;:&quot;Biomedicines&quot;,&quot;title&quot;:&quot;Circulating Extracellular Vesicle Proteins and MicroRNA Profiles in Subcortical and Cortical-Subcortical Ischaemic Stroke&quot;,&quot;type&quot;:&quot;article-journal&quot;,&quot;volume&quot;:&quot;9&quot;,&quot;container-title-short&quot;:&quot;Biomedicines&quot;},&quot;uris&quot;:[&quot;http://www.mendeley.com/documents/?uuid=8402216a-0392-329f-ac9a-37deb7b11863&quot;],&quot;isTemporary&quot;:false,&quot;legacyDesktopId&quot;:&quot;8402216a-0392-329f-ac9a-37deb7b11863&quot;},{&quot;id&quot;:&quot;70653ef0-3fe9-5bde-98d8-4ef39b81d996&quot;,&quot;itemData&quot;:{&quot;DOI&quot;:&quot;10.3390/IJMS22041926&quot;,&quot;abstract&quot;:&quot;Exosomes are extracellular vesicles that contain nucleic acids, lipids and metabolites, and play a critical role in health and disease as mediators of intercellular communication. The majority of extracellular vesicles in the blood are platelet-derived. Compared to adults, neonatal platelets are hyporeactive and show impaired granule release, associated with defects in Soluble N-ethylmaleimide-sensitive fusion Attachment protein REceptor (SNARE) proteins. Since these proteins participate in biogenesis of exosomes, we investigated the potential differences between newborn and adult plasma-derived exosomes. Plasma-derived exosomes were isolated by ultra-centrifugation of umbilical cord blood from full-term neonates or peripheral blood from adults. Exosome characterization included size determination by transmission electron microscopy and quantitative proteomic analysis. Plasma-derived exosomes from neonates were significantly smaller and contained 65% less protein than those from adults. Remarkably, 131 proteins were found to be differentially expressed, 83 overexpressed and 48 underexpressed in neonatal (vs. adult) exosomes. Whereas the upregulated proteins in plasma exosomes from neonates are associated with platelet activation, coagulation and granule secretion, most of the underexpressed proteins are immunoglobulins. This is the first study showing that exosome size and content change with age. Our findings may contribute to elucidating the potential “developmental hemostatic mismatch risk” associated with transfusions containing plasma exosomes from adults.&quot;,&quot;author&quot;:[{&quot;dropping-particle&quot;:&quot;&quot;,&quot;family&quot;:&quot;Peñas-Martínez&quot;,&quot;given&quot;:&quot;Julia&quot;,&quot;non-dropping-particle&quot;:&quot;&quot;,&quot;parse-names&quot;:false,&quot;suffix&quot;:&quot;&quot;},{&quot;dropping-particle&quot;:&quot;&quot;,&quot;family&quot;:&quot;Barrachina&quot;,&quot;given&quot;:&quot;María N.&quot;,&quot;non-dropping-particle&quot;:&quot;&quot;,&quot;parse-names&quot;:false,&quot;suffix&quot;:&quot;&quot;},{&quot;dropping-particle&quot;:&quot;&quot;,&quot;family&quot;:&quot;Cuenca-Zamora&quot;,&quot;given&quot;:&quot;Ernesto J.&quot;,&quot;non-dropping-particle&quot;:&quot;&quot;,&quot;parse-names&quot;:false,&quot;suffix&quot;:&quot;&quot;},{&quot;dropping-particle&quot;:&quot;&quot;,&quot;family&quot;:&quot;Luengo-Gil&quot;,&quot;given&quot;:&quot;Ginés&quot;,&quot;non-dropping-particle&quot;:&quot;&quot;,&quot;parse-names&quot;:false,&quot;suffix&quot;:&quot;&quot;},{&quot;dropping-particle&quot;:&quot;&quot;,&quot;family&quot;:&quot;Bravo&quot;,&quot;given&quot;:&quot;Susana Belén&quot;,&quot;non-dropping-particle&quot;:&quot;&quot;,&quot;parse-names&quot;:false,&quot;suffix&quot;:&quot;&quot;},{&quot;dropping-particle&quot;:&quot;&quot;,&quot;family&quot;:&quot;Caparrós-Pérez&quot;,&quot;given&quot;:&quot;Eva&quot;,&quot;non-dropping-particle&quot;:&quot;&quot;,&quot;parse-names&quot;:false,&quot;suffix&quot;:&quot;&quot;},{&quot;dropping-particle&quot;:&quot;&quot;,&quot;family&quot;:&quot;Teruel-Montoya&quot;,&quot;given&quot;:&quot;Raúl&quot;,&quot;non-dropping-particle&quot;:&quot;&quot;,&quot;parse-names&quot;:false,&quot;suffix&quot;:&quot;&quot;},{&quot;dropping-particle&quot;:&quot;&quot;,&quot;family&quot;:&quot;Eliseo-Blanco&quot;,&quot;given&quot;:&quot;José&quot;,&quot;non-dropping-particle&quot;:&quot;&quot;,&quot;parse-names&quot;:false,&quot;suffix&quot;:&quot;&quot;},{&quot;dropping-particle&quot;:&quot;&quot;,&quot;family&quot;:&quot;Vicente&quot;,&quot;given&quot;:&quot;Vicente&quot;,&quot;non-dropping-particle&quot;:&quot;&quot;,&quot;parse-names&quot;:false,&quot;suffix&quot;:&quot;&quot;},{&quot;dropping-particle&quot;:&quot;&quot;,&quot;family&quot;:&quot;García&quot;,&quot;given&quot;:&quot;Ángel&quot;,&quot;non-dropping-particle&quot;:&quot;&quot;,&quot;parse-names&quot;:false,&quot;suffix&quot;:&quot;&quot;},{&quot;dropping-particle&quot;:&quot;&quot;,&quot;family&quot;:&quot;Martínez-Martínez&quot;,&quot;given&quot;:&quot;Irene&quot;,&quot;non-dropping-particle&quot;:&quot;&quot;,&quot;parse-names&quot;:false,&quot;suffix&quot;:&quot;&quot;},{&quot;dropping-particle&quot;:&quot;&quot;,&quot;family&quot;:&quot;Ferrer-Marín&quot;,&quot;given&quot;:&quot;Francisca&quot;,&quot;non-dropping-particle&quot;:&quot;&quot;,&quot;parse-names&quot;:false,&quot;suffix&quot;:&quot;&quot;}],&quot;container-title&quot;:&quot;International Journal of Molecular Sciences&quot;,&quot;id&quot;:&quot;70653ef0-3fe9-5bde-98d8-4ef39b81d996&quot;,&quot;issue&quot;:&quot;4&quot;,&quot;issued&quot;:{&quot;date-parts&quot;:[[&quot;2021&quot;,&quot;2&quot;,&quot;2&quot;]]},&quot;page&quot;:&quot;1-21&quot;,&quot;publisher&quot;:&quot;MDPI AG&quot;,&quot;title&quot;:&quot;Qualitative and quantitative comparison of plasma exosomes from neonates and adults&quot;,&quot;type&quot;:&quot;article-journal&quot;,&quot;volume&quot;:&quot;22&quot;,&quot;container-title-short&quot;:&quot;Int J Mol Sci&quot;},&quot;uris&quot;:[&quot;http://www.mendeley.com/documents/?uuid=cbe58300-13e0-309d-b473-483ca0b6c79a&quot;],&quot;isTemporary&quot;:false,&quot;legacyDesktopId&quot;:&quot;cbe58300-13e0-309d-b473-483ca0b6c79a&quot;},{&quot;id&quot;:&quot;7b6845b3-4c4f-5c79-b10f-08a765a33a36&quot;,&quot;itemData&quot;:{&quot;DOI&quot;:&quot;10.3390/ijms21062252&quot;,&quot;ISSN&quot;:&quot;1422-0067&quot;,&quot;PMID&quot;:&quot;32214011&quot;,&quot;abstract&quot;:&quot;Extracellular vesicles (EVs) have recently emerged as a relevant way of cell to cell communication, and its analysis has become an indirect approach to assess the cell/tissue of origin status. However, the knowledge about their nature and role on metabolic diseases is still very scarce. We have established an insulin resistant (IR) and two lipid (palmitic/oleic) hypertrophied adipocyte cell models to isolate EVs to perform a protein cargo qualitative and quantitative Sequential Window Acquisition of All Theoretical Mass Spectra (SWATH) analysis by mass spectrometry. Our results show a high proportion of obesity and IR-related proteins in pathological EVs; thus, we propose a panel of potential obese adipose tissue EV-biomarkers. Among those, lipid hypertrophied vesicles are characterized by ceruloplasmin, mimecan, and perilipin 1 adipokines, and those from the IR by the striking presence of the adiposity and IR related transforming growth factor-beta-induced protein ig-h3 (TFGBI). Interestingly, functional assays show that IR and hypertrophied adipocytes induce differentiation/hypertrophy and IR in healthy adipocytes through secreted EVs. Finally, we demonstrate that lipid atrophied adipocytes shed EVs promote macrophage inflammation by stimulating IL-6 and TNFα expression. Thus, we conclude that pathological adipocytes release vesicles containing representative protein cargo of the cell of origin that are able to induce metabolic alterations on healthy cells probably exacerbating the disease once established.&quot;,&quot;author&quot;:[{&quot;dropping-particle&quot;:&quot;&quot;,&quot;family&quot;:&quot;Tamara&quot;,&quot;given&quot;:&quot;Camino&quot;,&quot;non-dropping-particle&quot;:&quot;&quot;,&quot;parse-names&quot;:false,&quot;suffix&quot;:&quot;&quot;},{&quot;dropping-particle&quot;:&quot;&quot;,&quot;family&quot;:&quot;Nerea&quot;,&quot;given&quot;:&quot;Lago-Baameiro&quot;,&quot;non-dropping-particle&quot;:&quot;&quot;,&quot;parse-names&quot;:false,&quot;suffix&quot;:&quot;&quot;},{&quot;dropping-particle&quot;:&quot;&quot;,&quot;family&quot;:&quot;Belén&quot;,&quot;given&quot;:&quot;Bravo Susana&quot;,&quot;non-dropping-particle&quot;:&quot;&quot;,&quot;parse-names&quot;:false,&quot;suffix&quot;:&quot;&quot;},{&quot;dropping-particle&quot;:&quot;&quot;,&quot;family&quot;:&quot;Aurelio&quot;,&quot;given&quot;:&quot;Sueiro&quot;,&quot;non-dropping-particle&quot;:&quot;&quot;,&quot;parse-names&quot;:false,&quot;suffix&quot;:&quot;&quot;},{&quot;dropping-particle&quot;:&quot;&quot;,&quot;family&quot;:&quot;Iván&quot;,&quot;given&quot;:&quot;Couto&quot;,&quot;non-dropping-particle&quot;:&quot;&quot;,&quot;parse-names&quot;:false,&quot;suffix&quot;:&quot;&quot;},{&quot;dropping-particle&quot;:&quot;&quot;,&quot;family&quot;:&quot;Fernando&quot;,&quot;given&quot;:&quot;Santos&quot;,&quot;non-dropping-particle&quot;:&quot;&quot;,&quot;parse-names&quot;:false,&quot;suffix&quot;:&quot;&quot;},{&quot;dropping-particle&quot;:&quot;&quot;,&quot;family&quot;:&quot;Javier&quot;,&quot;given&quot;:&quot;Baltar&quot;,&quot;non-dropping-particle&quot;:&quot;&quot;,&quot;parse-names&quot;:false,&quot;suffix&quot;:&quot;&quot;},{&quot;dropping-particle&quot;:&quot;&quot;,&quot;family&quot;:&quot;Felipe&quot;,&quot;given&quot;:&quot;Casanueva F&quot;,&quot;non-dropping-particle&quot;:&quot;&quot;,&quot;parse-names&quot;:false,&quot;suffix&quot;:&quot;&quot;},{&quot;dropping-particle&quot;:&quot;&quot;,&quot;family&quot;:&quot;María&quot;,&quot;given&quot;:&quot;Pardo&quot;,&quot;non-dropping-particle&quot;:&quot;&quot;,&quot;parse-names&quot;:false,&quot;suffix&quot;:&quot;&quot;}],&quot;container-title&quot;:&quot;International journal of molecular sciences&quot;,&quot;id&quot;:&quot;7b6845b3-4c4f-5c79-b10f-08a765a33a36&quot;,&quot;issue&quot;:&quot;6&quot;,&quot;issued&quot;:{&quot;date-parts&quot;:[[&quot;2020&quot;,&quot;3&quot;,&quot;24&quot;]]},&quot;publisher&quot;:&quot;NLM (Medline)&quot;,&quot;title&quot;:&quot;Vesicles Shed by Pathological Murine Adipocytes Spread Pathology: Characterization and Functional Role of Insulin Resistant/Hypertrophied Adiposomes.&quot;,&quot;type&quot;:&quot;article-journal&quot;,&quot;volume&quot;:&quot;21&quot;,&quot;container-title-short&quot;:&quot;Int J Mol Sci&quot;},&quot;uris&quot;:[&quot;http://www.mendeley.com/documents/?uuid=767f782f-2533-38d3-92dd-6a5f3587e5b7&quot;],&quot;isTemporary&quot;:false,&quot;legacyDesktopId&quot;:&quot;767f782f-2533-38d3-92dd-6a5f3587e5b7&quot;},{&quot;id&quot;:&quot;c6af821b-dec9-585f-9455-29f221e00cd7&quot;,&quot;itemData&quot;:{&quot;DOI&quot;:&quot;10.3390/ijms22010226&quot;,&quot;ISSN&quot;:&quot;1422-0067&quot;,&quot;abstract&quot;:&quot;&lt;p&gt;Mucopolysaccharidosis type IVA (MPS IVA) is a lysosomal storage disease caused by mutations in the N-acetylgalactosamine-6-sulfatase (GALNS) gene. Skeletal dysplasia and the related clinical features of MPS IVA are caused by disruption of the cartilage and its extracellular matrix, leading to a growth imbalance. Enzyme replacement therapy (ERT) with recombinant human GALNS has yielded positive results in activity of daily living and endurance tests. However, no data have demonstrated improvements in bone lesions and bone grow thin MPS IVA after ERT, and there is no correlation between therapeutic efficacy and urine levels of keratan sulfate, which accumulates in MPS IVA patients. Using qualitative and quantitative proteomics approaches, we analyzed leukocyte samples from healthy controls (n = 6) and from untreated (n = 5) and ERT-treated (n = 8, sampled before and after treatment) MPS IVA patients to identify potential biomarkers of disease. Out of 690 proteins identified in leukocytes, we selected a group of proteins that were dysregulated in MPS IVA patients with ERT. From these, we identified four potential protein biomarkers, all of which may influence bone and cartilage metabolism: lactotransferrin, coronin 1A, neutral alpha-glucosidase AB, and vitronectin. Further studies of cartilage and bone alterations in MPS IVA will be required to verify the validity of these proteins as potential biomarkers of MPS IVA.&lt;/p&gt;&quot;,&quot;author&quot;:[{&quot;dropping-particle&quot;:&quot;&quot;,&quot;family&quot;:&quot;Álvarez&quot;,&quot;given&quot;:&quot;Víctor J.&quot;,&quot;non-dropping-particle&quot;:&quot;&quot;,&quot;parse-names&quot;:false,&quot;suffix&quot;:&quot;&quot;},{&quot;dropping-particle&quot;:&quot;&quot;,&quot;family&quot;:&quot;Bravo&quot;,&quot;given&quot;:&quot;Susana B.&quot;,&quot;non-dropping-particle&quot;:&quot;&quot;,&quot;parse-names&quot;:false,&quot;suffix&quot;:&quot;&quot;},{&quot;dropping-particle&quot;:&quot;&quot;,&quot;family&quot;:&quot;Chantada-Vazquez&quot;,&quot;given&quot;:&quot;Maria Pilar&quot;,&quot;non-dropping-particle&quot;:&quot;&quot;,&quot;parse-names&quot;:false,&quot;suffix&quot;:&quot;&quot;},{&quot;dropping-particle&quot;:&quot;&quot;,&quot;family&quot;:&quot;Colón&quot;,&quot;given&quot;:&quot;Cristóbal&quot;,&quot;non-dropping-particle&quot;:&quot;&quot;,&quot;parse-names&quot;:false,&quot;suffix&quot;:&quot;&quot;},{&quot;dropping-particle&quot;:&quot;&quot;,&quot;family&quot;:&quot;Castro&quot;,&quot;given&quot;:&quot;María J.&quot;,&quot;non-dropping-particle&quot;:&quot;De&quot;,&quot;parse-names&quot;:false,&quot;suffix&quot;:&quot;&quot;},{&quot;dropping-particle&quot;:&quot;&quot;,&quot;family&quot;:&quot;Morales&quot;,&quot;given&quot;:&quot;Montserrat&quot;,&quot;non-dropping-particle&quot;:&quot;&quot;,&quot;parse-names&quot;:false,&quot;suffix&quot;:&quot;&quot;},{&quot;dropping-particle&quot;:&quot;&quot;,&quot;family&quot;:&quot;Vitoria&quot;,&quot;given&quot;:&quot;Isidro&quot;,&quot;non-dropping-particle&quot;:&quot;&quot;,&quot;parse-names&quot;:false,&quot;suffix&quot;:&quot;&quot;},{&quot;dropping-particle&quot;:&quot;&quot;,&quot;family&quot;:&quot;Tomatsu&quot;,&quot;given&quot;:&quot;Shunji&quot;,&quot;non-dropping-particle&quot;:&quot;&quot;,&quot;parse-names&quot;:false,&quot;suffix&quot;:&quot;&quot;},{&quot;dropping-particle&quot;:&quot;&quot;,&quot;family&quot;:&quot;Otero-Espinar&quot;,&quot;given&quot;:&quot;Francisco J.&quot;,&quot;non-dropping-particle&quot;:&quot;&quot;,&quot;parse-names&quot;:false,&quot;suffix&quot;:&quot;&quot;},{&quot;dropping-particle&quot;:&quot;&quot;,&quot;family&quot;:&quot;Couce&quot;,&quot;given&quot;:&quot;María L.&quot;,&quot;non-dropping-particle&quot;:&quot;&quot;,&quot;parse-names&quot;:false,&quot;suffix&quot;:&quot;&quot;}],&quot;container-title&quot;:&quot;International Journal of Molecular Sciences&quot;,&quot;id&quot;:&quot;c6af821b-dec9-585f-9455-29f221e00cd7&quot;,&quot;issue&quot;:&quot;1&quot;,&quot;issued&quot;:{&quot;date-parts&quot;:[[&quot;2020&quot;,&quot;12&quot;,&quot;28&quot;]]},&quot;page&quot;:&quot;226&quot;,&quot;publisher&quot;:&quot;MDPI AG&quot;,&quot;title&quot;:&quot;Characterization of New Proteomic Biomarker Candidates in Mucopolysaccharidosis Type IVA&quot;,&quot;type&quot;:&quot;article-journal&quot;,&quot;volume&quot;:&quot;22&quot;,&quot;container-title-short&quot;:&quot;Int J Mol Sci&quot;},&quot;uris&quot;:[&quot;http://www.mendeley.com/documents/?uuid=b8d2adf1-c2f4-3297-ad8f-cdf8ed5a4905&quot;],&quot;isTemporary&quot;:false,&quot;legacyDesktopId&quot;:&quot;b8d2adf1-c2f4-3297-ad8f-cdf8ed5a4905&quot;},{&quot;id&quot;:&quot;3df3ac02-ae5f-5ed3-994b-71bc4a43b246&quot;,&quot;itemData&quot;:{&quot;DOI&quot;:&quot;10.1016/J.JHEP.2021.09.008&quot;,&quot;abstract&quot;:&quot;Background &amp; Aims\r\nAutophagy-related gene 3 (ATG3) is an enzyme mainly known for its actions in the LC3 lipidation process, which is essential for autophagy. Whether ATG3 plays a role in lipid metabolism or contributes to nonalcoholic fatty liver disease (NAFLD) remains unknown.\r\nMethods\r\nBy performing a liver proteomic analysis from mice with genetic manipulation of hepatic p63, a regulator of fatty acid metabolism, we identified ATG3 as a new target downstream of p63. ATG3 was evaluated in liver samples of patients with NAFLD. Further, genetic manipulation of ATG3 was performed in human hepatocyte cell lines, primary hepatocytes and in the liver of mice.\r\nResults\r\nATG3 expression is induced in the liver of animal models and patients with NAFLD (both steatosis and NASH) compared with those without liver disease. Moreover, genetic knockdown of ATG3 in mice and human hepatocytes ameliorates p63- and diet-induced steatosis, while its overexpression increases the lipid load in hepatocytes. The inhibition of hepatic ATG3 improves fatty acid metabolism by reducing c-Jun N-terminal protein kinase 1 (JNK1), which increases sirtuin 1 (SIRT1), carnitine palmitoiltransferase I (CPT1a), and mitochondrial function. Hepatic knockdown of SIRT1 and CPT1a blunts the effects of ATG3 on mitochondrial activity. Unexpectedly, these effects are independent of an autophagic action.\r\nConclusions\r\nCollectively, these findings indicate that ATG3 is a novel protein implicated in the development of steatosis.\r\nLay summary\r\nWe show that autophagy-related gene 3 (ATG3) contributes to the progression of NAFLD in humans and mice. Hepatic knockdown of ATG3 ameliorates the development of NAFLD, by stimulating SIRT1, CPT1a and mitochondrial function. Thus, ATG3 is an important factor implicated in steatosis.&quot;,&quot;author&quot;:[{&quot;dropping-particle&quot;:&quot;&quot;,&quot;family&quot;:&quot;Silva Lima&quot;,&quot;given&quot;:&quot;Natália&quot;,&quot;non-dropping-particle&quot;:&quot;da&quot;,&quot;parse-names&quot;:false,&quot;suffix&quot;:&quot;&quot;},{&quot;dropping-particle&quot;:&quot;&quot;,&quot;family&quot;:&quot;Fondevila&quot;,&quot;given&quot;:&quot;Marcos F.&quot;,&quot;non-dropping-particle&quot;:&quot;&quot;,&quot;parse-names&quot;:false,&quot;suffix&quot;:&quot;&quot;},{&quot;dropping-particle&quot;:&quot;&quot;,&quot;family&quot;:&quot;Nóvoa&quot;,&quot;given&quot;:&quot;Eva&quot;,&quot;non-dropping-particle&quot;:&quot;&quot;,&quot;parse-names&quot;:false,&quot;suffix&quot;:&quot;&quot;},{&quot;dropping-particle&quot;:&quot;&quot;,&quot;family&quot;:&quot;Buqué&quot;,&quot;given&quot;:&quot;Xabier&quot;,&quot;non-dropping-particle&quot;:&quot;&quot;,&quot;parse-names&quot;:false,&quot;suffix&quot;:&quot;&quot;},{&quot;dropping-particle&quot;:&quot;&quot;,&quot;family&quot;:&quot;Mercado-Gómez&quot;,&quot;given&quot;:&quot;Maria&quot;,&quot;non-dropping-particle&quot;:&quot;&quot;,&quot;parse-names&quot;:false,&quot;suffix&quot;:&quot;&quot;},{&quot;dropping-particle&quot;:&quot;&quot;,&quot;family&quot;:&quot;Gallet&quot;,&quot;given&quot;:&quot;Sarah&quot;,&quot;non-dropping-particle&quot;:&quot;&quot;,&quot;parse-names&quot;:false,&quot;suffix&quot;:&quot;&quot;},{&quot;dropping-particle&quot;:&quot;&quot;,&quot;family&quot;:&quot;González-Rellan&quot;,&quot;given&quot;:&quot;Maria J.&quot;,&quot;non-dropping-particle&quot;:&quot;&quot;,&quot;parse-names&quot;:false,&quot;suffix&quot;:&quot;&quot;},{&quot;dropping-particle&quot;:&quot;&quot;,&quot;family&quot;:&quot;Fernandez&quot;,&quot;given&quot;:&quot;Uxia&quot;,&quot;non-dropping-particle&quot;:&quot;&quot;,&quot;parse-names&quot;:false,&quot;suffix&quot;:&quot;&quot;},{&quot;dropping-particle&quot;:&quot;&quot;,&quot;family&quot;:&quot;Loyens&quot;,&quot;given&quot;:&quot;Anne&quot;,&quot;non-dropping-particle&quot;:&quot;&quot;,&quot;parse-names&quot;:false,&quot;suffix&quot;:&quot;&quot;},{&quot;dropping-particle&quot;:&quot;&quot;,&quot;family&quot;:&quot;Garcia-Vence&quot;,&quot;given&quot;:&quot;Maria&quot;,&quot;non-dropping-particle&quot;:&quot;&quot;,&quot;parse-names&quot;:false,&quot;suffix&quot;:&quot;&quot;},{&quot;dropping-particle&quot;:&quot;&quot;,&quot;family&quot;:&quot;Chantada-Vazquez&quot;,&quot;given&quot;:&quot;Maria del Pilar&quot;,&quot;non-dropping-particle&quot;:&quot;&quot;,&quot;parse-names&quot;:false,&quot;suffix&quot;:&quot;&quot;},{&quot;dropping-particle&quot;:&quot;&quot;,&quot;family&quot;:&quot;Bravo&quot;,&quot;given&quot;:&quot;Susana B.&quot;,&quot;non-dropping-particle&quot;:&quot;&quot;,&quot;parse-names&quot;:false,&quot;suffix&quot;:&quot;&quot;},{&quot;dropping-particle&quot;:&quot;&quot;,&quot;family&quot;:&quot;Marañon&quot;,&quot;given&quot;:&quot;Patricia&quot;,&quot;non-dropping-particle&quot;:&quot;&quot;,&quot;parse-names&quot;:false,&quot;suffix&quot;:&quot;&quot;},{&quot;dropping-particle&quot;:&quot;&quot;,&quot;family&quot;:&quot;Senra&quot;,&quot;given&quot;:&quot;Ana&quot;,&quot;non-dropping-particle&quot;:&quot;&quot;,&quot;parse-names&quot;:false,&quot;suffix&quot;:&quot;&quot;},{&quot;dropping-particle&quot;:&quot;&quot;,&quot;family&quot;:&quot;Escudero&quot;,&quot;given&quot;:&quot;Adriana&quot;,&quot;non-dropping-particle&quot;:&quot;&quot;,&quot;parse-names&quot;:false,&quot;suffix&quot;:&quot;&quot;},{&quot;dropping-particle&quot;:&quot;&quot;,&quot;family&quot;:&quot;Leiva&quot;,&quot;given&quot;:&quot;Magdalena&quot;,&quot;non-dropping-particle&quot;:&quot;&quot;,&quot;parse-names&quot;:false,&quot;suffix&quot;:&quot;&quot;},{&quot;dropping-particle&quot;:&quot;&quot;,&quot;family&quot;:&quot;Guallar&quot;,&quot;given&quot;:&quot;Diana&quot;,&quot;non-dropping-particle&quot;:&quot;&quot;,&quot;parse-names&quot;:false,&quot;suffix&quot;:&quot;&quot;},{&quot;dropping-particle&quot;:&quot;&quot;,&quot;family&quot;:&quot;Fidalgo&quot;,&quot;given&quot;:&quot;Miguel&quot;,&quot;non-dropping-particle&quot;:&quot;&quot;,&quot;parse-names&quot;:false,&quot;suffix&quot;:&quot;&quot;},{&quot;dropping-particle&quot;:&quot;&quot;,&quot;family&quot;:&quot;Gomes&quot;,&quot;given&quot;:&quot;Pedro&quot;,&quot;non-dropping-particle&quot;:&quot;&quot;,&quot;parse-names&quot;:false,&quot;suffix&quot;:&quot;&quot;},{&quot;dropping-particle&quot;:&quot;&quot;,&quot;family&quot;:&quot;Claret&quot;,&quot;given&quot;:&quot;Marc&quot;,&quot;non-dropping-particle&quot;:&quot;&quot;,&quot;parse-names&quot;:false,&quot;suffix&quot;:&quot;&quot;},{&quot;dropping-particle&quot;:&quot;&quot;,&quot;family&quot;:&quot;Sabio&quot;,&quot;given&quot;:&quot;Guadalupe&quot;,&quot;non-dropping-particle&quot;:&quot;&quot;,&quot;parse-names&quot;:false,&quot;suffix&quot;:&quot;&quot;},{&quot;dropping-particle&quot;:&quot;&quot;,&quot;family&quot;:&quot;Varela-Rey&quot;,&quot;given&quot;:&quot;Marta&quot;,&quot;non-dropping-particle&quot;:&quot;&quot;,&quot;parse-names&quot;:false,&quot;suffix&quot;:&quot;&quot;},{&quot;dropping-particle&quot;:&quot;&quot;,&quot;family&quot;:&quot;Delgado&quot;,&quot;given&quot;:&quot;Teresa C.&quot;,&quot;non-dropping-particle&quot;:&quot;&quot;,&quot;parse-names&quot;:false,&quot;suffix&quot;:&quot;&quot;},{&quot;dropping-particle&quot;:&quot;&quot;,&quot;family&quot;:&quot;Montero-Vallejo&quot;,&quot;given&quot;:&quot;Rocio&quot;,&quot;non-dropping-particle&quot;:&quot;&quot;,&quot;parse-names&quot;:false,&quot;suffix&quot;:&quot;&quot;},{&quot;dropping-particle&quot;:&quot;&quot;,&quot;family&quot;:&quot;Ampuero&quot;,&quot;given&quot;:&quot;Javier&quot;,&quot;non-dropping-particle&quot;:&quot;&quot;,&quot;parse-names&quot;:false,&quot;suffix&quot;:&quot;&quot;},{&quot;dropping-particle&quot;:&quot;&quot;,&quot;family&quot;:&quot;López&quot;,&quot;given&quot;:&quot;Miguel&quot;,&quot;non-dropping-particle&quot;:&quot;&quot;,&quot;parse-names&quot;:false,&quot;suffix&quot;:&quot;&quot;},{&quot;dropping-particle&quot;:&quot;&quot;,&quot;family&quot;:&quot;Diéguez&quot;,&quot;given&quot;:&quot;Carlos&quot;,&quot;non-dropping-particle&quot;:&quot;&quot;,&quot;parse-names&quot;:false,&quot;suffix&quot;:&quot;&quot;},{&quot;dropping-particle&quot;:&quot;&quot;,&quot;family&quot;:&quot;Herrero&quot;,&quot;given&quot;:&quot;Laura&quot;,&quot;non-dropping-particle&quot;:&quot;&quot;,&quot;parse-names&quot;:false,&quot;suffix&quot;:&quot;&quot;},{&quot;dropping-particle&quot;:&quot;&quot;,&quot;family&quot;:&quot;Serra&quot;,&quot;given&quot;:&quot;Dolors&quot;,&quot;non-dropping-particle&quot;:&quot;&quot;,&quot;parse-names&quot;:false,&quot;suffix&quot;:&quot;&quot;},{&quot;dropping-particle&quot;:&quot;&quot;,&quot;family&quot;:&quot;Schwaninger&quot;,&quot;given&quot;:&quot;Markus&quot;,&quot;non-dropping-particle&quot;:&quot;&quot;,&quot;parse-names&quot;:false,&quot;suffix&quot;:&quot;&quot;},{&quot;dropping-particle&quot;:&quot;&quot;,&quot;family&quot;:&quot;Prevot&quot;,&quot;given&quot;:&quot;Vincent&quot;,&quot;non-dropping-particle&quot;:&quot;&quot;,&quot;parse-names&quot;:false,&quot;suffix&quot;:&quot;&quot;},{&quot;dropping-particle&quot;:&quot;&quot;,&quot;family&quot;:&quot;Gallego-Duran&quot;,&quot;given&quot;:&quot;Rocio&quot;,&quot;non-dropping-particle&quot;:&quot;&quot;,&quot;parse-names&quot;:false,&quot;suffix&quot;:&quot;&quot;},{&quot;dropping-particle&quot;:&quot;&quot;,&quot;family&quot;:&quot;Romero-Gomez&quot;,&quot;given&quot;:&quot;Manuel&quot;,&quot;non-dropping-particle&quot;:&quot;&quot;,&quot;parse-names&quot;:false,&quot;suffix&quot;:&quot;&quot;},{&quot;dropping-particle&quot;:&quot;&quot;,&quot;family&quot;:&quot;Iruzubieta&quot;,&quot;given&quot;:&quot;Paula&quot;,&quot;non-dropping-particle&quot;:&quot;&quot;,&quot;parse-names&quot;:false,&quot;suffix&quot;:&quot;&quot;},{&quot;dropping-particle&quot;:&quot;&quot;,&quot;family&quot;:&quot;Crespo&quot;,&quot;given&quot;:&quot;Javier&quot;,&quot;non-dropping-particle&quot;:&quot;&quot;,&quot;parse-names&quot;:false,&quot;suffix&quot;:&quot;&quot;},{&quot;dropping-particle&quot;:&quot;&quot;,&quot;family&quot;:&quot;Martinez-Chantar&quot;,&quot;given&quot;:&quot;Maria L.&quot;,&quot;non-dropping-particle&quot;:&quot;&quot;,&quot;parse-names&quot;:false,&quot;suffix&quot;:&quot;&quot;},{&quot;dropping-particle&quot;:&quot;&quot;,&quot;family&quot;:&quot;Garcia-Monzon&quot;,&quot;given&quot;:&quot;Carmelo&quot;,&quot;non-dropping-particle&quot;:&quot;&quot;,&quot;parse-names&quot;:false,&quot;suffix&quot;:&quot;&quot;},{&quot;dropping-particle&quot;:&quot;&quot;,&quot;family&quot;:&quot;Gonzalez-Rodriguez&quot;,&quot;given&quot;:&quot;Agueda&quot;,&quot;non-dropping-particle&quot;:&quot;&quot;,&quot;parse-names&quot;:false,&quot;suffix&quot;:&quot;&quot;},{&quot;dropping-particle&quot;:&quot;&quot;,&quot;family&quot;:&quot;Aspichueta&quot;,&quot;given&quot;:&quot;Patricia&quot;,&quot;non-dropping-particle&quot;:&quot;&quot;,&quot;parse-names&quot;:false,&quot;suffix&quot;:&quot;&quot;},{&quot;dropping-particle&quot;:&quot;&quot;,&quot;family&quot;:&quot;Nogueiras&quot;,&quot;given&quot;:&quot;Ruben&quot;,&quot;non-dropping-particle&quot;:&quot;&quot;,&quot;parse-names&quot;:false,&quot;suffix&quot;:&quot;&quot;}],&quot;container-title&quot;:&quot;Journal of Hepatology&quot;,&quot;id&quot;:&quot;3df3ac02-ae5f-5ed3-994b-71bc4a43b246&quot;,&quot;issued&quot;:{&quot;date-parts&quot;:[[&quot;2021&quot;,&quot;9&quot;]]},&quot;publisher&quot;:&quot;Elsevier BV&quot;,&quot;title&quot;:&quot;Inhibition of ATG3 ameliorates liver steatosis by increasing mitochondrial function&quot;,&quot;type&quot;:&quot;article-journal&quot;,&quot;container-title-short&quot;:&quot;J Hepatol&quot;},&quot;uris&quot;:[&quot;http://www.mendeley.com/documents/?uuid=346d3b40-b4e1-3448-a9c8-7441f519e470&quot;],&quot;isTemporary&quot;:false,&quot;legacyDesktopId&quot;:&quot;346d3b40-b4e1-3448-a9c8-7441f519e470&quot;},{&quot;id&quot;:&quot;10083628-291e-5854-841a-1a83b3d93cbb&quot;,&quot;itemData&quot;:{&quot;DOI&quot;:&quot;10.1038/S41467-021-25390-0&quot;,&quot;abstract&quot;:&quot;p53 regulates several signaling pathways to maintain the metabolic homeostasis of cells and modulates the cellular response to stress. Deficiency or excess of nutrients causes cellular metabolic stress, and we hypothesized that p53 could be linked to glucose maintenance. We show here that upon starvation hepatic p53 is stabilized by O-GlcNAcylation and plays an essential role in the physiological regulation of glucose homeostasis. More specifically, p53 binds to PCK1 promoter and regulates its transcriptional activation, thereby controlling hepatic glucose production. Mice lacking p53 in the liver show a reduced gluconeogenic response during calorie restriction. Glucagon, adrenaline and glucocorticoids augment protein levels of p53, and administration of these hormones to p53 deficient human hepatocytes and to liver-specific p53 deficient mice fails to increase glucose levels. Moreover, insulin decreases p53 levels, and over-expression of p53 impairs insulin sensitivity. Finally, protein levels of p53, as well as genes responsible of O-GlcNAcylation are elevated in the liver of type 2 diabetic patients and positively correlate with glucose and HOMA-IR. Overall these results indicate that the O-GlcNAcylation of p53 plays an unsuspected key role regulating in vivo glucose homeostasis.&quot;,&quot;author&quot;:[{&quot;dropping-particle&quot;:&quot;&quot;,&quot;family&quot;:&quot;Gonzalez-Rellan&quot;,&quot;given&quot;:&quot;Maria J.&quot;,&quot;non-dropping-particle&quot;:&quot;&quot;,&quot;parse-names&quot;:false,&quot;suffix&quot;:&quot;&quot;},{&quot;dropping-particle&quot;:&quot;&quot;,&quot;family&quot;:&quot;Fondevila&quot;,&quot;given&quot;:&quot;Marcos F.&quot;,&quot;non-dropping-particle&quot;:&quot;&quot;,&quot;parse-names&quot;:false,&quot;suffix&quot;:&quot;&quot;},{&quot;dropping-particle&quot;:&quot;&quot;,&quot;family&quot;:&quot;Fernandez&quot;,&quot;given&quot;:&quot;Uxia&quot;,&quot;non-dropping-particle&quot;:&quot;&quot;,&quot;parse-names&quot;:false,&quot;suffix&quot;:&quot;&quot;},{&quot;dropping-particle&quot;:&quot;&quot;,&quot;family&quot;:&quot;Rodríguez&quot;,&quot;given&quot;:&quot;Amaia&quot;,&quot;non-dropping-particle&quot;:&quot;&quot;,&quot;parse-names&quot;:false,&quot;suffix&quot;:&quot;&quot;},{&quot;dropping-particle&quot;:&quot;&quot;,&quot;family&quot;:&quot;Varela-Rey&quot;,&quot;given&quot;:&quot;Marta&quot;,&quot;non-dropping-particle&quot;:&quot;&quot;,&quot;parse-names&quot;:false,&quot;suffix&quot;:&quot;&quot;},{&quot;dropping-particle&quot;:&quot;&quot;,&quot;family&quot;:&quot;Veyrat-Durebex&quot;,&quot;given&quot;:&quot;Christelle&quot;,&quot;non-dropping-particle&quot;:&quot;&quot;,&quot;parse-names&quot;:false,&quot;suffix&quot;:&quot;&quot;},{&quot;dropping-particle&quot;:&quot;&quot;,&quot;family&quot;:&quot;Seoane&quot;,&quot;given&quot;:&quot;Samuel&quot;,&quot;non-dropping-particle&quot;:&quot;&quot;,&quot;parse-names&quot;:false,&quot;suffix&quot;:&quot;&quot;},{&quot;dropping-particle&quot;:&quot;&quot;,&quot;family&quot;:&quot;Bernardo&quot;,&quot;given&quot;:&quot;Ganeko&quot;,&quot;non-dropping-particle&quot;:&quot;&quot;,&quot;parse-names&quot;:false,&quot;suffix&quot;:&quot;&quot;},{&quot;dropping-particle&quot;:&quot;&quot;,&quot;family&quot;:&quot;Lopitz-Otsoa&quot;,&quot;given&quot;:&quot;Fernando&quot;,&quot;non-dropping-particle&quot;:&quot;&quot;,&quot;parse-names&quot;:false,&quot;suffix&quot;:&quot;&quot;},{&quot;dropping-particle&quot;:&quot;&quot;,&quot;family&quot;:&quot;Fernández-Ramos&quot;,&quot;given&quot;:&quot;David&quot;,&quot;non-dropping-particle&quot;:&quot;&quot;,&quot;parse-names&quot;:false,&quot;suffix&quot;:&quot;&quot;},{&quot;dropping-particle&quot;:&quot;&quot;,&quot;family&quot;:&quot;Bilbao&quot;,&quot;given&quot;:&quot;Jon&quot;,&quot;non-dropping-particle&quot;:&quot;&quot;,&quot;parse-names&quot;:false,&quot;suffix&quot;:&quot;&quot;},{&quot;dropping-particle&quot;:&quot;&quot;,&quot;family&quot;:&quot;Iglesias&quot;,&quot;given&quot;:&quot;Cristina&quot;,&quot;non-dropping-particle&quot;:&quot;&quot;,&quot;parse-names&quot;:false,&quot;suffix&quot;:&quot;&quot;},{&quot;dropping-particle&quot;:&quot;&quot;,&quot;family&quot;:&quot;Novoa&quot;,&quot;given&quot;:&quot;Eva&quot;,&quot;non-dropping-particle&quot;:&quot;&quot;,&quot;parse-names&quot;:false,&quot;suffix&quot;:&quot;&quot;},{&quot;dropping-particle&quot;:&quot;&quot;,&quot;family&quot;:&quot;Ameneiro&quot;,&quot;given&quot;:&quot;Cristina&quot;,&quot;non-dropping-particle&quot;:&quot;&quot;,&quot;parse-names&quot;:false,&quot;suffix&quot;:&quot;&quot;},{&quot;dropping-particle&quot;:&quot;&quot;,&quot;family&quot;:&quot;Senra&quot;,&quot;given&quot;:&quot;Ana&quot;,&quot;non-dropping-particle&quot;:&quot;&quot;,&quot;parse-names&quot;:false,&quot;suffix&quot;:&quot;&quot;},{&quot;dropping-particle&quot;:&quot;&quot;,&quot;family&quot;:&quot;Beiroa&quot;,&quot;given&quot;:&quot;Daniel&quot;,&quot;non-dropping-particle&quot;:&quot;&quot;,&quot;parse-names&quot;:false,&quot;suffix&quot;:&quot;&quot;},{&quot;dropping-particle&quot;:&quot;&quot;,&quot;family&quot;:&quot;Cuñarro&quot;,&quot;given&quot;:&quot;Juan&quot;,&quot;non-dropping-particle&quot;:&quot;&quot;,&quot;parse-names&quot;:false,&quot;suffix&quot;:&quot;&quot;},{&quot;dropping-particle&quot;:&quot;&quot;,&quot;family&quot;:&quot;DP Chantada-Vazquez&quot;,&quot;given&quot;:&quot;Maria&quot;,&quot;non-dropping-particle&quot;:&quot;&quot;,&quot;parse-names&quot;:false,&quot;suffix&quot;:&quot;&quot;},{&quot;dropping-particle&quot;:&quot;&quot;,&quot;family&quot;:&quot;Garcia-Vence&quot;,&quot;given&quot;:&quot;Maria&quot;,&quot;non-dropping-particle&quot;:&quot;&quot;,&quot;parse-names&quot;:false,&quot;suffix&quot;:&quot;&quot;},{&quot;dropping-particle&quot;:&quot;&quot;,&quot;family&quot;:&quot;Bravo&quot;,&quot;given&quot;:&quot;Susana B.&quot;,&quot;non-dropping-particle&quot;:&quot;&quot;,&quot;parse-names&quot;:false,&quot;suffix&quot;:&quot;&quot;},{&quot;dropping-particle&quot;:&quot;&quot;,&quot;family&quot;:&quot;Silva Lima&quot;,&quot;given&quot;:&quot;Natalia&quot;,&quot;non-dropping-particle&quot;:&quot;Da&quot;,&quot;parse-names&quot;:false,&quot;suffix&quot;:&quot;&quot;},{&quot;dropping-particle&quot;:&quot;&quot;,&quot;family&quot;:&quot;Porteiro&quot;,&quot;given&quot;:&quot;Begoña&quot;,&quot;non-dropping-particle&quot;:&quot;&quot;,&quot;parse-names&quot;:false,&quot;suffix&quot;:&quot;&quot;},{&quot;dropping-particle&quot;:&quot;&quot;,&quot;family&quot;:&quot;Carneiro&quot;,&quot;given&quot;:&quot;Carmen&quot;,&quot;non-dropping-particle&quot;:&quot;&quot;,&quot;parse-names&quot;:false,&quot;suffix&quot;:&quot;&quot;},{&quot;dropping-particle&quot;:&quot;&quot;,&quot;family&quot;:&quot;Vidal&quot;,&quot;given&quot;:&quot;Anxo&quot;,&quot;non-dropping-particle&quot;:&quot;&quot;,&quot;parse-names&quot;:false,&quot;suffix&quot;:&quot;&quot;},{&quot;dropping-particle&quot;:&quot;&quot;,&quot;family&quot;:&quot;Tovar&quot;,&quot;given&quot;:&quot;Sulay&quot;,&quot;non-dropping-particle&quot;:&quot;&quot;,&quot;parse-names&quot;:false,&quot;suffix&quot;:&quot;&quot;},{&quot;dropping-particle&quot;:&quot;&quot;,&quot;family&quot;:&quot;Müller&quot;,&quot;given&quot;:&quot;Timo D.&quot;,&quot;non-dropping-particle&quot;:&quot;&quot;,&quot;parse-names&quot;:false,&quot;suffix&quot;:&quot;&quot;},{&quot;dropping-particle&quot;:&quot;&quot;,&quot;family&quot;:&quot;Ferno&quot;,&quot;given&quot;:&quot;Johan&quot;,&quot;non-dropping-particle&quot;:&quot;&quot;,&quot;parse-names&quot;:false,&quot;suffix&quot;:&quot;&quot;},{&quot;dropping-particle&quot;:&quot;&quot;,&quot;family&quot;:&quot;Guallar&quot;,&quot;given&quot;:&quot;Diana&quot;,&quot;non-dropping-particle&quot;:&quot;&quot;,&quot;parse-names&quot;:false,&quot;suffix&quot;:&quot;&quot;},{&quot;dropping-particle&quot;:&quot;&quot;,&quot;family&quot;:&quot;Fidalgo&quot;,&quot;given&quot;:&quot;Miguel&quot;,&quot;non-dropping-particle&quot;:&quot;&quot;,&quot;parse-names&quot;:false,&quot;suffix&quot;:&quot;&quot;},{&quot;dropping-particle&quot;:&quot;&quot;,&quot;family&quot;:&quot;Sabio&quot;,&quot;given&quot;:&quot;Guadalupe&quot;,&quot;non-dropping-particle&quot;:&quot;&quot;,&quot;parse-names&quot;:false,&quot;suffix&quot;:&quot;&quot;},{&quot;dropping-particle&quot;:&quot;&quot;,&quot;family&quot;:&quot;Herzig&quot;,&quot;given&quot;:&quot;Stephan&quot;,&quot;non-dropping-particle&quot;:&quot;&quot;,&quot;parse-names&quot;:false,&quot;suffix&quot;:&quot;&quot;},{&quot;dropping-particle&quot;:&quot;&quot;,&quot;family&quot;:&quot;Yang&quot;,&quot;given&quot;:&quot;Won Ho&quot;,&quot;non-dropping-particle&quot;:&quot;&quot;,&quot;parse-names&quot;:false,&quot;suffix&quot;:&quot;&quot;},{&quot;dropping-particle&quot;:&quot;&quot;,&quot;family&quot;:&quot;Cho&quot;,&quot;given&quot;:&quot;Jin Won&quot;,&quot;non-dropping-particle&quot;:&quot;&quot;,&quot;parse-names&quot;:false,&quot;suffix&quot;:&quot;&quot;},{&quot;dropping-particle&quot;:&quot;&quot;,&quot;family&quot;:&quot;Martinez-Chantar&quot;,&quot;given&quot;:&quot;Maria Luz&quot;,&quot;non-dropping-particle&quot;:&quot;&quot;,&quot;parse-names&quot;:false,&quot;suffix&quot;:&quot;&quot;},{&quot;dropping-particle&quot;:&quot;&quot;,&quot;family&quot;:&quot;Perez-Fernandez&quot;,&quot;given&quot;:&quot;Roman&quot;,&quot;non-dropping-particle&quot;:&quot;&quot;,&quot;parse-names&quot;:false,&quot;suffix&quot;:&quot;&quot;},{&quot;dropping-particle&quot;:&quot;&quot;,&quot;family&quot;:&quot;López&quot;,&quot;given&quot;:&quot;Miguel&quot;,&quot;non-dropping-particle&quot;:&quot;&quot;,&quot;parse-names&quot;:false,&quot;suffix&quot;:&quot;&quot;},{&quot;dropping-particle&quot;:&quot;&quot;,&quot;family&quot;:&quot;Dieguez&quot;,&quot;given&quot;:&quot;Carlos&quot;,&quot;non-dropping-particle&quot;:&quot;&quot;,&quot;parse-names&quot;:false,&quot;suffix&quot;:&quot;&quot;},{&quot;dropping-particle&quot;:&quot;&quot;,&quot;family&quot;:&quot;Mato&quot;,&quot;given&quot;:&quot;Jose M.&quot;,&quot;non-dropping-particle&quot;:&quot;&quot;,&quot;parse-names&quot;:false,&quot;suffix&quot;:&quot;&quot;},{&quot;dropping-particle&quot;:&quot;&quot;,&quot;family&quot;:&quot;Millet&quot;,&quot;given&quot;:&quot;Oscar&quot;,&quot;non-dropping-particle&quot;:&quot;&quot;,&quot;parse-names&quot;:false,&quot;suffix&quot;:&quot;&quot;},{&quot;dropping-particle&quot;:&quot;&quot;,&quot;family&quot;:&quot;Coppari&quot;,&quot;given&quot;:&quot;Roberto&quot;,&quot;non-dropping-particle&quot;:&quot;&quot;,&quot;parse-names&quot;:false,&quot;suffix&quot;:&quot;&quot;},{&quot;dropping-particle&quot;:&quot;&quot;,&quot;family&quot;:&quot;Woodhoo&quot;,&quot;given&quot;:&quot;Ashwin&quot;,&quot;non-dropping-particle&quot;:&quot;&quot;,&quot;parse-names&quot;:false,&quot;suffix&quot;:&quot;&quot;},{&quot;dropping-particle&quot;:&quot;&quot;,&quot;family&quot;:&quot;Fruhbeck&quot;,&quot;given&quot;:&quot;Gema&quot;,&quot;non-dropping-particle&quot;:&quot;&quot;,&quot;parse-names&quot;:false,&quot;suffix&quot;:&quot;&quot;},{&quot;dropping-particle&quot;:&quot;&quot;,&quot;family&quot;:&quot;Nogueiras&quot;,&quot;given&quot;:&quot;Ruben&quot;,&quot;non-dropping-particle&quot;:&quot;&quot;,&quot;parse-names&quot;:false,&quot;suffix&quot;:&quot;&quot;}],&quot;container-title&quot;:&quot;Nature Communications&quot;,&quot;id&quot;:&quot;10083628-291e-5854-841a-1a83b3d93cbb&quot;,&quot;issue&quot;:&quot;1&quot;,&quot;issued&quot;:{&quot;date-parts&quot;:[[&quot;2021&quot;,&quot;12&quot;,&quot;1&quot;]]},&quot;publisher&quot;:&quot;Nature Research&quot;,&quot;title&quot;:&quot;O-GlcNAcylated p53 in the liver modulates hepatic glucose production&quot;,&quot;type&quot;:&quot;article-journal&quot;,&quot;volume&quot;:&quot;12&quot;,&quot;container-title-short&quot;:&quot;Nat Commun&quot;},&quot;uris&quot;:[&quot;http://www.mendeley.com/documents/?uuid=1e582292-b515-327c-aa44-e433009e2995&quot;],&quot;isTemporary&quot;:false,&quot;legacyDesktopId&quot;:&quot;1e582292-b515-327c-aa44-e433009e2995&quot;},{&quot;id&quot;:&quot;fa7d5ab8-2ed3-5c2a-915b-86d46778dc65&quot;,&quot;itemData&quot;:{&quot;DOI&quot;:&quot;10.1167/IOVS.62.10.30&quot;,&quot;abstract&quot;:&quot;PURPOSE. To elucidate dysregulated proteins in keratoconus (KC) to provide a better understanding of the molecular mechanisms that lead to the development of the disease using sequential window acquisition of all theoretical mass spectra (SWATH-MS) as a protein quantification tool of the tear proteomic profile. METHODS. Prospective cross-sectional study that includes 25 keratoconic eyes and 25 healthy eyes. All participants underwent a clinical, tomographic, and aberrometric exam. Tear sample was collected using Schirmer strips and analyzed by liquid chromatography with tandem mass spectrometry. SWATH-MS was used as a quantification tool of the tear proteomic profile. The expression of the quantified proteins was compared between groups, and the biological and molecular functions of the dysregulated proteins as well as their functional relationships were studied by in silico analysis. RESULTS. A total of 203 proteins were quantified in tear samples of patients with KC and control participants, of which 18 showed differential expression between groups (P &lt; 0.05). An increase in the expression of 7 proteins and a decrease in the expression of 11 proteins were observed. Protein–protein interactions and gene ontology analysis showed the involvement of these dysregulated proteins in structural, inflammatory-immune, iron homeostasis, oxidative stress, and extracellular matrix proteolysis processes. CONCLUSIONS. Tear protein quantification has revealed the dysregulation of proteins involved in biological processes previously associated with KC. Among them, iron homeostasis should be highlighted as a relevant pathway in the KC pathophysiology, and it should be taken into account in the development of therapeutic targets to cope with tissue damage derived from iron accumulation and toxicity.&quot;,&quot;author&quot;:[{&quot;dropping-particle&quot;:&quot;&quot;,&quot;family&quot;:&quot;López-López&quot;,&quot;given&quot;:&quot;Maite&quot;,&quot;non-dropping-particle&quot;:&quot;&quot;,&quot;parse-names&quot;:false,&quot;suffix&quot;:&quot;&quot;},{&quot;dropping-particle&quot;:&quot;&quot;,&quot;family&quot;:&quot;Regueiro&quot;,&quot;given&quot;:&quot;Uxía&quot;,&quot;non-dropping-particle&quot;:&quot;&quot;,&quot;parse-names&quot;:false,&quot;suffix&quot;:&quot;&quot;},{&quot;dropping-particle&quot;:&quot;&quot;,&quot;family&quot;:&quot;Bravo&quot;,&quot;given&quot;:&quot;Susana B.&quot;,&quot;non-dropping-particle&quot;:&quot;&quot;,&quot;parse-names&quot;:false,&quot;suffix&quot;:&quot;&quot;},{&quot;dropping-particle&quot;:&quot;&quot;,&quot;family&quot;:&quot;Chantada-Vázquez&quot;,&quot;given&quot;:&quot;María del Pilar&quot;,&quot;non-dropping-particle&quot;:&quot;&quot;,&quot;parse-names&quot;:false,&quot;suffix&quot;:&quot;&quot;},{&quot;dropping-particle&quot;:&quot;&quot;,&quot;family&quot;:&quot;Varela-Fernández&quot;,&quot;given&quot;:&quot;Rubén&quot;,&quot;non-dropping-particle&quot;:&quot;&quot;,&quot;parse-names&quot;:false,&quot;suffix&quot;:&quot;&quot;},{&quot;dropping-particle&quot;:&quot;&quot;,&quot;family&quot;:&quot;Ávila-Gómez&quot;,&quot;given&quot;:&quot;Paulo&quot;,&quot;non-dropping-particle&quot;:&quot;&quot;,&quot;parse-names&quot;:false,&quot;suffix&quot;:&quot;&quot;},{&quot;dropping-particle&quot;:&quot;&quot;,&quot;family&quot;:&quot;Hervella&quot;,&quot;given&quot;:&quot;Pablo&quot;,&quot;non-dropping-particle&quot;:&quot;&quot;,&quot;parse-names&quot;:false,&quot;suffix&quot;:&quot;&quot;},{&quot;dropping-particle&quot;:&quot;&quot;,&quot;family&quot;:&quot;Lema&quot;,&quot;given&quot;:&quot;Isabel&quot;,&quot;non-dropping-particle&quot;:&quot;&quot;,&quot;parse-names&quot;:false,&quot;suffix&quot;:&quot;&quot;}],&quot;container-title&quot;:&quot;Investigative Ophthalmology and Visual Science&quot;,&quot;id&quot;:&quot;fa7d5ab8-2ed3-5c2a-915b-86d46778dc65&quot;,&quot;issue&quot;:&quot;10&quot;,&quot;issued&quot;:{&quot;date-parts&quot;:[[&quot;2021&quot;,&quot;8&quot;,&quot;1&quot;]]},&quot;publisher&quot;:&quot;Association for Research in Vision and Ophthalmology Inc.&quot;,&quot;title&quot;:&quot;Tear proteomics in keratoconus: A quantitative SWATH-MS analysis&quot;,&quot;type&quot;:&quot;article-journal&quot;,&quot;volume&quot;:&quot;62&quot;,&quot;container-title-short&quot;:&quot;Invest Ophthalmol Vis Sci&quot;},&quot;uris&quot;:[&quot;http://www.mendeley.com/documents/?uuid=51cc4be8-a57f-30ec-8c4b-f9f46a9f64e8&quot;],&quot;isTemporary&quot;:false,&quot;legacyDesktopId&quot;:&quot;51cc4be8-a57f-30ec-8c4b-f9f46a9f64e8&quot;},{&quot;id&quot;:&quot;175f078f-d264-5fd7-b8a0-abc19013716d&quot;,&quot;itemData&quot;:{&quot;DOI&quot;:&quot;10.1136/JITC-2021-002408&quot;,&quot;abstract&quot;:&quot;Background Tumor-associated macrophages (TAMs) play a key immunosuppressive role that limits the ability of the immune system to fight cancer and hinder the antitumoral efficacy of most treatments currently applied in the clinic. Previous studies have evaluated the antitumoral immune response triggered by (TLR) agonists, such as poly(I:C), imiquimod (R837) or resiquimod (R848) as monotherapies; however, their combination for the treatment of cancer has not been explored. This study investigates the antitumoral efficacy and the macrophage reprogramming triggered by poly(I:C) combined with R848 or with R837, versus single treatments. Methods TLR agonist treatments were evaluated in vitro for toxicity and immunostimulatory activity by Alamar Blue, ELISA and flow cytometry using primary human and murine M-CSF-differentiated macrophages. Cytotoxic activity of TLR-treated macrophages toward cancer cells was evaluated with an in vitro functional assay by flow cytometry. For in vivo experiments, the CMT167 lung cancer model and the MN/MCA1 fibrosarcoma model metastasizing to lungs were used; tumor-infiltrating leukocytes were evaluated by flow cytometry, RT-qPCR, multispectral immunophenotyping, quantitative proteomic experiments, and protein-protein interaction analysis. Results Results demonstrated the higher efficacy of poly(I:C) combined with R848 versus single treatments or combined with R837 to polarize macrophages toward M1-like antitumor effectors in vitro. In vivo, the intratumoral synergistic combination of poly(I:C)+R848 significantly prevented tumor growth and metastasis in lung cancer and fibrosarcoma immunocompetent murine models. Regressing tumors showed increased infiltration of macrophages with a higher M1:M2 ratio, recruitment of CD4 + and CD8 + T cells, accompanied by a reduction of immunosuppressive CD206 + TAMs and FOXP3 + /CD4 + T cells. The depletion of both CD4 + and CD8 + T cells resulted in complete loss of treatment efficacy. Treated mice acquired systemic antitumoral response and resistance to tumor rechallenge mediated by boosted macrophage cytotoxic activity and T-cell proliferation. Proteomic experiments validate the superior activation of innate immunity by poly(I:C)+R848 combination versus single treatments or poly(I:C)+R837, and protein-protein-interaction network analysis reveal the key activation of the STAT1 pathway. Discussion These findings demonstrate the antitumor immune responses mediated by macrophage activation on loc…&quot;,&quot;author&quot;:[{&quot;dropping-particle&quot;:&quot;&quot;,&quot;family&quot;:&quot;Anfray&quot;,&quot;given&quot;:&quot;Clément&quot;,&quot;non-dropping-particle&quot;:&quot;&quot;,&quot;parse-names&quot;:false,&quot;suffix&quot;:&quot;&quot;},{&quot;dropping-particle&quot;:&quot;&quot;,&quot;family&quot;:&quot;Mainini&quot;,&quot;given&quot;:&quot;Francesco&quot;,&quot;non-dropping-particle&quot;:&quot;&quot;,&quot;parse-names&quot;:false,&quot;suffix&quot;:&quot;&quot;},{&quot;dropping-particle&quot;:&quot;&quot;,&quot;family&quot;:&quot;Digifico&quot;,&quot;given&quot;:&quot;Elisabeth&quot;,&quot;non-dropping-particle&quot;:&quot;&quot;,&quot;parse-names&quot;:false,&quot;suffix&quot;:&quot;&quot;},{&quot;dropping-particle&quot;:&quot;&quot;,&quot;family&quot;:&quot;Maeda&quot;,&quot;given&quot;:&quot;Akihiro&quot;,&quot;non-dropping-particle&quot;:&quot;&quot;,&quot;parse-names&quot;:false,&quot;suffix&quot;:&quot;&quot;},{&quot;dropping-particle&quot;:&quot;&quot;,&quot;family&quot;:&quot;Sironi&quot;,&quot;given&quot;:&quot;Marina&quot;,&quot;non-dropping-particle&quot;:&quot;&quot;,&quot;parse-names&quot;:false,&quot;suffix&quot;:&quot;&quot;},{&quot;dropping-particle&quot;:&quot;&quot;,&quot;family&quot;:&quot;Erreni&quot;,&quot;given&quot;:&quot;Marco&quot;,&quot;non-dropping-particle&quot;:&quot;&quot;,&quot;parse-names&quot;:false,&quot;suffix&quot;:&quot;&quot;},{&quot;dropping-particle&quot;:&quot;&quot;,&quot;family&quot;:&quot;Anselmo&quot;,&quot;given&quot;:&quot;Achille&quot;,&quot;non-dropping-particle&quot;:&quot;&quot;,&quot;parse-names&quot;:false,&quot;suffix&quot;:&quot;&quot;},{&quot;dropping-particle&quot;:&quot;&quot;,&quot;family&quot;:&quot;Ummarino&quot;,&quot;given&quot;:&quot;Aldo&quot;,&quot;non-dropping-particle&quot;:&quot;&quot;,&quot;parse-names&quot;:false,&quot;suffix&quot;:&quot;&quot;},{&quot;dropping-particle&quot;:&quot;&quot;,&quot;family&quot;:&quot;Gandoy&quot;,&quot;given&quot;:&quot;Sara&quot;,&quot;non-dropping-particle&quot;:&quot;&quot;,&quot;parse-names&quot;:false,&quot;suffix&quot;:&quot;&quot;},{&quot;dropping-particle&quot;:&quot;&quot;,&quot;family&quot;:&quot;Expósito&quot;,&quot;given&quot;:&quot;Francisco&quot;,&quot;non-dropping-particle&quot;:&quot;&quot;,&quot;parse-names&quot;:false,&quot;suffix&quot;:&quot;&quot;},{&quot;dropping-particle&quot;:&quot;&quot;,&quot;family&quot;:&quot;Redrado&quot;,&quot;given&quot;:&quot;Miriam&quot;,&quot;non-dropping-particle&quot;:&quot;&quot;,&quot;parse-names&quot;:false,&quot;suffix&quot;:&quot;&quot;},{&quot;dropping-particle&quot;:&quot;&quot;,&quot;family&quot;:&quot;Serrano&quot;,&quot;given&quot;:&quot;Diego&quot;,&quot;non-dropping-particle&quot;:&quot;&quot;,&quot;parse-names&quot;:false,&quot;suffix&quot;:&quot;&quot;},{&quot;dropping-particle&quot;:&quot;&quot;,&quot;family&quot;:&quot;Calvo&quot;,&quot;given&quot;:&quot;Alfonso&quot;,&quot;non-dropping-particle&quot;:&quot;&quot;,&quot;parse-names&quot;:false,&quot;suffix&quot;:&quot;&quot;},{&quot;dropping-particle&quot;:&quot;&quot;,&quot;family&quot;:&quot;Martens&quot;,&quot;given&quot;:&quot;Marvin&quot;,&quot;non-dropping-particle&quot;:&quot;&quot;,&quot;parse-names&quot;:false,&quot;suffix&quot;:&quot;&quot;},{&quot;dropping-particle&quot;:&quot;&quot;,&quot;family&quot;:&quot;Bravo&quot;,&quot;given&quot;:&quot;Susana&quot;,&quot;non-dropping-particle&quot;:&quot;&quot;,&quot;parse-names&quot;:false,&quot;suffix&quot;:&quot;&quot;},{&quot;dropping-particle&quot;:&quot;&quot;,&quot;family&quot;:&quot;Mantovani&quot;,&quot;given&quot;:&quot;Alberto&quot;,&quot;non-dropping-particle&quot;:&quot;&quot;,&quot;parse-names&quot;:false,&quot;suffix&quot;:&quot;&quot;},{&quot;dropping-particle&quot;:&quot;&quot;,&quot;family&quot;:&quot;Allavena&quot;,&quot;given&quot;:&quot;Paola&quot;,&quot;non-dropping-particle&quot;:&quot;&quot;,&quot;parse-names&quot;:false,&quot;suffix&quot;:&quot;&quot;},{&quot;dropping-particle&quot;:&quot;&quot;,&quot;family&quot;:&quot;Andón&quot;,&quot;given&quot;:&quot;Fernando Torres&quot;,&quot;non-dropping-particle&quot;:&quot;&quot;,&quot;parse-names&quot;:false,&quot;suffix&quot;:&quot;&quot;}],&quot;container-title&quot;:&quot;Journal for ImmunoTherapy of Cancer&quot;,&quot;id&quot;:&quot;175f078f-d264-5fd7-b8a0-abc19013716d&quot;,&quot;issue&quot;:&quot;9&quot;,&quot;issued&quot;:{&quot;date-parts&quot;:[[&quot;2021&quot;,&quot;9&quot;,&quot;16&quot;]]},&quot;publisher&quot;:&quot;BMJ Publishing Group&quot;,&quot;title&quot;:&quot;Intratumoral combination therapy with poly(I:C) and resiquimod synergistically triggers tumor-associated macrophages for effective systemic antitumoral immunity&quot;,&quot;type&quot;:&quot;article-journal&quot;,&quot;volume&quot;:&quot;9&quot;,&quot;container-title-short&quot;:&quot;J Immunother Cancer&quot;},&quot;uris&quot;:[&quot;http://www.mendeley.com/documents/?uuid=18485602-aa3d-3a81-a6e1-c4c1bd2b8208&quot;],&quot;isTemporary&quot;:false,&quot;legacyDesktopId&quot;:&quot;18485602-aa3d-3a81-a6e1-c4c1bd2b8208&quot;},{&quot;id&quot;:&quot;1445e197-0e12-5061-b82c-655fc533edde&quot;,&quot;itemData&quot;:{&quot;DOI&quot;:&quot;10.3390/IJMS22179226&quot;,&quot;abstract&quot;:&quot;Stem-cell-derived extracellular vesicles (EVs) have demonstrated multiple beneficial effects in preclinical models of cardiac diseases. However, poor retention at the target site may limit their therapeutic efficacy. Cardiac extracellular matrix hydrogels (cECMH) seem promising as drug-delivery materials and could improve the retention of EVs, but may be limited by their long gelation time and soft mechanical properties. Our objective was to develop and characterize an optimized product combining cECMH, polyethylene glycol (PEG), and EVs (EVs–PEG–cECMH) in an attempt to overcome their individual limitations: long gelation time of the cECMH and poor retention of the EVs. The new combined product presented improved physicochemical properties (60% reduction in half gelation time, p &lt; 0.001, and threefold increase in storage modulus, p &lt; 0.01, vs. cECMH alone), while preserving injectability and biodegradability. It also maintained in vitro bioactivity of its individual components (55% reduction in cellular senescence vs. serum-free medium, p &lt; 0.001, similar to EVs and cECMH alone) and increased on-site retention in vivo (fourfold increase vs. EVs alone, p &lt; 0.05). In conclusion, the combination of EVs–PEG–cECMH is a potential multipronged product with improved gelation time and mechanical properties, increased on-site retention, and maintained bioactivity that, all together, may translate into boosted therapeutic efficacy.&quot;,&quot;author&quot;:[{&quot;dropping-particle&quot;:&quot;&quot;,&quot;family&quot;:&quot;Gómez-Cid&quot;,&quot;given&quot;:&quot;Lidia&quot;,&quot;non-dropping-particle&quot;:&quot;&quot;,&quot;parse-names&quot;:false,&quot;suffix&quot;:&quot;&quot;},{&quot;dropping-particle&quot;:&quot;&quot;,&quot;family&quot;:&quot;López-Donaire&quot;,&quot;given&quot;:&quot;María Luisa&quot;,&quot;non-dropping-particle&quot;:&quot;&quot;,&quot;parse-names&quot;:false,&quot;suffix&quot;:&quot;&quot;},{&quot;dropping-particle&quot;:&quot;&quot;,&quot;family&quot;:&quot;Velasco&quot;,&quot;given&quot;:&quot;Diego&quot;,&quot;non-dropping-particle&quot;:&quot;&quot;,&quot;parse-names&quot;:false,&quot;suffix&quot;:&quot;&quot;},{&quot;dropping-particle&quot;:&quot;&quot;,&quot;family&quot;:&quot;Marín&quot;,&quot;given&quot;:&quot;Víctor&quot;,&quot;non-dropping-particle&quot;:&quot;&quot;,&quot;parse-names&quot;:false,&quot;suffix&quot;:&quot;&quot;},{&quot;dropping-particle&quot;:&quot;&quot;,&quot;family&quot;:&quot;González&quot;,&quot;given&quot;:&quot;María Isabel&quot;,&quot;non-dropping-particle&quot;:&quot;&quot;,&quot;parse-names&quot;:false,&quot;suffix&quot;:&quot;&quot;},{&quot;dropping-particle&quot;:&quot;&quot;,&quot;family&quot;:&quot;Salinas&quot;,&quot;given&quot;:&quot;Beatriz&quot;,&quot;non-dropping-particle&quot;:&quot;&quot;,&quot;parse-names&quot;:false,&quot;suffix&quot;:&quot;&quot;},{&quot;dropping-particle&quot;:&quot;&quot;,&quot;family&quot;:&quot;Cussó&quot;,&quot;given&quot;:&quot;Lorena&quot;,&quot;non-dropping-particle&quot;:&quot;&quot;,&quot;parse-names&quot;:false,&quot;suffix&quot;:&quot;&quot;},{&quot;dropping-particle&quot;:&quot;&quot;,&quot;family&quot;:&quot;García&quot;,&quot;given&quot;:&quot;Ángel&quot;,&quot;non-dropping-particle&quot;:&quot;&quot;,&quot;parse-names&quot;:false,&quot;suffix&quot;:&quot;&quot;},{&quot;dropping-particle&quot;:&quot;&quot;,&quot;family&quot;:&quot;Bravo&quot;,&quot;given&quot;:&quot;Susana Belén&quot;,&quot;non-dropping-particle&quot;:&quot;&quot;,&quot;parse-names&quot;:false,&quot;suffix&quot;:&quot;&quot;},{&quot;dropping-particle&quot;:&quot;&quot;,&quot;family&quot;:&quot;Fernández-Santos&quot;,&quot;given&quot;:&quot;María Eugenia&quot;,&quot;non-dropping-particle&quot;:&quot;&quot;,&quot;parse-names&quot;:false,&quot;suffix&quot;:&quot;&quot;},{&quot;dropping-particle&quot;:&quot;&quot;,&quot;family&quot;:&quot;Elvira&quot;,&quot;given&quot;:&quot;Carlos&quot;,&quot;non-dropping-particle&quot;:&quot;&quot;,&quot;parse-names&quot;:false,&quot;suffix&quot;:&quot;&quot;},{&quot;dropping-particle&quot;:&quot;&quot;,&quot;family&quot;:&quot;Sierra&quot;,&quot;given&quot;:&quot;Johanna&quot;,&quot;non-dropping-particle&quot;:&quot;&quot;,&quot;parse-names&quot;:false,&quot;suffix&quot;:&quot;&quot;},{&quot;dropping-particle&quot;:&quot;&quot;,&quot;family&quot;:&quot;Arroba&quot;,&quot;given&quot;:&quot;Ester&quot;,&quot;non-dropping-particle&quot;:&quot;&quot;,&quot;parse-names&quot;:false,&quot;suffix&quot;:&quot;&quot;},{&quot;dropping-particle&quot;:&quot;&quot;,&quot;family&quot;:&quot;Bañares&quot;,&quot;given&quot;:&quot;Rafael&quot;,&quot;non-dropping-particle&quot;:&quot;&quot;,&quot;parse-names&quot;:false,&quot;suffix&quot;:&quot;&quot;},{&quot;dropping-particle&quot;:&quot;&quot;,&quot;family&quot;:&quot;Grigorian-Shamagian&quot;,&quot;given&quot;:&quot;Lilian&quot;,&quot;non-dropping-particle&quot;:&quot;&quot;,&quot;parse-names&quot;:false,&quot;suffix&quot;:&quot;&quot;},{&quot;dropping-particle&quot;:&quot;&quot;,&quot;family&quot;:&quot;Fernández-Avilés&quot;,&quot;given&quot;:&quot;Francisco&quot;,&quot;non-dropping-particle&quot;:&quot;&quot;,&quot;parse-names&quot;:false,&quot;suffix&quot;:&quot;&quot;}],&quot;container-title&quot;:&quot;International Journal of Molecular Sciences&quot;,&quot;id&quot;:&quot;1445e197-0e12-5061-b82c-655fc533edde&quot;,&quot;issue&quot;:&quot;17&quot;,&quot;issued&quot;:{&quot;date-parts&quot;:[[&quot;2021&quot;,&quot;9&quot;,&quot;1&quot;]]},&quot;publisher&quot;:&quot;MDPI AG&quot;,&quot;title&quot;:&quot;Cardiac extracellular matrix hydrogel enriched with polyethylene glycol presents improved gelation time and increased on-target site retention of extracellular vesicles&quot;,&quot;type&quot;:&quot;article-journal&quot;,&quot;volume&quot;:&quot;22&quot;,&quot;container-title-short&quot;:&quot;Int J Mol Sci&quot;},&quot;uris&quot;:[&quot;http://www.mendeley.com/documents/?uuid=3aff1994-f413-3105-8e62-a151a855fef3&quot;],&quot;isTemporary&quot;:false,&quot;legacyDesktopId&quot;:&quot;3aff1994-f413-3105-8e62-a151a855fef3&quot;},{&quot;id&quot;:&quot;b2167e69-3af1-564e-8fb1-b6a8288996ba&quot;,&quot;itemData&quot;:{&quot;DOI&quot;:&quot;10.1016/j.mcpro.2022.100435&quot;,&quot;ISSN&quot;:&quot;15359476&quot;,&quot;abstract&quot;:&quot;Metastasis is the primary cause of death for most breast cancer patients who succumb to the disease. During the haematogenous dissemination, circulating tumor cells interact with different blood components. Thus, there are micro-environmental and systemic processes contributing to cancer regulation. We have recently published that Red Blood Cells (RBCs) that accompany circulating tumor cells have prognostic value in metastatic breast cancer patients. RBC alterations are related to several diseases. Although the principal known role is gas transport, it has been recently assigned additional functions as regulatory cells on circulation. Hence, to explore their potential contribution to tumor progression, we characterized the proteomic composition of RBCs from 53 breast cancer patients from stages I-III and IV, compared with 33 cancer-free controls. In this work, we observed that RBCs from breast cancer patients showed a different proteomic profile compared to cancer-free controls and between different tumor stages. The differential proteins were mainly related to extracellular components, proteasome, and metabolism. Embryonic haemoglobins, not expected in adults’ RBCs, were detected in breast cancer patients. Besides, LAMP2 emerge as a new RBCs marker with diagnostic and prognostic potential for metastatic breast cancer patients. Seemingly, RBCs are acquiring modifications in their proteomic composition that probably represents the systemic cancer disease, conditioned by the tumor microenvironment.&quot;,&quot;author&quot;:[{&quot;dropping-particle&quot;:&quot;&quot;,&quot;family&quot;:&quot;Pereira-Veiga&quot;,&quot;given&quot;:&quot;Thais&quot;,&quot;non-dropping-particle&quot;:&quot;&quot;,&quot;parse-names&quot;:false,&quot;suffix&quot;:&quot;&quot;},{&quot;dropping-particle&quot;:&quot;&quot;,&quot;family&quot;:&quot;Bravo&quot;,&quot;given&quot;:&quot;Susana&quot;,&quot;non-dropping-particle&quot;:&quot;&quot;,&quot;parse-names&quot;:false,&quot;suffix&quot;:&quot;&quot;},{&quot;dropping-particle&quot;:&quot;&quot;,&quot;family&quot;:&quot;Gómez-Tato&quot;,&quot;given&quot;:&quot;Antonio&quot;,&quot;non-dropping-particle&quot;:&quot;&quot;,&quot;parse-names&quot;:false,&quot;suffix&quot;:&quot;&quot;},{&quot;dropping-particle&quot;:&quot;&quot;,&quot;family&quot;:&quot;Yáñez-Gómez&quot;,&quot;given&quot;:&quot;Celso&quot;,&quot;non-dropping-particle&quot;:&quot;&quot;,&quot;parse-names&quot;:false,&quot;suffix&quot;:&quot;&quot;},{&quot;dropping-particle&quot;:&quot;&quot;,&quot;family&quot;:&quot;Abuín&quot;,&quot;given&quot;:&quot;Carmen&quot;,&quot;non-dropping-particle&quot;:&quot;&quot;,&quot;parse-names&quot;:false,&quot;suffix&quot;:&quot;&quot;},{&quot;dropping-particle&quot;:&quot;&quot;,&quot;family&quot;:&quot;Varela&quot;,&quot;given&quot;:&quot;Vanesa&quot;,&quot;non-dropping-particle&quot;:&quot;&quot;,&quot;parse-names&quot;:false,&quot;suffix&quot;:&quot;&quot;},{&quot;dropping-particle&quot;:&quot;&quot;,&quot;family&quot;:&quot;Cueva&quot;,&quot;given&quot;:&quot;Juan&quot;,&quot;non-dropping-particle&quot;:&quot;&quot;,&quot;parse-names&quot;:false,&quot;suffix&quot;:&quot;&quot;},{&quot;dropping-particle&quot;:&quot;&quot;,&quot;family&quot;:&quot;Palacios&quot;,&quot;given&quot;:&quot;Patricia&quot;,&quot;non-dropping-particle&quot;:&quot;&quot;,&quot;parse-names&quot;:false,&quot;suffix&quot;:&quot;&quot;},{&quot;dropping-particle&quot;:&quot;&quot;,&quot;family&quot;:&quot;Dávila-Ibáñez&quot;,&quot;given&quot;:&quot;Ana B.&quot;,&quot;non-dropping-particle&quot;:&quot;&quot;,&quot;parse-names&quot;:false,&quot;suffix&quot;:&quot;&quot;},{&quot;dropping-particle&quot;:&quot;&quot;,&quot;family&quot;:&quot;Piñeiro&quot;,&quot;given&quot;:&quot;Roberto&quot;,&quot;non-dropping-particle&quot;:&quot;&quot;,&quot;parse-names&quot;:false,&quot;suffix&quot;:&quot;&quot;},{&quot;dropping-particle&quot;:&quot;&quot;,&quot;family&quot;:&quot;Vilar&quot;,&quot;given&quot;:&quot;Ana&quot;,&quot;non-dropping-particle&quot;:&quot;&quot;,&quot;parse-names&quot;:false,&quot;suffix&quot;:&quot;&quot;},{&quot;dropping-particle&quot;:&quot;&quot;,&quot;family&quot;:&quot;Chantada-Vázquez&quot;,&quot;given&quot;:&quot;María del Pilar&quot;,&quot;non-dropping-particle&quot;:&quot;&quot;,&quot;parse-names&quot;:false,&quot;suffix&quot;:&quot;&quot;},{&quot;dropping-particle&quot;:&quot;&quot;,&quot;family&quot;:&quot;López-López&quot;,&quot;given&quot;:&quot;Rafael&quot;,&quot;non-dropping-particle&quot;:&quot;&quot;,&quot;parse-names&quot;:false,&quot;suffix&quot;:&quot;&quot;},{&quot;dropping-particle&quot;:&quot;&quot;,&quot;family&quot;:&quot;Costa&quot;,&quot;given&quot;:&quot;Clotilde&quot;,&quot;non-dropping-particle&quot;:&quot;&quot;,&quot;parse-names&quot;:false,&quot;suffix&quot;:&quot;&quot;}],&quot;container-title&quot;:&quot;Molecular &amp; Cellular Proteomics&quot;,&quot;id&quot;:&quot;b2167e69-3af1-564e-8fb1-b6a8288996ba&quot;,&quot;issue&quot;:&quot;12&quot;,&quot;issued&quot;:{&quot;date-parts&quot;:[[&quot;2022&quot;,&quot;12&quot;,&quot;1&quot;]]},&quot;page&quot;:&quot;100435&quot;,&quot;publisher&quot;:&quot;Elsevier BV&quot;,&quot;title&quot;:&quot;Red blood cells protein profile is modified in breast cancer patients&quot;,&quot;type&quot;:&quot;article-journal&quot;,&quot;volume&quot;:&quot;21&quot;,&quot;container-title-short&quot;:&quot;&quot;},&quot;uris&quot;:[&quot;http://www.mendeley.com/documents/?uuid=4dc121a8-64f9-3839-9e30-ae836102ea3f&quot;],&quot;isTemporary&quot;:false,&quot;legacyDesktopId&quot;:&quot;4dc121a8-64f9-3839-9e30-ae836102ea3f&quot;}]},{&quot;citationID&quot;:&quot;MENDELEY_CITATION_52aa552c-b1f1-4e78-8aaf-380fb2b78be4&quot;,&quot;properties&quot;:{&quot;noteIndex&quot;:0},&quot;isEdited&quot;:false,&quot;manualOverride&quot;:{&quot;citeprocText&quot;:&quot;&lt;sup&gt;22,23&lt;/sup&gt;&quot;,&quot;isManuallyOverridden&quot;:false,&quot;manualOverrideText&quot;:&quot;&quot;},&quot;citationTag&quot;:&quot;MENDELEY_CITATION_v3_eyJjaXRhdGlvbklEIjoiTUVOREVMRVlfQ0lUQVRJT05fNTJhYTU1MmMtYjFmMS00ZTc4LThhYWYtMzgwZmIyYjc4YmU0IiwicHJvcGVydGllcyI6eyJub3RlSW5kZXgiOjB9LCJpc0VkaXRlZCI6ZmFsc2UsIm1hbnVhbE92ZXJyaWRlIjp7ImNpdGVwcm9jVGV4dCI6IjxzdXA+MjIsMjM8L3N1cD4iLCJpc01hbnVhbGx5T3ZlcnJpZGRlbiI6ZmFsc2UsIm1hbnVhbE92ZXJyaWRlVGV4dCI6IiJ9LCJjaXRhdGlvbkl0ZW1zIjpbeyJpZCI6ImRmZGM0NGE2LTRlNzktNTI4NS1hOGM2LThkMWY0ZTkwMmVjYSIsIml0ZW1EYXRhIjp7IkRPSSI6IjEwLjEwMjEvQUM5MDExNDNXL1NVUFBMX0ZJTEUvQUM5MDExNDNXX1NJXzAwMS5QREYiLCJJU1NOIjoiMDAwMzI3MDAiLCJQTUlEIjoiMTk3NDM4MTMiLCJhYnN0cmFjdCI6Ik1vc3QgbWFzcyBzcGVjdHJvbWV0cnkgYmFzZWQgbWV0YWJvbG9taWNzIHN0dWRpZXMgYXJlIHNlbWlxdWFudGl0YXRpdmUgYW5kIGRlcGVuZCBvbiBlZmZpY2llbnQgbm9ybWFsaXphdGlvbiB0ZWNobmlxdWVzIHRvIHN1cHByZXNzIHN5c3RlbWF0aWMgZXJyb3IuIEEgY29tbW9uIGFwcHJvYWNoIGlzIHRvIGluY2x1ZGUgaXNvdG9wZS1sYWJlbGVkIGludGVybmFsIHN0YW5kYXJkcyAoSVNzKSBhbmQgdGhlbiBleHByZXNzIHRoZSBlc3RpbWF0ZWQgbWV0YWJvbGl0ZSBhYnVuZGFuY2VzIHJlbGF0aXZlIHRvIHRoZSBJUy4gQmVjYXVzZSBvZiBwcm9ibGVtcyBzdWNoIGFzIGluc3VmZmljaWVudCBjaHJvbWF0b2dyYXBoaWMgcmVzb2x1dGlvbiwgaG93ZXZlciwgdGhlIGFuYWx5dGVzIG1heSBkaXJlY3RseSBpbmZsdWVuY2UgZXN0aW1hdGVzIG9mIHRoZSBJUywgYSBwaGVub21lbm9uIGtub3duIGFzIGNyb3NzLWNvbnRyaWJ1dGlvbiAoQ0MpLiBOb3JtYWxpemF0aW9uIHVzaW5nIElTcyB0aGF0IHN1ZmZlciBmcm9tIENDIGVmZmVjdHMgd2lsbCBjYXVzZSBzaWduaWZpY2FudCBsb3NzIG9mIGluZm9ybWF0aW9uIGlmIHRoZSBpbnRlcmZlcmluZyBhbmFseXRlcyBhcmUgYXNzb2NpYXRlZCB3aXRoIHRoZSBzdHVkaWVkIGZhY3RvcnMuIFdlIHByZXNlbnQgYSBub3ZlbCBub3JtYWxpemF0aW9uIGFsZ29yaXRobSwgd2hpY2ggY29tcGVuc2F0ZXMgZm9yIHN5c3RlbWF0aWMgQ0MgZWZmZWN0cyB0aGF0IGNhbiBiZSB0cmFjZWQgYmFjayB0byBhIGxpbmVhciBhc3NvY2lhdGlvbiB3aXRoIHRoZSBleHBlcmltZW50YWwgZGVzaWduLiBUaGUgcHJvcG9zZWQgbWV0aG9kIHdhcyBmb3VuZCB0byBiZSBzdXBlcmlvciBhdCBwdXJpZnlpbmcgdGhlIHNpZ25hbCBvZiBpbnRlcmVzdCBjb21wYXJlZCB0byBjdXJyZW50IG5vcm1hbGl6YXRpb24gbWV0aG9kcyB3aGVuIGFwcGxpZWQgdG8gdHdvIGJpb2xvZ2ljYWwgZGF0YSBzZXRzIGFuZCBhIG11bHRpY29tcG9uZW50IGRpbHV0aW9uIG1peHR1cmUuIE91ciBtZXRob2QgaXMgYXBwbGljYWJsZSB0byBkYXRhIGZyb20gcmFuZG9taXplZCBhbmQgZGVzaWduZWQgZXhwZXJpbWVudHMgdGhhdCB1c2UgSVNzIHRvIG1vbml0b3IgdGhlIHN5c3RlbWF0aWMgZXJyb3IuIMKpIDIwMDkgQW1lcmljYW4gQ2hlbWljYWwgU29jaWV0eS4iLCJhdXRob3IiOlt7ImRyb3BwaW5nLXBhcnRpY2xlIjoiIiwiZmFtaWx5IjoiUmVkZXN0aWciLCJnaXZlbiI6Ikhlbm5pbmciLCJub24tZHJvcHBpbmctcGFydGljbGUiOiIiLCJwYXJzZS1uYW1lcyI6ZmFsc2UsInN1ZmZpeCI6IiJ9LHsiZHJvcHBpbmctcGFydGljbGUiOiIiLCJmYW1pbHkiOiJGdWt1c2hpbWEiLCJnaXZlbiI6IkF0c3VzaGkiLCJub24tZHJvcHBpbmctcGFydGljbGUiOiIiLCJwYXJzZS1uYW1lcyI6ZmFsc2UsInN1ZmZpeCI6IiJ9LHsiZHJvcHBpbmctcGFydGljbGUiOiIiLCJmYW1pbHkiOiJTdGVubHVuZCIsImdpdmVuIjoiSGFucyIsIm5vbi1kcm9wcGluZy1wYXJ0aWNsZSI6IiIsInBhcnNlLW5hbWVzIjpmYWxzZSwic3VmZml4IjoiIn0seyJkcm9wcGluZy1wYXJ0aWNsZSI6IiIsImZhbWlseSI6Ik1vcml0eiIsImdpdmVuIjoiVGhvbWFzIiwibm9uLWRyb3BwaW5nLXBhcnRpY2xlIjoiIiwicGFyc2UtbmFtZXMiOmZhbHNlLCJzdWZmaXgiOiIifSx7ImRyb3BwaW5nLXBhcnRpY2xlIjoiIiwiZmFtaWx5IjoiQXJpdGEiLCJnaXZlbiI6Ik1hc2Fub3JpIiwibm9uLWRyb3BwaW5nLXBhcnRpY2xlIjoiIiwicGFyc2UtbmFtZXMiOmZhbHNlLCJzdWZmaXgiOiIifSx7ImRyb3BwaW5nLXBhcnRpY2xlIjoiIiwiZmFtaWx5IjoiU2FpdG8iLCJnaXZlbiI6IkthenVraSIsIm5vbi1kcm9wcGluZy1wYXJ0aWNsZSI6IiIsInBhcnNlLW5hbWVzIjpmYWxzZSwic3VmZml4IjoiIn0seyJkcm9wcGluZy1wYXJ0aWNsZSI6IiIsImZhbWlseSI6Ikt1c2FubyIsImdpdmVuIjoiTWl5YWtvIiwibm9uLWRyb3BwaW5nLXBhcnRpY2xlIjoiIiwicGFyc2UtbmFtZXMiOmZhbHNlLCJzdWZmaXgiOiIifV0sImNvbnRhaW5lci10aXRsZSI6IkFuYWx5dGljYWwgQ2hlbWlzdHJ5IiwiaWQiOiJkZmRjNDRhNi00ZTc5LTUyODUtYThjNi04ZDFmNGU5MDJlY2EiLCJpc3N1ZSI6IjE5IiwiaXNzdWVkIjp7ImRhdGUtcGFydHMiOltbIjIwMDkiLCIxMCIsIjEiXV19LCJwYWdlIjoiNzk3NC03OTgwIiwicHVibGlzaGVyIjoiIEFtZXJpY2FuIENoZW1pY2FsIFNvY2lldHkiLCJ0aXRsZSI6IkNvbXBlbnNhdGlvbiBmb3Igc3lzdGVtYXRpYyBjcm9zcy1jb250cmlidXRpb24gaW1wcm92ZXMgbm9ybWFsaXphdGlvbiBvZiBtYXNzIHNwZWN0cm9tZXRyeSBiYXNlZCBtZXRhYm9sb21pY3MgZGF0YSIsInR5cGUiOiJhcnRpY2xlLWpvdXJuYWwiLCJ2b2x1bWUiOiI4MSIsImNvbnRhaW5lci10aXRsZS1zaG9ydCI6IkFuYWwgQ2hlbSJ9LCJ1cmlzIjpbImh0dHA6Ly93d3cubWVuZGVsZXkuY29tL2RvY3VtZW50cy8/dXVpZD1lYTE0NWI0ZS0zMmFhLTNmYWUtODZiZC0yZTE1MmFkZmRhODciXSwiaXNUZW1wb3JhcnkiOmZhbHNlLCJsZWdhY3lEZXNrdG9wSWQiOiJlYTE0NWI0ZS0zMmFhLTNmYWUtODZiZC0yZTE1MmFkZmRhODcifSx7ImlkIjoiM2VkYmJiNDItY2NiYi01MzcyLTg0ZWMtMjAzMzc4OTBjYzYwIiwiaXRlbURhdGEiOnsiRE9JIjoiMTAuMTAzOC9OTUVUSC4yNzAyIiwiSVNTTiI6IjE1NDgtNzEwNSIsIlBNSUQiOiIyNDE2MjkyNCIsImFic3RyYWN0IjoiQ2hhcmFjdGVyaXppbmcgY2hhbmdlcyBpbiBwcm90ZWluLXByb3RlaW4gaW50ZXJhY3Rpb25zIGFzc29jaWF0ZWQgd2l0aCBzZXF1ZW5jZSB2YXJpYW50cyAoZS5nLiwgZGlzZWFzZS1hc3NvY2lhdGVkIG11dGF0aW9ucyBvciBzcGxpY2UgZm9ybXMpIG9yIGZvbGxvd2luZyBleHBvc3VyZSB0byBkcnVncywgZ3Jvd3RoIGZhY3RvcnMgb3IgaG9ybW9uZXMgaXMgY3JpdGljYWwgdG8gdW5kZXJzdGFuZGluZyBob3cgcHJvdGVpbiBjb21wbGV4ZXMgYXJlIGJ1aWx0LCBsb2NhbGl6ZWQgYW5kIHJlZ3VsYXRlZC4gQWZmaW5pdHkgcHVyaWZpY2F0aW9uIChBUCkgY291cGxlZCB3aXRoIG1hc3Mgc3BlY3Ryb21ldHJ5IHBlcm1pdHMgdGhlIGFuYWx5c2lzIG9mIHByb3RlaW4gaW50ZXJhY3Rpb25zIHVuZGVyIG5lYXItcGh5c2lvbG9naWNhbCBjb25kaXRpb25zLCB5ZXQgbW9uaXRvcmluZyBpbnRlcmFjdGlvbiBjaGFuZ2VzIHJlcXVpcmVzIHRoZSBkZXZlbG9wbWVudCBvZiBhIHJvYnVzdCBhbmQgc2Vuc2l0aXZlIHF1YW50aXRhdGl2ZSBhcHByb2FjaCwgZXNwZWNpYWxseSBmb3IgbGFyZ2Utc2NhbGUgc3R1ZGllcyBpbiB3aGljaCBjb3N0IGFuZCB0aW1lIGFyZSBtYWpvciBjb25zaWRlcmF0aW9ucy4gV2UgaGF2ZSBjb3VwbGVkIEFQIHRvIGRhdGEtaW5kZXBlbmRlbnQgbWFzcyBzcGVjdHJvbWV0cmljIGFjcXVpc2l0aW9uIChzZXF1ZW50aWFsIHdpbmRvdyBhY3F1aXNpdGlvbiBvZiBhbGwgdGhlb3JldGljYWwgc3BlY3RyYSwgU1dBVEgpIGFuZCBpbXBsZW1lbnRlZCBhbiBhdXRvbWF0ZWQgZGF0YSBleHRyYWN0aW9uIGFuZCBzdGF0aXN0aWNhbCBhbmFseXNpcyBwaXBlbGluZSB0byBzY29yZSBtb2R1bGF0ZWQgaW50ZXJhY3Rpb25zLiBXZSB1c2VkIEFQLVNXQVRIIHRvIGNoYXJhY3Rlcml6ZSBjaGFuZ2VzIGluIHByb3RlaW4tcHJvdGVpbiBpbnRlcmFjdGlvbnMgaW1wYXJ0ZWQgYnkgdGhlIEhTUDkwIGluaGliaXRvciBOVlAtQVVZOTIyIG9yIG1lbGFub21hLWFzc29jaWF0ZWQgbXV0YXRpb25zIGluIHRoZSBodW1hbiBraW5hc2UgQ0RLNC4gV2Ugc2hvdyB0aGF0IEFQLVNXQVRIIGlzIGEgcm9idXN0IGxhYmVsLWZyZWUgYXBwcm9hY2ggdG8gY2hhcmFjdGVyaXplIHN1Y2ggY2hhbmdlcyBhbmQgcHJvcG9zZSBhIHNjYWxhYmxlIHBpcGVsaW5lIGZvciBzeXN0ZW1zIGJpb2xvZ3kgc3R1ZGllcy4gwqkgMjAxMyBOYXR1cmUgQW1lcmljYSwgSW5jLiIsImF1dGhvciI6W3siZHJvcHBpbmctcGFydGljbGUiOiIiLCJmYW1pbHkiOiJMYW1iZXJ0IiwiZ2l2ZW4iOiJKZWFuIFBoaWxpcHBlIiwibm9uLWRyb3BwaW5nLXBhcnRpY2xlIjoiIiwicGFyc2UtbmFtZXMiOmZhbHNlLCJzdWZmaXgiOiIifSx7ImRyb3BwaW5nLXBhcnRpY2xlIjoiIiwiZmFtaWx5IjoiSXZvc2V2IiwiZ2l2ZW4iOiJHb3JkYW5hIiwibm9uLWRyb3BwaW5nLXBhcnRpY2xlIjoiIiwicGFyc2UtbmFtZXMiOmZhbHNlLCJzdWZmaXgiOiIifSx7ImRyb3BwaW5nLXBhcnRpY2xlIjoiIiwiZmFtaWx5IjoiQ291emVucyIsImdpdmVuIjoiQW1iZXIgTC4iLCJub24tZHJvcHBpbmctcGFydGljbGUiOiIiLCJwYXJzZS1uYW1lcyI6ZmFsc2UsInN1ZmZpeCI6IiJ9LHsiZHJvcHBpbmctcGFydGljbGUiOiIiLCJmYW1pbHkiOiJMYXJzZW4iLCJnaXZlbiI6IkJyZXR0Iiwibm9uLWRyb3BwaW5nLXBhcnRpY2xlIjoiIiwicGFyc2UtbmFtZXMiOmZhbHNlLCJzdWZmaXgiOiIifSx7ImRyb3BwaW5nLXBhcnRpY2xlIjoiIiwiZmFtaWx5IjoiVGFpcGFsZSIsImdpdmVuIjoiTWlra28iLCJub24tZHJvcHBpbmctcGFydGljbGUiOiIiLCJwYXJzZS1uYW1lcyI6ZmFsc2UsInN1ZmZpeCI6IiJ9LHsiZHJvcHBpbmctcGFydGljbGUiOiIiLCJmYW1pbHkiOiJMaW4iLCJnaXZlbiI6IlpoZW4gWXVhbiIsIm5vbi1kcm9wcGluZy1wYXJ0aWNsZSI6IiIsInBhcnNlLW5hbWVzIjpmYWxzZSwic3VmZml4IjoiIn0seyJkcm9wcGluZy1wYXJ0aWNsZSI6IiIsImZhbWlseSI6Ilpob25nIiwiZ2l2ZW4iOiJRdWFuIiwibm9uLWRyb3BwaW5nLXBhcnRpY2xlIjoiIiwicGFyc2UtbmFtZXMiOmZhbHNlLCJzdWZmaXgiOiIifSx7ImRyb3BwaW5nLXBhcnRpY2xlIjoiIiwiZmFtaWx5IjoiTGluZHF1aXN0IiwiZ2l2ZW4iOiJTdXNhbiIsIm5vbi1kcm9wcGluZy1wYXJ0aWNsZSI6IiIsInBhcnNlLW5hbWVzIjpmYWxzZSwic3VmZml4IjoiIn0seyJkcm9wcGluZy1wYXJ0aWNsZSI6IiIsImZhbWlseSI6IlZpZGFsIiwiZ2l2ZW4iOiJNYXJjIiwibm9uLWRyb3BwaW5nLXBhcnRpY2xlIjoiIiwicGFyc2UtbmFtZXMiOmZhbHNlLCJzdWZmaXgiOiIifSx7ImRyb3BwaW5nLXBhcnRpY2xlIjoiIiwiZmFtaWx5IjoiQWViZXJzb2xkIiwiZ2l2ZW4iOiJSdWVkaSIsIm5vbi1kcm9wcGluZy1wYXJ0aWNsZSI6IiIsInBhcnNlLW5hbWVzIjpmYWxzZSwic3VmZml4IjoiIn0seyJkcm9wcGluZy1wYXJ0aWNsZSI6IiIsImZhbWlseSI6IlBhd3NvbiIsImdpdmVuIjoiVG9ueSIsIm5vbi1kcm9wcGluZy1wYXJ0aWNsZSI6IiIsInBhcnNlLW5hbWVzIjpmYWxzZSwic3VmZml4IjoiIn0seyJkcm9wcGluZy1wYXJ0aWNsZSI6IiIsImZhbWlseSI6IkJvbm5lciIsImdpdmVuIjoiUm9uIiwibm9uLWRyb3BwaW5nLXBhcnRpY2xlIjoiIiwicGFyc2UtbmFtZXMiOmZhbHNlLCJzdWZmaXgiOiIifSx7ImRyb3BwaW5nLXBhcnRpY2xlIjoiIiwiZmFtaWx5IjoiVGF0ZSIsImdpdmVuIjoiU3RlcGhlbiIsIm5vbi1kcm9wcGluZy1wYXJ0aWNsZSI6IiIsInBhcnNlLW5hbWVzIjpmYWxzZSwic3VmZml4IjoiIn0seyJkcm9wcGluZy1wYXJ0aWNsZSI6IiIsImZhbWlseSI6IkdpbmdyYXMiLCJnaXZlbiI6IkFubmUgQ2xhdWRlIiwibm9uLWRyb3BwaW5nLXBhcnRpY2xlIjoiIiwicGFyc2UtbmFtZXMiOmZhbHNlLCJzdWZmaXgiOiIifV0sImNvbnRhaW5lci10aXRsZSI6Ik5hdHVyZSBtZXRob2RzIiwiaWQiOiIzZWRiYmI0Mi1jY2JiLTUzNzItODRlYy0yMDMzNzg5MGNjNjAiLCJpc3N1ZSI6IjEyIiwiaXNzdWVkIjp7ImRhdGUtcGFydHMiOltbIjIwMTMiLCIxMiJdXX0sInBhZ2UiOiIxMjM5LTEyNDUiLCJwdWJsaXNoZXIiOiJOYXQgTWV0aG9kcyIsInRpdGxlIjoiTWFwcGluZyBkaWZmZXJlbnRpYWwgaW50ZXJhY3RvbWVzIGJ5IGFmZmluaXR5IHB1cmlmaWNhdGlvbiBjb3VwbGVkIHdpdGggZGF0YS1pbmRlcGVuZGVudCBtYXNzIHNwZWN0cm9tZXRyeSBhY3F1aXNpdGlvbiIsInR5cGUiOiJhcnRpY2xlLWpvdXJuYWwiLCJ2b2x1bWUiOiIxMCIsImNvbnRhaW5lci10aXRsZS1zaG9ydCI6Ik5hdCBNZXRob2RzIn0sInVyaXMiOlsiaHR0cDovL3d3dy5tZW5kZWxleS5jb20vZG9jdW1lbnRzLz91dWlkPWY4MmJhZWZjLTIwODYtMzU2NC04OTQwLTRiZjczNjVhZmM2OCJdLCJpc1RlbXBvcmFyeSI6ZmFsc2UsImxlZ2FjeURlc2t0b3BJZCI6ImY4MmJhZWZjLTIwODYtMzU2NC04OTQwLTRiZjczNjVhZmM2OCJ9XX0=&quot;,&quot;citationItems&quot;:[{&quot;id&quot;:&quot;dfdc44a6-4e79-5285-a8c6-8d1f4e902eca&quot;,&quot;itemData&quot;:{&quot;DOI&quot;:&quot;10.1021/AC901143W/SUPPL_FILE/AC901143W_SI_001.PDF&quot;,&quot;ISSN&quot;:&quot;00032700&quot;,&quot;PMID&quot;:&quot;19743813&quot;,&quot;abstract&quot;:&quot;Most mass spectrometry based metabolomics studies are semiquantitative and depend on efficient normalization techniques to suppress systematic error. A common approach is to include isotope-labeled internal standards (ISs) and then express the estimated metabolite abundances relative to the IS. Because of problems such as insufficient chromatographic resolution, however, the analytes may directly influence estimates of the IS, a phenomenon known as cross-contribution (CC). Normalization using ISs that suffer from CC effects will cause significant loss of information if the interfering analytes are associated with the studied factors. We present a novel normalization algorithm, which compensates for systematic CC effects that can be traced back to a linear association with the experimental design. The proposed method was found to be superior at purifying the signal of interest compared to current normalization methods when applied to two biological data sets and a multicomponent dilution mixture. Our method is applicable to data from randomized and designed experiments that use ISs to monitor the systematic error. © 2009 American Chemical Society.&quot;,&quot;author&quot;:[{&quot;dropping-particle&quot;:&quot;&quot;,&quot;family&quot;:&quot;Redestig&quot;,&quot;given&quot;:&quot;Henning&quot;,&quot;non-dropping-particle&quot;:&quot;&quot;,&quot;parse-names&quot;:false,&quot;suffix&quot;:&quot;&quot;},{&quot;dropping-particle&quot;:&quot;&quot;,&quot;family&quot;:&quot;Fukushima&quot;,&quot;given&quot;:&quot;Atsushi&quot;,&quot;non-dropping-particle&quot;:&quot;&quot;,&quot;parse-names&quot;:false,&quot;suffix&quot;:&quot;&quot;},{&quot;dropping-particle&quot;:&quot;&quot;,&quot;family&quot;:&quot;Stenlund&quot;,&quot;given&quot;:&quot;Hans&quot;,&quot;non-dropping-particle&quot;:&quot;&quot;,&quot;parse-names&quot;:false,&quot;suffix&quot;:&quot;&quot;},{&quot;dropping-particle&quot;:&quot;&quot;,&quot;family&quot;:&quot;Moritz&quot;,&quot;given&quot;:&quot;Thomas&quot;,&quot;non-dropping-particle&quot;:&quot;&quot;,&quot;parse-names&quot;:false,&quot;suffix&quot;:&quot;&quot;},{&quot;dropping-particle&quot;:&quot;&quot;,&quot;family&quot;:&quot;Arita&quot;,&quot;given&quot;:&quot;Masanori&quot;,&quot;non-dropping-particle&quot;:&quot;&quot;,&quot;parse-names&quot;:false,&quot;suffix&quot;:&quot;&quot;},{&quot;dropping-particle&quot;:&quot;&quot;,&quot;family&quot;:&quot;Saito&quot;,&quot;given&quot;:&quot;Kazuki&quot;,&quot;non-dropping-particle&quot;:&quot;&quot;,&quot;parse-names&quot;:false,&quot;suffix&quot;:&quot;&quot;},{&quot;dropping-particle&quot;:&quot;&quot;,&quot;family&quot;:&quot;Kusano&quot;,&quot;given&quot;:&quot;Miyako&quot;,&quot;non-dropping-particle&quot;:&quot;&quot;,&quot;parse-names&quot;:false,&quot;suffix&quot;:&quot;&quot;}],&quot;container-title&quot;:&quot;Analytical Chemistry&quot;,&quot;id&quot;:&quot;dfdc44a6-4e79-5285-a8c6-8d1f4e902eca&quot;,&quot;issue&quot;:&quot;19&quot;,&quot;issued&quot;:{&quot;date-parts&quot;:[[&quot;2009&quot;,&quot;10&quot;,&quot;1&quot;]]},&quot;page&quot;:&quot;7974-7980&quot;,&quot;publisher&quot;:&quot; American Chemical Society&quot;,&quot;title&quot;:&quot;Compensation for systematic cross-contribution improves normalization of mass spectrometry based metabolomics data&quot;,&quot;type&quot;:&quot;article-journal&quot;,&quot;volume&quot;:&quot;81&quot;,&quot;container-title-short&quot;:&quot;Anal Chem&quot;},&quot;uris&quot;:[&quot;http://www.mendeley.com/documents/?uuid=ea145b4e-32aa-3fae-86bd-2e152adfda87&quot;],&quot;isTemporary&quot;:false,&quot;legacyDesktopId&quot;:&quot;ea145b4e-32aa-3fae-86bd-2e152adfda87&quot;},{&quot;id&quot;:&quot;3edbbb42-ccbb-5372-84ec-20337890cc60&quot;,&quot;itemData&quot;:{&quot;DOI&quot;:&quot;10.1038/NMETH.2702&quot;,&quot;ISSN&quot;:&quot;1548-7105&quot;,&quot;PMID&quot;:&quot;24162924&quot;,&quot;abstract&quot;:&quot;Characterizing changes in protein-protein interactions associated with sequence variants (e.g., disease-associated mutations or splice forms) or following exposure to drugs, growth factors or hormones is critical to understanding how protein complexes are built, localized and regulated. Affinity purification (AP) coupled with mass spectrometry permits the analysis of protein interactions under near-physiological conditions, yet monitoring interaction changes requires the development of a robust and sensitive quantitative approach, especially for large-scale studies in which cost and time are major considerations. We have coupled AP to data-independent mass spectrometric acquisition (sequential window acquisition of all theoretical spectra, SWATH) and implemented an automated data extraction and statistical analysis pipeline to score modulated interactions. We used AP-SWATH to characterize changes in protein-protein interactions imparted by the HSP90 inhibitor NVP-AUY922 or melanoma-associated mutations in the human kinase CDK4. We show that AP-SWATH is a robust label-free approach to characterize such changes and propose a scalable pipeline for systems biology studies. © 2013 Nature America, Inc.&quot;,&quot;author&quot;:[{&quot;dropping-particle&quot;:&quot;&quot;,&quot;family&quot;:&quot;Lambert&quot;,&quot;given&quot;:&quot;Jean Philippe&quot;,&quot;non-dropping-particle&quot;:&quot;&quot;,&quot;parse-names&quot;:false,&quot;suffix&quot;:&quot;&quot;},{&quot;dropping-particle&quot;:&quot;&quot;,&quot;family&quot;:&quot;Ivosev&quot;,&quot;given&quot;:&quot;Gordana&quot;,&quot;non-dropping-particle&quot;:&quot;&quot;,&quot;parse-names&quot;:false,&quot;suffix&quot;:&quot;&quot;},{&quot;dropping-particle&quot;:&quot;&quot;,&quot;family&quot;:&quot;Couzens&quot;,&quot;given&quot;:&quot;Amber L.&quot;,&quot;non-dropping-particle&quot;:&quot;&quot;,&quot;parse-names&quot;:false,&quot;suffix&quot;:&quot;&quot;},{&quot;dropping-particle&quot;:&quot;&quot;,&quot;family&quot;:&quot;Larsen&quot;,&quot;given&quot;:&quot;Brett&quot;,&quot;non-dropping-particle&quot;:&quot;&quot;,&quot;parse-names&quot;:false,&quot;suffix&quot;:&quot;&quot;},{&quot;dropping-particle&quot;:&quot;&quot;,&quot;family&quot;:&quot;Taipale&quot;,&quot;given&quot;:&quot;Mikko&quot;,&quot;non-dropping-particle&quot;:&quot;&quot;,&quot;parse-names&quot;:false,&quot;suffix&quot;:&quot;&quot;},{&quot;dropping-particle&quot;:&quot;&quot;,&quot;family&quot;:&quot;Lin&quot;,&quot;given&quot;:&quot;Zhen Yuan&quot;,&quot;non-dropping-particle&quot;:&quot;&quot;,&quot;parse-names&quot;:false,&quot;suffix&quot;:&quot;&quot;},{&quot;dropping-particle&quot;:&quot;&quot;,&quot;family&quot;:&quot;Zhong&quot;,&quot;given&quot;:&quot;Quan&quot;,&quot;non-dropping-particle&quot;:&quot;&quot;,&quot;parse-names&quot;:false,&quot;suffix&quot;:&quot;&quot;},{&quot;dropping-particle&quot;:&quot;&quot;,&quot;family&quot;:&quot;Lindquist&quot;,&quot;given&quot;:&quot;Susan&quot;,&quot;non-dropping-particle&quot;:&quot;&quot;,&quot;parse-names&quot;:false,&quot;suffix&quot;:&quot;&quot;},{&quot;dropping-particle&quot;:&quot;&quot;,&quot;family&quot;:&quot;Vidal&quot;,&quot;given&quot;:&quot;Marc&quot;,&quot;non-dropping-particle&quot;:&quot;&quot;,&quot;parse-names&quot;:false,&quot;suffix&quot;:&quot;&quot;},{&quot;dropping-particle&quot;:&quot;&quot;,&quot;family&quot;:&quot;Aebersold&quot;,&quot;given&quot;:&quot;Ruedi&quot;,&quot;non-dropping-particle&quot;:&quot;&quot;,&quot;parse-names&quot;:false,&quot;suffix&quot;:&quot;&quot;},{&quot;dropping-particle&quot;:&quot;&quot;,&quot;family&quot;:&quot;Pawson&quot;,&quot;given&quot;:&quot;Tony&quot;,&quot;non-dropping-particle&quot;:&quot;&quot;,&quot;parse-names&quot;:false,&quot;suffix&quot;:&quot;&quot;},{&quot;dropping-particle&quot;:&quot;&quot;,&quot;family&quot;:&quot;Bonner&quot;,&quot;given&quot;:&quot;Ron&quot;,&quot;non-dropping-particle&quot;:&quot;&quot;,&quot;parse-names&quot;:false,&quot;suffix&quot;:&quot;&quot;},{&quot;dropping-particle&quot;:&quot;&quot;,&quot;family&quot;:&quot;Tate&quot;,&quot;given&quot;:&quot;Stephen&quot;,&quot;non-dropping-particle&quot;:&quot;&quot;,&quot;parse-names&quot;:false,&quot;suffix&quot;:&quot;&quot;},{&quot;dropping-particle&quot;:&quot;&quot;,&quot;family&quot;:&quot;Gingras&quot;,&quot;given&quot;:&quot;Anne Claude&quot;,&quot;non-dropping-particle&quot;:&quot;&quot;,&quot;parse-names&quot;:false,&quot;suffix&quot;:&quot;&quot;}],&quot;container-title&quot;:&quot;Nature methods&quot;,&quot;id&quot;:&quot;3edbbb42-ccbb-5372-84ec-20337890cc60&quot;,&quot;issue&quot;:&quot;12&quot;,&quot;issued&quot;:{&quot;date-parts&quot;:[[&quot;2013&quot;,&quot;12&quot;]]},&quot;page&quot;:&quot;1239-1245&quot;,&quot;publisher&quot;:&quot;Nat Methods&quot;,&quot;title&quot;:&quot;Mapping differential interactomes by affinity purification coupled with data-independent mass spectrometry acquisition&quot;,&quot;type&quot;:&quot;article-journal&quot;,&quot;volume&quot;:&quot;10&quot;,&quot;container-title-short&quot;:&quot;Nat Methods&quot;},&quot;uris&quot;:[&quot;http://www.mendeley.com/documents/?uuid=f82baefc-2086-3564-8940-4bf7365afc68&quot;],&quot;isTemporary&quot;:false,&quot;legacyDesktopId&quot;:&quot;f82baefc-2086-3564-8940-4bf7365afc68&quot;}]}]"/>
    <we:property name="MENDELEY_CITATIONS_LOCALE_CODE" value="&quot;en-US&quot;"/>
    <we:property name="MENDELEY_CITATIONS_STYLE" value="{&quot;id&quot;:&quot;https://www.zotero.org/styles/translational-research&quot;,&quot;title&quot;:&quot;Translational Research&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F993004F-5DA1-4B24-93C4-C92A2EAFE33B}">
  <we:reference id="wa200001361" version="2.2.1.0" store="es-ES" storeType="OMEX"/>
  <we:alternateReferences>
    <we:reference id="wa200001361" version="2.2.1.0" store="WA200001361" storeType="OMEX"/>
  </we:alternateReferences>
  <we:properties>
    <we:property name="paperpal-document-id" value="&quot;ce44e419-2d33-4ffc-b815-0962001d693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7F566-63FB-4829-936A-886E1040C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2517</Words>
  <Characters>13848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Laboratorio03</dc:creator>
  <cp:keywords/>
  <dc:description/>
  <cp:lastModifiedBy>Laboratorio03</cp:lastModifiedBy>
  <cp:revision>25</cp:revision>
  <dcterms:created xsi:type="dcterms:W3CDTF">2024-03-06T08:40:00Z</dcterms:created>
  <dcterms:modified xsi:type="dcterms:W3CDTF">2024-04-19T08:22:00Z</dcterms:modified>
</cp:coreProperties>
</file>