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994442" w14:textId="17F998B2" w:rsidR="00636402" w:rsidRDefault="001B738E">
      <w:pPr>
        <w:tabs>
          <w:tab w:val="left" w:pos="567"/>
        </w:tabs>
        <w:spacing w:line="480" w:lineRule="auto"/>
        <w:jc w:val="center"/>
        <w:rPr>
          <w:rFonts w:ascii="Times New Roman" w:eastAsia="SimSun" w:hAnsi="Times New Roman"/>
          <w:sz w:val="18"/>
          <w:szCs w:val="18"/>
        </w:rPr>
      </w:pPr>
      <w:bookmarkStart w:id="0" w:name="OLE_LINK8"/>
      <w:r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S</w:t>
      </w:r>
      <w:r>
        <w:rPr>
          <w:rFonts w:ascii="Times New Roman" w:hAnsi="Times New Roman" w:cs="Times New Roman"/>
          <w:b/>
          <w:bCs/>
          <w:sz w:val="18"/>
          <w:szCs w:val="18"/>
        </w:rPr>
        <w:t>2</w:t>
      </w:r>
      <w:r>
        <w:rPr>
          <w:rFonts w:ascii="Times New Roman" w:eastAsia="SimSun" w:hAnsi="Times New Roman" w:hint="eastAsia"/>
          <w:b/>
          <w:bCs/>
          <w:sz w:val="18"/>
          <w:szCs w:val="18"/>
        </w:rPr>
        <w:t>.</w:t>
      </w:r>
      <w:r>
        <w:rPr>
          <w:rFonts w:ascii="Times New Roman" w:eastAsia="SimSun" w:hAnsi="Times New Roman" w:hint="eastAsia"/>
          <w:sz w:val="18"/>
          <w:szCs w:val="18"/>
        </w:rPr>
        <w:t xml:space="preserve"> Q</w:t>
      </w:r>
      <w:r>
        <w:rPr>
          <w:rFonts w:ascii="Times New Roman" w:eastAsia="SimSun" w:hAnsi="Times New Roman"/>
          <w:sz w:val="18"/>
          <w:szCs w:val="18"/>
        </w:rPr>
        <w:t>uality assessment of included studies</w:t>
      </w:r>
      <w:r>
        <w:rPr>
          <w:rFonts w:ascii="Times New Roman" w:eastAsia="SimSun" w:hAnsi="Times New Roman" w:hint="eastAsia"/>
          <w:sz w:val="18"/>
          <w:szCs w:val="18"/>
        </w:rPr>
        <w:t>.</w:t>
      </w:r>
    </w:p>
    <w:tbl>
      <w:tblPr>
        <w:tblW w:w="9845" w:type="dxa"/>
        <w:tblInd w:w="-532" w:type="dxa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6"/>
        <w:gridCol w:w="873"/>
        <w:gridCol w:w="954"/>
        <w:gridCol w:w="723"/>
        <w:gridCol w:w="1391"/>
        <w:gridCol w:w="1377"/>
        <w:gridCol w:w="709"/>
        <w:gridCol w:w="966"/>
        <w:gridCol w:w="902"/>
        <w:gridCol w:w="764"/>
      </w:tblGrid>
      <w:tr w:rsidR="00636402" w14:paraId="3136805F" w14:textId="77777777">
        <w:trPr>
          <w:trHeight w:val="231"/>
        </w:trPr>
        <w:tc>
          <w:tcPr>
            <w:tcW w:w="118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6F2F557" w14:textId="77777777" w:rsidR="00636402" w:rsidRDefault="001B738E">
            <w:pPr>
              <w:adjustRightInd w:val="0"/>
              <w:snapToGrid w:val="0"/>
              <w:ind w:firstLineChars="200" w:firstLine="261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bCs/>
                <w:sz w:val="13"/>
                <w:szCs w:val="13"/>
              </w:rPr>
              <w:t>Study</w:t>
            </w:r>
          </w:p>
        </w:tc>
        <w:tc>
          <w:tcPr>
            <w:tcW w:w="3941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53AF564" w14:textId="77777777" w:rsidR="00636402" w:rsidRDefault="001B738E">
            <w:pPr>
              <w:adjustRightInd w:val="0"/>
              <w:snapToGrid w:val="0"/>
              <w:ind w:firstLineChars="700" w:firstLine="1054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Selection</w:t>
            </w:r>
          </w:p>
        </w:tc>
        <w:tc>
          <w:tcPr>
            <w:tcW w:w="13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85E71A0" w14:textId="77777777" w:rsidR="00636402" w:rsidRDefault="001B738E">
            <w:pPr>
              <w:adjustRightInd w:val="0"/>
              <w:snapToGrid w:val="0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Comparability</w:t>
            </w:r>
          </w:p>
        </w:tc>
        <w:tc>
          <w:tcPr>
            <w:tcW w:w="257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314C7D8" w14:textId="77777777" w:rsidR="00636402" w:rsidRDefault="001B738E">
            <w:pPr>
              <w:adjustRightInd w:val="0"/>
              <w:snapToGrid w:val="0"/>
              <w:ind w:firstLineChars="300" w:firstLine="452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Outcome</w:t>
            </w:r>
          </w:p>
        </w:tc>
        <w:tc>
          <w:tcPr>
            <w:tcW w:w="76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CCF599B" w14:textId="77777777" w:rsidR="00636402" w:rsidRDefault="001B738E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bCs/>
                <w:sz w:val="13"/>
                <w:szCs w:val="13"/>
              </w:rPr>
              <w:t>Quality</w:t>
            </w:r>
          </w:p>
          <w:p w14:paraId="6A5B227B" w14:textId="77777777" w:rsidR="00636402" w:rsidRDefault="001B738E">
            <w:pPr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bCs/>
                <w:sz w:val="13"/>
                <w:szCs w:val="13"/>
              </w:rPr>
              <w:t>score</w:t>
            </w:r>
          </w:p>
        </w:tc>
      </w:tr>
      <w:tr w:rsidR="00636402" w14:paraId="7F6086DE" w14:textId="77777777">
        <w:trPr>
          <w:trHeight w:val="90"/>
        </w:trPr>
        <w:tc>
          <w:tcPr>
            <w:tcW w:w="1186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BF38CE" w14:textId="77777777" w:rsidR="00636402" w:rsidRDefault="00636402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E53AFB" w14:textId="77777777" w:rsidR="00636402" w:rsidRDefault="001B738E">
            <w:pPr>
              <w:adjustRightInd w:val="0"/>
              <w:snapToGrid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DengXian" w:hAnsi="Times New Roman" w:hint="eastAsia"/>
                <w:color w:val="000000"/>
                <w:kern w:val="0"/>
                <w:sz w:val="13"/>
                <w:szCs w:val="13"/>
              </w:rPr>
              <w:t>R</w:t>
            </w:r>
            <w:r>
              <w:rPr>
                <w:rFonts w:ascii="Times New Roman" w:eastAsia="DengXian" w:hAnsi="Times New Roman"/>
                <w:color w:val="000000"/>
                <w:kern w:val="0"/>
                <w:sz w:val="13"/>
                <w:szCs w:val="13"/>
              </w:rPr>
              <w:t>epresentativeness of the exposed cohort</w:t>
            </w:r>
          </w:p>
        </w:tc>
        <w:tc>
          <w:tcPr>
            <w:tcW w:w="9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5E772B" w14:textId="77777777" w:rsidR="00636402" w:rsidRDefault="001B738E">
            <w:pPr>
              <w:adjustRightInd w:val="0"/>
              <w:snapToGrid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DengXian" w:hAnsi="Times New Roman" w:hint="eastAsia"/>
                <w:color w:val="000000"/>
                <w:kern w:val="0"/>
                <w:sz w:val="13"/>
                <w:szCs w:val="13"/>
              </w:rPr>
              <w:t>S</w:t>
            </w:r>
            <w:r>
              <w:rPr>
                <w:rFonts w:ascii="Times New Roman" w:eastAsia="DengXian" w:hAnsi="Times New Roman"/>
                <w:color w:val="000000"/>
                <w:kern w:val="0"/>
                <w:sz w:val="13"/>
                <w:szCs w:val="13"/>
              </w:rPr>
              <w:t xml:space="preserve">election of the </w:t>
            </w:r>
            <w:proofErr w:type="spellStart"/>
            <w:r>
              <w:rPr>
                <w:rFonts w:ascii="Times New Roman" w:eastAsia="DengXian" w:hAnsi="Times New Roman"/>
                <w:color w:val="000000"/>
                <w:kern w:val="0"/>
                <w:sz w:val="13"/>
                <w:szCs w:val="13"/>
              </w:rPr>
              <w:t>nonexposed</w:t>
            </w:r>
            <w:proofErr w:type="spellEnd"/>
            <w:r>
              <w:rPr>
                <w:rFonts w:ascii="Times New Roman" w:eastAsia="DengXian" w:hAnsi="Times New Roman"/>
                <w:color w:val="000000"/>
                <w:kern w:val="0"/>
                <w:sz w:val="13"/>
                <w:szCs w:val="13"/>
              </w:rPr>
              <w:t xml:space="preserve"> cohort</w:t>
            </w:r>
          </w:p>
        </w:tc>
        <w:tc>
          <w:tcPr>
            <w:tcW w:w="7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BF40DC" w14:textId="77777777" w:rsidR="00636402" w:rsidRDefault="001B738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13"/>
                <w:szCs w:val="13"/>
              </w:rPr>
              <w:t>Ascertainment of exposure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543D70" w14:textId="77777777" w:rsidR="00636402" w:rsidRDefault="001B738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color w:val="000000"/>
                <w:sz w:val="13"/>
                <w:szCs w:val="13"/>
              </w:rPr>
              <w:t>Demonstration that outcome of interest was not present at start of study</w:t>
            </w:r>
          </w:p>
        </w:tc>
        <w:tc>
          <w:tcPr>
            <w:tcW w:w="13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28B96A" w14:textId="77777777" w:rsidR="00636402" w:rsidRDefault="001B738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color w:val="000000"/>
                <w:sz w:val="13"/>
                <w:szCs w:val="13"/>
              </w:rPr>
              <w:t>Comparability of cohorts on the basis of the design or analysis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BA0088" w14:textId="77777777" w:rsidR="00636402" w:rsidRDefault="001B738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color w:val="000000"/>
                <w:sz w:val="13"/>
                <w:szCs w:val="13"/>
              </w:rPr>
              <w:t>Assessment of outcome</w:t>
            </w:r>
          </w:p>
        </w:tc>
        <w:tc>
          <w:tcPr>
            <w:tcW w:w="9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C58A9E" w14:textId="77777777" w:rsidR="00636402" w:rsidRDefault="001B738E">
            <w:pPr>
              <w:adjustRightInd w:val="0"/>
              <w:snapToGrid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DengXian" w:hAnsi="Times New Roman"/>
                <w:color w:val="000000"/>
                <w:sz w:val="13"/>
                <w:szCs w:val="13"/>
              </w:rPr>
              <w:t>Was follow-up long enough for outcome to occur</w:t>
            </w:r>
          </w:p>
        </w:tc>
        <w:tc>
          <w:tcPr>
            <w:tcW w:w="9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83989C" w14:textId="77777777" w:rsidR="00636402" w:rsidRDefault="001B738E">
            <w:pPr>
              <w:adjustRightInd w:val="0"/>
              <w:snapToGrid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Adequacy of follow up of cohorts</w:t>
            </w:r>
          </w:p>
        </w:tc>
        <w:tc>
          <w:tcPr>
            <w:tcW w:w="764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921A5B" w14:textId="77777777" w:rsidR="00636402" w:rsidRDefault="00636402">
            <w:pPr>
              <w:widowControl/>
              <w:jc w:val="lef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</w:p>
        </w:tc>
        <w:bookmarkStart w:id="1" w:name="_GoBack"/>
        <w:bookmarkEnd w:id="1"/>
      </w:tr>
      <w:tr w:rsidR="00636402" w14:paraId="09B199DD" w14:textId="77777777">
        <w:trPr>
          <w:trHeight w:val="296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777CFC5A" w14:textId="77777777" w:rsidR="00636402" w:rsidRDefault="001B738E">
            <w:pPr>
              <w:rPr>
                <w:rFonts w:ascii="Times New Roman" w:eastAsia="DengXian" w:hAnsi="Times New Roman"/>
                <w:color w:val="000000"/>
                <w:sz w:val="13"/>
                <w:szCs w:val="13"/>
              </w:rPr>
            </w:pPr>
            <w:proofErr w:type="spellStart"/>
            <w:r>
              <w:rPr>
                <w:rFonts w:ascii="Times New Roman" w:eastAsia="DengXian" w:hAnsi="Times New Roman"/>
                <w:color w:val="000000"/>
                <w:sz w:val="13"/>
                <w:szCs w:val="13"/>
              </w:rPr>
              <w:t>Brammer</w:t>
            </w:r>
            <w:proofErr w:type="spellEnd"/>
            <w:r>
              <w:rPr>
                <w:rFonts w:ascii="Times New Roman" w:eastAsia="DengXian" w:hAnsi="Times New Roman"/>
                <w:color w:val="000000"/>
                <w:sz w:val="13"/>
                <w:szCs w:val="13"/>
              </w:rPr>
              <w:t xml:space="preserve"> (2020)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2F8B2389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0F86176C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6319A282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6AF060EB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14643784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44BD8E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A2E443A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4B94DAF3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DCA381B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7</w:t>
            </w:r>
          </w:p>
        </w:tc>
      </w:tr>
      <w:tr w:rsidR="00636402" w14:paraId="1AB53D55" w14:textId="77777777">
        <w:trPr>
          <w:trHeight w:val="296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0621A111" w14:textId="77777777" w:rsidR="00636402" w:rsidRDefault="001B738E">
            <w:pPr>
              <w:rPr>
                <w:rFonts w:ascii="Times New Roman" w:eastAsia="DengXian" w:hAnsi="Times New Roman"/>
                <w:color w:val="000000"/>
                <w:sz w:val="13"/>
                <w:szCs w:val="13"/>
              </w:rPr>
            </w:pPr>
            <w:proofErr w:type="spellStart"/>
            <w:r>
              <w:rPr>
                <w:rFonts w:ascii="Times New Roman" w:eastAsia="DengXian" w:hAnsi="Times New Roman"/>
                <w:color w:val="000000"/>
                <w:sz w:val="13"/>
                <w:szCs w:val="13"/>
              </w:rPr>
              <w:t>Brammer</w:t>
            </w:r>
            <w:proofErr w:type="spellEnd"/>
            <w:r>
              <w:rPr>
                <w:rFonts w:ascii="Times New Roman" w:eastAsia="DengXian" w:hAnsi="Times New Roman"/>
                <w:color w:val="000000"/>
                <w:sz w:val="13"/>
                <w:szCs w:val="13"/>
              </w:rPr>
              <w:t xml:space="preserve"> (2021)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5E22A8A8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1A50A222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47AA815D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74BB8F8D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02A51129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913B8A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95653D7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20F52DCF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829AC63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8</w:t>
            </w:r>
          </w:p>
        </w:tc>
      </w:tr>
      <w:tr w:rsidR="00636402" w14:paraId="5F35453A" w14:textId="77777777">
        <w:trPr>
          <w:trHeight w:val="296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0A064135" w14:textId="77777777" w:rsidR="00636402" w:rsidRDefault="001B738E">
            <w:pPr>
              <w:rPr>
                <w:rFonts w:ascii="Times New Roman" w:eastAsia="DengXian" w:hAnsi="Times New Roman"/>
                <w:color w:val="000000"/>
                <w:sz w:val="13"/>
                <w:szCs w:val="13"/>
              </w:rPr>
            </w:pPr>
            <w:proofErr w:type="spellStart"/>
            <w:r>
              <w:rPr>
                <w:rFonts w:ascii="Times New Roman" w:eastAsia="DengXian" w:hAnsi="Times New Roman"/>
                <w:color w:val="000000"/>
                <w:sz w:val="13"/>
                <w:szCs w:val="13"/>
              </w:rPr>
              <w:t>Ganatra</w:t>
            </w:r>
            <w:proofErr w:type="spellEnd"/>
            <w:r>
              <w:rPr>
                <w:rFonts w:ascii="Times New Roman" w:eastAsia="DengXian" w:hAnsi="Times New Roman"/>
                <w:color w:val="000000"/>
                <w:sz w:val="13"/>
                <w:szCs w:val="13"/>
              </w:rPr>
              <w:t xml:space="preserve"> (2020)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4D55E8EF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01D5B40E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1D3144FB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4079C7F6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1D00FD63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B12C60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49DF86F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939061D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6D341AD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7</w:t>
            </w:r>
          </w:p>
        </w:tc>
      </w:tr>
      <w:tr w:rsidR="00636402" w14:paraId="2AD3AC88" w14:textId="77777777">
        <w:trPr>
          <w:trHeight w:val="296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2EFD7A2A" w14:textId="77777777" w:rsidR="00636402" w:rsidRDefault="001B738E">
            <w:pPr>
              <w:rPr>
                <w:rFonts w:ascii="Times New Roman" w:eastAsia="DengXi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DengXian" w:hAnsi="Times New Roman" w:hint="eastAsia"/>
                <w:color w:val="000000"/>
                <w:sz w:val="13"/>
                <w:szCs w:val="13"/>
              </w:rPr>
              <w:t>L</w:t>
            </w:r>
            <w:r>
              <w:rPr>
                <w:rFonts w:ascii="Times New Roman" w:eastAsia="DengXian" w:hAnsi="Times New Roman"/>
                <w:color w:val="000000"/>
                <w:sz w:val="13"/>
                <w:szCs w:val="13"/>
              </w:rPr>
              <w:t>ee (2021)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0DF2BD76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3095CC4B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753C0AD2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54E6B63F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116EE0E6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DE66EA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459397B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365EA752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2D9810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5</w:t>
            </w:r>
          </w:p>
        </w:tc>
      </w:tr>
      <w:tr w:rsidR="00636402" w14:paraId="0454D46C" w14:textId="77777777">
        <w:trPr>
          <w:trHeight w:val="296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51DAD0FB" w14:textId="77777777" w:rsidR="00636402" w:rsidRDefault="001B738E">
            <w:pPr>
              <w:rPr>
                <w:rFonts w:ascii="Times New Roman" w:eastAsia="DengXi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DengXian" w:hAnsi="Times New Roman" w:hint="eastAsia"/>
                <w:color w:val="000000"/>
                <w:sz w:val="13"/>
                <w:szCs w:val="13"/>
              </w:rPr>
              <w:t>L</w:t>
            </w:r>
            <w:r>
              <w:rPr>
                <w:rFonts w:ascii="Times New Roman" w:eastAsia="DengXian" w:hAnsi="Times New Roman"/>
                <w:color w:val="000000"/>
                <w:sz w:val="13"/>
                <w:szCs w:val="13"/>
              </w:rPr>
              <w:t>ocke (2019)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244BEAE4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3E959617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28DAFDB1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6B0A16E3" w14:textId="77777777" w:rsidR="00636402" w:rsidRDefault="001B738E">
            <w:pPr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7149C01A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FD279A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13128AC5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5BEDA4D3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B56A086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8</w:t>
            </w:r>
          </w:p>
        </w:tc>
      </w:tr>
      <w:tr w:rsidR="00636402" w14:paraId="324DBA76" w14:textId="77777777">
        <w:trPr>
          <w:trHeight w:val="296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76A44A28" w14:textId="77777777" w:rsidR="00636402" w:rsidRDefault="001B738E">
            <w:pPr>
              <w:rPr>
                <w:rFonts w:ascii="Times New Roman" w:eastAsia="DengXi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DengXian" w:hAnsi="Times New Roman" w:hint="eastAsia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DengXian" w:hAnsi="Times New Roman"/>
                <w:color w:val="000000"/>
                <w:sz w:val="13"/>
                <w:szCs w:val="13"/>
              </w:rPr>
              <w:t>atel N (2021)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34902832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7ABE9F6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02A3EBB8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1EAD5A6F" w14:textId="77777777" w:rsidR="00636402" w:rsidRDefault="001B738E">
            <w:pPr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6CE46441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6EB728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11F98C77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650B975A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11724F9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8</w:t>
            </w:r>
          </w:p>
        </w:tc>
      </w:tr>
      <w:tr w:rsidR="00636402" w14:paraId="4A4292C6" w14:textId="77777777">
        <w:trPr>
          <w:trHeight w:val="296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723078F9" w14:textId="77777777" w:rsidR="00636402" w:rsidRDefault="001B738E">
            <w:pPr>
              <w:rPr>
                <w:rFonts w:ascii="Times New Roman" w:eastAsia="DengXian" w:hAnsi="Times New Roman"/>
                <w:color w:val="000000"/>
                <w:sz w:val="13"/>
                <w:szCs w:val="13"/>
              </w:rPr>
            </w:pPr>
            <w:proofErr w:type="spellStart"/>
            <w:r>
              <w:rPr>
                <w:rFonts w:ascii="Times New Roman" w:eastAsia="DengXian" w:hAnsi="Times New Roman"/>
                <w:color w:val="000000"/>
                <w:sz w:val="13"/>
                <w:szCs w:val="13"/>
              </w:rPr>
              <w:t>Wudhikarn</w:t>
            </w:r>
            <w:proofErr w:type="spellEnd"/>
            <w:r>
              <w:rPr>
                <w:rFonts w:ascii="Times New Roman" w:eastAsia="DengXian" w:hAnsi="Times New Roman"/>
                <w:color w:val="000000"/>
                <w:sz w:val="13"/>
                <w:szCs w:val="13"/>
              </w:rPr>
              <w:t xml:space="preserve"> (2020)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2C6C1175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5CC2EF62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17F3AB44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391B877E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0BAA5142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2AB444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EA6DE4D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15E192B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9B1DD49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/>
                <w:sz w:val="13"/>
                <w:szCs w:val="13"/>
              </w:rPr>
              <w:t>7</w:t>
            </w:r>
          </w:p>
        </w:tc>
      </w:tr>
      <w:tr w:rsidR="00636402" w14:paraId="3551DEA0" w14:textId="77777777">
        <w:trPr>
          <w:trHeight w:val="296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22026B8D" w14:textId="77777777" w:rsidR="00636402" w:rsidRDefault="001B738E">
            <w:pPr>
              <w:rPr>
                <w:rFonts w:ascii="Times New Roman" w:eastAsia="DengXi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DengXian" w:hAnsi="Times New Roman" w:hint="eastAsia"/>
                <w:color w:val="000000"/>
                <w:sz w:val="13"/>
                <w:szCs w:val="13"/>
              </w:rPr>
              <w:t>Raphael (2022)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724E1228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0EFF7A15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52ABD2EC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6238B029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18EDCC62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3C9D7D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051B0F4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35E086C0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530F410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7</w:t>
            </w:r>
          </w:p>
        </w:tc>
      </w:tr>
      <w:tr w:rsidR="00636402" w14:paraId="535C3DBA" w14:textId="77777777">
        <w:trPr>
          <w:trHeight w:val="296"/>
        </w:trPr>
        <w:tc>
          <w:tcPr>
            <w:tcW w:w="11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133882" w14:textId="77777777" w:rsidR="00636402" w:rsidRDefault="001B738E">
            <w:pPr>
              <w:rPr>
                <w:rFonts w:ascii="Times New Roman" w:eastAsia="DengXi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DengXian" w:hAnsi="Times New Roman" w:hint="eastAsia"/>
                <w:color w:val="000000"/>
                <w:sz w:val="13"/>
                <w:szCs w:val="13"/>
              </w:rPr>
              <w:t>Ivan (2023)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9A5637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3D7C0A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C2FDB38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B9EEFA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E8FB3D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5E6F53C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234B55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BB8892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4C0A2B" w14:textId="77777777" w:rsidR="00636402" w:rsidRDefault="001B738E">
            <w:pPr>
              <w:jc w:val="center"/>
              <w:rPr>
                <w:rFonts w:ascii="Times New Roman" w:eastAsia="SimSun" w:hAnsi="Times New Roman"/>
                <w:sz w:val="13"/>
                <w:szCs w:val="13"/>
              </w:rPr>
            </w:pPr>
            <w:r>
              <w:rPr>
                <w:rFonts w:ascii="Times New Roman" w:eastAsia="SimSun" w:hAnsi="Times New Roman" w:hint="eastAsia"/>
                <w:sz w:val="13"/>
                <w:szCs w:val="13"/>
              </w:rPr>
              <w:t>7</w:t>
            </w:r>
          </w:p>
        </w:tc>
      </w:tr>
      <w:bookmarkEnd w:id="0"/>
    </w:tbl>
    <w:p w14:paraId="76CE06DB" w14:textId="77777777" w:rsidR="00636402" w:rsidRDefault="00636402"/>
    <w:sectPr w:rsidR="00636402" w:rsidSect="006003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5ZWZlN2FmMzFmNmVlYTJmNDI4ZTQwMzY4Y2E3ZDMifQ=="/>
  </w:docVars>
  <w:rsids>
    <w:rsidRoot w:val="6E623397"/>
    <w:rsid w:val="000E0DF0"/>
    <w:rsid w:val="001B738E"/>
    <w:rsid w:val="006003C7"/>
    <w:rsid w:val="00636402"/>
    <w:rsid w:val="662002BD"/>
    <w:rsid w:val="6E62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79A289F-434F-4679-B863-4A2ED8F8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648</Characters>
  <Application>Microsoft Office Word</Application>
  <DocSecurity>0</DocSecurity>
  <Lines>5</Lines>
  <Paragraphs>1</Paragraphs>
  <ScaleCrop>false</ScaleCrop>
  <Company>HP Inc.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La1</dc:creator>
  <cp:lastModifiedBy>Rajalakshmi Thangaraj</cp:lastModifiedBy>
  <cp:revision>4</cp:revision>
  <dcterms:created xsi:type="dcterms:W3CDTF">2024-09-21T13:39:00Z</dcterms:created>
  <dcterms:modified xsi:type="dcterms:W3CDTF">2024-12-28T02:20:00Z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860B00C0BC7441EAB410F7229FF961EB_11</vt:lpwstr>
  </property>
</Properties>
</file>