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B5422">
      <w:pPr>
        <w:keepNext w:val="0"/>
        <w:keepLines w:val="0"/>
        <w:widowControl/>
        <w:suppressLineNumbers w:val="0"/>
        <w:jc w:val="center"/>
        <w:rPr>
          <w:rFonts w:hint="default"/>
          <w:lang w:val="en-US"/>
        </w:rPr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Suppleme</w:t>
      </w:r>
      <w:bookmarkStart w:id="0" w:name="_GoBack"/>
      <w:bookmarkEnd w:id="0"/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ntary </w:t>
      </w:r>
      <w:r>
        <w:rPr>
          <w:rFonts w:hint="eastAsia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>Material</w:t>
      </w:r>
    </w:p>
    <w:p w14:paraId="577CB6B4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49EA43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Arial" w:hAnsi="Arial" w:eastAsia="宋体" w:cs="Arial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宋体" w:cs="Arial"/>
          <w:b w:val="0"/>
          <w:bCs w:val="0"/>
          <w:color w:val="00000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384800" cy="1610995"/>
            <wp:effectExtent l="0" t="0" r="6350" b="8255"/>
            <wp:docPr id="5" name="图片 5" descr="www_forest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ww_forest 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BB38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e</w:t>
      </w:r>
      <w:r>
        <w:rPr>
          <w:b/>
          <w:bCs/>
        </w:rPr>
        <w:t xml:space="preserve">Figure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eFigure \* ARABIC </w:instrText>
      </w:r>
      <w:r>
        <w:rPr>
          <w:b/>
          <w:bCs/>
        </w:rPr>
        <w:fldChar w:fldCharType="separate"/>
      </w:r>
      <w:r>
        <w:rPr>
          <w:b/>
          <w:bCs/>
        </w:rPr>
        <w:t>1</w:t>
      </w:r>
      <w:r>
        <w:rPr>
          <w:b/>
          <w:bCs/>
        </w:rPr>
        <w:fldChar w:fldCharType="end"/>
      </w:r>
      <w:r>
        <w:rPr>
          <w:rFonts w:hint="eastAsia"/>
          <w:lang w:val="en-US" w:eastAsia="zh-CN"/>
        </w:rPr>
        <w:t xml:space="preserve"> Relationship between Oxidative Balance Score and Death in Retinopathy Patients, no covariates were adjusted</w:t>
      </w:r>
    </w:p>
    <w:p w14:paraId="2AF3BE58">
      <w:pPr>
        <w:pStyle w:val="4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5385435" cy="1609090"/>
            <wp:effectExtent l="0" t="0" r="5715" b="635"/>
            <wp:docPr id="4" name="图片 4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5435" cy="1609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5DE191">
      <w:pPr>
        <w:rPr>
          <w:rFonts w:hint="eastAsia"/>
          <w:lang w:val="en-US" w:eastAsia="zh-CN"/>
        </w:rPr>
      </w:pPr>
    </w:p>
    <w:p w14:paraId="21892D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b/>
          <w:bCs/>
        </w:rPr>
        <w:t xml:space="preserve">eFigure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eFigure \* ARABIC </w:instrText>
      </w:r>
      <w:r>
        <w:rPr>
          <w:b/>
          <w:bCs/>
        </w:rPr>
        <w:fldChar w:fldCharType="separate"/>
      </w:r>
      <w:r>
        <w:rPr>
          <w:b/>
          <w:bCs/>
        </w:rPr>
        <w:t>2</w:t>
      </w:r>
      <w:r>
        <w:rPr>
          <w:b/>
          <w:bCs/>
        </w:rPr>
        <w:fldChar w:fldCharType="end"/>
      </w:r>
      <w:r>
        <w:rPr>
          <w:rFonts w:hint="eastAsia"/>
          <w:lang w:val="en-US" w:eastAsia="zh-CN"/>
        </w:rPr>
        <w:t xml:space="preserve"> Relationship between Oxidative Balance Score and Death in Retinopathy Patients, age, sex, race/ethnicity, education level, diabetes, BMI, smoking status, drinking status and hypertension were adjusted</w:t>
      </w:r>
    </w:p>
    <w:p w14:paraId="2F252418">
      <w:pPr>
        <w:rPr>
          <w:rFonts w:hint="eastAsia"/>
          <w:lang w:val="en-US" w:eastAsia="zh-CN"/>
        </w:rPr>
      </w:pPr>
    </w:p>
    <w:p w14:paraId="229733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385435" cy="1610995"/>
            <wp:effectExtent l="0" t="0" r="5715" b="8255"/>
            <wp:docPr id="7" name="图片 7" descr="www_forest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www_forest (1)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5435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69B39">
      <w:pPr>
        <w:pStyle w:val="2"/>
        <w:rPr>
          <w:rFonts w:hint="default"/>
          <w:lang w:val="en-US" w:eastAsia="zh-CN"/>
        </w:rPr>
      </w:pPr>
      <w:r>
        <w:rPr>
          <w:b/>
          <w:bCs/>
        </w:rPr>
        <w:t xml:space="preserve">eFigure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eFigure \* ARABIC </w:instrText>
      </w:r>
      <w:r>
        <w:rPr>
          <w:b/>
          <w:bCs/>
        </w:rPr>
        <w:fldChar w:fldCharType="separate"/>
      </w:r>
      <w:r>
        <w:rPr>
          <w:b/>
          <w:bCs/>
        </w:rPr>
        <w:t>3</w:t>
      </w:r>
      <w:r>
        <w:rPr>
          <w:b/>
          <w:bCs/>
        </w:rPr>
        <w:fldChar w:fldCharType="end"/>
      </w:r>
      <w:r>
        <w:rPr>
          <w:rFonts w:hint="eastAsia"/>
          <w:lang w:val="en-US" w:eastAsia="zh-CN"/>
        </w:rPr>
        <w:t xml:space="preserve"> Relationship between Oxidative Balance Score and Death in Retinopathy Patients, no covariates were adjusted (Death time &lt;90 days were deleted)</w:t>
      </w:r>
    </w:p>
    <w:p w14:paraId="74B3EFB1">
      <w:pPr>
        <w:rPr>
          <w:rFonts w:hint="eastAsia"/>
          <w:lang w:val="en-US" w:eastAsia="zh-CN"/>
        </w:rPr>
      </w:pPr>
    </w:p>
    <w:p w14:paraId="61D09A7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385435" cy="1609090"/>
            <wp:effectExtent l="0" t="0" r="5715" b="635"/>
            <wp:docPr id="6" name="图片 6" descr="www_forest (3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www_forest (3)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5435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D9F0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b/>
          <w:bCs/>
        </w:rPr>
        <w:t xml:space="preserve">eFigure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eFigure \* ARABIC </w:instrText>
      </w:r>
      <w:r>
        <w:rPr>
          <w:b/>
          <w:bCs/>
        </w:rPr>
        <w:fldChar w:fldCharType="separate"/>
      </w:r>
      <w:r>
        <w:rPr>
          <w:b/>
          <w:bCs/>
        </w:rPr>
        <w:t>4</w:t>
      </w:r>
      <w:r>
        <w:rPr>
          <w:b/>
          <w:bCs/>
        </w:rPr>
        <w:fldChar w:fldCharType="end"/>
      </w:r>
      <w:r>
        <w:rPr>
          <w:rFonts w:hint="eastAsia"/>
          <w:lang w:val="en-US" w:eastAsia="zh-CN"/>
        </w:rPr>
        <w:t xml:space="preserve"> Relationship between Oxidative Balance Score and Death in Retinopathy Patients, age, sex, race/ethnicity, education level, diabetes, BMI, smoking status, drinking status and hypertension were adjusted (Death time &lt;90 days were deleted)</w:t>
      </w:r>
    </w:p>
    <w:p w14:paraId="3F60C09C">
      <w:pPr>
        <w:rPr>
          <w:rFonts w:hint="eastAsia"/>
          <w:lang w:val="en-US" w:eastAsia="zh-CN"/>
        </w:rPr>
      </w:pPr>
    </w:p>
    <w:p w14:paraId="56B9AAE1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6A9845DA">
      <w:pPr>
        <w:pStyle w:val="2"/>
        <w:jc w:val="center"/>
        <w:rPr>
          <w:rFonts w:hint="eastAsia" w:eastAsia="黑体"/>
          <w:lang w:val="en-US" w:eastAsia="zh-CN"/>
        </w:rPr>
      </w:pPr>
    </w:p>
    <w:p w14:paraId="045BD3AD">
      <w:pPr>
        <w:pStyle w:val="2"/>
        <w:jc w:val="center"/>
        <w:rPr>
          <w:rFonts w:hint="eastAsia" w:eastAsia="黑体"/>
          <w:b/>
          <w:bCs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t xml:space="preserve">eTable </w:t>
      </w:r>
      <w:r>
        <w:rPr>
          <w:b/>
          <w:bCs/>
          <w:sz w:val="24"/>
          <w:szCs w:val="24"/>
        </w:rPr>
        <w:fldChar w:fldCharType="begin"/>
      </w:r>
      <w:r>
        <w:rPr>
          <w:b/>
          <w:bCs/>
          <w:sz w:val="24"/>
          <w:szCs w:val="24"/>
        </w:rPr>
        <w:instrText xml:space="preserve"> SEQ eTable \* ARABIC </w:instrText>
      </w:r>
      <w:r>
        <w:rPr>
          <w:b/>
          <w:bCs/>
          <w:sz w:val="24"/>
          <w:szCs w:val="24"/>
        </w:rPr>
        <w:fldChar w:fldCharType="separate"/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fldChar w:fldCharType="end"/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Oxidative balance score assignment scheme</w:t>
      </w:r>
    </w:p>
    <w:tbl>
      <w:tblPr>
        <w:tblStyle w:val="9"/>
        <w:tblpPr w:leftFromText="180" w:rightFromText="180" w:vertAnchor="text" w:horzAnchor="page" w:tblpX="1439" w:tblpY="323"/>
        <w:tblOverlap w:val="never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689"/>
        <w:gridCol w:w="833"/>
        <w:gridCol w:w="1477"/>
        <w:gridCol w:w="934"/>
        <w:gridCol w:w="837"/>
        <w:gridCol w:w="1383"/>
        <w:gridCol w:w="829"/>
      </w:tblGrid>
      <w:tr w14:paraId="2D72276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044" w:type="dxa"/>
            <w:tcBorders>
              <w:top w:val="single" w:color="131413" w:sz="2" w:space="0"/>
              <w:bottom w:val="single" w:color="131413" w:sz="2" w:space="0"/>
            </w:tcBorders>
            <w:vAlign w:val="top"/>
          </w:tcPr>
          <w:p w14:paraId="1454DBE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8" w:line="240" w:lineRule="auto"/>
              <w:ind w:left="45"/>
              <w:jc w:val="center"/>
              <w:textAlignment w:val="auto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OBS components</w:t>
            </w:r>
          </w:p>
        </w:tc>
        <w:tc>
          <w:tcPr>
            <w:tcW w:w="689" w:type="dxa"/>
            <w:tcBorders>
              <w:top w:val="single" w:color="131413" w:sz="2" w:space="0"/>
              <w:bottom w:val="single" w:color="131413" w:sz="2" w:space="0"/>
            </w:tcBorders>
            <w:vAlign w:val="top"/>
          </w:tcPr>
          <w:p w14:paraId="190AA0F7">
            <w:pPr>
              <w:pStyle w:val="8"/>
              <w:spacing w:before="180" w:line="189" w:lineRule="auto"/>
              <w:ind w:left="147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Property</w:t>
            </w:r>
          </w:p>
        </w:tc>
        <w:tc>
          <w:tcPr>
            <w:tcW w:w="833" w:type="dxa"/>
            <w:tcBorders>
              <w:top w:val="single" w:color="131413" w:sz="2" w:space="0"/>
              <w:bottom w:val="single" w:color="131413" w:sz="2" w:space="0"/>
            </w:tcBorders>
            <w:vAlign w:val="top"/>
          </w:tcPr>
          <w:p w14:paraId="6E12B053">
            <w:pPr>
              <w:pStyle w:val="8"/>
              <w:spacing w:before="288" w:line="178" w:lineRule="auto"/>
              <w:ind w:left="381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0</w:t>
            </w:r>
          </w:p>
        </w:tc>
        <w:tc>
          <w:tcPr>
            <w:tcW w:w="1477" w:type="dxa"/>
            <w:tcBorders>
              <w:top w:val="single" w:color="131413" w:sz="2" w:space="0"/>
              <w:bottom w:val="single" w:color="131413" w:sz="2" w:space="0"/>
            </w:tcBorders>
            <w:vAlign w:val="top"/>
          </w:tcPr>
          <w:p w14:paraId="5D548F15">
            <w:pPr>
              <w:pStyle w:val="8"/>
              <w:spacing w:before="64" w:line="224" w:lineRule="exact"/>
              <w:ind w:left="552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Male</w:t>
            </w:r>
          </w:p>
          <w:p w14:paraId="596FA28D">
            <w:pPr>
              <w:pStyle w:val="8"/>
              <w:spacing w:line="177" w:lineRule="auto"/>
              <w:ind w:left="660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934" w:type="dxa"/>
            <w:tcBorders>
              <w:top w:val="single" w:color="131413" w:sz="2" w:space="0"/>
              <w:bottom w:val="single" w:color="131413" w:sz="2" w:space="0"/>
            </w:tcBorders>
            <w:vAlign w:val="top"/>
          </w:tcPr>
          <w:p w14:paraId="26768C58">
            <w:pPr>
              <w:pStyle w:val="8"/>
              <w:spacing w:before="288" w:line="178" w:lineRule="auto"/>
              <w:ind w:left="429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837" w:type="dxa"/>
            <w:tcBorders>
              <w:top w:val="single" w:color="131413" w:sz="2" w:space="0"/>
              <w:bottom w:val="single" w:color="131413" w:sz="2" w:space="0"/>
            </w:tcBorders>
            <w:vAlign w:val="top"/>
          </w:tcPr>
          <w:p w14:paraId="499C6BA9">
            <w:pPr>
              <w:pStyle w:val="8"/>
              <w:spacing w:before="288" w:line="178" w:lineRule="auto"/>
              <w:ind w:left="385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0</w:t>
            </w:r>
          </w:p>
        </w:tc>
        <w:tc>
          <w:tcPr>
            <w:tcW w:w="1383" w:type="dxa"/>
            <w:tcBorders>
              <w:top w:val="single" w:color="131413" w:sz="2" w:space="0"/>
              <w:bottom w:val="single" w:color="131413" w:sz="2" w:space="0"/>
            </w:tcBorders>
            <w:vAlign w:val="top"/>
          </w:tcPr>
          <w:p w14:paraId="6321AD25">
            <w:pPr>
              <w:pStyle w:val="8"/>
              <w:spacing w:before="64" w:line="224" w:lineRule="exact"/>
              <w:ind w:left="390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Female</w:t>
            </w:r>
          </w:p>
          <w:p w14:paraId="50D870DF">
            <w:pPr>
              <w:pStyle w:val="8"/>
              <w:spacing w:line="177" w:lineRule="auto"/>
              <w:ind w:left="616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829" w:type="dxa"/>
            <w:tcBorders>
              <w:top w:val="single" w:color="131413" w:sz="2" w:space="0"/>
              <w:bottom w:val="single" w:color="131413" w:sz="2" w:space="0"/>
            </w:tcBorders>
            <w:vAlign w:val="top"/>
          </w:tcPr>
          <w:p w14:paraId="5BB3B0C5">
            <w:pPr>
              <w:pStyle w:val="8"/>
              <w:spacing w:before="288" w:line="178" w:lineRule="auto"/>
              <w:ind w:left="385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</w:tr>
      <w:tr w14:paraId="7DEDC85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9026" w:type="dxa"/>
            <w:gridSpan w:val="8"/>
            <w:tcBorders>
              <w:top w:val="single" w:color="131413" w:sz="2" w:space="0"/>
            </w:tcBorders>
            <w:vAlign w:val="top"/>
          </w:tcPr>
          <w:p w14:paraId="150F6DA3">
            <w:pPr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Dietary OBS components</w:t>
            </w:r>
          </w:p>
        </w:tc>
      </w:tr>
      <w:tr w14:paraId="7FE2D3A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044" w:type="dxa"/>
            <w:vAlign w:val="top"/>
          </w:tcPr>
          <w:p w14:paraId="111ACEA0">
            <w:pPr>
              <w:pStyle w:val="8"/>
              <w:spacing w:before="18" w:line="231" w:lineRule="auto"/>
              <w:ind w:left="226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Dietary iber (g/d)</w:t>
            </w:r>
          </w:p>
        </w:tc>
        <w:tc>
          <w:tcPr>
            <w:tcW w:w="689" w:type="dxa"/>
            <w:vAlign w:val="top"/>
          </w:tcPr>
          <w:p w14:paraId="68BFE124">
            <w:pPr>
              <w:pStyle w:val="8"/>
              <w:spacing w:before="52" w:line="184" w:lineRule="auto"/>
              <w:ind w:left="395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169669D3">
            <w:pPr>
              <w:pStyle w:val="8"/>
              <w:spacing w:before="57" w:line="177" w:lineRule="auto"/>
              <w:ind w:left="18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&lt;12.56</w:t>
            </w:r>
          </w:p>
        </w:tc>
        <w:tc>
          <w:tcPr>
            <w:tcW w:w="1477" w:type="dxa"/>
            <w:vAlign w:val="center"/>
          </w:tcPr>
          <w:p w14:paraId="1ED42D6A">
            <w:pPr>
              <w:pStyle w:val="8"/>
              <w:spacing w:before="56" w:line="179" w:lineRule="auto"/>
              <w:ind w:left="28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12.56-19.65</w:t>
            </w:r>
          </w:p>
        </w:tc>
        <w:tc>
          <w:tcPr>
            <w:tcW w:w="934" w:type="dxa"/>
            <w:vAlign w:val="center"/>
          </w:tcPr>
          <w:p w14:paraId="3A952662">
            <w:pPr>
              <w:pStyle w:val="8"/>
              <w:spacing w:before="57" w:line="192" w:lineRule="exact"/>
              <w:ind w:left="23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≥19.65</w:t>
            </w:r>
          </w:p>
        </w:tc>
        <w:tc>
          <w:tcPr>
            <w:tcW w:w="837" w:type="dxa"/>
            <w:vAlign w:val="center"/>
          </w:tcPr>
          <w:p w14:paraId="3089BAF3">
            <w:pPr>
              <w:pStyle w:val="8"/>
              <w:spacing w:before="57" w:line="176" w:lineRule="auto"/>
              <w:ind w:left="19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&lt;10.05</w:t>
            </w:r>
          </w:p>
        </w:tc>
        <w:tc>
          <w:tcPr>
            <w:tcW w:w="1383" w:type="dxa"/>
            <w:vAlign w:val="center"/>
          </w:tcPr>
          <w:p w14:paraId="0B1809C7">
            <w:pPr>
              <w:pStyle w:val="8"/>
              <w:spacing w:before="56" w:line="178" w:lineRule="auto"/>
              <w:ind w:left="2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10.05-16.30</w:t>
            </w:r>
          </w:p>
        </w:tc>
        <w:tc>
          <w:tcPr>
            <w:tcW w:w="829" w:type="dxa"/>
            <w:vAlign w:val="center"/>
          </w:tcPr>
          <w:p w14:paraId="5B7A6FCA">
            <w:pPr>
              <w:pStyle w:val="8"/>
              <w:spacing w:before="56" w:line="193" w:lineRule="exact"/>
              <w:ind w:left="18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≥16.30</w:t>
            </w:r>
          </w:p>
        </w:tc>
      </w:tr>
      <w:tr w14:paraId="6D20E39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2044" w:type="dxa"/>
            <w:vAlign w:val="top"/>
          </w:tcPr>
          <w:p w14:paraId="526E7788">
            <w:pPr>
              <w:pStyle w:val="8"/>
              <w:spacing w:before="17" w:line="231" w:lineRule="auto"/>
              <w:ind w:left="227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Carotene (mcg/d)</w:t>
            </w:r>
          </w:p>
        </w:tc>
        <w:tc>
          <w:tcPr>
            <w:tcW w:w="689" w:type="dxa"/>
            <w:vAlign w:val="top"/>
          </w:tcPr>
          <w:p w14:paraId="1F2729F4">
            <w:pPr>
              <w:pStyle w:val="8"/>
              <w:spacing w:before="51" w:line="184" w:lineRule="auto"/>
              <w:ind w:left="395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25EE79AC">
            <w:pPr>
              <w:pStyle w:val="8"/>
              <w:spacing w:before="57" w:line="177" w:lineRule="auto"/>
              <w:ind w:left="18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</w:t>
            </w:r>
            <w:r>
              <w:rPr>
                <w:rFonts w:hint="eastAsia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649.00</w:t>
            </w:r>
          </w:p>
        </w:tc>
        <w:tc>
          <w:tcPr>
            <w:tcW w:w="1477" w:type="dxa"/>
            <w:vAlign w:val="center"/>
          </w:tcPr>
          <w:p w14:paraId="5E6B7FA2">
            <w:pPr>
              <w:pStyle w:val="8"/>
              <w:spacing w:before="56" w:line="179" w:lineRule="auto"/>
              <w:ind w:left="23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649.00</w:t>
            </w: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-</w:t>
            </w:r>
            <w:r>
              <w:rPr>
                <w:rFonts w:hint="eastAsia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1225.50</w:t>
            </w:r>
          </w:p>
        </w:tc>
        <w:tc>
          <w:tcPr>
            <w:tcW w:w="934" w:type="dxa"/>
            <w:vAlign w:val="center"/>
          </w:tcPr>
          <w:p w14:paraId="32A4BCB3">
            <w:pPr>
              <w:pStyle w:val="8"/>
              <w:spacing w:before="56" w:line="185" w:lineRule="exact"/>
              <w:ind w:left="18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</w:t>
            </w:r>
            <w:r>
              <w:rPr>
                <w:rFonts w:hint="eastAsia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1225.50</w:t>
            </w:r>
          </w:p>
        </w:tc>
        <w:tc>
          <w:tcPr>
            <w:tcW w:w="837" w:type="dxa"/>
            <w:vAlign w:val="center"/>
          </w:tcPr>
          <w:p w14:paraId="39398DF9">
            <w:pPr>
              <w:pStyle w:val="8"/>
              <w:spacing w:before="57" w:line="177" w:lineRule="auto"/>
              <w:ind w:left="19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</w:t>
            </w:r>
            <w:r>
              <w:rPr>
                <w:rFonts w:hint="eastAsia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488.00</w:t>
            </w:r>
          </w:p>
        </w:tc>
        <w:tc>
          <w:tcPr>
            <w:tcW w:w="1383" w:type="dxa"/>
            <w:vAlign w:val="center"/>
          </w:tcPr>
          <w:p w14:paraId="0759807F">
            <w:pPr>
              <w:pStyle w:val="8"/>
              <w:spacing w:before="57" w:line="178" w:lineRule="auto"/>
              <w:ind w:left="18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488.00</w:t>
            </w: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-</w:t>
            </w:r>
            <w:r>
              <w:rPr>
                <w:rFonts w:hint="eastAsia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1627.50</w:t>
            </w:r>
          </w:p>
        </w:tc>
        <w:tc>
          <w:tcPr>
            <w:tcW w:w="829" w:type="dxa"/>
            <w:vAlign w:val="center"/>
          </w:tcPr>
          <w:p w14:paraId="513BD60F">
            <w:pPr>
              <w:pStyle w:val="8"/>
              <w:spacing w:before="57" w:line="184" w:lineRule="exact"/>
              <w:ind w:left="146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</w:t>
            </w:r>
            <w:r>
              <w:rPr>
                <w:rFonts w:hint="eastAsia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1627.50</w:t>
            </w:r>
          </w:p>
        </w:tc>
      </w:tr>
      <w:tr w14:paraId="7E2E28C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044" w:type="dxa"/>
            <w:vAlign w:val="top"/>
          </w:tcPr>
          <w:p w14:paraId="4F5BAF12">
            <w:pPr>
              <w:pStyle w:val="8"/>
              <w:spacing w:before="25" w:line="230" w:lineRule="auto"/>
              <w:ind w:left="226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Riboﬂavin (mg/d)</w:t>
            </w:r>
          </w:p>
        </w:tc>
        <w:tc>
          <w:tcPr>
            <w:tcW w:w="689" w:type="dxa"/>
            <w:vAlign w:val="top"/>
          </w:tcPr>
          <w:p w14:paraId="038D6BEA">
            <w:pPr>
              <w:pStyle w:val="8"/>
              <w:spacing w:before="59" w:line="184" w:lineRule="auto"/>
              <w:ind w:left="395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5E09D973">
            <w:pPr>
              <w:pStyle w:val="8"/>
              <w:spacing w:before="64" w:line="177" w:lineRule="auto"/>
              <w:ind w:left="230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&lt;1.79</w:t>
            </w:r>
          </w:p>
        </w:tc>
        <w:tc>
          <w:tcPr>
            <w:tcW w:w="1477" w:type="dxa"/>
            <w:vAlign w:val="center"/>
          </w:tcPr>
          <w:p w14:paraId="318E1885">
            <w:pPr>
              <w:pStyle w:val="8"/>
              <w:spacing w:before="63" w:line="179" w:lineRule="auto"/>
              <w:ind w:left="37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1.79-2.69</w:t>
            </w:r>
          </w:p>
        </w:tc>
        <w:tc>
          <w:tcPr>
            <w:tcW w:w="934" w:type="dxa"/>
            <w:vAlign w:val="center"/>
          </w:tcPr>
          <w:p w14:paraId="75330B5F">
            <w:pPr>
              <w:pStyle w:val="8"/>
              <w:spacing w:before="63" w:line="193" w:lineRule="exact"/>
              <w:ind w:left="27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≥2.69</w:t>
            </w:r>
          </w:p>
        </w:tc>
        <w:tc>
          <w:tcPr>
            <w:tcW w:w="837" w:type="dxa"/>
            <w:vAlign w:val="center"/>
          </w:tcPr>
          <w:p w14:paraId="49D48125">
            <w:pPr>
              <w:pStyle w:val="8"/>
              <w:spacing w:before="64" w:line="176" w:lineRule="auto"/>
              <w:ind w:left="234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&lt;1.34</w:t>
            </w:r>
          </w:p>
        </w:tc>
        <w:tc>
          <w:tcPr>
            <w:tcW w:w="1383" w:type="dxa"/>
            <w:vAlign w:val="center"/>
          </w:tcPr>
          <w:p w14:paraId="577B81F3">
            <w:pPr>
              <w:pStyle w:val="8"/>
              <w:spacing w:before="64" w:line="177" w:lineRule="auto"/>
              <w:ind w:left="32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1.34-2.02</w:t>
            </w:r>
          </w:p>
        </w:tc>
        <w:tc>
          <w:tcPr>
            <w:tcW w:w="829" w:type="dxa"/>
            <w:vAlign w:val="center"/>
          </w:tcPr>
          <w:p w14:paraId="55EDAE88">
            <w:pPr>
              <w:pStyle w:val="8"/>
              <w:spacing w:before="64" w:line="192" w:lineRule="exact"/>
              <w:ind w:left="23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≥2.02</w:t>
            </w:r>
          </w:p>
        </w:tc>
      </w:tr>
      <w:tr w14:paraId="36504C6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044" w:type="dxa"/>
            <w:vAlign w:val="top"/>
          </w:tcPr>
          <w:p w14:paraId="6F0F2703">
            <w:pPr>
              <w:pStyle w:val="8"/>
              <w:spacing w:before="18" w:line="231" w:lineRule="auto"/>
              <w:ind w:left="223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Niacin (mg/d)</w:t>
            </w:r>
          </w:p>
        </w:tc>
        <w:tc>
          <w:tcPr>
            <w:tcW w:w="689" w:type="dxa"/>
            <w:vAlign w:val="top"/>
          </w:tcPr>
          <w:p w14:paraId="257E95A3">
            <w:pPr>
              <w:pStyle w:val="8"/>
              <w:spacing w:before="53" w:line="184" w:lineRule="auto"/>
              <w:ind w:left="395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52FF87EE">
            <w:pPr>
              <w:pStyle w:val="8"/>
              <w:spacing w:before="57" w:line="177" w:lineRule="auto"/>
              <w:ind w:left="186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&lt;20.65</w:t>
            </w:r>
          </w:p>
        </w:tc>
        <w:tc>
          <w:tcPr>
            <w:tcW w:w="1477" w:type="dxa"/>
            <w:vAlign w:val="center"/>
          </w:tcPr>
          <w:p w14:paraId="10FBA91C">
            <w:pPr>
              <w:pStyle w:val="8"/>
              <w:spacing w:before="57" w:line="179" w:lineRule="auto"/>
              <w:ind w:left="27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20.65-29.75</w:t>
            </w:r>
          </w:p>
        </w:tc>
        <w:tc>
          <w:tcPr>
            <w:tcW w:w="934" w:type="dxa"/>
            <w:vAlign w:val="center"/>
          </w:tcPr>
          <w:p w14:paraId="2EEB1035">
            <w:pPr>
              <w:pStyle w:val="8"/>
              <w:spacing w:before="58" w:line="192" w:lineRule="exact"/>
              <w:ind w:left="23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≥29.75</w:t>
            </w:r>
          </w:p>
        </w:tc>
        <w:tc>
          <w:tcPr>
            <w:tcW w:w="837" w:type="dxa"/>
            <w:vAlign w:val="center"/>
          </w:tcPr>
          <w:p w14:paraId="0AEACE51">
            <w:pPr>
              <w:pStyle w:val="8"/>
              <w:spacing w:before="58" w:line="176" w:lineRule="auto"/>
              <w:ind w:left="190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&lt;14.52</w:t>
            </w:r>
          </w:p>
        </w:tc>
        <w:tc>
          <w:tcPr>
            <w:tcW w:w="1383" w:type="dxa"/>
            <w:vAlign w:val="center"/>
          </w:tcPr>
          <w:p w14:paraId="45CA3FF4">
            <w:pPr>
              <w:pStyle w:val="8"/>
              <w:spacing w:before="57" w:line="178" w:lineRule="auto"/>
              <w:ind w:left="2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14.52-21.86</w:t>
            </w:r>
          </w:p>
        </w:tc>
        <w:tc>
          <w:tcPr>
            <w:tcW w:w="829" w:type="dxa"/>
            <w:vAlign w:val="center"/>
          </w:tcPr>
          <w:p w14:paraId="16DFDDCC">
            <w:pPr>
              <w:pStyle w:val="8"/>
              <w:spacing w:before="57" w:line="192" w:lineRule="exact"/>
              <w:ind w:left="18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≥21.86</w:t>
            </w:r>
          </w:p>
        </w:tc>
      </w:tr>
      <w:tr w14:paraId="28074B5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044" w:type="dxa"/>
            <w:vAlign w:val="top"/>
          </w:tcPr>
          <w:p w14:paraId="30040786">
            <w:pPr>
              <w:pStyle w:val="8"/>
              <w:spacing w:before="18" w:line="230" w:lineRule="auto"/>
              <w:ind w:left="222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Vitamin B6  (mg/d)</w:t>
            </w:r>
          </w:p>
        </w:tc>
        <w:tc>
          <w:tcPr>
            <w:tcW w:w="689" w:type="dxa"/>
            <w:vAlign w:val="top"/>
          </w:tcPr>
          <w:p w14:paraId="04E10E9E">
            <w:pPr>
              <w:pStyle w:val="8"/>
              <w:spacing w:before="52" w:line="184" w:lineRule="auto"/>
              <w:ind w:left="395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35890C8B">
            <w:pPr>
              <w:pStyle w:val="8"/>
              <w:spacing w:before="58" w:line="177" w:lineRule="auto"/>
              <w:ind w:left="230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&lt;1.59</w:t>
            </w:r>
          </w:p>
        </w:tc>
        <w:tc>
          <w:tcPr>
            <w:tcW w:w="1477" w:type="dxa"/>
            <w:vAlign w:val="center"/>
          </w:tcPr>
          <w:p w14:paraId="189E7604">
            <w:pPr>
              <w:pStyle w:val="8"/>
              <w:spacing w:before="58" w:line="178" w:lineRule="auto"/>
              <w:ind w:left="37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1.59-2.40</w:t>
            </w:r>
          </w:p>
        </w:tc>
        <w:tc>
          <w:tcPr>
            <w:tcW w:w="934" w:type="dxa"/>
            <w:vAlign w:val="center"/>
          </w:tcPr>
          <w:p w14:paraId="5B35B59B">
            <w:pPr>
              <w:pStyle w:val="8"/>
              <w:spacing w:before="58" w:line="192" w:lineRule="exact"/>
              <w:ind w:left="27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≥2.40</w:t>
            </w:r>
          </w:p>
        </w:tc>
        <w:tc>
          <w:tcPr>
            <w:tcW w:w="837" w:type="dxa"/>
            <w:vAlign w:val="center"/>
          </w:tcPr>
          <w:p w14:paraId="19526C2E">
            <w:pPr>
              <w:pStyle w:val="8"/>
              <w:spacing w:before="58" w:line="176" w:lineRule="auto"/>
              <w:ind w:left="234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&lt;1.13</w:t>
            </w:r>
          </w:p>
        </w:tc>
        <w:tc>
          <w:tcPr>
            <w:tcW w:w="1383" w:type="dxa"/>
            <w:vAlign w:val="center"/>
          </w:tcPr>
          <w:p w14:paraId="17ACDC0C">
            <w:pPr>
              <w:pStyle w:val="8"/>
              <w:spacing w:before="58" w:line="177" w:lineRule="auto"/>
              <w:ind w:left="32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1.13-1.77</w:t>
            </w:r>
          </w:p>
        </w:tc>
        <w:tc>
          <w:tcPr>
            <w:tcW w:w="829" w:type="dxa"/>
            <w:vAlign w:val="center"/>
          </w:tcPr>
          <w:p w14:paraId="4ED0CFB1">
            <w:pPr>
              <w:pStyle w:val="8"/>
              <w:spacing w:before="58" w:line="192" w:lineRule="exact"/>
              <w:ind w:left="23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≥1.77</w:t>
            </w:r>
          </w:p>
        </w:tc>
      </w:tr>
      <w:tr w14:paraId="7CCDCFC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044" w:type="dxa"/>
            <w:vAlign w:val="top"/>
          </w:tcPr>
          <w:p w14:paraId="2CEE4579">
            <w:pPr>
              <w:pStyle w:val="8"/>
              <w:spacing w:before="18" w:line="231" w:lineRule="auto"/>
              <w:ind w:left="224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Total folate (mcg/d)</w:t>
            </w:r>
          </w:p>
        </w:tc>
        <w:tc>
          <w:tcPr>
            <w:tcW w:w="689" w:type="dxa"/>
            <w:vAlign w:val="top"/>
          </w:tcPr>
          <w:p w14:paraId="0D82C322">
            <w:pPr>
              <w:pStyle w:val="8"/>
              <w:spacing w:before="52" w:line="184" w:lineRule="auto"/>
              <w:ind w:left="395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26B3A604">
            <w:pPr>
              <w:pStyle w:val="8"/>
              <w:spacing w:before="57" w:line="177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&lt;316.00</w:t>
            </w:r>
          </w:p>
        </w:tc>
        <w:tc>
          <w:tcPr>
            <w:tcW w:w="1477" w:type="dxa"/>
            <w:vAlign w:val="center"/>
          </w:tcPr>
          <w:p w14:paraId="6D2C17B9">
            <w:pPr>
              <w:pStyle w:val="8"/>
              <w:spacing w:before="56" w:line="179" w:lineRule="auto"/>
              <w:ind w:left="18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316.00-492.00</w:t>
            </w:r>
          </w:p>
        </w:tc>
        <w:tc>
          <w:tcPr>
            <w:tcW w:w="934" w:type="dxa"/>
            <w:vAlign w:val="center"/>
          </w:tcPr>
          <w:p w14:paraId="48CE1BC1">
            <w:pPr>
              <w:pStyle w:val="8"/>
              <w:spacing w:before="57" w:line="192" w:lineRule="exact"/>
              <w:ind w:left="18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≥492.00</w:t>
            </w:r>
          </w:p>
        </w:tc>
        <w:tc>
          <w:tcPr>
            <w:tcW w:w="837" w:type="dxa"/>
            <w:vAlign w:val="center"/>
          </w:tcPr>
          <w:p w14:paraId="3EF5C1B7">
            <w:pPr>
              <w:pStyle w:val="8"/>
              <w:spacing w:before="58" w:line="176" w:lineRule="auto"/>
              <w:ind w:left="14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&lt;251.00</w:t>
            </w:r>
          </w:p>
        </w:tc>
        <w:tc>
          <w:tcPr>
            <w:tcW w:w="1383" w:type="dxa"/>
            <w:vAlign w:val="center"/>
          </w:tcPr>
          <w:p w14:paraId="380F1185">
            <w:pPr>
              <w:pStyle w:val="8"/>
              <w:spacing w:before="56" w:line="179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251.00-388.96</w:t>
            </w:r>
          </w:p>
        </w:tc>
        <w:tc>
          <w:tcPr>
            <w:tcW w:w="829" w:type="dxa"/>
            <w:vAlign w:val="center"/>
          </w:tcPr>
          <w:p w14:paraId="02BFF5B1">
            <w:pPr>
              <w:pStyle w:val="8"/>
              <w:spacing w:before="56" w:line="193" w:lineRule="exact"/>
              <w:ind w:left="146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≥388.96</w:t>
            </w:r>
          </w:p>
        </w:tc>
      </w:tr>
      <w:tr w14:paraId="49675FD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044" w:type="dxa"/>
            <w:vAlign w:val="top"/>
          </w:tcPr>
          <w:p w14:paraId="7BD3953F">
            <w:pPr>
              <w:pStyle w:val="8"/>
              <w:spacing w:before="20" w:line="229" w:lineRule="auto"/>
              <w:ind w:left="222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Vitamin</w:t>
            </w:r>
            <w:r>
              <w:rPr>
                <w:rFonts w:hint="eastAsia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 xml:space="preserve"> </w:t>
            </w: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B12  (mcg/d)</w:t>
            </w:r>
          </w:p>
        </w:tc>
        <w:tc>
          <w:tcPr>
            <w:tcW w:w="689" w:type="dxa"/>
            <w:vAlign w:val="top"/>
          </w:tcPr>
          <w:p w14:paraId="0E98ADEA">
            <w:pPr>
              <w:pStyle w:val="8"/>
              <w:spacing w:before="54" w:line="184" w:lineRule="auto"/>
              <w:ind w:left="395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6DBE0519">
            <w:pPr>
              <w:pStyle w:val="8"/>
              <w:spacing w:before="59" w:line="177" w:lineRule="auto"/>
              <w:ind w:left="230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&lt;3.36</w:t>
            </w:r>
          </w:p>
        </w:tc>
        <w:tc>
          <w:tcPr>
            <w:tcW w:w="1477" w:type="dxa"/>
            <w:vAlign w:val="center"/>
          </w:tcPr>
          <w:p w14:paraId="5F992CF8">
            <w:pPr>
              <w:pStyle w:val="8"/>
              <w:spacing w:before="59" w:line="178" w:lineRule="auto"/>
              <w:ind w:left="36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3.36-6.20</w:t>
            </w:r>
          </w:p>
        </w:tc>
        <w:tc>
          <w:tcPr>
            <w:tcW w:w="934" w:type="dxa"/>
            <w:vAlign w:val="center"/>
          </w:tcPr>
          <w:p w14:paraId="63318C2D">
            <w:pPr>
              <w:pStyle w:val="8"/>
              <w:spacing w:before="58" w:line="192" w:lineRule="exact"/>
              <w:ind w:left="27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≥6.20</w:t>
            </w:r>
          </w:p>
        </w:tc>
        <w:tc>
          <w:tcPr>
            <w:tcW w:w="837" w:type="dxa"/>
            <w:vAlign w:val="center"/>
          </w:tcPr>
          <w:p w14:paraId="3E3AC258">
            <w:pPr>
              <w:pStyle w:val="8"/>
              <w:spacing w:before="59" w:line="176" w:lineRule="auto"/>
              <w:ind w:left="234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&lt;2.22</w:t>
            </w:r>
          </w:p>
        </w:tc>
        <w:tc>
          <w:tcPr>
            <w:tcW w:w="1383" w:type="dxa"/>
            <w:vAlign w:val="center"/>
          </w:tcPr>
          <w:p w14:paraId="6EAB916A">
            <w:pPr>
              <w:pStyle w:val="8"/>
              <w:spacing w:before="59" w:line="177" w:lineRule="auto"/>
              <w:ind w:left="31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2.22-4.22</w:t>
            </w:r>
          </w:p>
        </w:tc>
        <w:tc>
          <w:tcPr>
            <w:tcW w:w="829" w:type="dxa"/>
            <w:vAlign w:val="center"/>
          </w:tcPr>
          <w:p w14:paraId="0A6438F8">
            <w:pPr>
              <w:pStyle w:val="8"/>
              <w:spacing w:before="59" w:line="191" w:lineRule="exact"/>
              <w:ind w:left="23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≥4.22</w:t>
            </w:r>
          </w:p>
        </w:tc>
      </w:tr>
      <w:tr w14:paraId="40AE852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044" w:type="dxa"/>
            <w:vAlign w:val="top"/>
          </w:tcPr>
          <w:p w14:paraId="154AE9F6">
            <w:pPr>
              <w:pStyle w:val="8"/>
              <w:spacing w:before="19" w:line="231" w:lineRule="auto"/>
              <w:ind w:left="222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Vitamin C (mg/d)</w:t>
            </w:r>
          </w:p>
        </w:tc>
        <w:tc>
          <w:tcPr>
            <w:tcW w:w="689" w:type="dxa"/>
            <w:vAlign w:val="top"/>
          </w:tcPr>
          <w:p w14:paraId="42A875BD">
            <w:pPr>
              <w:pStyle w:val="8"/>
              <w:spacing w:before="53" w:line="184" w:lineRule="auto"/>
              <w:ind w:left="395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7B930E9B">
            <w:pPr>
              <w:pStyle w:val="8"/>
              <w:spacing w:before="59" w:line="176" w:lineRule="auto"/>
              <w:ind w:left="186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&lt;42.44</w:t>
            </w:r>
          </w:p>
        </w:tc>
        <w:tc>
          <w:tcPr>
            <w:tcW w:w="1477" w:type="dxa"/>
            <w:vAlign w:val="center"/>
          </w:tcPr>
          <w:p w14:paraId="45802A05">
            <w:pPr>
              <w:pStyle w:val="8"/>
              <w:spacing w:before="59" w:line="177" w:lineRule="auto"/>
              <w:ind w:left="228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42.44-113.21</w:t>
            </w:r>
          </w:p>
        </w:tc>
        <w:tc>
          <w:tcPr>
            <w:tcW w:w="934" w:type="dxa"/>
            <w:vAlign w:val="center"/>
          </w:tcPr>
          <w:p w14:paraId="5ABDD819">
            <w:pPr>
              <w:pStyle w:val="8"/>
              <w:spacing w:before="59" w:line="190" w:lineRule="exact"/>
              <w:ind w:left="18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≥113.21</w:t>
            </w:r>
          </w:p>
        </w:tc>
        <w:tc>
          <w:tcPr>
            <w:tcW w:w="837" w:type="dxa"/>
            <w:vAlign w:val="center"/>
          </w:tcPr>
          <w:p w14:paraId="69092AD4">
            <w:pPr>
              <w:pStyle w:val="8"/>
              <w:spacing w:before="59" w:line="176" w:lineRule="auto"/>
              <w:ind w:left="190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&lt;38.01</w:t>
            </w:r>
          </w:p>
        </w:tc>
        <w:tc>
          <w:tcPr>
            <w:tcW w:w="1383" w:type="dxa"/>
            <w:vAlign w:val="center"/>
          </w:tcPr>
          <w:p w14:paraId="1366B646">
            <w:pPr>
              <w:pStyle w:val="8"/>
              <w:spacing w:before="59" w:line="178" w:lineRule="auto"/>
              <w:ind w:left="23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38.01-98.49</w:t>
            </w:r>
          </w:p>
        </w:tc>
        <w:tc>
          <w:tcPr>
            <w:tcW w:w="829" w:type="dxa"/>
            <w:vAlign w:val="center"/>
          </w:tcPr>
          <w:p w14:paraId="6FE844B8">
            <w:pPr>
              <w:pStyle w:val="8"/>
              <w:spacing w:before="59" w:line="190" w:lineRule="exact"/>
              <w:ind w:left="18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≥98.49</w:t>
            </w:r>
          </w:p>
        </w:tc>
      </w:tr>
      <w:tr w14:paraId="60470C7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044" w:type="dxa"/>
            <w:vAlign w:val="top"/>
          </w:tcPr>
          <w:p w14:paraId="4907F98B">
            <w:pPr>
              <w:pStyle w:val="8"/>
              <w:spacing w:before="20" w:line="231" w:lineRule="auto"/>
              <w:ind w:left="222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Vitamin E (ATE) (mg/d)</w:t>
            </w:r>
          </w:p>
        </w:tc>
        <w:tc>
          <w:tcPr>
            <w:tcW w:w="689" w:type="dxa"/>
            <w:vAlign w:val="top"/>
          </w:tcPr>
          <w:p w14:paraId="6206F53E">
            <w:pPr>
              <w:pStyle w:val="8"/>
              <w:spacing w:before="54" w:line="184" w:lineRule="auto"/>
              <w:ind w:left="395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5186C1A9">
            <w:pPr>
              <w:pStyle w:val="8"/>
              <w:spacing w:before="60" w:line="176" w:lineRule="auto"/>
              <w:ind w:left="22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&lt;5.82</w:t>
            </w:r>
          </w:p>
        </w:tc>
        <w:tc>
          <w:tcPr>
            <w:tcW w:w="1477" w:type="dxa"/>
            <w:vAlign w:val="center"/>
          </w:tcPr>
          <w:p w14:paraId="38B15B88">
            <w:pPr>
              <w:pStyle w:val="8"/>
              <w:spacing w:before="59" w:line="178" w:lineRule="auto"/>
              <w:ind w:left="36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5.82-9.42</w:t>
            </w:r>
          </w:p>
        </w:tc>
        <w:tc>
          <w:tcPr>
            <w:tcW w:w="934" w:type="dxa"/>
            <w:vAlign w:val="center"/>
          </w:tcPr>
          <w:p w14:paraId="0B72538B">
            <w:pPr>
              <w:pStyle w:val="8"/>
              <w:spacing w:before="59" w:line="191" w:lineRule="exact"/>
              <w:ind w:left="27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≥9.42</w:t>
            </w:r>
          </w:p>
        </w:tc>
        <w:tc>
          <w:tcPr>
            <w:tcW w:w="837" w:type="dxa"/>
            <w:vAlign w:val="center"/>
          </w:tcPr>
          <w:p w14:paraId="1B14C1FE">
            <w:pPr>
              <w:pStyle w:val="8"/>
              <w:spacing w:before="60" w:line="176" w:lineRule="auto"/>
              <w:ind w:left="23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&lt;4.53</w:t>
            </w:r>
          </w:p>
        </w:tc>
        <w:tc>
          <w:tcPr>
            <w:tcW w:w="1383" w:type="dxa"/>
            <w:vAlign w:val="center"/>
          </w:tcPr>
          <w:p w14:paraId="2BF297E5">
            <w:pPr>
              <w:pStyle w:val="8"/>
              <w:spacing w:before="60" w:line="177" w:lineRule="auto"/>
              <w:ind w:left="31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4.53-7.52</w:t>
            </w:r>
          </w:p>
        </w:tc>
        <w:tc>
          <w:tcPr>
            <w:tcW w:w="829" w:type="dxa"/>
            <w:vAlign w:val="center"/>
          </w:tcPr>
          <w:p w14:paraId="65A72E82">
            <w:pPr>
              <w:pStyle w:val="8"/>
              <w:spacing w:before="59" w:line="191" w:lineRule="exact"/>
              <w:ind w:left="23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≥7.52</w:t>
            </w:r>
          </w:p>
        </w:tc>
      </w:tr>
      <w:tr w14:paraId="05A88A6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044" w:type="dxa"/>
            <w:vAlign w:val="top"/>
          </w:tcPr>
          <w:p w14:paraId="31DB5600">
            <w:pPr>
              <w:pStyle w:val="8"/>
              <w:spacing w:before="20" w:line="231" w:lineRule="auto"/>
              <w:ind w:left="227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Calcium (mg/d)</w:t>
            </w:r>
          </w:p>
        </w:tc>
        <w:tc>
          <w:tcPr>
            <w:tcW w:w="689" w:type="dxa"/>
            <w:vAlign w:val="top"/>
          </w:tcPr>
          <w:p w14:paraId="511E114A">
            <w:pPr>
              <w:pStyle w:val="8"/>
              <w:spacing w:before="55" w:line="184" w:lineRule="auto"/>
              <w:ind w:left="394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619D2AC2">
            <w:pPr>
              <w:pStyle w:val="8"/>
              <w:spacing w:before="60" w:line="177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&lt;646.00</w:t>
            </w:r>
          </w:p>
        </w:tc>
        <w:tc>
          <w:tcPr>
            <w:tcW w:w="1477" w:type="dxa"/>
            <w:vAlign w:val="center"/>
          </w:tcPr>
          <w:p w14:paraId="79BCAB2F">
            <w:pPr>
              <w:pStyle w:val="8"/>
              <w:spacing w:before="59" w:line="178" w:lineRule="auto"/>
              <w:ind w:left="14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646.00-1072.00</w:t>
            </w:r>
          </w:p>
        </w:tc>
        <w:tc>
          <w:tcPr>
            <w:tcW w:w="934" w:type="dxa"/>
            <w:vAlign w:val="center"/>
          </w:tcPr>
          <w:p w14:paraId="2C5B7781">
            <w:pPr>
              <w:pStyle w:val="8"/>
              <w:spacing w:before="60" w:line="190" w:lineRule="exact"/>
              <w:ind w:left="14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≥1072.00</w:t>
            </w:r>
          </w:p>
        </w:tc>
        <w:tc>
          <w:tcPr>
            <w:tcW w:w="837" w:type="dxa"/>
            <w:vAlign w:val="center"/>
          </w:tcPr>
          <w:p w14:paraId="7CFC1DAF">
            <w:pPr>
              <w:pStyle w:val="8"/>
              <w:spacing w:before="60" w:line="177" w:lineRule="auto"/>
              <w:ind w:left="14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&lt;499.24</w:t>
            </w:r>
          </w:p>
        </w:tc>
        <w:tc>
          <w:tcPr>
            <w:tcW w:w="1383" w:type="dxa"/>
            <w:vAlign w:val="center"/>
          </w:tcPr>
          <w:p w14:paraId="43AC4FEE">
            <w:pPr>
              <w:pStyle w:val="8"/>
              <w:spacing w:before="60" w:line="178" w:lineRule="auto"/>
              <w:ind w:left="14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499.24-849.00</w:t>
            </w:r>
          </w:p>
        </w:tc>
        <w:tc>
          <w:tcPr>
            <w:tcW w:w="829" w:type="dxa"/>
            <w:vAlign w:val="center"/>
          </w:tcPr>
          <w:p w14:paraId="17123339">
            <w:pPr>
              <w:pStyle w:val="8"/>
              <w:spacing w:before="60" w:line="190" w:lineRule="exact"/>
              <w:ind w:left="14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≥849.00</w:t>
            </w:r>
          </w:p>
        </w:tc>
      </w:tr>
      <w:tr w14:paraId="38A9435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044" w:type="dxa"/>
            <w:vAlign w:val="top"/>
          </w:tcPr>
          <w:p w14:paraId="1AB13C0E">
            <w:pPr>
              <w:pStyle w:val="8"/>
              <w:spacing w:before="20" w:line="231" w:lineRule="auto"/>
              <w:ind w:left="224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Magnesium (mg/d)</w:t>
            </w:r>
          </w:p>
        </w:tc>
        <w:tc>
          <w:tcPr>
            <w:tcW w:w="689" w:type="dxa"/>
            <w:vAlign w:val="top"/>
          </w:tcPr>
          <w:p w14:paraId="3985EE89">
            <w:pPr>
              <w:pStyle w:val="8"/>
              <w:spacing w:before="54" w:line="184" w:lineRule="auto"/>
              <w:ind w:left="394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230D694E">
            <w:pPr>
              <w:pStyle w:val="8"/>
              <w:spacing w:before="60" w:line="176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&lt;257.00</w:t>
            </w:r>
          </w:p>
        </w:tc>
        <w:tc>
          <w:tcPr>
            <w:tcW w:w="1477" w:type="dxa"/>
            <w:vAlign w:val="center"/>
          </w:tcPr>
          <w:p w14:paraId="6D6B6185">
            <w:pPr>
              <w:pStyle w:val="8"/>
              <w:spacing w:before="59" w:line="178" w:lineRule="auto"/>
              <w:ind w:left="18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257.00-361.28</w:t>
            </w:r>
          </w:p>
        </w:tc>
        <w:tc>
          <w:tcPr>
            <w:tcW w:w="934" w:type="dxa"/>
            <w:vAlign w:val="center"/>
          </w:tcPr>
          <w:p w14:paraId="36B43290">
            <w:pPr>
              <w:pStyle w:val="8"/>
              <w:spacing w:before="59" w:line="190" w:lineRule="exact"/>
              <w:ind w:left="188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≥361.28</w:t>
            </w:r>
          </w:p>
        </w:tc>
        <w:tc>
          <w:tcPr>
            <w:tcW w:w="837" w:type="dxa"/>
            <w:vAlign w:val="center"/>
          </w:tcPr>
          <w:p w14:paraId="6AAAEC1D">
            <w:pPr>
              <w:pStyle w:val="8"/>
              <w:spacing w:before="60" w:line="176" w:lineRule="auto"/>
              <w:ind w:left="14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&lt;187.00</w:t>
            </w:r>
          </w:p>
        </w:tc>
        <w:tc>
          <w:tcPr>
            <w:tcW w:w="1383" w:type="dxa"/>
            <w:vAlign w:val="center"/>
          </w:tcPr>
          <w:p w14:paraId="083FDDB4">
            <w:pPr>
              <w:pStyle w:val="8"/>
              <w:spacing w:before="60" w:line="177" w:lineRule="auto"/>
              <w:ind w:left="15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187.00-283.43</w:t>
            </w:r>
          </w:p>
        </w:tc>
        <w:tc>
          <w:tcPr>
            <w:tcW w:w="829" w:type="dxa"/>
            <w:vAlign w:val="center"/>
          </w:tcPr>
          <w:p w14:paraId="4D14DBEA">
            <w:pPr>
              <w:pStyle w:val="8"/>
              <w:spacing w:before="60" w:line="189" w:lineRule="exact"/>
              <w:ind w:left="14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≥283.43</w:t>
            </w:r>
          </w:p>
        </w:tc>
      </w:tr>
      <w:tr w14:paraId="2C7BDDE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044" w:type="dxa"/>
            <w:vAlign w:val="top"/>
          </w:tcPr>
          <w:p w14:paraId="4DFFBCC8">
            <w:pPr>
              <w:pStyle w:val="8"/>
              <w:spacing w:before="21" w:line="231" w:lineRule="auto"/>
              <w:ind w:left="224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Zinc (mg/d)</w:t>
            </w:r>
          </w:p>
        </w:tc>
        <w:tc>
          <w:tcPr>
            <w:tcW w:w="689" w:type="dxa"/>
            <w:vAlign w:val="top"/>
          </w:tcPr>
          <w:p w14:paraId="03F57125">
            <w:pPr>
              <w:pStyle w:val="8"/>
              <w:spacing w:before="55" w:line="184" w:lineRule="auto"/>
              <w:ind w:left="394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79CF619D">
            <w:pPr>
              <w:pStyle w:val="8"/>
              <w:spacing w:before="60" w:line="177" w:lineRule="auto"/>
              <w:ind w:left="22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&lt;9.75</w:t>
            </w:r>
          </w:p>
        </w:tc>
        <w:tc>
          <w:tcPr>
            <w:tcW w:w="1477" w:type="dxa"/>
            <w:vAlign w:val="center"/>
          </w:tcPr>
          <w:p w14:paraId="15740008">
            <w:pPr>
              <w:pStyle w:val="8"/>
              <w:spacing w:before="60" w:line="178" w:lineRule="auto"/>
              <w:ind w:left="31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9.75-15.10</w:t>
            </w:r>
          </w:p>
        </w:tc>
        <w:tc>
          <w:tcPr>
            <w:tcW w:w="934" w:type="dxa"/>
            <w:vAlign w:val="center"/>
          </w:tcPr>
          <w:p w14:paraId="4A41D1E0">
            <w:pPr>
              <w:pStyle w:val="8"/>
              <w:spacing w:before="60" w:line="190" w:lineRule="exact"/>
              <w:ind w:left="23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≥15.10</w:t>
            </w:r>
          </w:p>
        </w:tc>
        <w:tc>
          <w:tcPr>
            <w:tcW w:w="837" w:type="dxa"/>
            <w:vAlign w:val="center"/>
          </w:tcPr>
          <w:p w14:paraId="0B6DA965">
            <w:pPr>
              <w:pStyle w:val="8"/>
              <w:spacing w:before="60" w:line="177" w:lineRule="auto"/>
              <w:ind w:left="23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&lt;6.73</w:t>
            </w:r>
          </w:p>
        </w:tc>
        <w:tc>
          <w:tcPr>
            <w:tcW w:w="1383" w:type="dxa"/>
            <w:vAlign w:val="center"/>
          </w:tcPr>
          <w:p w14:paraId="0A0FE5C5">
            <w:pPr>
              <w:pStyle w:val="8"/>
              <w:spacing w:before="60" w:line="178" w:lineRule="auto"/>
              <w:ind w:left="27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6.73-10.75</w:t>
            </w:r>
          </w:p>
        </w:tc>
        <w:tc>
          <w:tcPr>
            <w:tcW w:w="829" w:type="dxa"/>
            <w:vAlign w:val="center"/>
          </w:tcPr>
          <w:p w14:paraId="7365CC12">
            <w:pPr>
              <w:pStyle w:val="8"/>
              <w:spacing w:before="60" w:line="190" w:lineRule="exact"/>
              <w:ind w:left="188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≥10.75</w:t>
            </w:r>
          </w:p>
        </w:tc>
      </w:tr>
      <w:tr w14:paraId="59FF6AB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044" w:type="dxa"/>
            <w:vAlign w:val="top"/>
          </w:tcPr>
          <w:p w14:paraId="53A32E3F">
            <w:pPr>
              <w:pStyle w:val="8"/>
              <w:spacing w:before="20" w:line="231" w:lineRule="auto"/>
              <w:ind w:left="227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Copper (mg/d)</w:t>
            </w:r>
          </w:p>
        </w:tc>
        <w:tc>
          <w:tcPr>
            <w:tcW w:w="689" w:type="dxa"/>
            <w:vAlign w:val="top"/>
          </w:tcPr>
          <w:p w14:paraId="2E360014">
            <w:pPr>
              <w:pStyle w:val="8"/>
              <w:spacing w:before="54" w:line="184" w:lineRule="auto"/>
              <w:ind w:left="394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1938B85B">
            <w:pPr>
              <w:pStyle w:val="8"/>
              <w:spacing w:before="60" w:line="176" w:lineRule="auto"/>
              <w:ind w:left="22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&lt;1.12</w:t>
            </w:r>
          </w:p>
        </w:tc>
        <w:tc>
          <w:tcPr>
            <w:tcW w:w="1477" w:type="dxa"/>
            <w:vAlign w:val="center"/>
          </w:tcPr>
          <w:p w14:paraId="7A67B245">
            <w:pPr>
              <w:pStyle w:val="8"/>
              <w:spacing w:before="60" w:line="177" w:lineRule="auto"/>
              <w:ind w:left="37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1.12-1.57</w:t>
            </w:r>
          </w:p>
        </w:tc>
        <w:tc>
          <w:tcPr>
            <w:tcW w:w="934" w:type="dxa"/>
            <w:vAlign w:val="center"/>
          </w:tcPr>
          <w:p w14:paraId="669092A0">
            <w:pPr>
              <w:pStyle w:val="8"/>
              <w:spacing w:before="60" w:line="190" w:lineRule="exact"/>
              <w:ind w:left="27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≥1.57</w:t>
            </w:r>
          </w:p>
        </w:tc>
        <w:tc>
          <w:tcPr>
            <w:tcW w:w="837" w:type="dxa"/>
            <w:vAlign w:val="center"/>
          </w:tcPr>
          <w:p w14:paraId="5BFB5EDB">
            <w:pPr>
              <w:pStyle w:val="8"/>
              <w:spacing w:before="60" w:line="176" w:lineRule="auto"/>
              <w:ind w:left="23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&lt;0.85</w:t>
            </w:r>
          </w:p>
        </w:tc>
        <w:tc>
          <w:tcPr>
            <w:tcW w:w="1383" w:type="dxa"/>
            <w:vAlign w:val="center"/>
          </w:tcPr>
          <w:p w14:paraId="4D9F4E84">
            <w:pPr>
              <w:pStyle w:val="8"/>
              <w:spacing w:before="60" w:line="177" w:lineRule="auto"/>
              <w:ind w:left="31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0.85-1.28</w:t>
            </w:r>
          </w:p>
        </w:tc>
        <w:tc>
          <w:tcPr>
            <w:tcW w:w="829" w:type="dxa"/>
            <w:vAlign w:val="center"/>
          </w:tcPr>
          <w:p w14:paraId="1C34E661">
            <w:pPr>
              <w:pStyle w:val="8"/>
              <w:spacing w:before="60" w:line="190" w:lineRule="exact"/>
              <w:ind w:left="23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≥1.28</w:t>
            </w:r>
          </w:p>
        </w:tc>
      </w:tr>
      <w:tr w14:paraId="6E11FCC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044" w:type="dxa"/>
            <w:vAlign w:val="top"/>
          </w:tcPr>
          <w:p w14:paraId="6BE64858">
            <w:pPr>
              <w:pStyle w:val="8"/>
              <w:spacing w:before="21" w:line="231" w:lineRule="auto"/>
              <w:ind w:left="226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Selenium (mcg/d)</w:t>
            </w:r>
          </w:p>
        </w:tc>
        <w:tc>
          <w:tcPr>
            <w:tcW w:w="689" w:type="dxa"/>
            <w:vAlign w:val="top"/>
          </w:tcPr>
          <w:p w14:paraId="033294DE">
            <w:pPr>
              <w:pStyle w:val="8"/>
              <w:spacing w:before="55" w:line="184" w:lineRule="auto"/>
              <w:ind w:left="394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4E3AFBC6">
            <w:pPr>
              <w:pStyle w:val="8"/>
              <w:spacing w:before="61" w:line="177" w:lineRule="auto"/>
              <w:ind w:left="186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&lt;94.94</w:t>
            </w:r>
          </w:p>
        </w:tc>
        <w:tc>
          <w:tcPr>
            <w:tcW w:w="1477" w:type="dxa"/>
            <w:vAlign w:val="center"/>
          </w:tcPr>
          <w:p w14:paraId="40CB0A9D">
            <w:pPr>
              <w:pStyle w:val="8"/>
              <w:spacing w:before="61" w:line="178" w:lineRule="auto"/>
              <w:ind w:left="23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94.94-141.80</w:t>
            </w:r>
          </w:p>
        </w:tc>
        <w:tc>
          <w:tcPr>
            <w:tcW w:w="934" w:type="dxa"/>
            <w:vAlign w:val="center"/>
          </w:tcPr>
          <w:p w14:paraId="3B4ABF17">
            <w:pPr>
              <w:pStyle w:val="8"/>
              <w:spacing w:before="61" w:line="188" w:lineRule="exact"/>
              <w:ind w:left="188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≥141.80</w:t>
            </w:r>
          </w:p>
        </w:tc>
        <w:tc>
          <w:tcPr>
            <w:tcW w:w="837" w:type="dxa"/>
            <w:vAlign w:val="center"/>
          </w:tcPr>
          <w:p w14:paraId="2224F712">
            <w:pPr>
              <w:pStyle w:val="8"/>
              <w:spacing w:before="60" w:line="178" w:lineRule="auto"/>
              <w:ind w:left="190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&lt;67.79</w:t>
            </w:r>
          </w:p>
        </w:tc>
        <w:tc>
          <w:tcPr>
            <w:tcW w:w="1383" w:type="dxa"/>
            <w:vAlign w:val="center"/>
          </w:tcPr>
          <w:p w14:paraId="39DF04AA">
            <w:pPr>
              <w:pStyle w:val="8"/>
              <w:spacing w:before="60" w:line="179" w:lineRule="auto"/>
              <w:ind w:left="22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67.79-99.50</w:t>
            </w:r>
          </w:p>
        </w:tc>
        <w:tc>
          <w:tcPr>
            <w:tcW w:w="829" w:type="dxa"/>
            <w:vAlign w:val="center"/>
          </w:tcPr>
          <w:p w14:paraId="308D9328">
            <w:pPr>
              <w:pStyle w:val="8"/>
              <w:spacing w:before="61" w:line="188" w:lineRule="exact"/>
              <w:ind w:left="188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≥99.50</w:t>
            </w:r>
          </w:p>
        </w:tc>
      </w:tr>
      <w:tr w14:paraId="41262B3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044" w:type="dxa"/>
            <w:vAlign w:val="top"/>
          </w:tcPr>
          <w:p w14:paraId="7B9EDC23">
            <w:pPr>
              <w:pStyle w:val="8"/>
              <w:spacing w:before="20" w:line="231" w:lineRule="auto"/>
              <w:ind w:left="224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Total fat (g/d)</w:t>
            </w:r>
          </w:p>
        </w:tc>
        <w:tc>
          <w:tcPr>
            <w:tcW w:w="689" w:type="dxa"/>
            <w:vAlign w:val="top"/>
          </w:tcPr>
          <w:p w14:paraId="11393117">
            <w:pPr>
              <w:pStyle w:val="8"/>
              <w:spacing w:before="57" w:line="181" w:lineRule="auto"/>
              <w:ind w:left="409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P</w:t>
            </w:r>
          </w:p>
        </w:tc>
        <w:tc>
          <w:tcPr>
            <w:tcW w:w="833" w:type="dxa"/>
            <w:vAlign w:val="center"/>
          </w:tcPr>
          <w:p w14:paraId="4E5E2A64">
            <w:pPr>
              <w:pStyle w:val="8"/>
              <w:spacing w:before="59" w:line="190" w:lineRule="exact"/>
              <w:ind w:left="18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≥69.83</w:t>
            </w:r>
          </w:p>
        </w:tc>
        <w:tc>
          <w:tcPr>
            <w:tcW w:w="1477" w:type="dxa"/>
            <w:vAlign w:val="center"/>
          </w:tcPr>
          <w:p w14:paraId="09647D40">
            <w:pPr>
              <w:pStyle w:val="8"/>
              <w:spacing w:before="59" w:line="179" w:lineRule="auto"/>
              <w:ind w:left="23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69.83-107.43</w:t>
            </w:r>
          </w:p>
        </w:tc>
        <w:tc>
          <w:tcPr>
            <w:tcW w:w="934" w:type="dxa"/>
            <w:vAlign w:val="center"/>
          </w:tcPr>
          <w:p w14:paraId="121246E7">
            <w:pPr>
              <w:pStyle w:val="8"/>
              <w:spacing w:before="60" w:line="176" w:lineRule="auto"/>
              <w:ind w:left="19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&lt;107.43</w:t>
            </w:r>
          </w:p>
        </w:tc>
        <w:tc>
          <w:tcPr>
            <w:tcW w:w="837" w:type="dxa"/>
            <w:vAlign w:val="center"/>
          </w:tcPr>
          <w:p w14:paraId="15726748">
            <w:pPr>
              <w:pStyle w:val="8"/>
              <w:spacing w:before="60" w:line="189" w:lineRule="exact"/>
              <w:ind w:left="18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≥50.98</w:t>
            </w:r>
          </w:p>
        </w:tc>
        <w:tc>
          <w:tcPr>
            <w:tcW w:w="1383" w:type="dxa"/>
            <w:vAlign w:val="center"/>
          </w:tcPr>
          <w:p w14:paraId="578AE007">
            <w:pPr>
              <w:pStyle w:val="8"/>
              <w:spacing w:before="60" w:line="178" w:lineRule="auto"/>
              <w:ind w:left="23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50.98-75.79</w:t>
            </w:r>
          </w:p>
        </w:tc>
        <w:tc>
          <w:tcPr>
            <w:tcW w:w="829" w:type="dxa"/>
            <w:vAlign w:val="center"/>
          </w:tcPr>
          <w:p w14:paraId="4CD06E1C">
            <w:pPr>
              <w:pStyle w:val="8"/>
              <w:spacing w:before="60" w:line="177" w:lineRule="auto"/>
              <w:ind w:left="19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&lt;75.79</w:t>
            </w:r>
          </w:p>
        </w:tc>
      </w:tr>
      <w:tr w14:paraId="5EAADB9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044" w:type="dxa"/>
            <w:vAlign w:val="top"/>
          </w:tcPr>
          <w:p w14:paraId="08658372">
            <w:pPr>
              <w:pStyle w:val="8"/>
              <w:spacing w:before="21" w:line="231" w:lineRule="auto"/>
              <w:ind w:left="225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Iron (mg/d)</w:t>
            </w:r>
          </w:p>
        </w:tc>
        <w:tc>
          <w:tcPr>
            <w:tcW w:w="689" w:type="dxa"/>
            <w:vAlign w:val="top"/>
          </w:tcPr>
          <w:p w14:paraId="3BE7E712">
            <w:pPr>
              <w:pStyle w:val="8"/>
              <w:spacing w:before="58" w:line="181" w:lineRule="auto"/>
              <w:ind w:left="409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P</w:t>
            </w:r>
          </w:p>
        </w:tc>
        <w:tc>
          <w:tcPr>
            <w:tcW w:w="833" w:type="dxa"/>
            <w:vAlign w:val="center"/>
          </w:tcPr>
          <w:p w14:paraId="027939F9">
            <w:pPr>
              <w:pStyle w:val="8"/>
              <w:spacing w:before="60" w:line="157" w:lineRule="auto"/>
              <w:ind w:left="18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≥12.88</w:t>
            </w:r>
          </w:p>
        </w:tc>
        <w:tc>
          <w:tcPr>
            <w:tcW w:w="1477" w:type="dxa"/>
            <w:vAlign w:val="center"/>
          </w:tcPr>
          <w:p w14:paraId="32A341D6">
            <w:pPr>
              <w:pStyle w:val="8"/>
              <w:spacing w:before="61" w:line="178" w:lineRule="auto"/>
              <w:ind w:left="28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12.88-19.17</w:t>
            </w:r>
          </w:p>
        </w:tc>
        <w:tc>
          <w:tcPr>
            <w:tcW w:w="934" w:type="dxa"/>
            <w:vAlign w:val="center"/>
          </w:tcPr>
          <w:p w14:paraId="7AEA2649">
            <w:pPr>
              <w:pStyle w:val="8"/>
              <w:spacing w:before="61" w:line="177" w:lineRule="auto"/>
              <w:ind w:left="23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&lt;19.17</w:t>
            </w:r>
          </w:p>
        </w:tc>
        <w:tc>
          <w:tcPr>
            <w:tcW w:w="837" w:type="dxa"/>
            <w:vAlign w:val="center"/>
          </w:tcPr>
          <w:p w14:paraId="340F593F">
            <w:pPr>
              <w:pStyle w:val="8"/>
              <w:spacing w:before="59" w:line="158" w:lineRule="auto"/>
              <w:ind w:left="230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≥9.65</w:t>
            </w:r>
          </w:p>
        </w:tc>
        <w:tc>
          <w:tcPr>
            <w:tcW w:w="1383" w:type="dxa"/>
            <w:vAlign w:val="center"/>
          </w:tcPr>
          <w:p w14:paraId="71168C11">
            <w:pPr>
              <w:pStyle w:val="8"/>
              <w:spacing w:before="60" w:line="179" w:lineRule="auto"/>
              <w:ind w:left="27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9.65-14.32</w:t>
            </w:r>
          </w:p>
        </w:tc>
        <w:tc>
          <w:tcPr>
            <w:tcW w:w="829" w:type="dxa"/>
            <w:vAlign w:val="center"/>
          </w:tcPr>
          <w:p w14:paraId="2A88E8CE">
            <w:pPr>
              <w:pStyle w:val="8"/>
              <w:spacing w:before="61" w:line="176" w:lineRule="auto"/>
              <w:ind w:left="19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&lt;14.32</w:t>
            </w:r>
          </w:p>
        </w:tc>
      </w:tr>
      <w:tr w14:paraId="5E16ACB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026" w:type="dxa"/>
            <w:gridSpan w:val="8"/>
            <w:vAlign w:val="center"/>
          </w:tcPr>
          <w:p w14:paraId="7C2C603C">
            <w:pPr>
              <w:pStyle w:val="8"/>
              <w:spacing w:before="61" w:line="176" w:lineRule="auto"/>
              <w:ind w:left="19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Lifestyle OBS components</w:t>
            </w:r>
          </w:p>
        </w:tc>
      </w:tr>
      <w:tr w14:paraId="5F5E1E6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044" w:type="dxa"/>
            <w:vAlign w:val="top"/>
          </w:tcPr>
          <w:p w14:paraId="24140055">
            <w:pPr>
              <w:pStyle w:val="8"/>
              <w:spacing w:before="21" w:line="231" w:lineRule="auto"/>
              <w:ind w:left="226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Physical activity (MET-minute/week)</w:t>
            </w:r>
          </w:p>
        </w:tc>
        <w:tc>
          <w:tcPr>
            <w:tcW w:w="689" w:type="dxa"/>
            <w:vAlign w:val="top"/>
          </w:tcPr>
          <w:p w14:paraId="6E20EA84">
            <w:pPr>
              <w:pStyle w:val="8"/>
              <w:spacing w:before="56" w:line="184" w:lineRule="auto"/>
              <w:ind w:left="394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</w:t>
            </w:r>
          </w:p>
        </w:tc>
        <w:tc>
          <w:tcPr>
            <w:tcW w:w="833" w:type="dxa"/>
            <w:vAlign w:val="center"/>
          </w:tcPr>
          <w:p w14:paraId="75012F48">
            <w:pPr>
              <w:pStyle w:val="8"/>
              <w:spacing w:before="61" w:line="177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&lt;417.86</w:t>
            </w:r>
          </w:p>
        </w:tc>
        <w:tc>
          <w:tcPr>
            <w:tcW w:w="1477" w:type="dxa"/>
            <w:vAlign w:val="center"/>
          </w:tcPr>
          <w:p w14:paraId="273F459A">
            <w:pPr>
              <w:pStyle w:val="8"/>
              <w:spacing w:before="60" w:line="178" w:lineRule="auto"/>
              <w:ind w:left="141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417.86-1135.71</w:t>
            </w:r>
          </w:p>
        </w:tc>
        <w:tc>
          <w:tcPr>
            <w:tcW w:w="934" w:type="dxa"/>
            <w:vAlign w:val="center"/>
          </w:tcPr>
          <w:p w14:paraId="28D70D72">
            <w:pPr>
              <w:pStyle w:val="8"/>
              <w:spacing w:before="61" w:line="188" w:lineRule="exact"/>
              <w:ind w:left="14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≥1135.71</w:t>
            </w:r>
          </w:p>
        </w:tc>
        <w:tc>
          <w:tcPr>
            <w:tcW w:w="837" w:type="dxa"/>
            <w:vAlign w:val="center"/>
          </w:tcPr>
          <w:p w14:paraId="3B21742B">
            <w:pPr>
              <w:pStyle w:val="8"/>
              <w:spacing w:before="61" w:line="176" w:lineRule="auto"/>
              <w:ind w:left="14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&lt;270.00</w:t>
            </w:r>
          </w:p>
        </w:tc>
        <w:tc>
          <w:tcPr>
            <w:tcW w:w="1383" w:type="dxa"/>
            <w:vAlign w:val="center"/>
          </w:tcPr>
          <w:p w14:paraId="7CBE6BD4">
            <w:pPr>
              <w:pStyle w:val="8"/>
              <w:spacing w:before="61" w:line="177" w:lineRule="auto"/>
              <w:ind w:left="14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270.00-845.71</w:t>
            </w:r>
          </w:p>
        </w:tc>
        <w:tc>
          <w:tcPr>
            <w:tcW w:w="829" w:type="dxa"/>
            <w:vAlign w:val="center"/>
          </w:tcPr>
          <w:p w14:paraId="448DA6F0">
            <w:pPr>
              <w:pStyle w:val="8"/>
              <w:spacing w:before="61" w:line="188" w:lineRule="exact"/>
              <w:ind w:left="14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≥845.71</w:t>
            </w:r>
          </w:p>
        </w:tc>
      </w:tr>
      <w:tr w14:paraId="5F0B8A9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044" w:type="dxa"/>
            <w:vAlign w:val="top"/>
          </w:tcPr>
          <w:p w14:paraId="7C6D0EDE">
            <w:pPr>
              <w:pStyle w:val="8"/>
              <w:spacing w:before="22" w:line="231" w:lineRule="auto"/>
              <w:ind w:left="222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Alcohol (g/d)</w:t>
            </w:r>
          </w:p>
        </w:tc>
        <w:tc>
          <w:tcPr>
            <w:tcW w:w="689" w:type="dxa"/>
            <w:vAlign w:val="top"/>
          </w:tcPr>
          <w:p w14:paraId="32E51BC9">
            <w:pPr>
              <w:pStyle w:val="8"/>
              <w:spacing w:before="59" w:line="181" w:lineRule="auto"/>
              <w:ind w:left="409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P</w:t>
            </w:r>
          </w:p>
        </w:tc>
        <w:tc>
          <w:tcPr>
            <w:tcW w:w="833" w:type="dxa"/>
            <w:vAlign w:val="center"/>
          </w:tcPr>
          <w:p w14:paraId="599D81A1">
            <w:pPr>
              <w:pStyle w:val="8"/>
              <w:spacing w:before="61" w:line="177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≥30.00</w:t>
            </w:r>
          </w:p>
        </w:tc>
        <w:tc>
          <w:tcPr>
            <w:tcW w:w="1477" w:type="dxa"/>
            <w:vAlign w:val="center"/>
          </w:tcPr>
          <w:p w14:paraId="1695A7E8">
            <w:pPr>
              <w:pStyle w:val="8"/>
              <w:spacing w:before="61" w:line="177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0.00-30.00</w:t>
            </w:r>
          </w:p>
        </w:tc>
        <w:tc>
          <w:tcPr>
            <w:tcW w:w="934" w:type="dxa"/>
            <w:vAlign w:val="center"/>
          </w:tcPr>
          <w:p w14:paraId="420A3B7B">
            <w:pPr>
              <w:pStyle w:val="8"/>
              <w:spacing w:before="61" w:line="177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None</w:t>
            </w:r>
          </w:p>
        </w:tc>
        <w:tc>
          <w:tcPr>
            <w:tcW w:w="837" w:type="dxa"/>
            <w:vAlign w:val="center"/>
          </w:tcPr>
          <w:p w14:paraId="695BAD47">
            <w:pPr>
              <w:pStyle w:val="8"/>
              <w:spacing w:before="61" w:line="177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≥15.00</w:t>
            </w:r>
          </w:p>
        </w:tc>
        <w:tc>
          <w:tcPr>
            <w:tcW w:w="1383" w:type="dxa"/>
            <w:vAlign w:val="center"/>
          </w:tcPr>
          <w:p w14:paraId="03B49774">
            <w:pPr>
              <w:pStyle w:val="8"/>
              <w:spacing w:before="61" w:line="177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0.00-15.00</w:t>
            </w:r>
          </w:p>
        </w:tc>
        <w:tc>
          <w:tcPr>
            <w:tcW w:w="829" w:type="dxa"/>
            <w:vAlign w:val="center"/>
          </w:tcPr>
          <w:p w14:paraId="2A152609">
            <w:pPr>
              <w:pStyle w:val="8"/>
              <w:spacing w:before="61" w:line="177" w:lineRule="auto"/>
              <w:ind w:left="14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None</w:t>
            </w:r>
          </w:p>
        </w:tc>
      </w:tr>
      <w:tr w14:paraId="4D9C181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044" w:type="dxa"/>
            <w:vAlign w:val="top"/>
          </w:tcPr>
          <w:p w14:paraId="0FD45AE1">
            <w:pPr>
              <w:pStyle w:val="8"/>
              <w:spacing w:before="35" w:line="229" w:lineRule="auto"/>
              <w:ind w:left="226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Body mass index (kg/m2)</w:t>
            </w:r>
          </w:p>
        </w:tc>
        <w:tc>
          <w:tcPr>
            <w:tcW w:w="689" w:type="dxa"/>
            <w:vAlign w:val="top"/>
          </w:tcPr>
          <w:p w14:paraId="375ECF15">
            <w:pPr>
              <w:pStyle w:val="8"/>
              <w:spacing w:before="74" w:line="181" w:lineRule="auto"/>
              <w:ind w:left="410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P</w:t>
            </w:r>
          </w:p>
        </w:tc>
        <w:tc>
          <w:tcPr>
            <w:tcW w:w="833" w:type="dxa"/>
            <w:vAlign w:val="center"/>
          </w:tcPr>
          <w:p w14:paraId="44AEDC26">
            <w:pPr>
              <w:pStyle w:val="8"/>
              <w:spacing w:before="77" w:line="187" w:lineRule="exact"/>
              <w:ind w:left="18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≥25.54</w:t>
            </w:r>
          </w:p>
        </w:tc>
        <w:tc>
          <w:tcPr>
            <w:tcW w:w="1477" w:type="dxa"/>
            <w:vAlign w:val="center"/>
          </w:tcPr>
          <w:p w14:paraId="574E2889">
            <w:pPr>
              <w:pStyle w:val="8"/>
              <w:spacing w:before="77" w:line="178" w:lineRule="auto"/>
              <w:ind w:left="274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25.54-29.17</w:t>
            </w:r>
          </w:p>
        </w:tc>
        <w:tc>
          <w:tcPr>
            <w:tcW w:w="934" w:type="dxa"/>
            <w:vAlign w:val="center"/>
          </w:tcPr>
          <w:p w14:paraId="617A2C08">
            <w:pPr>
              <w:pStyle w:val="8"/>
              <w:spacing w:before="77" w:line="177" w:lineRule="auto"/>
              <w:ind w:left="235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&lt;29.17</w:t>
            </w:r>
          </w:p>
        </w:tc>
        <w:tc>
          <w:tcPr>
            <w:tcW w:w="837" w:type="dxa"/>
            <w:vAlign w:val="center"/>
          </w:tcPr>
          <w:p w14:paraId="6B77B9A1">
            <w:pPr>
              <w:pStyle w:val="8"/>
              <w:spacing w:before="77" w:line="187" w:lineRule="exact"/>
              <w:ind w:left="18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≥23.74</w:t>
            </w:r>
          </w:p>
        </w:tc>
        <w:tc>
          <w:tcPr>
            <w:tcW w:w="1383" w:type="dxa"/>
            <w:vAlign w:val="center"/>
          </w:tcPr>
          <w:p w14:paraId="1E846687">
            <w:pPr>
              <w:pStyle w:val="8"/>
              <w:spacing w:before="77" w:line="178" w:lineRule="auto"/>
              <w:ind w:left="22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23.74-28.64</w:t>
            </w:r>
          </w:p>
        </w:tc>
        <w:tc>
          <w:tcPr>
            <w:tcW w:w="829" w:type="dxa"/>
            <w:vAlign w:val="center"/>
          </w:tcPr>
          <w:p w14:paraId="6694FEEE">
            <w:pPr>
              <w:pStyle w:val="8"/>
              <w:spacing w:before="77" w:line="177" w:lineRule="auto"/>
              <w:ind w:left="19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&lt;28.64</w:t>
            </w:r>
          </w:p>
        </w:tc>
      </w:tr>
      <w:tr w14:paraId="61079B7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2044" w:type="dxa"/>
            <w:tcBorders>
              <w:bottom w:val="single" w:color="131413" w:sz="2" w:space="0"/>
            </w:tcBorders>
            <w:vAlign w:val="top"/>
          </w:tcPr>
          <w:p w14:paraId="01A8D193">
            <w:pPr>
              <w:pStyle w:val="8"/>
              <w:spacing w:before="22" w:line="231" w:lineRule="auto"/>
              <w:ind w:left="227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Cotinine (ng/mL)</w:t>
            </w:r>
          </w:p>
        </w:tc>
        <w:tc>
          <w:tcPr>
            <w:tcW w:w="689" w:type="dxa"/>
            <w:tcBorders>
              <w:bottom w:val="single" w:color="131413" w:sz="2" w:space="0"/>
            </w:tcBorders>
            <w:vAlign w:val="top"/>
          </w:tcPr>
          <w:p w14:paraId="1A468AF5">
            <w:pPr>
              <w:pStyle w:val="8"/>
              <w:spacing w:before="59" w:line="181" w:lineRule="auto"/>
              <w:ind w:left="410"/>
              <w:jc w:val="both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P</w:t>
            </w:r>
          </w:p>
        </w:tc>
        <w:tc>
          <w:tcPr>
            <w:tcW w:w="833" w:type="dxa"/>
            <w:tcBorders>
              <w:bottom w:val="single" w:color="131413" w:sz="2" w:space="0"/>
            </w:tcBorders>
            <w:vAlign w:val="center"/>
          </w:tcPr>
          <w:p w14:paraId="287053B7">
            <w:pPr>
              <w:pStyle w:val="8"/>
              <w:spacing w:before="62" w:line="188" w:lineRule="exact"/>
              <w:ind w:left="183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≥0.038</w:t>
            </w:r>
          </w:p>
        </w:tc>
        <w:tc>
          <w:tcPr>
            <w:tcW w:w="1477" w:type="dxa"/>
            <w:tcBorders>
              <w:bottom w:val="single" w:color="131413" w:sz="2" w:space="0"/>
            </w:tcBorders>
            <w:vAlign w:val="center"/>
          </w:tcPr>
          <w:p w14:paraId="378BEB4F">
            <w:pPr>
              <w:pStyle w:val="8"/>
              <w:spacing w:before="62" w:line="177" w:lineRule="auto"/>
              <w:ind w:left="317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0.04-1.13</w:t>
            </w:r>
          </w:p>
        </w:tc>
        <w:tc>
          <w:tcPr>
            <w:tcW w:w="934" w:type="dxa"/>
            <w:tcBorders>
              <w:bottom w:val="single" w:color="131413" w:sz="2" w:space="0"/>
            </w:tcBorders>
            <w:vAlign w:val="center"/>
          </w:tcPr>
          <w:p w14:paraId="3C2309D0">
            <w:pPr>
              <w:pStyle w:val="8"/>
              <w:spacing w:before="62" w:line="176" w:lineRule="auto"/>
              <w:ind w:left="279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&lt;1.13</w:t>
            </w:r>
          </w:p>
        </w:tc>
        <w:tc>
          <w:tcPr>
            <w:tcW w:w="837" w:type="dxa"/>
            <w:tcBorders>
              <w:bottom w:val="single" w:color="131413" w:sz="2" w:space="0"/>
            </w:tcBorders>
            <w:vAlign w:val="center"/>
          </w:tcPr>
          <w:p w14:paraId="3E007ED2">
            <w:pPr>
              <w:pStyle w:val="8"/>
              <w:spacing w:before="62" w:line="188" w:lineRule="exact"/>
              <w:ind w:left="188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≥0.035</w:t>
            </w:r>
          </w:p>
        </w:tc>
        <w:tc>
          <w:tcPr>
            <w:tcW w:w="1383" w:type="dxa"/>
            <w:tcBorders>
              <w:bottom w:val="single" w:color="131413" w:sz="2" w:space="0"/>
            </w:tcBorders>
            <w:vAlign w:val="center"/>
          </w:tcPr>
          <w:p w14:paraId="0BC7E40D">
            <w:pPr>
              <w:pStyle w:val="8"/>
              <w:spacing w:before="62" w:line="177" w:lineRule="auto"/>
              <w:ind w:left="230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0.035-0.172</w:t>
            </w:r>
          </w:p>
        </w:tc>
        <w:tc>
          <w:tcPr>
            <w:tcW w:w="829" w:type="dxa"/>
            <w:tcBorders>
              <w:bottom w:val="single" w:color="131413" w:sz="2" w:space="0"/>
            </w:tcBorders>
            <w:vAlign w:val="center"/>
          </w:tcPr>
          <w:p w14:paraId="3B8BB427">
            <w:pPr>
              <w:pStyle w:val="8"/>
              <w:spacing w:before="62" w:line="176" w:lineRule="auto"/>
              <w:ind w:left="192"/>
              <w:jc w:val="center"/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t>&lt;0.17</w:t>
            </w:r>
            <w:r>
              <w:rPr>
                <w:rStyle w:val="7"/>
                <w:rFonts w:hint="default" w:ascii="Arial" w:hAnsi="Arial" w:eastAsia="黑体" w:cs="Arial"/>
                <w:kern w:val="2"/>
                <w:sz w:val="20"/>
                <w:szCs w:val="20"/>
                <w:lang w:val="en-US" w:eastAsia="zh-CN" w:bidi="ar-SA"/>
              </w:rPr>
              <w:footnoteReference w:id="0"/>
            </w:r>
          </w:p>
        </w:tc>
      </w:tr>
    </w:tbl>
    <w:p w14:paraId="7D5837C4">
      <w:pPr>
        <w:keepNext w:val="0"/>
        <w:keepLines w:val="0"/>
        <w:widowControl/>
        <w:suppressLineNumbers w:val="0"/>
        <w:jc w:val="left"/>
        <w:rPr>
          <w:rFonts w:hint="default" w:ascii="Arial" w:hAnsi="Arial" w:eastAsia="宋体" w:cs="Arial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69F4D6A2"/>
    <w:sectPr>
      <w:footnotePr>
        <w:numFmt w:val="lowerLetter"/>
      </w:footnotePr>
      <w:pgSz w:w="11906" w:h="16838"/>
      <w:pgMar w:top="1440" w:right="1440" w:bottom="1440" w:left="1440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0A45E1B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 w:val="0"/>
        <w:textAlignment w:val="auto"/>
        <w:rPr>
          <w:rFonts w:hint="default" w:ascii="Arial" w:hAnsi="Arial" w:cs="Arial"/>
          <w:sz w:val="16"/>
          <w:szCs w:val="16"/>
        </w:rPr>
      </w:pPr>
      <w:r>
        <w:rPr>
          <w:rStyle w:val="7"/>
          <w:rFonts w:hint="default" w:ascii="Arial" w:hAnsi="Arial" w:cs="Arial"/>
          <w:sz w:val="16"/>
          <w:szCs w:val="16"/>
        </w:rPr>
        <w:footnoteRef/>
      </w:r>
      <w:r>
        <w:rPr>
          <w:rFonts w:hint="default" w:ascii="Arial" w:hAnsi="Arial" w:cs="Arial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OBS:</w:t>
      </w:r>
      <w:r>
        <w:rPr>
          <w:rFonts w:hint="default" w:ascii="Arial" w:hAnsi="Arial" w:cs="Arial"/>
          <w:color w:val="131413"/>
          <w:spacing w:val="22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oxidative balance</w:t>
      </w:r>
      <w:r>
        <w:rPr>
          <w:rFonts w:hint="default" w:ascii="Arial" w:hAnsi="Arial" w:cs="Arial"/>
          <w:color w:val="131413"/>
          <w:spacing w:val="17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score;</w:t>
      </w:r>
      <w:r>
        <w:rPr>
          <w:rFonts w:hint="default" w:ascii="Arial" w:hAnsi="Arial" w:cs="Arial"/>
          <w:color w:val="131413"/>
          <w:spacing w:val="12"/>
          <w:w w:val="102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A:</w:t>
      </w:r>
      <w:r>
        <w:rPr>
          <w:rFonts w:hint="default" w:ascii="Arial" w:hAnsi="Arial" w:cs="Arial"/>
          <w:color w:val="131413"/>
          <w:spacing w:val="16"/>
          <w:w w:val="102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antioxidant;</w:t>
      </w:r>
      <w:r>
        <w:rPr>
          <w:rFonts w:hint="default" w:ascii="Arial" w:hAnsi="Arial" w:cs="Arial"/>
          <w:color w:val="131413"/>
          <w:spacing w:val="16"/>
          <w:w w:val="102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P:</w:t>
      </w:r>
      <w:r>
        <w:rPr>
          <w:rFonts w:hint="default" w:ascii="Arial" w:hAnsi="Arial" w:cs="Arial"/>
          <w:color w:val="131413"/>
          <w:spacing w:val="12"/>
          <w:w w:val="102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prooxidant;</w:t>
      </w:r>
      <w:r>
        <w:rPr>
          <w:rFonts w:hint="default" w:ascii="Arial" w:hAnsi="Arial" w:cs="Arial"/>
          <w:color w:val="131413"/>
          <w:spacing w:val="12"/>
          <w:w w:val="101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ATE:</w:t>
      </w:r>
      <w:r>
        <w:rPr>
          <w:rFonts w:hint="default" w:ascii="Arial" w:hAnsi="Arial" w:cs="Arial"/>
          <w:color w:val="131413"/>
          <w:spacing w:val="17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alpha-tocopherol</w:t>
      </w:r>
      <w:r>
        <w:rPr>
          <w:rFonts w:hint="default" w:ascii="Arial" w:hAnsi="Arial" w:cs="Arial"/>
          <w:color w:val="131413"/>
          <w:spacing w:val="15"/>
          <w:w w:val="101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equivalent;</w:t>
      </w:r>
      <w:r>
        <w:rPr>
          <w:rFonts w:hint="default" w:ascii="Arial" w:hAnsi="Arial" w:cs="Arial"/>
          <w:color w:val="131413"/>
          <w:spacing w:val="13"/>
          <w:w w:val="101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RE:</w:t>
      </w:r>
      <w:r>
        <w:rPr>
          <w:rFonts w:hint="default" w:ascii="Arial" w:hAnsi="Arial" w:cs="Arial"/>
          <w:color w:val="131413"/>
          <w:spacing w:val="14"/>
          <w:w w:val="102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retinol</w:t>
      </w:r>
      <w:r>
        <w:rPr>
          <w:rFonts w:hint="default" w:ascii="Arial" w:hAnsi="Arial" w:cs="Arial"/>
          <w:color w:val="131413"/>
          <w:spacing w:val="15"/>
          <w:w w:val="101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equivalent;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  <w:lang w:val="en-US" w:eastAsia="zh-CN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MET:</w:t>
      </w:r>
      <w:r>
        <w:rPr>
          <w:rFonts w:hint="default" w:ascii="Arial" w:hAnsi="Arial" w:cs="Arial"/>
          <w:color w:val="131413"/>
          <w:spacing w:val="14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metabolic</w:t>
      </w:r>
      <w:r>
        <w:rPr>
          <w:rFonts w:hint="default" w:ascii="Arial" w:hAnsi="Arial" w:cs="Arial"/>
          <w:color w:val="131413"/>
          <w:spacing w:val="15"/>
          <w:w w:val="101"/>
          <w:position w:val="2"/>
          <w:sz w:val="16"/>
          <w:szCs w:val="16"/>
        </w:rPr>
        <w:t xml:space="preserve"> </w:t>
      </w:r>
      <w:r>
        <w:rPr>
          <w:rFonts w:hint="default" w:ascii="Arial" w:hAnsi="Arial" w:cs="Arial"/>
          <w:color w:val="131413"/>
          <w:spacing w:val="2"/>
          <w:position w:val="2"/>
          <w:sz w:val="16"/>
          <w:szCs w:val="16"/>
        </w:rPr>
        <w:t>equivalent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footnotePr>
    <w:numFmt w:val="lowerLetter"/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hOTdhMDMxMjYxYzQ3MzhjNmEzMjM4MTVkNzAyYmYifQ=="/>
  </w:docVars>
  <w:rsids>
    <w:rsidRoot w:val="00000000"/>
    <w:rsid w:val="01911652"/>
    <w:rsid w:val="04134EBC"/>
    <w:rsid w:val="046441B2"/>
    <w:rsid w:val="075A60B1"/>
    <w:rsid w:val="0EB65F51"/>
    <w:rsid w:val="19B74CB9"/>
    <w:rsid w:val="19DA25DA"/>
    <w:rsid w:val="26175E06"/>
    <w:rsid w:val="2A1157C2"/>
    <w:rsid w:val="2CE24080"/>
    <w:rsid w:val="2E325881"/>
    <w:rsid w:val="31BE756E"/>
    <w:rsid w:val="34AB3FAC"/>
    <w:rsid w:val="3E29379B"/>
    <w:rsid w:val="4B216370"/>
    <w:rsid w:val="4DB03ABF"/>
    <w:rsid w:val="55295F98"/>
    <w:rsid w:val="5BE36011"/>
    <w:rsid w:val="5DD43792"/>
    <w:rsid w:val="638C2C29"/>
    <w:rsid w:val="6E7C73C6"/>
    <w:rsid w:val="70EC1DCD"/>
    <w:rsid w:val="7196295B"/>
    <w:rsid w:val="75720FA8"/>
    <w:rsid w:val="766B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otnote reference"/>
    <w:basedOn w:val="6"/>
    <w:qFormat/>
    <w:uiPriority w:val="0"/>
    <w:rPr>
      <w:vertAlign w:val="superscript"/>
    </w:rPr>
  </w:style>
  <w:style w:type="paragraph" w:customStyle="1" w:styleId="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8"/>
      <w:szCs w:val="18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305</Words>
  <Characters>1939</Characters>
  <Lines>0</Lines>
  <Paragraphs>0</Paragraphs>
  <TotalTime>3</TotalTime>
  <ScaleCrop>false</ScaleCrop>
  <LinksUpToDate>false</LinksUpToDate>
  <CharactersWithSpaces>2069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2023-10-05T02:43:00Z</dcterms:created>
  <dc:creator>常钰</dc:creator>
  <cp:lastModifiedBy>常小白</cp:lastModifiedBy>
  <dcterms:modified xsi:type="dcterms:W3CDTF">2024-11-02T13:27:54Z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E167DEA55BA145E6A503D5B993204102_12</vt:lpwstr>
  </property>
</Properties>
</file>