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45D" w:rsidRPr="00C121C4" w:rsidRDefault="00C121C4">
      <w:pPr>
        <w:rPr>
          <w:lang w:val="en-GB"/>
        </w:rPr>
      </w:pPr>
      <w:r>
        <w:rPr>
          <w:noProof/>
          <w:lang w:eastAsia="de-A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414655</wp:posOffset>
            </wp:positionV>
            <wp:extent cx="5760720" cy="5377815"/>
            <wp:effectExtent l="0" t="0" r="0" b="0"/>
            <wp:wrapTight wrapText="bothSides">
              <wp:wrapPolygon edited="0">
                <wp:start x="0" y="0"/>
                <wp:lineTo x="0" y="21501"/>
                <wp:lineTo x="21500" y="21501"/>
                <wp:lineTo x="21500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2_ GEnd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7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21C4">
        <w:rPr>
          <w:lang w:val="en-GB"/>
        </w:rPr>
        <w:t>Appendix Figure A</w:t>
      </w:r>
      <w:r w:rsidR="00157001">
        <w:rPr>
          <w:lang w:val="en-GB"/>
        </w:rPr>
        <w:t xml:space="preserve">. </w:t>
      </w:r>
      <w:r w:rsidRPr="00C121C4">
        <w:rPr>
          <w:lang w:val="en-GB"/>
        </w:rPr>
        <w:t>Hand strength progression by gender</w:t>
      </w:r>
    </w:p>
    <w:p w:rsidR="00C121C4" w:rsidRPr="00C121C4" w:rsidRDefault="00C121C4">
      <w:pPr>
        <w:rPr>
          <w:lang w:val="en-GB"/>
        </w:rPr>
      </w:pPr>
    </w:p>
    <w:p w:rsidR="00C121C4" w:rsidRPr="00C121C4" w:rsidRDefault="00C121C4">
      <w:pPr>
        <w:rPr>
          <w:lang w:val="en-GB"/>
        </w:rPr>
      </w:pPr>
    </w:p>
    <w:p w:rsidR="00C121C4" w:rsidRPr="00C121C4" w:rsidRDefault="00C121C4">
      <w:pPr>
        <w:rPr>
          <w:lang w:val="en-GB"/>
        </w:rPr>
      </w:pPr>
    </w:p>
    <w:p w:rsidR="00C121C4" w:rsidRPr="00C121C4" w:rsidRDefault="00C121C4">
      <w:pPr>
        <w:rPr>
          <w:lang w:val="en-GB"/>
        </w:rPr>
      </w:pPr>
    </w:p>
    <w:p w:rsidR="00C121C4" w:rsidRPr="00C121C4" w:rsidRDefault="00C121C4">
      <w:pPr>
        <w:rPr>
          <w:lang w:val="en-GB"/>
        </w:rPr>
      </w:pPr>
    </w:p>
    <w:p w:rsidR="00C121C4" w:rsidRPr="00C121C4" w:rsidRDefault="00C121C4">
      <w:pPr>
        <w:rPr>
          <w:lang w:val="en-GB"/>
        </w:rPr>
      </w:pPr>
    </w:p>
    <w:p w:rsidR="00C121C4" w:rsidRPr="00C121C4" w:rsidRDefault="00C121C4">
      <w:pPr>
        <w:rPr>
          <w:lang w:val="en-GB"/>
        </w:rPr>
      </w:pPr>
    </w:p>
    <w:p w:rsidR="00C121C4" w:rsidRPr="00C121C4" w:rsidRDefault="00C121C4">
      <w:pPr>
        <w:rPr>
          <w:lang w:val="en-GB"/>
        </w:rPr>
      </w:pPr>
    </w:p>
    <w:p w:rsidR="00C121C4" w:rsidRPr="00C121C4" w:rsidRDefault="00C121C4">
      <w:pPr>
        <w:rPr>
          <w:lang w:val="en-GB"/>
        </w:rPr>
      </w:pPr>
    </w:p>
    <w:p w:rsidR="00C121C4" w:rsidRPr="00C121C4" w:rsidRDefault="00C121C4">
      <w:pPr>
        <w:rPr>
          <w:lang w:val="en-GB"/>
        </w:rPr>
      </w:pPr>
    </w:p>
    <w:p w:rsidR="00C121C4" w:rsidRPr="00C121C4" w:rsidRDefault="00C121C4">
      <w:pPr>
        <w:rPr>
          <w:lang w:val="en-GB"/>
        </w:rPr>
      </w:pPr>
    </w:p>
    <w:p w:rsidR="00B57974" w:rsidRPr="00157001" w:rsidRDefault="00B57974" w:rsidP="00B579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de-AT"/>
        </w:rPr>
      </w:pPr>
    </w:p>
    <w:p w:rsidR="00600DFD" w:rsidRPr="00157001" w:rsidRDefault="00600DFD" w:rsidP="00B579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de-AT"/>
        </w:rPr>
      </w:pPr>
    </w:p>
    <w:p w:rsidR="00600DFD" w:rsidRPr="00157001" w:rsidRDefault="00600DFD" w:rsidP="00B579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de-AT"/>
        </w:rPr>
      </w:pPr>
    </w:p>
    <w:p w:rsidR="00600DFD" w:rsidRPr="00157001" w:rsidRDefault="00600DFD" w:rsidP="00B579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de-AT"/>
        </w:rPr>
      </w:pPr>
    </w:p>
    <w:p w:rsidR="00600DFD" w:rsidRPr="00157001" w:rsidRDefault="00600DFD" w:rsidP="00B579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de-AT"/>
        </w:rPr>
      </w:pPr>
    </w:p>
    <w:p w:rsidR="00600DFD" w:rsidRPr="00157001" w:rsidRDefault="00600DFD" w:rsidP="00B579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de-AT"/>
        </w:rPr>
      </w:pPr>
    </w:p>
    <w:p w:rsidR="00600DFD" w:rsidRPr="00B57974" w:rsidRDefault="00600DFD" w:rsidP="00B579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val="en-GB" w:eastAsia="de-AT"/>
        </w:rPr>
      </w:pPr>
      <w:r w:rsidRPr="00D84F0E">
        <w:rPr>
          <w:rFonts w:ascii="Times New Roman" w:eastAsia="Times New Roman" w:hAnsi="Times New Roman" w:cs="Times New Roman"/>
          <w:b/>
          <w:bCs/>
          <w:lang w:val="en-GB" w:eastAsia="de-AT"/>
        </w:rPr>
        <w:lastRenderedPageBreak/>
        <w:t>Appendix Table A</w:t>
      </w:r>
      <w:r w:rsidR="00D84F0E" w:rsidRPr="00D84F0E">
        <w:rPr>
          <w:rFonts w:ascii="Times New Roman" w:eastAsia="Times New Roman" w:hAnsi="Times New Roman" w:cs="Times New Roman"/>
          <w:b/>
          <w:bCs/>
          <w:lang w:val="en-GB" w:eastAsia="de-AT"/>
        </w:rPr>
        <w:t>. Results of different grip strength conditions (Fmax, Fmean, fatigue and recovery) by gender</w:t>
      </w:r>
    </w:p>
    <w:tbl>
      <w:tblPr>
        <w:tblStyle w:val="Tabellenraster"/>
        <w:tblW w:w="11052" w:type="dxa"/>
        <w:tblLayout w:type="fixed"/>
        <w:tblLook w:val="04A0" w:firstRow="1" w:lastRow="0" w:firstColumn="1" w:lastColumn="0" w:noHBand="0" w:noVBand="1"/>
      </w:tblPr>
      <w:tblGrid>
        <w:gridCol w:w="1696"/>
        <w:gridCol w:w="1843"/>
        <w:gridCol w:w="851"/>
        <w:gridCol w:w="1842"/>
        <w:gridCol w:w="993"/>
        <w:gridCol w:w="1842"/>
        <w:gridCol w:w="993"/>
        <w:gridCol w:w="992"/>
      </w:tblGrid>
      <w:tr w:rsidR="00EA7053" w:rsidRPr="00EA7053" w:rsidTr="00C80B03">
        <w:tc>
          <w:tcPr>
            <w:tcW w:w="11052" w:type="dxa"/>
            <w:gridSpan w:val="8"/>
          </w:tcPr>
          <w:p w:rsidR="00EA7053" w:rsidRPr="00EA7053" w:rsidRDefault="00EA7053" w:rsidP="00EA70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 w:eastAsia="de-AT"/>
              </w:rPr>
              <w:t>Female</w:t>
            </w:r>
          </w:p>
        </w:tc>
      </w:tr>
      <w:tr w:rsidR="00C80B03" w:rsidRPr="00EA7053" w:rsidTr="003C5275">
        <w:tc>
          <w:tcPr>
            <w:tcW w:w="1696" w:type="dxa"/>
            <w:hideMark/>
          </w:tcPr>
          <w:p w:rsidR="00EA7053" w:rsidRPr="00B57974" w:rsidRDefault="00157001" w:rsidP="0015700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Variables</w:t>
            </w:r>
          </w:p>
        </w:tc>
        <w:tc>
          <w:tcPr>
            <w:tcW w:w="1843" w:type="dxa"/>
            <w:hideMark/>
          </w:tcPr>
          <w:p w:rsidR="00157001" w:rsidRDefault="00157001" w:rsidP="003C5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 xml:space="preserve">Non-frail </w:t>
            </w:r>
          </w:p>
          <w:p w:rsidR="00EA7053" w:rsidRPr="00B57974" w:rsidRDefault="00EA7053" w:rsidP="001570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Median</w:t>
            </w:r>
            <w:r w:rsidR="001570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 xml:space="preserve"> </w:t>
            </w: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(IQR)</w:t>
            </w:r>
          </w:p>
        </w:tc>
        <w:tc>
          <w:tcPr>
            <w:tcW w:w="851" w:type="dxa"/>
          </w:tcPr>
          <w:p w:rsidR="00EA7053" w:rsidRPr="008E5484" w:rsidRDefault="00EA7053" w:rsidP="003C52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8E548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  <w:t>p-value</w:t>
            </w:r>
          </w:p>
          <w:p w:rsidR="00EA7053" w:rsidRPr="00EA7053" w:rsidRDefault="00EA7053" w:rsidP="003C5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</w:pPr>
            <w:r w:rsidRPr="00EA705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  <w:t>within Groups</w:t>
            </w:r>
          </w:p>
        </w:tc>
        <w:tc>
          <w:tcPr>
            <w:tcW w:w="1842" w:type="dxa"/>
            <w:hideMark/>
          </w:tcPr>
          <w:p w:rsidR="00157001" w:rsidRDefault="00157001" w:rsidP="003C5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 xml:space="preserve">Pre-frail </w:t>
            </w:r>
          </w:p>
          <w:p w:rsidR="00EA7053" w:rsidRPr="00B57974" w:rsidRDefault="00EA7053" w:rsidP="001570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Median</w:t>
            </w:r>
            <w:r w:rsidR="001570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 xml:space="preserve"> </w:t>
            </w: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(IQR)</w:t>
            </w:r>
          </w:p>
        </w:tc>
        <w:tc>
          <w:tcPr>
            <w:tcW w:w="993" w:type="dxa"/>
          </w:tcPr>
          <w:p w:rsidR="00EA7053" w:rsidRPr="008E5484" w:rsidRDefault="00EA7053" w:rsidP="003C52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8E548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  <w:t>p-value</w:t>
            </w:r>
          </w:p>
          <w:p w:rsidR="00EA7053" w:rsidRPr="00EA7053" w:rsidRDefault="00EA7053" w:rsidP="003C5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</w:pPr>
            <w:r w:rsidRPr="00EA705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  <w:t>within Groups</w:t>
            </w:r>
          </w:p>
        </w:tc>
        <w:tc>
          <w:tcPr>
            <w:tcW w:w="1842" w:type="dxa"/>
            <w:hideMark/>
          </w:tcPr>
          <w:p w:rsidR="00157001" w:rsidRDefault="00EA7053" w:rsidP="003C5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Frail</w:t>
            </w:r>
          </w:p>
          <w:p w:rsidR="00EA7053" w:rsidRPr="00B57974" w:rsidRDefault="00EA7053" w:rsidP="001570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 xml:space="preserve"> Median</w:t>
            </w:r>
            <w:r w:rsidR="001570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 xml:space="preserve"> </w:t>
            </w: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(IQR)</w:t>
            </w:r>
          </w:p>
        </w:tc>
        <w:tc>
          <w:tcPr>
            <w:tcW w:w="993" w:type="dxa"/>
          </w:tcPr>
          <w:p w:rsidR="00EA7053" w:rsidRPr="008E5484" w:rsidRDefault="00EA7053" w:rsidP="003C52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8E548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  <w:t>p-value</w:t>
            </w:r>
          </w:p>
          <w:p w:rsidR="00EA7053" w:rsidRPr="00EA7053" w:rsidRDefault="00EA7053" w:rsidP="003C5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</w:pPr>
            <w:r w:rsidRPr="00EA705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  <w:t>within Groups</w:t>
            </w:r>
          </w:p>
        </w:tc>
        <w:tc>
          <w:tcPr>
            <w:tcW w:w="992" w:type="dxa"/>
          </w:tcPr>
          <w:p w:rsidR="00EA7053" w:rsidRPr="00EA7053" w:rsidRDefault="00EA7053" w:rsidP="003C5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 w:eastAsia="de-AT"/>
              </w:rPr>
            </w:pPr>
            <w:r w:rsidRPr="00EA7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 w:eastAsia="de-AT"/>
              </w:rPr>
              <w:t>p-value</w:t>
            </w:r>
          </w:p>
          <w:p w:rsidR="00EA7053" w:rsidRPr="00EA7053" w:rsidRDefault="00EA7053" w:rsidP="003C52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EA7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 w:eastAsia="de-AT"/>
              </w:rPr>
              <w:t>between Groups</w:t>
            </w:r>
          </w:p>
        </w:tc>
      </w:tr>
      <w:tr w:rsidR="00600DFD" w:rsidRPr="00EA7053" w:rsidTr="003C5275">
        <w:tc>
          <w:tcPr>
            <w:tcW w:w="1696" w:type="dxa"/>
            <w:hideMark/>
          </w:tcPr>
          <w:p w:rsidR="00600DFD" w:rsidRPr="00B57974" w:rsidRDefault="00600DFD" w:rsidP="00B5797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Fmax 1</w:t>
            </w:r>
          </w:p>
        </w:tc>
        <w:tc>
          <w:tcPr>
            <w:tcW w:w="1843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23.60 (21.90 - 24.40)</w:t>
            </w:r>
          </w:p>
        </w:tc>
        <w:tc>
          <w:tcPr>
            <w:tcW w:w="851" w:type="dxa"/>
            <w:vMerge w:val="restart"/>
          </w:tcPr>
          <w:p w:rsidR="00600DFD" w:rsidRPr="00EA7053" w:rsidRDefault="003F6CA3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0.011</w:t>
            </w: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20.10 (16.90 - 22.90)</w:t>
            </w:r>
          </w:p>
        </w:tc>
        <w:tc>
          <w:tcPr>
            <w:tcW w:w="993" w:type="dxa"/>
            <w:vMerge w:val="restart"/>
          </w:tcPr>
          <w:p w:rsidR="00600DFD" w:rsidRPr="00EA7053" w:rsidRDefault="003F6CA3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0.126</w:t>
            </w: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14.30 (12.20 - 16.70)</w:t>
            </w:r>
          </w:p>
        </w:tc>
        <w:tc>
          <w:tcPr>
            <w:tcW w:w="993" w:type="dxa"/>
            <w:vMerge w:val="restart"/>
          </w:tcPr>
          <w:p w:rsidR="00600DFD" w:rsidRPr="00EA7053" w:rsidRDefault="003F6CA3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3F6CA3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&lt; 0.001</w:t>
            </w:r>
          </w:p>
        </w:tc>
        <w:tc>
          <w:tcPr>
            <w:tcW w:w="992" w:type="dxa"/>
          </w:tcPr>
          <w:p w:rsidR="00600DFD" w:rsidRPr="00EA7053" w:rsidRDefault="005017C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</w:tr>
      <w:tr w:rsidR="00600DFD" w:rsidRPr="00EA7053" w:rsidTr="003C5275">
        <w:tc>
          <w:tcPr>
            <w:tcW w:w="1696" w:type="dxa"/>
            <w:hideMark/>
          </w:tcPr>
          <w:p w:rsidR="00600DFD" w:rsidRPr="00B57974" w:rsidRDefault="00600DFD" w:rsidP="00B5797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Fmax 2</w:t>
            </w:r>
          </w:p>
        </w:tc>
        <w:tc>
          <w:tcPr>
            <w:tcW w:w="1843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24.50 (22.50 - 26.20)</w:t>
            </w:r>
          </w:p>
        </w:tc>
        <w:tc>
          <w:tcPr>
            <w:tcW w:w="851" w:type="dxa"/>
            <w:vMerge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18.80 (17.50 - 21.80)</w:t>
            </w:r>
          </w:p>
        </w:tc>
        <w:tc>
          <w:tcPr>
            <w:tcW w:w="993" w:type="dxa"/>
            <w:vMerge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12.60 (10.90 - 13.90)</w:t>
            </w:r>
          </w:p>
        </w:tc>
        <w:tc>
          <w:tcPr>
            <w:tcW w:w="993" w:type="dxa"/>
            <w:vMerge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992" w:type="dxa"/>
          </w:tcPr>
          <w:p w:rsidR="00600DFD" w:rsidRPr="00EA7053" w:rsidRDefault="005017C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</w:tr>
      <w:tr w:rsidR="00600DFD" w:rsidRPr="00EA7053" w:rsidTr="003C5275">
        <w:tc>
          <w:tcPr>
            <w:tcW w:w="1696" w:type="dxa"/>
            <w:hideMark/>
          </w:tcPr>
          <w:p w:rsidR="00600DFD" w:rsidRPr="00B57974" w:rsidRDefault="00600DFD" w:rsidP="00B5797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Fmean 1</w:t>
            </w:r>
          </w:p>
        </w:tc>
        <w:tc>
          <w:tcPr>
            <w:tcW w:w="1843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20.77 (18.33 - 21.69)</w:t>
            </w:r>
          </w:p>
        </w:tc>
        <w:tc>
          <w:tcPr>
            <w:tcW w:w="851" w:type="dxa"/>
            <w:vMerge w:val="restart"/>
          </w:tcPr>
          <w:p w:rsidR="00600DFD" w:rsidRPr="00EA7053" w:rsidRDefault="003F6CA3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0.030</w:t>
            </w: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14.74 (13.57 - 17.01)</w:t>
            </w:r>
          </w:p>
        </w:tc>
        <w:tc>
          <w:tcPr>
            <w:tcW w:w="993" w:type="dxa"/>
            <w:vMerge w:val="restart"/>
          </w:tcPr>
          <w:p w:rsidR="00600DFD" w:rsidRPr="00EA7053" w:rsidRDefault="003F6CA3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0.111</w:t>
            </w: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9.22 (7.97 - 11.58)</w:t>
            </w:r>
          </w:p>
        </w:tc>
        <w:tc>
          <w:tcPr>
            <w:tcW w:w="993" w:type="dxa"/>
            <w:vMerge w:val="restart"/>
          </w:tcPr>
          <w:p w:rsidR="00600DFD" w:rsidRPr="00EA7053" w:rsidRDefault="003F6CA3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3F6CA3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&lt; 0.001</w:t>
            </w:r>
          </w:p>
        </w:tc>
        <w:tc>
          <w:tcPr>
            <w:tcW w:w="992" w:type="dxa"/>
          </w:tcPr>
          <w:p w:rsidR="00600DFD" w:rsidRPr="00EA7053" w:rsidRDefault="005017C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</w:tr>
      <w:tr w:rsidR="00600DFD" w:rsidRPr="00EA7053" w:rsidTr="003C5275">
        <w:tc>
          <w:tcPr>
            <w:tcW w:w="1696" w:type="dxa"/>
            <w:hideMark/>
          </w:tcPr>
          <w:p w:rsidR="00600DFD" w:rsidRPr="00B57974" w:rsidRDefault="00600DFD" w:rsidP="00B5797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Fmean 2</w:t>
            </w:r>
          </w:p>
        </w:tc>
        <w:tc>
          <w:tcPr>
            <w:tcW w:w="1843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20.66 (19.00 - 21.80)</w:t>
            </w:r>
          </w:p>
        </w:tc>
        <w:tc>
          <w:tcPr>
            <w:tcW w:w="851" w:type="dxa"/>
            <w:vMerge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15.69 (13.13 - 17.74)</w:t>
            </w:r>
          </w:p>
        </w:tc>
        <w:tc>
          <w:tcPr>
            <w:tcW w:w="993" w:type="dxa"/>
            <w:vMerge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7.90 (6.89 - 9.77)</w:t>
            </w:r>
          </w:p>
        </w:tc>
        <w:tc>
          <w:tcPr>
            <w:tcW w:w="993" w:type="dxa"/>
            <w:vMerge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992" w:type="dxa"/>
          </w:tcPr>
          <w:p w:rsidR="00600DFD" w:rsidRPr="00EA7053" w:rsidRDefault="005017C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</w:tr>
      <w:tr w:rsidR="00600DFD" w:rsidRPr="00EA7053" w:rsidTr="003C5275">
        <w:tc>
          <w:tcPr>
            <w:tcW w:w="1696" w:type="dxa"/>
            <w:hideMark/>
          </w:tcPr>
          <w:p w:rsidR="00600DFD" w:rsidRPr="00B57974" w:rsidRDefault="00600DFD" w:rsidP="00B5797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Fatigue Ratio 1</w:t>
            </w:r>
          </w:p>
        </w:tc>
        <w:tc>
          <w:tcPr>
            <w:tcW w:w="1843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1.14 (1.12 - 1.21)</w:t>
            </w:r>
          </w:p>
        </w:tc>
        <w:tc>
          <w:tcPr>
            <w:tcW w:w="851" w:type="dxa"/>
            <w:vMerge w:val="restart"/>
          </w:tcPr>
          <w:p w:rsidR="00600DFD" w:rsidRPr="00EA7053" w:rsidRDefault="003F6CA3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0.151</w:t>
            </w: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1.27 (1.24 - 1.40)</w:t>
            </w:r>
          </w:p>
        </w:tc>
        <w:tc>
          <w:tcPr>
            <w:tcW w:w="993" w:type="dxa"/>
            <w:vMerge w:val="restart"/>
          </w:tcPr>
          <w:p w:rsidR="00600DFD" w:rsidRPr="00EA7053" w:rsidRDefault="003F6CA3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0.058</w:t>
            </w: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1.48 (1.35 - 1.68)</w:t>
            </w:r>
          </w:p>
        </w:tc>
        <w:tc>
          <w:tcPr>
            <w:tcW w:w="993" w:type="dxa"/>
            <w:vMerge w:val="restart"/>
          </w:tcPr>
          <w:p w:rsidR="00600DFD" w:rsidRPr="00EA7053" w:rsidRDefault="00BE4FE8" w:rsidP="00BE4F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0.038</w:t>
            </w:r>
            <w:bookmarkStart w:id="0" w:name="_GoBack"/>
            <w:bookmarkEnd w:id="0"/>
          </w:p>
        </w:tc>
        <w:tc>
          <w:tcPr>
            <w:tcW w:w="992" w:type="dxa"/>
          </w:tcPr>
          <w:p w:rsidR="00600DFD" w:rsidRPr="00EA7053" w:rsidRDefault="005017C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</w:tr>
      <w:tr w:rsidR="00600DFD" w:rsidRPr="00EA7053" w:rsidTr="003C5275">
        <w:tc>
          <w:tcPr>
            <w:tcW w:w="1696" w:type="dxa"/>
            <w:hideMark/>
          </w:tcPr>
          <w:p w:rsidR="00600DFD" w:rsidRPr="00B57974" w:rsidRDefault="00600DFD" w:rsidP="00B5797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Fatigue Ratio 2</w:t>
            </w:r>
          </w:p>
        </w:tc>
        <w:tc>
          <w:tcPr>
            <w:tcW w:w="1843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1.18 (1.12 - 1.24)</w:t>
            </w:r>
          </w:p>
        </w:tc>
        <w:tc>
          <w:tcPr>
            <w:tcW w:w="851" w:type="dxa"/>
            <w:vMerge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1.26 (1.17 - 1.36)</w:t>
            </w:r>
          </w:p>
        </w:tc>
        <w:tc>
          <w:tcPr>
            <w:tcW w:w="993" w:type="dxa"/>
            <w:vMerge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1842" w:type="dxa"/>
            <w:hideMark/>
          </w:tcPr>
          <w:p w:rsidR="00600DFD" w:rsidRPr="00B57974" w:rsidRDefault="00BE4FE8" w:rsidP="00BE4F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1.51 (1.40 - 1.71</w:t>
            </w:r>
            <w:r w:rsidR="00600DFD"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)</w:t>
            </w:r>
          </w:p>
        </w:tc>
        <w:tc>
          <w:tcPr>
            <w:tcW w:w="993" w:type="dxa"/>
            <w:vMerge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992" w:type="dxa"/>
          </w:tcPr>
          <w:p w:rsidR="00600DFD" w:rsidRPr="00EA7053" w:rsidRDefault="005017C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</w:tr>
      <w:tr w:rsidR="00600DFD" w:rsidRPr="00EA7053" w:rsidTr="003C5275">
        <w:tc>
          <w:tcPr>
            <w:tcW w:w="1696" w:type="dxa"/>
          </w:tcPr>
          <w:p w:rsidR="00600DFD" w:rsidRPr="00B57974" w:rsidRDefault="00600DFD" w:rsidP="00600DF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Recovery Ratio</w:t>
            </w:r>
          </w:p>
        </w:tc>
        <w:tc>
          <w:tcPr>
            <w:tcW w:w="1843" w:type="dxa"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1.02 (1.00 - 1.05)</w:t>
            </w:r>
          </w:p>
        </w:tc>
        <w:tc>
          <w:tcPr>
            <w:tcW w:w="851" w:type="dxa"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1842" w:type="dxa"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1.01 (0.92 - 1.06)</w:t>
            </w:r>
          </w:p>
        </w:tc>
        <w:tc>
          <w:tcPr>
            <w:tcW w:w="993" w:type="dxa"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1842" w:type="dxa"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0.88 (0.77 - 0.94)</w:t>
            </w:r>
          </w:p>
        </w:tc>
        <w:tc>
          <w:tcPr>
            <w:tcW w:w="993" w:type="dxa"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992" w:type="dxa"/>
          </w:tcPr>
          <w:p w:rsidR="00600DFD" w:rsidRPr="00EA7053" w:rsidRDefault="005017C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</w:tr>
      <w:tr w:rsidR="00600DFD" w:rsidRPr="00EA7053" w:rsidTr="003C5275">
        <w:tc>
          <w:tcPr>
            <w:tcW w:w="11052" w:type="dxa"/>
            <w:gridSpan w:val="8"/>
            <w:hideMark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de-AT"/>
              </w:rPr>
              <w:t>Men</w:t>
            </w:r>
          </w:p>
        </w:tc>
      </w:tr>
      <w:tr w:rsidR="00600DFD" w:rsidRPr="00EA7053" w:rsidTr="003C5275">
        <w:tc>
          <w:tcPr>
            <w:tcW w:w="1696" w:type="dxa"/>
            <w:hideMark/>
          </w:tcPr>
          <w:p w:rsidR="00600DFD" w:rsidRPr="00B57974" w:rsidRDefault="00600DFD" w:rsidP="00600DF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Fmax 1</w:t>
            </w:r>
          </w:p>
        </w:tc>
        <w:tc>
          <w:tcPr>
            <w:tcW w:w="1843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35.46 (31.49 - 36.77)</w:t>
            </w:r>
          </w:p>
        </w:tc>
        <w:tc>
          <w:tcPr>
            <w:tcW w:w="851" w:type="dxa"/>
            <w:vMerge w:val="restart"/>
          </w:tcPr>
          <w:p w:rsidR="00600DFD" w:rsidRPr="009E70DB" w:rsidRDefault="009E70DB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27.40 (24.10 - 31.56)</w:t>
            </w:r>
          </w:p>
        </w:tc>
        <w:tc>
          <w:tcPr>
            <w:tcW w:w="993" w:type="dxa"/>
            <w:vMerge w:val="restart"/>
          </w:tcPr>
          <w:p w:rsidR="00600DFD" w:rsidRPr="00EA7053" w:rsidRDefault="009E70DB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0.188</w:t>
            </w: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24.60 (20.60 - 26.20)</w:t>
            </w:r>
          </w:p>
        </w:tc>
        <w:tc>
          <w:tcPr>
            <w:tcW w:w="993" w:type="dxa"/>
            <w:vMerge w:val="restart"/>
          </w:tcPr>
          <w:p w:rsidR="00600DFD" w:rsidRPr="00EA7053" w:rsidRDefault="009E70DB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  <w:tc>
          <w:tcPr>
            <w:tcW w:w="992" w:type="dxa"/>
          </w:tcPr>
          <w:p w:rsidR="00600DFD" w:rsidRPr="00EA7053" w:rsidRDefault="005017C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</w:tr>
      <w:tr w:rsidR="00600DFD" w:rsidRPr="00EA7053" w:rsidTr="003C5275">
        <w:tc>
          <w:tcPr>
            <w:tcW w:w="1696" w:type="dxa"/>
            <w:hideMark/>
          </w:tcPr>
          <w:p w:rsidR="00600DFD" w:rsidRPr="00B57974" w:rsidRDefault="00600DFD" w:rsidP="00600DF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Fmax 2</w:t>
            </w:r>
          </w:p>
        </w:tc>
        <w:tc>
          <w:tcPr>
            <w:tcW w:w="1843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37.00 (32.00 - 38.00)</w:t>
            </w:r>
          </w:p>
        </w:tc>
        <w:tc>
          <w:tcPr>
            <w:tcW w:w="851" w:type="dxa"/>
            <w:vMerge/>
          </w:tcPr>
          <w:p w:rsidR="00600DFD" w:rsidRPr="009E70DB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26.80 (22.50 - 33.00)</w:t>
            </w:r>
          </w:p>
        </w:tc>
        <w:tc>
          <w:tcPr>
            <w:tcW w:w="993" w:type="dxa"/>
            <w:vMerge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22.85 (17.00 - 28.60)</w:t>
            </w:r>
          </w:p>
        </w:tc>
        <w:tc>
          <w:tcPr>
            <w:tcW w:w="993" w:type="dxa"/>
            <w:vMerge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992" w:type="dxa"/>
          </w:tcPr>
          <w:p w:rsidR="00600DFD" w:rsidRPr="00EA7053" w:rsidRDefault="005017C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</w:tr>
      <w:tr w:rsidR="00600DFD" w:rsidRPr="00EA7053" w:rsidTr="003C5275">
        <w:tc>
          <w:tcPr>
            <w:tcW w:w="1696" w:type="dxa"/>
            <w:hideMark/>
          </w:tcPr>
          <w:p w:rsidR="00600DFD" w:rsidRPr="00B57974" w:rsidRDefault="00600DFD" w:rsidP="00600DF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Fmean 1</w:t>
            </w:r>
          </w:p>
        </w:tc>
        <w:tc>
          <w:tcPr>
            <w:tcW w:w="1843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31.69 (28.46 - 33.62)</w:t>
            </w:r>
          </w:p>
        </w:tc>
        <w:tc>
          <w:tcPr>
            <w:tcW w:w="851" w:type="dxa"/>
            <w:vMerge w:val="restart"/>
          </w:tcPr>
          <w:p w:rsidR="00600DFD" w:rsidRPr="009E70DB" w:rsidRDefault="009E70DB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24.66 (21.76 - 29.05)</w:t>
            </w:r>
          </w:p>
        </w:tc>
        <w:tc>
          <w:tcPr>
            <w:tcW w:w="993" w:type="dxa"/>
            <w:vMerge w:val="restart"/>
          </w:tcPr>
          <w:p w:rsidR="00600DFD" w:rsidRPr="00EA7053" w:rsidRDefault="009E70DB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0.158</w:t>
            </w: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20.48 (14.79 - 24.46)</w:t>
            </w:r>
          </w:p>
        </w:tc>
        <w:tc>
          <w:tcPr>
            <w:tcW w:w="993" w:type="dxa"/>
            <w:vMerge w:val="restart"/>
          </w:tcPr>
          <w:p w:rsidR="00600DFD" w:rsidRPr="00EA7053" w:rsidRDefault="009E70DB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  <w:tc>
          <w:tcPr>
            <w:tcW w:w="992" w:type="dxa"/>
          </w:tcPr>
          <w:p w:rsidR="00600DFD" w:rsidRPr="00EA7053" w:rsidRDefault="005017C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</w:tr>
      <w:tr w:rsidR="00600DFD" w:rsidRPr="00EA7053" w:rsidTr="003C5275">
        <w:tc>
          <w:tcPr>
            <w:tcW w:w="1696" w:type="dxa"/>
            <w:hideMark/>
          </w:tcPr>
          <w:p w:rsidR="00600DFD" w:rsidRPr="00B57974" w:rsidRDefault="00600DFD" w:rsidP="00600DF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Fmean 2</w:t>
            </w:r>
          </w:p>
        </w:tc>
        <w:tc>
          <w:tcPr>
            <w:tcW w:w="1843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33.48 (29.20 - 34.99)</w:t>
            </w:r>
          </w:p>
        </w:tc>
        <w:tc>
          <w:tcPr>
            <w:tcW w:w="851" w:type="dxa"/>
            <w:vMerge/>
          </w:tcPr>
          <w:p w:rsidR="00600DFD" w:rsidRPr="009E70DB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22.75 (20.63 - 30.44)</w:t>
            </w:r>
          </w:p>
        </w:tc>
        <w:tc>
          <w:tcPr>
            <w:tcW w:w="993" w:type="dxa"/>
            <w:vMerge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19.04 (13.42 - 24.13)</w:t>
            </w:r>
          </w:p>
        </w:tc>
        <w:tc>
          <w:tcPr>
            <w:tcW w:w="993" w:type="dxa"/>
            <w:vMerge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992" w:type="dxa"/>
          </w:tcPr>
          <w:p w:rsidR="00600DFD" w:rsidRPr="00EA7053" w:rsidRDefault="005017C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</w:tr>
      <w:tr w:rsidR="00600DFD" w:rsidRPr="00EA7053" w:rsidTr="003C5275">
        <w:tc>
          <w:tcPr>
            <w:tcW w:w="1696" w:type="dxa"/>
            <w:hideMark/>
          </w:tcPr>
          <w:p w:rsidR="00600DFD" w:rsidRPr="00B57974" w:rsidRDefault="00600DFD" w:rsidP="00600DF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Fatigue Ratio 1</w:t>
            </w:r>
          </w:p>
        </w:tc>
        <w:tc>
          <w:tcPr>
            <w:tcW w:w="1843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1.09 (1.07 - 1.12)</w:t>
            </w:r>
          </w:p>
        </w:tc>
        <w:tc>
          <w:tcPr>
            <w:tcW w:w="851" w:type="dxa"/>
            <w:vMerge w:val="restart"/>
          </w:tcPr>
          <w:p w:rsidR="00600DFD" w:rsidRPr="009E70DB" w:rsidRDefault="009E70DB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>0.188</w:t>
            </w: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1.11 (1.09 - 1.18)</w:t>
            </w:r>
          </w:p>
        </w:tc>
        <w:tc>
          <w:tcPr>
            <w:tcW w:w="993" w:type="dxa"/>
            <w:vMerge w:val="restart"/>
          </w:tcPr>
          <w:p w:rsidR="00600DFD" w:rsidRPr="00EA7053" w:rsidRDefault="009E70DB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0.290</w:t>
            </w: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1.23 (1.18 - 1.28)</w:t>
            </w:r>
          </w:p>
        </w:tc>
        <w:tc>
          <w:tcPr>
            <w:tcW w:w="993" w:type="dxa"/>
            <w:vMerge w:val="restart"/>
          </w:tcPr>
          <w:p w:rsidR="00600DFD" w:rsidRPr="00EA7053" w:rsidRDefault="00BE4FE8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0.01</w:t>
            </w:r>
            <w:r w:rsidR="009E70DB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3</w:t>
            </w:r>
          </w:p>
        </w:tc>
        <w:tc>
          <w:tcPr>
            <w:tcW w:w="992" w:type="dxa"/>
          </w:tcPr>
          <w:p w:rsidR="00600DFD" w:rsidRPr="00EA7053" w:rsidRDefault="005017C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</w:tr>
      <w:tr w:rsidR="00600DFD" w:rsidRPr="00EA7053" w:rsidTr="003C5275">
        <w:tc>
          <w:tcPr>
            <w:tcW w:w="1696" w:type="dxa"/>
            <w:hideMark/>
          </w:tcPr>
          <w:p w:rsidR="00600DFD" w:rsidRPr="00B57974" w:rsidRDefault="00600DFD" w:rsidP="00600DF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Fatigue Ratio 2</w:t>
            </w:r>
          </w:p>
        </w:tc>
        <w:tc>
          <w:tcPr>
            <w:tcW w:w="1843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1.10 (1.09 - 1.12)</w:t>
            </w:r>
          </w:p>
        </w:tc>
        <w:tc>
          <w:tcPr>
            <w:tcW w:w="851" w:type="dxa"/>
            <w:vMerge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1842" w:type="dxa"/>
            <w:hideMark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1.15 (1.09 - 1.18)</w:t>
            </w:r>
          </w:p>
        </w:tc>
        <w:tc>
          <w:tcPr>
            <w:tcW w:w="993" w:type="dxa"/>
            <w:vMerge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1842" w:type="dxa"/>
            <w:hideMark/>
          </w:tcPr>
          <w:p w:rsidR="00600DFD" w:rsidRPr="00B57974" w:rsidRDefault="00BE4FE8" w:rsidP="00BE4FE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1.26</w:t>
            </w:r>
            <w:r w:rsidR="00600DFD"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 xml:space="preserve"> (1.19 - 1.3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5</w:t>
            </w:r>
            <w:r w:rsidR="00600DFD"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)</w:t>
            </w:r>
          </w:p>
        </w:tc>
        <w:tc>
          <w:tcPr>
            <w:tcW w:w="993" w:type="dxa"/>
            <w:vMerge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992" w:type="dxa"/>
          </w:tcPr>
          <w:p w:rsidR="00600DFD" w:rsidRPr="00EA7053" w:rsidRDefault="005017C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</w:tr>
      <w:tr w:rsidR="00600DFD" w:rsidRPr="00EA7053" w:rsidTr="003C5275">
        <w:tc>
          <w:tcPr>
            <w:tcW w:w="1696" w:type="dxa"/>
          </w:tcPr>
          <w:p w:rsidR="00600DFD" w:rsidRPr="00B57974" w:rsidRDefault="00600DFD" w:rsidP="00600DF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AT"/>
              </w:rPr>
              <w:t>Recovery Ratio</w:t>
            </w:r>
          </w:p>
        </w:tc>
        <w:tc>
          <w:tcPr>
            <w:tcW w:w="1843" w:type="dxa"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1.04 (1.00 - 1.06)</w:t>
            </w:r>
          </w:p>
        </w:tc>
        <w:tc>
          <w:tcPr>
            <w:tcW w:w="851" w:type="dxa"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1842" w:type="dxa"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0.99 (0.88 - 1.05)</w:t>
            </w:r>
          </w:p>
        </w:tc>
        <w:tc>
          <w:tcPr>
            <w:tcW w:w="993" w:type="dxa"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1842" w:type="dxa"/>
          </w:tcPr>
          <w:p w:rsidR="00600DFD" w:rsidRPr="00B57974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B57974"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  <w:t>0.92 (0.89 - 1.00)</w:t>
            </w:r>
          </w:p>
        </w:tc>
        <w:tc>
          <w:tcPr>
            <w:tcW w:w="993" w:type="dxa"/>
          </w:tcPr>
          <w:p w:rsidR="00600DFD" w:rsidRPr="00EA7053" w:rsidRDefault="00600DF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</w:p>
        </w:tc>
        <w:tc>
          <w:tcPr>
            <w:tcW w:w="992" w:type="dxa"/>
          </w:tcPr>
          <w:p w:rsidR="00600DFD" w:rsidRPr="00EA7053" w:rsidRDefault="005017CD" w:rsidP="003C52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AT"/>
              </w:rPr>
            </w:pPr>
            <w:r w:rsidRPr="009E70DB">
              <w:rPr>
                <w:sz w:val="18"/>
                <w:szCs w:val="18"/>
              </w:rPr>
              <w:t xml:space="preserve">&lt; </w:t>
            </w:r>
            <w:r>
              <w:rPr>
                <w:sz w:val="18"/>
                <w:szCs w:val="18"/>
              </w:rPr>
              <w:t>0</w:t>
            </w:r>
            <w:r w:rsidRPr="009E70DB">
              <w:rPr>
                <w:sz w:val="18"/>
                <w:szCs w:val="18"/>
              </w:rPr>
              <w:t>.001</w:t>
            </w:r>
          </w:p>
        </w:tc>
      </w:tr>
    </w:tbl>
    <w:p w:rsidR="00C121C4" w:rsidRPr="00B57974" w:rsidRDefault="00C121C4">
      <w:pPr>
        <w:rPr>
          <w:lang w:val="en-GB"/>
        </w:rPr>
      </w:pPr>
    </w:p>
    <w:p w:rsidR="00C121C4" w:rsidRPr="00B57974" w:rsidRDefault="00C121C4">
      <w:pPr>
        <w:rPr>
          <w:lang w:val="en-GB"/>
        </w:rPr>
      </w:pPr>
    </w:p>
    <w:p w:rsidR="00C121C4" w:rsidRPr="00B57974" w:rsidRDefault="00C121C4">
      <w:pPr>
        <w:rPr>
          <w:lang w:val="en-GB"/>
        </w:rPr>
      </w:pPr>
    </w:p>
    <w:p w:rsidR="00C121C4" w:rsidRPr="00B57974" w:rsidRDefault="00C121C4">
      <w:pPr>
        <w:rPr>
          <w:lang w:val="en-GB"/>
        </w:rPr>
      </w:pPr>
    </w:p>
    <w:p w:rsidR="00C121C4" w:rsidRPr="00B57974" w:rsidRDefault="00C121C4">
      <w:pPr>
        <w:rPr>
          <w:lang w:val="en-GB"/>
        </w:rPr>
      </w:pPr>
    </w:p>
    <w:p w:rsidR="00C121C4" w:rsidRPr="00B57974" w:rsidRDefault="00C121C4">
      <w:pPr>
        <w:rPr>
          <w:lang w:val="en-GB"/>
        </w:rPr>
      </w:pPr>
    </w:p>
    <w:p w:rsidR="00C121C4" w:rsidRPr="00B57974" w:rsidRDefault="00C121C4">
      <w:pPr>
        <w:rPr>
          <w:lang w:val="en-GB"/>
        </w:rPr>
      </w:pPr>
    </w:p>
    <w:p w:rsidR="00C121C4" w:rsidRPr="00B57974" w:rsidRDefault="00C121C4">
      <w:pPr>
        <w:rPr>
          <w:lang w:val="en-GB"/>
        </w:rPr>
      </w:pPr>
    </w:p>
    <w:sectPr w:rsidR="00C121C4" w:rsidRPr="00B57974" w:rsidSect="00EA705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1C4"/>
    <w:rsid w:val="00157001"/>
    <w:rsid w:val="003C5275"/>
    <w:rsid w:val="003F6CA3"/>
    <w:rsid w:val="005017CD"/>
    <w:rsid w:val="00600DFD"/>
    <w:rsid w:val="006034A3"/>
    <w:rsid w:val="008E5484"/>
    <w:rsid w:val="0090345D"/>
    <w:rsid w:val="009E70DB"/>
    <w:rsid w:val="00B57974"/>
    <w:rsid w:val="00BE4FE8"/>
    <w:rsid w:val="00C121C4"/>
    <w:rsid w:val="00C323BA"/>
    <w:rsid w:val="00C80B03"/>
    <w:rsid w:val="00D84F0E"/>
    <w:rsid w:val="00DF68E3"/>
    <w:rsid w:val="00EA7053"/>
    <w:rsid w:val="00F8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A4FB3"/>
  <w15:chartTrackingRefBased/>
  <w15:docId w15:val="{EAE68707-A523-47CC-8BEE-9A0A865B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57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3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Kapan</dc:creator>
  <cp:keywords/>
  <dc:description/>
  <cp:lastModifiedBy>Ali Kapan</cp:lastModifiedBy>
  <cp:revision>14</cp:revision>
  <dcterms:created xsi:type="dcterms:W3CDTF">2024-08-20T12:25:00Z</dcterms:created>
  <dcterms:modified xsi:type="dcterms:W3CDTF">2024-09-17T07:32:00Z</dcterms:modified>
</cp:coreProperties>
</file>