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0A49" w14:textId="4B19AFF2" w:rsidR="005C774D" w:rsidRPr="00AD0A5C" w:rsidRDefault="00AD0A5C" w:rsidP="00AD0A5C">
      <w:pPr>
        <w:jc w:val="center"/>
        <w:rPr>
          <w:rFonts w:ascii="Times New Roman" w:hAnsi="Times New Roman" w:cs="Times New Roman"/>
          <w:b/>
          <w:bCs/>
          <w:sz w:val="28"/>
          <w:szCs w:val="28"/>
        </w:rPr>
      </w:pPr>
      <w:r w:rsidRPr="00AD0A5C">
        <w:rPr>
          <w:rFonts w:ascii="Times New Roman" w:hAnsi="Times New Roman" w:cs="Times New Roman"/>
          <w:b/>
          <w:bCs/>
          <w:sz w:val="28"/>
          <w:szCs w:val="28"/>
        </w:rPr>
        <w:t>Response letter</w:t>
      </w:r>
    </w:p>
    <w:p w14:paraId="006E702A" w14:textId="77777777" w:rsidR="00AD0A5C" w:rsidRDefault="00AD0A5C" w:rsidP="00AD0A5C">
      <w:pPr>
        <w:jc w:val="center"/>
        <w:rPr>
          <w:b/>
          <w:bCs/>
        </w:rPr>
      </w:pPr>
    </w:p>
    <w:p w14:paraId="154AAF60" w14:textId="1C030E02" w:rsidR="00AD0A5C" w:rsidRPr="00AD0A5C" w:rsidRDefault="00AD0A5C" w:rsidP="00AD0A5C">
      <w:pPr>
        <w:pStyle w:val="HTML"/>
        <w:spacing w:line="360" w:lineRule="auto"/>
        <w:rPr>
          <w:rFonts w:ascii="Times New Roman" w:eastAsiaTheme="minorEastAsia" w:hAnsi="Times New Roman" w:cs="Times New Roman"/>
          <w:kern w:val="2"/>
        </w:rPr>
      </w:pPr>
      <w:r w:rsidRPr="00AD0A5C">
        <w:rPr>
          <w:rFonts w:ascii="Times New Roman" w:eastAsiaTheme="minorEastAsia" w:hAnsi="Times New Roman" w:cs="Times New Roman"/>
          <w:kern w:val="2"/>
        </w:rPr>
        <w:t>Manuscript number: JTRM-D-25-01458</w:t>
      </w:r>
    </w:p>
    <w:p w14:paraId="25E5AC80" w14:textId="56DBED39" w:rsidR="00AD0A5C" w:rsidRPr="00AD0A5C" w:rsidRDefault="00AD0A5C" w:rsidP="00AD0A5C">
      <w:pPr>
        <w:pStyle w:val="HTML"/>
        <w:spacing w:line="360" w:lineRule="auto"/>
        <w:rPr>
          <w:rFonts w:ascii="Times New Roman" w:eastAsiaTheme="minorEastAsia" w:hAnsi="Times New Roman" w:cs="Times New Roman"/>
          <w:kern w:val="2"/>
        </w:rPr>
      </w:pPr>
      <w:r w:rsidRPr="00AD0A5C">
        <w:rPr>
          <w:rFonts w:ascii="Times New Roman" w:eastAsiaTheme="minorEastAsia" w:hAnsi="Times New Roman" w:cs="Times New Roman"/>
          <w:kern w:val="2"/>
        </w:rPr>
        <w:t>Title: Application of EGFR-TKIs in brain tumors, a breakthrough in future?</w:t>
      </w:r>
    </w:p>
    <w:p w14:paraId="7A7C8A54" w14:textId="77777777" w:rsidR="00AD0A5C" w:rsidRPr="00AD0A5C" w:rsidRDefault="00AD0A5C" w:rsidP="00AD0A5C">
      <w:pPr>
        <w:spacing w:line="360" w:lineRule="auto"/>
        <w:rPr>
          <w:rFonts w:ascii="Times New Roman" w:hAnsi="Times New Roman" w:cs="Times New Roman"/>
          <w:b/>
          <w:bCs/>
          <w:sz w:val="24"/>
        </w:rPr>
      </w:pPr>
      <w:r w:rsidRPr="00AD0A5C">
        <w:rPr>
          <w:rFonts w:ascii="Times New Roman" w:hAnsi="Times New Roman" w:cs="Times New Roman"/>
          <w:b/>
          <w:bCs/>
          <w:sz w:val="24"/>
        </w:rPr>
        <w:t>Dear Editors and Reviewers,</w:t>
      </w:r>
    </w:p>
    <w:p w14:paraId="16D3C04A" w14:textId="1F9F9D41" w:rsidR="00AD0A5C" w:rsidRDefault="00AD0A5C" w:rsidP="00AD0A5C">
      <w:pPr>
        <w:spacing w:line="360" w:lineRule="auto"/>
        <w:ind w:firstLineChars="100" w:firstLine="240"/>
        <w:rPr>
          <w:rFonts w:ascii="Times New Roman" w:hAnsi="Times New Roman" w:cs="Times New Roman"/>
          <w:sz w:val="24"/>
        </w:rPr>
      </w:pPr>
      <w:r w:rsidRPr="00AD0A5C">
        <w:rPr>
          <w:rFonts w:ascii="Times New Roman" w:hAnsi="Times New Roman" w:cs="Times New Roman"/>
          <w:sz w:val="24"/>
        </w:rPr>
        <w:t xml:space="preserve">Thank you for giving us the opportunity of reviewing our manuscript. We are very grateful for your constructive comments and suggestions for our manuscript entitled “Application of EGFR-TKIs in brain tumors, a breakthrough in future?” (ID: JTRM-D-25-01458). We sincerely thank the editor and all reviewers for their valuable suggestions that we have used to improve the quality of our manuscript. The reviewer comments are laid out below in </w:t>
      </w:r>
      <w:r w:rsidR="00732C29" w:rsidRPr="00732C29">
        <w:rPr>
          <w:rFonts w:ascii="Times New Roman" w:hAnsi="Times New Roman" w:cs="Times New Roman"/>
          <w:b/>
          <w:bCs/>
          <w:sz w:val="24"/>
        </w:rPr>
        <w:t>normal</w:t>
      </w:r>
      <w:r w:rsidR="00732C29" w:rsidRPr="00732C29">
        <w:rPr>
          <w:rFonts w:ascii="Times New Roman" w:hAnsi="Times New Roman" w:cs="Times New Roman"/>
          <w:sz w:val="24"/>
        </w:rPr>
        <w:t xml:space="preserve"> </w:t>
      </w:r>
      <w:r w:rsidRPr="00AD0A5C">
        <w:rPr>
          <w:rFonts w:ascii="Times New Roman" w:hAnsi="Times New Roman" w:cs="Times New Roman"/>
          <w:sz w:val="24"/>
        </w:rPr>
        <w:t xml:space="preserve">font and specific concerns have been numbered. Our response is given in </w:t>
      </w:r>
      <w:r w:rsidR="00732C29" w:rsidRPr="00732C29">
        <w:rPr>
          <w:rFonts w:ascii="Times New Roman" w:hAnsi="Times New Roman" w:cs="Times New Roman"/>
          <w:i/>
          <w:iCs/>
          <w:color w:val="0070C0"/>
          <w:sz w:val="24"/>
        </w:rPr>
        <w:t>italicized</w:t>
      </w:r>
      <w:r w:rsidRPr="00AD0A5C">
        <w:rPr>
          <w:rFonts w:ascii="Times New Roman" w:hAnsi="Times New Roman" w:cs="Times New Roman"/>
          <w:sz w:val="24"/>
        </w:rPr>
        <w:t xml:space="preserve"> font and changes/additions to the manuscript are given in the </w:t>
      </w:r>
      <w:r w:rsidR="00732C29" w:rsidRPr="00AD0A5C">
        <w:rPr>
          <w:rFonts w:ascii="Times New Roman" w:hAnsi="Times New Roman" w:cs="Times New Roman"/>
          <w:sz w:val="24"/>
        </w:rPr>
        <w:t>text</w:t>
      </w:r>
      <w:r w:rsidR="00732C29">
        <w:rPr>
          <w:rFonts w:ascii="Times New Roman" w:hAnsi="Times New Roman" w:cs="Times New Roman"/>
          <w:sz w:val="24"/>
        </w:rPr>
        <w:t xml:space="preserve"> </w:t>
      </w:r>
      <w:r w:rsidR="00732C29">
        <w:rPr>
          <w:rFonts w:ascii="Times New Roman" w:hAnsi="Times New Roman" w:cs="Times New Roman" w:hint="eastAsia"/>
          <w:sz w:val="24"/>
        </w:rPr>
        <w:t xml:space="preserve">with the </w:t>
      </w:r>
      <w:r w:rsidRPr="00732C29">
        <w:rPr>
          <w:rFonts w:ascii="Times New Roman" w:hAnsi="Times New Roman" w:cs="Times New Roman"/>
          <w:sz w:val="24"/>
          <w:highlight w:val="yellow"/>
        </w:rPr>
        <w:t>yellow</w:t>
      </w:r>
      <w:r w:rsidR="00732C29" w:rsidRPr="00732C29">
        <w:rPr>
          <w:rFonts w:ascii="Times New Roman" w:hAnsi="Times New Roman" w:cs="Times New Roman" w:hint="eastAsia"/>
          <w:sz w:val="24"/>
          <w:highlight w:val="yellow"/>
        </w:rPr>
        <w:t xml:space="preserve"> background</w:t>
      </w:r>
      <w:r w:rsidRPr="00AD0A5C">
        <w:rPr>
          <w:rFonts w:ascii="Times New Roman" w:hAnsi="Times New Roman" w:cs="Times New Roman"/>
          <w:sz w:val="24"/>
        </w:rPr>
        <w:t>. In the following, the responses to all the comments are provided one by one. We have tried our best to make all the revisions clear, and we hope that the revised manuscript can satisfy the requirements for publication.</w:t>
      </w:r>
    </w:p>
    <w:p w14:paraId="6D487BE4" w14:textId="77777777" w:rsidR="00AD0A5C" w:rsidRDefault="00AD0A5C" w:rsidP="00AD0A5C">
      <w:pPr>
        <w:spacing w:line="360" w:lineRule="auto"/>
        <w:ind w:firstLineChars="100" w:firstLine="240"/>
        <w:rPr>
          <w:rFonts w:ascii="Times New Roman" w:hAnsi="Times New Roman" w:cs="Times New Roman"/>
          <w:sz w:val="24"/>
        </w:rPr>
      </w:pPr>
    </w:p>
    <w:p w14:paraId="4F59AC23" w14:textId="08164B68" w:rsidR="00AD0A5C" w:rsidRP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kern w:val="2"/>
        </w:rPr>
        <w:t xml:space="preserve">Reviewer </w:t>
      </w:r>
      <w:r>
        <w:rPr>
          <w:rFonts w:ascii="Times New Roman" w:eastAsiaTheme="minorEastAsia" w:hAnsi="Times New Roman" w:cs="Times New Roman"/>
          <w:kern w:val="2"/>
        </w:rPr>
        <w:t xml:space="preserve">1 </w:t>
      </w:r>
      <w:r w:rsidRPr="00AD0A5C">
        <w:rPr>
          <w:rFonts w:ascii="Times New Roman" w:eastAsiaTheme="minorEastAsia" w:hAnsi="Times New Roman" w:cs="Times New Roman"/>
          <w:kern w:val="2"/>
        </w:rPr>
        <w:t>reports:</w:t>
      </w:r>
    </w:p>
    <w:p w14:paraId="3E2DA2DE" w14:textId="77777777" w:rsidR="00AD0A5C" w:rsidRP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kern w:val="2"/>
        </w:rPr>
        <w:t>Reviewer #1: The review article by Feng et al. examines the use of epidermal growth factor receptor tyrosine kinase inhibitors (EGFR-TKIs) in brain tumors, gliomas and brain metastases from lung and breast cancers. EGFR-TKIs have shown potential in inhibiting tumor growth, but challenges such as crossing the blood-brain barrier, treatment resistance, and tumor heterogeneity persist. Advances in nano-formulated EGFR-TKIs and combination therapies are being explored to improve their efficacy. While third-generation EGFR-TKIs demonstrate enhanced intracranial effectiveness, further research is needed to optimize their application in primary brain tumors and refine personalized treatment strategies.</w:t>
      </w:r>
    </w:p>
    <w:p w14:paraId="77CDE48E" w14:textId="77777777" w:rsidR="00AD0A5C" w:rsidRP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kern w:val="2"/>
        </w:rPr>
        <w:t xml:space="preserve">The manuscript titled "Application of EGFR-TKIs in Brain Tumors: A Breakthrough for the Future?" provides a comprehensive review of the role of EGFR-TKIs in treating </w:t>
      </w:r>
      <w:r w:rsidRPr="00AD0A5C">
        <w:rPr>
          <w:rFonts w:ascii="Times New Roman" w:eastAsiaTheme="minorEastAsia" w:hAnsi="Times New Roman" w:cs="Times New Roman"/>
          <w:kern w:val="2"/>
        </w:rPr>
        <w:lastRenderedPageBreak/>
        <w:t>both primary and metastatic brain tumors. The topic is highly relevant, and the review effectively highlights key advances, challenges, and future directions in this area.</w:t>
      </w:r>
    </w:p>
    <w:p w14:paraId="30C6077C" w14:textId="77777777" w:rsidR="00AD0A5C" w:rsidRP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kern w:val="2"/>
        </w:rPr>
        <w:t>Strengths:</w:t>
      </w:r>
    </w:p>
    <w:p w14:paraId="3819E91A" w14:textId="1B6E91F1" w:rsid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b/>
          <w:bCs/>
          <w:kern w:val="2"/>
          <w:highlight w:val="green"/>
        </w:rPr>
        <w:t>Q1:</w:t>
      </w:r>
      <w:r>
        <w:rPr>
          <w:rFonts w:ascii="Times New Roman" w:eastAsiaTheme="minorEastAsia" w:hAnsi="Times New Roman" w:cs="Times New Roman"/>
          <w:kern w:val="2"/>
        </w:rPr>
        <w:t xml:space="preserve"> </w:t>
      </w:r>
      <w:r w:rsidRPr="00AD0A5C">
        <w:rPr>
          <w:rFonts w:ascii="Times New Roman" w:eastAsiaTheme="minorEastAsia" w:hAnsi="Times New Roman" w:cs="Times New Roman"/>
          <w:kern w:val="2"/>
        </w:rPr>
        <w:t>The manuscript provides a thorough analysis of the mechanisms of EGFR-TKIs, their clinical applications, and emerging approaches, such as nano-formulations and combination therapies.</w:t>
      </w:r>
    </w:p>
    <w:p w14:paraId="172D88D1" w14:textId="2FD7586B" w:rsidR="00AD0A5C" w:rsidRDefault="00AD0A5C" w:rsidP="00AD0A5C">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 Thanks for your comments, your comments are very useful for us.</w:t>
      </w:r>
      <w:r w:rsidR="00732C29">
        <w:rPr>
          <w:rFonts w:ascii="Times New Roman" w:eastAsiaTheme="minorEastAsia" w:hAnsi="Times New Roman" w:cs="Times New Roman" w:hint="eastAsia"/>
          <w:i/>
          <w:iCs/>
          <w:color w:val="0070C0"/>
          <w:kern w:val="2"/>
        </w:rPr>
        <w:t xml:space="preserve"> </w:t>
      </w:r>
      <w:r w:rsidR="00732C29">
        <w:rPr>
          <w:rFonts w:ascii="Times New Roman" w:eastAsiaTheme="minorEastAsia" w:hAnsi="Times New Roman" w:cs="Times New Roman"/>
          <w:i/>
          <w:iCs/>
          <w:color w:val="0070C0"/>
          <w:kern w:val="2"/>
        </w:rPr>
        <w:t>A</w:t>
      </w:r>
      <w:r w:rsidR="00732C29">
        <w:rPr>
          <w:rFonts w:ascii="Times New Roman" w:eastAsiaTheme="minorEastAsia" w:hAnsi="Times New Roman" w:cs="Times New Roman" w:hint="eastAsia"/>
          <w:i/>
          <w:iCs/>
          <w:color w:val="0070C0"/>
          <w:kern w:val="2"/>
        </w:rPr>
        <w:t>nd we have re-organized the manuscript logically</w:t>
      </w:r>
      <w:r w:rsidR="00732C29">
        <w:rPr>
          <w:rFonts w:ascii="Times New Roman" w:eastAsiaTheme="minorEastAsia" w:hAnsi="Times New Roman" w:cs="Times New Roman"/>
          <w:i/>
          <w:iCs/>
          <w:color w:val="0070C0"/>
          <w:kern w:val="2"/>
        </w:rPr>
        <w:t>.</w:t>
      </w:r>
    </w:p>
    <w:p w14:paraId="2A8AE453" w14:textId="77777777" w:rsidR="00AD0A5C" w:rsidRPr="00AD0A5C" w:rsidRDefault="00AD0A5C" w:rsidP="00AD0A5C">
      <w:pPr>
        <w:pStyle w:val="HTML"/>
        <w:spacing w:line="360" w:lineRule="auto"/>
        <w:jc w:val="both"/>
        <w:rPr>
          <w:rFonts w:ascii="Times New Roman" w:eastAsiaTheme="minorEastAsia" w:hAnsi="Times New Roman" w:cs="Times New Roman"/>
          <w:i/>
          <w:iCs/>
          <w:color w:val="0070C0"/>
          <w:kern w:val="2"/>
        </w:rPr>
      </w:pPr>
    </w:p>
    <w:p w14:paraId="5510681B" w14:textId="1472F5F0" w:rsidR="00AD0A5C" w:rsidRP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2</w:t>
      </w:r>
      <w:r w:rsidRPr="00AD0A5C">
        <w:rPr>
          <w:rFonts w:ascii="Times New Roman" w:eastAsiaTheme="minorEastAsia" w:hAnsi="Times New Roman" w:cs="Times New Roman"/>
          <w:b/>
          <w:bCs/>
          <w:kern w:val="2"/>
          <w:highlight w:val="green"/>
        </w:rPr>
        <w:t>:</w:t>
      </w:r>
      <w:r>
        <w:rPr>
          <w:rFonts w:ascii="Times New Roman" w:eastAsiaTheme="minorEastAsia" w:hAnsi="Times New Roman" w:cs="Times New Roman"/>
          <w:kern w:val="2"/>
        </w:rPr>
        <w:t xml:space="preserve"> </w:t>
      </w:r>
      <w:r w:rsidRPr="00AD0A5C">
        <w:rPr>
          <w:rFonts w:ascii="Times New Roman" w:eastAsiaTheme="minorEastAsia" w:hAnsi="Times New Roman" w:cs="Times New Roman"/>
          <w:kern w:val="2"/>
        </w:rPr>
        <w:t>The discussion on blood-brain barrier permeability and resistance mechanisms is clear and well-explained. The review is logically structured, progressing smoothly from preclinical studies to clinical trials.</w:t>
      </w:r>
    </w:p>
    <w:p w14:paraId="4A8A1D1C" w14:textId="629BA7EF" w:rsidR="00AD0A5C" w:rsidRDefault="00AD0A5C" w:rsidP="00AD0A5C">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 xml:space="preserve">Response: Thanks for your </w:t>
      </w:r>
      <w:r w:rsidR="00732C29">
        <w:rPr>
          <w:rFonts w:ascii="Times New Roman" w:eastAsiaTheme="minorEastAsia" w:hAnsi="Times New Roman" w:cs="Times New Roman"/>
          <w:i/>
          <w:iCs/>
          <w:color w:val="0070C0"/>
          <w:kern w:val="2"/>
        </w:rPr>
        <w:t xml:space="preserve">good </w:t>
      </w:r>
      <w:r w:rsidRPr="00AD0A5C">
        <w:rPr>
          <w:rFonts w:ascii="Times New Roman" w:eastAsiaTheme="minorEastAsia" w:hAnsi="Times New Roman" w:cs="Times New Roman"/>
          <w:i/>
          <w:iCs/>
          <w:color w:val="0070C0"/>
          <w:kern w:val="2"/>
        </w:rPr>
        <w:t xml:space="preserve">comments, </w:t>
      </w:r>
      <w:r w:rsidR="00732C29">
        <w:rPr>
          <w:rFonts w:ascii="Times New Roman" w:eastAsiaTheme="minorEastAsia" w:hAnsi="Times New Roman" w:cs="Times New Roman"/>
          <w:i/>
          <w:iCs/>
          <w:color w:val="0070C0"/>
          <w:kern w:val="2"/>
        </w:rPr>
        <w:t>we have re-organized the whole manuscript smoothly and logically.</w:t>
      </w:r>
    </w:p>
    <w:p w14:paraId="56FFA1B4" w14:textId="77777777" w:rsidR="00AD0A5C" w:rsidRPr="00AD0A5C" w:rsidRDefault="00AD0A5C" w:rsidP="00AD0A5C">
      <w:pPr>
        <w:pStyle w:val="HTML"/>
        <w:spacing w:line="360" w:lineRule="auto"/>
        <w:jc w:val="both"/>
        <w:rPr>
          <w:rFonts w:ascii="Times New Roman" w:eastAsiaTheme="minorEastAsia" w:hAnsi="Times New Roman" w:cs="Times New Roman"/>
          <w:kern w:val="2"/>
        </w:rPr>
      </w:pPr>
    </w:p>
    <w:p w14:paraId="713B479D" w14:textId="15EFAD45" w:rsid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b/>
          <w:bCs/>
          <w:kern w:val="2"/>
          <w:highlight w:val="green"/>
        </w:rPr>
        <w:t>Q3:</w:t>
      </w:r>
      <w:r w:rsidRPr="00AD0A5C">
        <w:rPr>
          <w:rFonts w:ascii="Times New Roman" w:eastAsiaTheme="minorEastAsia" w:hAnsi="Times New Roman" w:cs="Times New Roman"/>
          <w:b/>
          <w:bCs/>
          <w:kern w:val="2"/>
        </w:rPr>
        <w:t xml:space="preserve"> </w:t>
      </w:r>
      <w:r w:rsidRPr="00AD0A5C">
        <w:rPr>
          <w:rFonts w:ascii="Times New Roman" w:eastAsiaTheme="minorEastAsia" w:hAnsi="Times New Roman" w:cs="Times New Roman"/>
          <w:kern w:val="2"/>
        </w:rPr>
        <w:t>Overall, the paper is well-organized, but some sections, especially those discussing molecular mechanisms and clinical trial results, could be more concise. A more focused discussion would enhance readability.</w:t>
      </w:r>
    </w:p>
    <w:p w14:paraId="371A8F71" w14:textId="5F57390B" w:rsidR="00AD0A5C" w:rsidRDefault="00703348" w:rsidP="00AD0A5C">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732C29" w:rsidRPr="00732C29">
        <w:rPr>
          <w:rFonts w:ascii="Times New Roman" w:eastAsiaTheme="minorEastAsia" w:hAnsi="Times New Roman" w:cs="Times New Roman"/>
          <w:i/>
          <w:iCs/>
          <w:color w:val="0070C0"/>
          <w:kern w:val="2"/>
        </w:rPr>
        <w:t xml:space="preserve"> </w:t>
      </w:r>
      <w:r w:rsidR="00732C29" w:rsidRPr="00AD0A5C">
        <w:rPr>
          <w:rFonts w:ascii="Times New Roman" w:eastAsiaTheme="minorEastAsia" w:hAnsi="Times New Roman" w:cs="Times New Roman"/>
          <w:i/>
          <w:iCs/>
          <w:color w:val="0070C0"/>
          <w:kern w:val="2"/>
        </w:rPr>
        <w:t>Thank</w:t>
      </w:r>
      <w:r w:rsidR="0026793F">
        <w:rPr>
          <w:rFonts w:ascii="Times New Roman" w:eastAsiaTheme="minorEastAsia" w:hAnsi="Times New Roman" w:cs="Times New Roman"/>
          <w:i/>
          <w:iCs/>
          <w:color w:val="0070C0"/>
          <w:kern w:val="2"/>
        </w:rPr>
        <w:t xml:space="preserve"> you</w:t>
      </w:r>
      <w:r w:rsidR="00732C29" w:rsidRPr="00AD0A5C">
        <w:rPr>
          <w:rFonts w:ascii="Times New Roman" w:eastAsiaTheme="minorEastAsia" w:hAnsi="Times New Roman" w:cs="Times New Roman"/>
          <w:i/>
          <w:iCs/>
          <w:color w:val="0070C0"/>
          <w:kern w:val="2"/>
        </w:rPr>
        <w:t xml:space="preserve"> for your </w:t>
      </w:r>
      <w:r w:rsidR="00732C29">
        <w:rPr>
          <w:rFonts w:ascii="Times New Roman" w:eastAsiaTheme="minorEastAsia" w:hAnsi="Times New Roman" w:cs="Times New Roman"/>
          <w:i/>
          <w:iCs/>
          <w:color w:val="0070C0"/>
          <w:kern w:val="2"/>
        </w:rPr>
        <w:t xml:space="preserve">good </w:t>
      </w:r>
      <w:r w:rsidR="0026793F">
        <w:rPr>
          <w:rFonts w:ascii="Times New Roman" w:eastAsiaTheme="minorEastAsia" w:hAnsi="Times New Roman" w:cs="Times New Roman"/>
          <w:i/>
          <w:iCs/>
          <w:color w:val="0070C0"/>
          <w:kern w:val="2"/>
        </w:rPr>
        <w:t>suggestions. W</w:t>
      </w:r>
      <w:r w:rsidR="0026793F">
        <w:rPr>
          <w:rFonts w:ascii="Times New Roman" w:eastAsiaTheme="minorEastAsia" w:hAnsi="Times New Roman" w:cs="Times New Roman" w:hint="eastAsia"/>
          <w:i/>
          <w:iCs/>
          <w:color w:val="0070C0"/>
          <w:kern w:val="2"/>
        </w:rPr>
        <w:t>e have polished the manuscript to enhance the readability</w:t>
      </w:r>
      <w:r w:rsidR="0026793F">
        <w:rPr>
          <w:rFonts w:ascii="Times New Roman" w:eastAsiaTheme="minorEastAsia" w:hAnsi="Times New Roman" w:cs="Times New Roman"/>
          <w:i/>
          <w:iCs/>
          <w:color w:val="0070C0"/>
          <w:kern w:val="2"/>
        </w:rPr>
        <w:t>.</w:t>
      </w:r>
    </w:p>
    <w:p w14:paraId="593D38C0" w14:textId="77777777" w:rsidR="00703348" w:rsidRPr="00AD0A5C" w:rsidRDefault="00703348" w:rsidP="00AD0A5C">
      <w:pPr>
        <w:pStyle w:val="HTML"/>
        <w:spacing w:line="360" w:lineRule="auto"/>
        <w:jc w:val="both"/>
        <w:rPr>
          <w:rFonts w:ascii="Times New Roman" w:eastAsiaTheme="minorEastAsia" w:hAnsi="Times New Roman" w:cs="Times New Roman"/>
          <w:kern w:val="2"/>
        </w:rPr>
      </w:pPr>
    </w:p>
    <w:p w14:paraId="0A37335F" w14:textId="2F04719A" w:rsid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4</w:t>
      </w:r>
      <w:r w:rsidRPr="00AD0A5C">
        <w:rPr>
          <w:rFonts w:ascii="Times New Roman" w:eastAsiaTheme="minorEastAsia" w:hAnsi="Times New Roman" w:cs="Times New Roman"/>
          <w:b/>
          <w:bCs/>
          <w:kern w:val="2"/>
          <w:highlight w:val="green"/>
        </w:rPr>
        <w:t>:</w:t>
      </w:r>
      <w:r w:rsidRPr="00AD0A5C">
        <w:rPr>
          <w:rFonts w:ascii="Times New Roman" w:eastAsiaTheme="minorEastAsia" w:hAnsi="Times New Roman" w:cs="Times New Roman"/>
          <w:b/>
          <w:bCs/>
          <w:kern w:val="2"/>
        </w:rPr>
        <w:t xml:space="preserve"> </w:t>
      </w:r>
      <w:r w:rsidRPr="00AD0A5C">
        <w:rPr>
          <w:rFonts w:ascii="Times New Roman" w:eastAsiaTheme="minorEastAsia" w:hAnsi="Times New Roman" w:cs="Times New Roman"/>
          <w:kern w:val="2"/>
        </w:rPr>
        <w:t xml:space="preserve">The inclusion of methyl-beta-cyclodextrin as an adjunct to EGFR-TKI treatment could be considered. Some studies suggest that methyl-beta-cyclodextrin, by targeting lipid rafts, may modulate WNT signaling in neural tumor cells in a manner </w:t>
      </w:r>
      <w:proofErr w:type="gramStart"/>
      <w:r w:rsidRPr="00AD0A5C">
        <w:rPr>
          <w:rFonts w:ascii="Times New Roman" w:eastAsiaTheme="minorEastAsia" w:hAnsi="Times New Roman" w:cs="Times New Roman"/>
          <w:kern w:val="2"/>
        </w:rPr>
        <w:t>similar to</w:t>
      </w:r>
      <w:proofErr w:type="gramEnd"/>
      <w:r w:rsidRPr="00AD0A5C">
        <w:rPr>
          <w:rFonts w:ascii="Times New Roman" w:eastAsiaTheme="minorEastAsia" w:hAnsi="Times New Roman" w:cs="Times New Roman"/>
          <w:kern w:val="2"/>
        </w:rPr>
        <w:t xml:space="preserve"> certain EGFR-TKIs.</w:t>
      </w:r>
    </w:p>
    <w:p w14:paraId="5F3D4848" w14:textId="5309D417" w:rsidR="00AD0A5C" w:rsidRDefault="00703348" w:rsidP="00AD0A5C">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F31CB6">
        <w:rPr>
          <w:rFonts w:ascii="Times New Roman" w:eastAsiaTheme="minorEastAsia" w:hAnsi="Times New Roman" w:cs="Times New Roman"/>
          <w:i/>
          <w:iCs/>
          <w:color w:val="0070C0"/>
          <w:kern w:val="2"/>
        </w:rPr>
        <w:t xml:space="preserve"> </w:t>
      </w:r>
      <w:r w:rsidR="00EB5AFA">
        <w:rPr>
          <w:rFonts w:ascii="Times New Roman" w:eastAsiaTheme="minorEastAsia" w:hAnsi="Times New Roman" w:cs="Times New Roman"/>
          <w:i/>
          <w:iCs/>
          <w:color w:val="0070C0"/>
          <w:kern w:val="2"/>
        </w:rPr>
        <w:t>It is a good idea. We will consider adding this content in the revised edition</w:t>
      </w:r>
      <w:r w:rsidR="00483F2C">
        <w:rPr>
          <w:rFonts w:ascii="Times New Roman" w:eastAsiaTheme="minorEastAsia" w:hAnsi="Times New Roman" w:cs="Times New Roman"/>
          <w:i/>
          <w:iCs/>
          <w:color w:val="0070C0"/>
          <w:kern w:val="2"/>
        </w:rPr>
        <w:t xml:space="preserve"> </w:t>
      </w:r>
      <w:r w:rsidR="00721435">
        <w:rPr>
          <w:rFonts w:ascii="Times New Roman" w:eastAsiaTheme="minorEastAsia" w:hAnsi="Times New Roman" w:cs="Times New Roman"/>
          <w:i/>
          <w:iCs/>
          <w:color w:val="0070C0"/>
          <w:kern w:val="2"/>
        </w:rPr>
        <w:t>(Page 6)</w:t>
      </w:r>
      <w:r w:rsidR="00EB5AFA">
        <w:rPr>
          <w:rFonts w:ascii="Times New Roman" w:eastAsiaTheme="minorEastAsia" w:hAnsi="Times New Roman" w:cs="Times New Roman"/>
          <w:i/>
          <w:iCs/>
          <w:color w:val="0070C0"/>
          <w:kern w:val="2"/>
        </w:rPr>
        <w:t>.</w:t>
      </w:r>
    </w:p>
    <w:p w14:paraId="397B2B3B" w14:textId="77777777" w:rsidR="00703348" w:rsidRPr="00AD0A5C" w:rsidRDefault="00703348" w:rsidP="00AD0A5C">
      <w:pPr>
        <w:pStyle w:val="HTML"/>
        <w:spacing w:line="360" w:lineRule="auto"/>
        <w:jc w:val="both"/>
        <w:rPr>
          <w:rFonts w:ascii="Times New Roman" w:eastAsiaTheme="minorEastAsia" w:hAnsi="Times New Roman" w:cs="Times New Roman"/>
          <w:kern w:val="2"/>
        </w:rPr>
      </w:pPr>
    </w:p>
    <w:p w14:paraId="02BA7531" w14:textId="33B644CF" w:rsidR="00AD0A5C" w:rsidRP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5</w:t>
      </w:r>
      <w:r w:rsidRPr="00AD0A5C">
        <w:rPr>
          <w:rFonts w:ascii="Times New Roman" w:eastAsiaTheme="minorEastAsia" w:hAnsi="Times New Roman" w:cs="Times New Roman"/>
          <w:b/>
          <w:bCs/>
          <w:kern w:val="2"/>
          <w:highlight w:val="green"/>
        </w:rPr>
        <w:t>:</w:t>
      </w:r>
      <w:r w:rsidRPr="00AD0A5C">
        <w:rPr>
          <w:rFonts w:ascii="Times New Roman" w:eastAsiaTheme="minorEastAsia" w:hAnsi="Times New Roman" w:cs="Times New Roman"/>
          <w:b/>
          <w:bCs/>
          <w:kern w:val="2"/>
        </w:rPr>
        <w:t xml:space="preserve"> </w:t>
      </w:r>
      <w:r w:rsidRPr="00AD0A5C">
        <w:rPr>
          <w:rFonts w:ascii="Times New Roman" w:eastAsiaTheme="minorEastAsia" w:hAnsi="Times New Roman" w:cs="Times New Roman"/>
          <w:kern w:val="2"/>
        </w:rPr>
        <w:t>Novelty and Perspective: While the review is comprehensive, it would benefit from a greater emphasis on future perspectives, particularly strategies to overcome resistance.</w:t>
      </w:r>
    </w:p>
    <w:p w14:paraId="462E9CB0" w14:textId="77777777" w:rsid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kern w:val="2"/>
        </w:rPr>
        <w:lastRenderedPageBreak/>
        <w:t>Figures and Tables: Consider adding a figure or table that compares the various generations of EGFR-TKIs across the different tumor types discussed. This would improve clarity. Additionally, organizing Section 4 into a table could enhance readability.</w:t>
      </w:r>
    </w:p>
    <w:p w14:paraId="5128E7F0" w14:textId="371A3EEE" w:rsidR="00703348" w:rsidRDefault="00703348" w:rsidP="00AD0A5C">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F31CB6">
        <w:rPr>
          <w:rFonts w:ascii="Times New Roman" w:eastAsiaTheme="minorEastAsia" w:hAnsi="Times New Roman" w:cs="Times New Roman"/>
          <w:i/>
          <w:iCs/>
          <w:color w:val="0070C0"/>
          <w:kern w:val="2"/>
        </w:rPr>
        <w:t xml:space="preserve"> Thank you for your positive suggestions. We have added </w:t>
      </w:r>
      <w:r w:rsidR="00EB5AFA">
        <w:rPr>
          <w:rFonts w:ascii="Times New Roman" w:eastAsiaTheme="minorEastAsia" w:hAnsi="Times New Roman" w:cs="Times New Roman"/>
          <w:i/>
          <w:iCs/>
          <w:color w:val="0070C0"/>
          <w:kern w:val="2"/>
        </w:rPr>
        <w:t>some discussion and re</w:t>
      </w:r>
      <w:r w:rsidR="00483F2C">
        <w:rPr>
          <w:rFonts w:ascii="Times New Roman" w:eastAsiaTheme="minorEastAsia" w:hAnsi="Times New Roman" w:cs="Times New Roman"/>
          <w:i/>
          <w:iCs/>
          <w:color w:val="0070C0"/>
          <w:kern w:val="2"/>
        </w:rPr>
        <w:t>-</w:t>
      </w:r>
      <w:r w:rsidR="00EB5AFA">
        <w:rPr>
          <w:rFonts w:ascii="Times New Roman" w:eastAsiaTheme="minorEastAsia" w:hAnsi="Times New Roman" w:cs="Times New Roman"/>
          <w:i/>
          <w:iCs/>
          <w:color w:val="0070C0"/>
          <w:kern w:val="2"/>
        </w:rPr>
        <w:t>organized the contents of Section 4</w:t>
      </w:r>
      <w:r w:rsidR="00483F2C">
        <w:rPr>
          <w:rFonts w:ascii="Times New Roman" w:eastAsiaTheme="minorEastAsia" w:hAnsi="Times New Roman" w:cs="Times New Roman"/>
          <w:i/>
          <w:iCs/>
          <w:color w:val="0070C0"/>
          <w:kern w:val="2"/>
        </w:rPr>
        <w:t xml:space="preserve"> (Page 15)</w:t>
      </w:r>
      <w:r w:rsidR="00EB5AFA">
        <w:rPr>
          <w:rFonts w:ascii="Times New Roman" w:eastAsiaTheme="minorEastAsia" w:hAnsi="Times New Roman" w:cs="Times New Roman"/>
          <w:i/>
          <w:iCs/>
          <w:color w:val="0070C0"/>
          <w:kern w:val="2"/>
        </w:rPr>
        <w:t>.</w:t>
      </w:r>
    </w:p>
    <w:p w14:paraId="11AFAC0A" w14:textId="77777777" w:rsidR="00703348" w:rsidRPr="00AD0A5C" w:rsidRDefault="00703348" w:rsidP="00AD0A5C">
      <w:pPr>
        <w:pStyle w:val="HTML"/>
        <w:spacing w:line="360" w:lineRule="auto"/>
        <w:jc w:val="both"/>
        <w:rPr>
          <w:rFonts w:ascii="Times New Roman" w:eastAsiaTheme="minorEastAsia" w:hAnsi="Times New Roman" w:cs="Times New Roman"/>
          <w:kern w:val="2"/>
        </w:rPr>
      </w:pPr>
    </w:p>
    <w:p w14:paraId="053DD526" w14:textId="65F6C272" w:rsidR="00AD0A5C" w:rsidRDefault="00AD0A5C" w:rsidP="00AD0A5C">
      <w:pPr>
        <w:pStyle w:val="HTML"/>
        <w:spacing w:line="360" w:lineRule="auto"/>
        <w:jc w:val="both"/>
        <w:rPr>
          <w:rFonts w:ascii="Times New Roman" w:eastAsiaTheme="minorEastAsia" w:hAnsi="Times New Roman" w:cs="Times New Roman"/>
          <w:kern w:val="2"/>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6</w:t>
      </w:r>
      <w:r w:rsidRPr="00AD0A5C">
        <w:rPr>
          <w:rFonts w:ascii="Times New Roman" w:eastAsiaTheme="minorEastAsia" w:hAnsi="Times New Roman" w:cs="Times New Roman"/>
          <w:b/>
          <w:bCs/>
          <w:kern w:val="2"/>
          <w:highlight w:val="green"/>
        </w:rPr>
        <w:t>:</w:t>
      </w:r>
      <w:r w:rsidRPr="00AD0A5C">
        <w:rPr>
          <w:rFonts w:ascii="Times New Roman" w:eastAsiaTheme="minorEastAsia" w:hAnsi="Times New Roman" w:cs="Times New Roman"/>
          <w:b/>
          <w:bCs/>
          <w:kern w:val="2"/>
        </w:rPr>
        <w:t xml:space="preserve"> </w:t>
      </w:r>
      <w:r w:rsidR="00703348">
        <w:rPr>
          <w:rFonts w:ascii="Times New Roman" w:eastAsiaTheme="minorEastAsia" w:hAnsi="Times New Roman" w:cs="Times New Roman"/>
          <w:kern w:val="2"/>
        </w:rPr>
        <w:t>S</w:t>
      </w:r>
      <w:r w:rsidRPr="00AD0A5C">
        <w:rPr>
          <w:rFonts w:ascii="Times New Roman" w:eastAsiaTheme="minorEastAsia" w:hAnsi="Times New Roman" w:cs="Times New Roman"/>
          <w:kern w:val="2"/>
        </w:rPr>
        <w:t>ome sentences are complex and could be simplified to improve overall accessibility for readers.</w:t>
      </w:r>
    </w:p>
    <w:p w14:paraId="7939ED60" w14:textId="44878823" w:rsidR="00703348" w:rsidRDefault="00703348" w:rsidP="00AD0A5C">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Pr>
          <w:rFonts w:ascii="Times New Roman" w:eastAsiaTheme="minorEastAsia" w:hAnsi="Times New Roman" w:cs="Times New Roman"/>
          <w:i/>
          <w:iCs/>
          <w:color w:val="0070C0"/>
          <w:kern w:val="2"/>
        </w:rPr>
        <w:t xml:space="preserve"> </w:t>
      </w:r>
      <w:r w:rsidR="00EB5AFA">
        <w:rPr>
          <w:rFonts w:ascii="Times New Roman" w:eastAsiaTheme="minorEastAsia" w:hAnsi="Times New Roman" w:cs="Times New Roman"/>
          <w:i/>
          <w:iCs/>
          <w:color w:val="0070C0"/>
          <w:kern w:val="2"/>
        </w:rPr>
        <w:t xml:space="preserve">Thank you, we </w:t>
      </w:r>
      <w:r w:rsidR="00D20F4E">
        <w:rPr>
          <w:rFonts w:ascii="Times New Roman" w:eastAsiaTheme="minorEastAsia" w:hAnsi="Times New Roman" w:cs="Times New Roman"/>
          <w:i/>
          <w:iCs/>
          <w:color w:val="0070C0"/>
          <w:kern w:val="2"/>
        </w:rPr>
        <w:t xml:space="preserve">have polished to make the content concise and readable. </w:t>
      </w:r>
    </w:p>
    <w:p w14:paraId="291291FF" w14:textId="77777777" w:rsidR="00703348" w:rsidRPr="00AD0A5C" w:rsidRDefault="00703348" w:rsidP="00AD0A5C">
      <w:pPr>
        <w:pStyle w:val="HTML"/>
        <w:spacing w:line="360" w:lineRule="auto"/>
        <w:jc w:val="both"/>
        <w:rPr>
          <w:rFonts w:ascii="Times New Roman" w:eastAsiaTheme="minorEastAsia" w:hAnsi="Times New Roman" w:cs="Times New Roman"/>
          <w:kern w:val="2"/>
        </w:rPr>
      </w:pPr>
    </w:p>
    <w:p w14:paraId="17FBFD6D" w14:textId="77777777" w:rsidR="00703348" w:rsidRDefault="00703348" w:rsidP="00703348">
      <w:pPr>
        <w:pStyle w:val="HTML"/>
        <w:spacing w:line="360" w:lineRule="auto"/>
        <w:jc w:val="both"/>
        <w:rPr>
          <w:rFonts w:ascii="Times New Roman" w:hAnsi="Times New Roman" w:cs="Times New Roman"/>
          <w:color w:val="000000"/>
        </w:rPr>
      </w:pPr>
      <w:r w:rsidRPr="00703348">
        <w:rPr>
          <w:rFonts w:ascii="Times New Roman" w:hAnsi="Times New Roman" w:cs="Times New Roman"/>
          <w:color w:val="000000"/>
        </w:rPr>
        <w:t xml:space="preserve">Reviewer #2: Feng and colleagues proposed a review article aimed at providing a general overview of the current and future application of EGFR inhibitors for the treatment of brain tumors and brain metastasis. This is a very hot topic, and several other review articles have described the critical issue represented by brain tumor treatment. Overall, the manuscript is interesting, however, there are some minor/major issues that the authors </w:t>
      </w:r>
      <w:proofErr w:type="gramStart"/>
      <w:r w:rsidRPr="00703348">
        <w:rPr>
          <w:rFonts w:ascii="Times New Roman" w:hAnsi="Times New Roman" w:cs="Times New Roman"/>
          <w:color w:val="000000"/>
        </w:rPr>
        <w:t>have to</w:t>
      </w:r>
      <w:proofErr w:type="gramEnd"/>
      <w:r w:rsidRPr="00703348">
        <w:rPr>
          <w:rFonts w:ascii="Times New Roman" w:hAnsi="Times New Roman" w:cs="Times New Roman"/>
          <w:color w:val="000000"/>
        </w:rPr>
        <w:t xml:space="preserve"> address before accepting the manuscript for publication:</w:t>
      </w:r>
    </w:p>
    <w:p w14:paraId="6E881720" w14:textId="77777777" w:rsidR="00703348" w:rsidRPr="00703348" w:rsidRDefault="00703348" w:rsidP="00703348">
      <w:pPr>
        <w:pStyle w:val="HTML"/>
        <w:spacing w:line="360" w:lineRule="auto"/>
        <w:jc w:val="both"/>
        <w:rPr>
          <w:rFonts w:ascii="Times New Roman" w:hAnsi="Times New Roman" w:cs="Times New Roman"/>
          <w:color w:val="000000"/>
        </w:rPr>
      </w:pPr>
    </w:p>
    <w:p w14:paraId="3936069B" w14:textId="27FD1412"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7</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In Figure Legend 1, please add the reference(s) which reports the percentage of BM frequency for each tumor</w:t>
      </w:r>
    </w:p>
    <w:p w14:paraId="2B0F223D" w14:textId="6A3B0F03" w:rsidR="00703348" w:rsidRDefault="00703348" w:rsidP="00703348">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323E93">
        <w:rPr>
          <w:rFonts w:ascii="Times New Roman" w:eastAsiaTheme="minorEastAsia" w:hAnsi="Times New Roman" w:cs="Times New Roman"/>
          <w:i/>
          <w:iCs/>
          <w:color w:val="0070C0"/>
          <w:kern w:val="2"/>
        </w:rPr>
        <w:t xml:space="preserve"> Thank you,</w:t>
      </w:r>
      <w:r w:rsidR="00F46EC9">
        <w:rPr>
          <w:rFonts w:ascii="Times New Roman" w:eastAsiaTheme="minorEastAsia" w:hAnsi="Times New Roman" w:cs="Times New Roman" w:hint="eastAsia"/>
          <w:i/>
          <w:iCs/>
          <w:color w:val="0070C0"/>
          <w:kern w:val="2"/>
        </w:rPr>
        <w:t xml:space="preserve"> </w:t>
      </w:r>
      <w:r w:rsidR="00323E93">
        <w:rPr>
          <w:rFonts w:ascii="Times New Roman" w:eastAsiaTheme="minorEastAsia" w:hAnsi="Times New Roman" w:cs="Times New Roman"/>
          <w:i/>
          <w:iCs/>
          <w:color w:val="0070C0"/>
          <w:kern w:val="2"/>
        </w:rPr>
        <w:t>we have added some relative references in the revised edition (P</w:t>
      </w:r>
      <w:r w:rsidR="00323E93">
        <w:rPr>
          <w:rFonts w:ascii="Times New Roman" w:eastAsiaTheme="minorEastAsia" w:hAnsi="Times New Roman" w:cs="Times New Roman" w:hint="eastAsia"/>
          <w:i/>
          <w:iCs/>
          <w:color w:val="0070C0"/>
          <w:kern w:val="2"/>
        </w:rPr>
        <w:t>age 4)</w:t>
      </w:r>
      <w:r w:rsidR="00323E93">
        <w:rPr>
          <w:rFonts w:ascii="Times New Roman" w:eastAsiaTheme="minorEastAsia" w:hAnsi="Times New Roman" w:cs="Times New Roman"/>
          <w:i/>
          <w:iCs/>
          <w:color w:val="0070C0"/>
          <w:kern w:val="2"/>
        </w:rPr>
        <w:t>.</w:t>
      </w:r>
    </w:p>
    <w:p w14:paraId="395B8E35" w14:textId="77777777" w:rsidR="00703348" w:rsidRPr="00703348" w:rsidRDefault="00703348" w:rsidP="00703348">
      <w:pPr>
        <w:pStyle w:val="HTML"/>
        <w:spacing w:line="360" w:lineRule="auto"/>
        <w:jc w:val="both"/>
        <w:rPr>
          <w:rFonts w:ascii="Times New Roman" w:hAnsi="Times New Roman" w:cs="Times New Roman"/>
          <w:color w:val="000000"/>
        </w:rPr>
      </w:pPr>
    </w:p>
    <w:p w14:paraId="68A83123" w14:textId="3941AFAB"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8</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Move this sentence in Figure Legend 1: "This image was created with </w:t>
      </w:r>
      <w:proofErr w:type="spellStart"/>
      <w:r w:rsidRPr="00703348">
        <w:rPr>
          <w:rFonts w:ascii="Times New Roman" w:hAnsi="Times New Roman" w:cs="Times New Roman"/>
          <w:color w:val="000000"/>
        </w:rPr>
        <w:t>MedPeer</w:t>
      </w:r>
      <w:proofErr w:type="spellEnd"/>
      <w:r w:rsidRPr="00703348">
        <w:rPr>
          <w:rFonts w:ascii="Times New Roman" w:hAnsi="Times New Roman" w:cs="Times New Roman"/>
          <w:color w:val="000000"/>
        </w:rPr>
        <w:t xml:space="preserve"> (medpeer.cn).</w:t>
      </w:r>
      <w:proofErr w:type="gramStart"/>
      <w:r w:rsidRPr="00703348">
        <w:rPr>
          <w:rFonts w:ascii="Times New Roman" w:hAnsi="Times New Roman" w:cs="Times New Roman"/>
          <w:color w:val="000000"/>
        </w:rPr>
        <w:t>";</w:t>
      </w:r>
      <w:proofErr w:type="gramEnd"/>
    </w:p>
    <w:p w14:paraId="63821097" w14:textId="0CB65FC8" w:rsidR="00703348" w:rsidRDefault="00703348" w:rsidP="00703348">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323E93">
        <w:rPr>
          <w:rFonts w:ascii="Times New Roman" w:eastAsiaTheme="minorEastAsia" w:hAnsi="Times New Roman" w:cs="Times New Roman"/>
          <w:i/>
          <w:iCs/>
          <w:color w:val="0070C0"/>
          <w:kern w:val="2"/>
        </w:rPr>
        <w:t xml:space="preserve"> </w:t>
      </w:r>
      <w:r w:rsidR="002C69F5">
        <w:rPr>
          <w:rFonts w:ascii="Times New Roman" w:eastAsiaTheme="minorEastAsia" w:hAnsi="Times New Roman" w:cs="Times New Roman"/>
          <w:i/>
          <w:iCs/>
          <w:color w:val="0070C0"/>
          <w:kern w:val="2"/>
        </w:rPr>
        <w:t xml:space="preserve">Thank you, we </w:t>
      </w:r>
      <w:r w:rsidR="00323E93">
        <w:rPr>
          <w:rFonts w:ascii="Times New Roman" w:eastAsiaTheme="minorEastAsia" w:hAnsi="Times New Roman" w:cs="Times New Roman"/>
          <w:i/>
          <w:iCs/>
          <w:color w:val="0070C0"/>
          <w:kern w:val="2"/>
        </w:rPr>
        <w:t xml:space="preserve">just have </w:t>
      </w:r>
      <w:r w:rsidR="00F46EC9">
        <w:rPr>
          <w:rFonts w:ascii="Times New Roman" w:eastAsiaTheme="minorEastAsia" w:hAnsi="Times New Roman" w:cs="Times New Roman" w:hint="eastAsia"/>
          <w:i/>
          <w:iCs/>
          <w:color w:val="0070C0"/>
          <w:kern w:val="2"/>
        </w:rPr>
        <w:t>remove</w:t>
      </w:r>
      <w:r w:rsidR="00323E93">
        <w:rPr>
          <w:rFonts w:ascii="Times New Roman" w:eastAsiaTheme="minorEastAsia" w:hAnsi="Times New Roman" w:cs="Times New Roman" w:hint="eastAsia"/>
          <w:i/>
          <w:iCs/>
          <w:color w:val="0070C0"/>
          <w:kern w:val="2"/>
        </w:rPr>
        <w:t>d</w:t>
      </w:r>
      <w:r w:rsidR="00323E93">
        <w:rPr>
          <w:rFonts w:ascii="Times New Roman" w:eastAsiaTheme="minorEastAsia" w:hAnsi="Times New Roman" w:cs="Times New Roman"/>
          <w:i/>
          <w:iCs/>
          <w:color w:val="0070C0"/>
          <w:kern w:val="2"/>
        </w:rPr>
        <w:t xml:space="preserve"> </w:t>
      </w:r>
      <w:r w:rsidR="00F46EC9">
        <w:rPr>
          <w:rFonts w:ascii="Times New Roman" w:eastAsiaTheme="minorEastAsia" w:hAnsi="Times New Roman" w:cs="Times New Roman" w:hint="eastAsia"/>
          <w:i/>
          <w:iCs/>
          <w:color w:val="0070C0"/>
          <w:kern w:val="2"/>
        </w:rPr>
        <w:t>the</w:t>
      </w:r>
      <w:r w:rsidR="00323E93">
        <w:rPr>
          <w:rFonts w:ascii="Times New Roman" w:eastAsiaTheme="minorEastAsia" w:hAnsi="Times New Roman" w:cs="Times New Roman"/>
          <w:i/>
          <w:iCs/>
          <w:color w:val="0070C0"/>
          <w:kern w:val="2"/>
        </w:rPr>
        <w:t xml:space="preserve"> </w:t>
      </w:r>
      <w:r w:rsidR="00F46EC9">
        <w:rPr>
          <w:rFonts w:ascii="Times New Roman" w:eastAsiaTheme="minorEastAsia" w:hAnsi="Times New Roman" w:cs="Times New Roman" w:hint="eastAsia"/>
          <w:i/>
          <w:iCs/>
          <w:color w:val="0070C0"/>
          <w:kern w:val="2"/>
        </w:rPr>
        <w:t>sentence</w:t>
      </w:r>
      <w:r w:rsidR="00323E93">
        <w:rPr>
          <w:rFonts w:ascii="Times New Roman" w:eastAsiaTheme="minorEastAsia" w:hAnsi="Times New Roman" w:cs="Times New Roman" w:hint="eastAsia"/>
          <w:i/>
          <w:iCs/>
          <w:color w:val="0070C0"/>
          <w:kern w:val="2"/>
        </w:rPr>
        <w:t>（</w:t>
      </w:r>
      <w:r w:rsidR="00323E93">
        <w:rPr>
          <w:rFonts w:ascii="Times New Roman" w:eastAsiaTheme="minorEastAsia" w:hAnsi="Times New Roman" w:cs="Times New Roman"/>
          <w:i/>
          <w:iCs/>
          <w:color w:val="0070C0"/>
          <w:kern w:val="2"/>
        </w:rPr>
        <w:t>P</w:t>
      </w:r>
      <w:r w:rsidR="00323E93">
        <w:rPr>
          <w:rFonts w:ascii="Times New Roman" w:eastAsiaTheme="minorEastAsia" w:hAnsi="Times New Roman" w:cs="Times New Roman" w:hint="eastAsia"/>
          <w:i/>
          <w:iCs/>
          <w:color w:val="0070C0"/>
          <w:kern w:val="2"/>
        </w:rPr>
        <w:t>age 4</w:t>
      </w:r>
      <w:r w:rsidR="00323E93">
        <w:rPr>
          <w:rFonts w:ascii="Times New Roman" w:eastAsiaTheme="minorEastAsia" w:hAnsi="Times New Roman" w:cs="Times New Roman" w:hint="eastAsia"/>
          <w:i/>
          <w:iCs/>
          <w:color w:val="0070C0"/>
          <w:kern w:val="2"/>
        </w:rPr>
        <w:t>）</w:t>
      </w:r>
      <w:r w:rsidR="00323E93">
        <w:rPr>
          <w:rFonts w:ascii="Times New Roman" w:eastAsiaTheme="minorEastAsia" w:hAnsi="Times New Roman" w:cs="Times New Roman"/>
          <w:i/>
          <w:iCs/>
          <w:color w:val="0070C0"/>
          <w:kern w:val="2"/>
        </w:rPr>
        <w:t>.</w:t>
      </w:r>
    </w:p>
    <w:p w14:paraId="3A21E415" w14:textId="77777777" w:rsidR="00703348" w:rsidRPr="00703348" w:rsidRDefault="00703348" w:rsidP="00703348">
      <w:pPr>
        <w:pStyle w:val="HTML"/>
        <w:spacing w:line="360" w:lineRule="auto"/>
        <w:jc w:val="both"/>
        <w:rPr>
          <w:rFonts w:ascii="Times New Roman" w:hAnsi="Times New Roman" w:cs="Times New Roman"/>
          <w:color w:val="000000"/>
        </w:rPr>
      </w:pPr>
    </w:p>
    <w:p w14:paraId="1771FAD6" w14:textId="33942D72" w:rsidR="00703348" w:rsidRP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9</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Provide references supporting the following paragraph: "EGFR consists of a transmembrane region, an extracellular domain with four ligand binding sites (I, II, III,</w:t>
      </w:r>
      <w:r w:rsidR="005066FB">
        <w:rPr>
          <w:rFonts w:ascii="Times New Roman" w:hAnsi="Times New Roman" w:cs="Times New Roman"/>
          <w:color w:val="000000"/>
        </w:rPr>
        <w:t xml:space="preserve"> </w:t>
      </w:r>
      <w:r w:rsidRPr="00703348">
        <w:rPr>
          <w:rFonts w:ascii="Times New Roman" w:hAnsi="Times New Roman" w:cs="Times New Roman"/>
          <w:color w:val="000000"/>
        </w:rPr>
        <w:lastRenderedPageBreak/>
        <w:t>and IV), and an intracellular domain with protein kinase activity. The most common EGFR mutation in primary brain tumors is the formation of the EGFR variant III (</w:t>
      </w:r>
      <w:proofErr w:type="spellStart"/>
      <w:r w:rsidRPr="00703348">
        <w:rPr>
          <w:rFonts w:ascii="Times New Roman" w:hAnsi="Times New Roman" w:cs="Times New Roman"/>
          <w:color w:val="000000"/>
        </w:rPr>
        <w:t>EGFRvIII</w:t>
      </w:r>
      <w:proofErr w:type="spellEnd"/>
      <w:r w:rsidRPr="00703348">
        <w:rPr>
          <w:rFonts w:ascii="Times New Roman" w:hAnsi="Times New Roman" w:cs="Times New Roman"/>
          <w:color w:val="000000"/>
        </w:rPr>
        <w:t xml:space="preserve">). Other common EGFR alterations </w:t>
      </w:r>
      <w:proofErr w:type="gramStart"/>
      <w:r w:rsidRPr="00703348">
        <w:rPr>
          <w:rFonts w:ascii="Times New Roman" w:hAnsi="Times New Roman" w:cs="Times New Roman"/>
          <w:color w:val="000000"/>
        </w:rPr>
        <w:t>include:</w:t>
      </w:r>
      <w:proofErr w:type="gramEnd"/>
      <w:r>
        <w:rPr>
          <w:rFonts w:ascii="Times New Roman" w:hAnsi="Times New Roman" w:cs="Times New Roman"/>
          <w:color w:val="000000"/>
        </w:rPr>
        <w:t xml:space="preserve"> </w:t>
      </w:r>
      <w:r w:rsidRPr="00703348">
        <w:rPr>
          <w:rFonts w:ascii="Times New Roman" w:hAnsi="Times New Roman" w:cs="Times New Roman"/>
          <w:color w:val="000000"/>
        </w:rPr>
        <w:t>EGFR gene amplification: Observed in 40-50% of primary GBMs, resulting in the overexpression of EGFR protein. EGFR point mutations: These include extracellular domain mutations such as A289D/N/T/V,</w:t>
      </w:r>
      <w:r>
        <w:rPr>
          <w:rFonts w:ascii="Times New Roman" w:hAnsi="Times New Roman" w:cs="Times New Roman"/>
          <w:color w:val="000000"/>
        </w:rPr>
        <w:t xml:space="preserve"> </w:t>
      </w:r>
      <w:r w:rsidRPr="00703348">
        <w:rPr>
          <w:rFonts w:ascii="Times New Roman" w:hAnsi="Times New Roman" w:cs="Times New Roman"/>
          <w:color w:val="000000"/>
        </w:rPr>
        <w:t xml:space="preserve">R108G/K, G598A/V, R84K, A265V, and G574V, as well as kinase domain mutations. This figure is created with </w:t>
      </w:r>
      <w:proofErr w:type="spellStart"/>
      <w:r w:rsidRPr="00703348">
        <w:rPr>
          <w:rFonts w:ascii="Times New Roman" w:hAnsi="Times New Roman" w:cs="Times New Roman"/>
          <w:color w:val="000000"/>
        </w:rPr>
        <w:t>MedPeer</w:t>
      </w:r>
      <w:proofErr w:type="spellEnd"/>
      <w:r w:rsidRPr="00703348">
        <w:rPr>
          <w:rFonts w:ascii="Times New Roman" w:hAnsi="Times New Roman" w:cs="Times New Roman"/>
          <w:color w:val="000000"/>
        </w:rPr>
        <w:t xml:space="preserve"> (medpeer.cn).". For this purpose, please see:</w:t>
      </w:r>
    </w:p>
    <w:p w14:paraId="0AB0A588" w14:textId="77777777" w:rsidR="00703348" w:rsidRPr="00703348" w:rsidRDefault="00703348" w:rsidP="00703348">
      <w:pPr>
        <w:pStyle w:val="HTML"/>
        <w:spacing w:line="360" w:lineRule="auto"/>
        <w:jc w:val="both"/>
        <w:rPr>
          <w:rFonts w:ascii="Times New Roman" w:hAnsi="Times New Roman" w:cs="Times New Roman"/>
          <w:color w:val="000000"/>
        </w:rPr>
      </w:pPr>
      <w:r w:rsidRPr="00703348">
        <w:rPr>
          <w:rFonts w:ascii="Times New Roman" w:hAnsi="Times New Roman" w:cs="Times New Roman"/>
          <w:color w:val="000000"/>
        </w:rPr>
        <w:t>- PMID: 39155859</w:t>
      </w:r>
    </w:p>
    <w:p w14:paraId="35CB1851" w14:textId="77777777" w:rsidR="00703348" w:rsidRPr="00703348" w:rsidRDefault="00703348" w:rsidP="00703348">
      <w:pPr>
        <w:pStyle w:val="HTML"/>
        <w:spacing w:line="360" w:lineRule="auto"/>
        <w:jc w:val="both"/>
        <w:rPr>
          <w:rFonts w:ascii="Times New Roman" w:hAnsi="Times New Roman" w:cs="Times New Roman"/>
          <w:color w:val="000000"/>
        </w:rPr>
      </w:pPr>
      <w:r w:rsidRPr="00703348">
        <w:rPr>
          <w:rFonts w:ascii="Times New Roman" w:hAnsi="Times New Roman" w:cs="Times New Roman"/>
          <w:color w:val="000000"/>
        </w:rPr>
        <w:t>- PMID: 28693199</w:t>
      </w:r>
    </w:p>
    <w:p w14:paraId="4B70A0F5" w14:textId="77777777" w:rsidR="00703348" w:rsidRPr="00703348" w:rsidRDefault="00703348" w:rsidP="00703348">
      <w:pPr>
        <w:pStyle w:val="HTML"/>
        <w:spacing w:line="360" w:lineRule="auto"/>
        <w:jc w:val="both"/>
        <w:rPr>
          <w:rFonts w:ascii="Times New Roman" w:hAnsi="Times New Roman" w:cs="Times New Roman"/>
          <w:color w:val="000000"/>
        </w:rPr>
      </w:pPr>
      <w:r w:rsidRPr="00703348">
        <w:rPr>
          <w:rFonts w:ascii="Times New Roman" w:hAnsi="Times New Roman" w:cs="Times New Roman"/>
          <w:color w:val="000000"/>
        </w:rPr>
        <w:t>- PMID: 38396993</w:t>
      </w:r>
    </w:p>
    <w:p w14:paraId="3ADBC66C" w14:textId="77777777" w:rsidR="00703348" w:rsidRDefault="00703348" w:rsidP="00703348">
      <w:pPr>
        <w:pStyle w:val="HTML"/>
        <w:spacing w:line="360" w:lineRule="auto"/>
        <w:jc w:val="both"/>
        <w:rPr>
          <w:rFonts w:ascii="Times New Roman" w:hAnsi="Times New Roman" w:cs="Times New Roman"/>
          <w:color w:val="000000"/>
        </w:rPr>
      </w:pPr>
      <w:r w:rsidRPr="00703348">
        <w:rPr>
          <w:rFonts w:ascii="Times New Roman" w:hAnsi="Times New Roman" w:cs="Times New Roman"/>
          <w:color w:val="000000"/>
        </w:rPr>
        <w:t>- PMID: 31405017</w:t>
      </w:r>
    </w:p>
    <w:p w14:paraId="4F2CF86D" w14:textId="5D664D94" w:rsidR="00703348" w:rsidRDefault="00703348" w:rsidP="00703348">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5066FB">
        <w:rPr>
          <w:rFonts w:ascii="Times New Roman" w:eastAsiaTheme="minorEastAsia" w:hAnsi="Times New Roman" w:cs="Times New Roman"/>
          <w:i/>
          <w:iCs/>
          <w:color w:val="0070C0"/>
          <w:kern w:val="2"/>
        </w:rPr>
        <w:t xml:space="preserve"> Thank you for your good suggestions. We have added these references in the following paragraph (Page </w:t>
      </w:r>
      <w:r w:rsidR="002C69F5">
        <w:rPr>
          <w:rFonts w:ascii="Times New Roman" w:eastAsiaTheme="minorEastAsia" w:hAnsi="Times New Roman" w:cs="Times New Roman"/>
          <w:i/>
          <w:iCs/>
          <w:color w:val="0070C0"/>
          <w:kern w:val="2"/>
        </w:rPr>
        <w:t>4</w:t>
      </w:r>
      <w:r w:rsidR="005066FB">
        <w:rPr>
          <w:rFonts w:ascii="Times New Roman" w:eastAsiaTheme="minorEastAsia" w:hAnsi="Times New Roman" w:cs="Times New Roman"/>
          <w:i/>
          <w:iCs/>
          <w:color w:val="0070C0"/>
          <w:kern w:val="2"/>
        </w:rPr>
        <w:t>).</w:t>
      </w:r>
    </w:p>
    <w:p w14:paraId="734F8541" w14:textId="77777777" w:rsidR="00703348" w:rsidRPr="00703348" w:rsidRDefault="00703348" w:rsidP="00703348">
      <w:pPr>
        <w:pStyle w:val="HTML"/>
        <w:spacing w:line="360" w:lineRule="auto"/>
        <w:jc w:val="both"/>
        <w:rPr>
          <w:rFonts w:ascii="Times New Roman" w:hAnsi="Times New Roman" w:cs="Times New Roman"/>
          <w:color w:val="000000"/>
        </w:rPr>
      </w:pPr>
    </w:p>
    <w:p w14:paraId="1C57FAE6" w14:textId="4B852577"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10</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Provide references for the following paragraphs: "In particular, the EGFR mutation spectrum in brain tumors may differ from that in primary tumors,</w:t>
      </w:r>
      <w:r w:rsidR="00F46EC9">
        <w:rPr>
          <w:rFonts w:ascii="Times New Roman" w:hAnsi="Times New Roman" w:cs="Times New Roman" w:hint="eastAsia"/>
          <w:color w:val="000000"/>
        </w:rPr>
        <w:t xml:space="preserve"> </w:t>
      </w:r>
      <w:r w:rsidRPr="00703348">
        <w:rPr>
          <w:rFonts w:ascii="Times New Roman" w:hAnsi="Times New Roman" w:cs="Times New Roman"/>
          <w:color w:val="000000"/>
        </w:rPr>
        <w:t>reflecting tumor heterogeneity and evolution17. However, the EGFR gene status in primary tumors largely reflects the situation in BM, providing critical information for clinical decision making.</w:t>
      </w:r>
      <w:r>
        <w:rPr>
          <w:rFonts w:ascii="Times New Roman" w:hAnsi="Times New Roman" w:cs="Times New Roman"/>
          <w:color w:val="000000"/>
        </w:rPr>
        <w:t xml:space="preserve"> </w:t>
      </w:r>
      <w:r w:rsidRPr="00703348">
        <w:rPr>
          <w:rFonts w:ascii="Times New Roman" w:hAnsi="Times New Roman" w:cs="Times New Roman"/>
          <w:color w:val="000000"/>
        </w:rPr>
        <w:t>EGFR-targeted therapies, particularly EGFR-TKIs, have become a focus of brain tumor research. EGFR-TKIs competitively bind to the ATP-binding site of EGFR, inhibiting its kinase activity and blocking downstream signaling pathways. In the treatment of NSCLC, EGFR-TKIs show significant efficacy in patients harboring EGFR-sensitive mutations.</w:t>
      </w:r>
    </w:p>
    <w:p w14:paraId="68A1C9E2" w14:textId="1E7E7E88" w:rsidR="00F46EC9" w:rsidRDefault="00703348" w:rsidP="00F46EC9">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5066FB">
        <w:rPr>
          <w:rFonts w:ascii="Times New Roman" w:eastAsiaTheme="minorEastAsia" w:hAnsi="Times New Roman" w:cs="Times New Roman"/>
          <w:i/>
          <w:iCs/>
          <w:color w:val="0070C0"/>
          <w:kern w:val="2"/>
        </w:rPr>
        <w:t xml:space="preserve"> </w:t>
      </w:r>
      <w:r w:rsidR="00F46EC9">
        <w:rPr>
          <w:rFonts w:ascii="Times New Roman" w:eastAsiaTheme="minorEastAsia" w:hAnsi="Times New Roman" w:cs="Times New Roman"/>
          <w:i/>
          <w:iCs/>
          <w:color w:val="0070C0"/>
          <w:kern w:val="2"/>
        </w:rPr>
        <w:t>Thank you for your</w:t>
      </w:r>
      <w:r w:rsidR="00F46EC9">
        <w:rPr>
          <w:rFonts w:ascii="Times New Roman" w:eastAsiaTheme="minorEastAsia" w:hAnsi="Times New Roman" w:cs="Times New Roman" w:hint="eastAsia"/>
          <w:i/>
          <w:iCs/>
          <w:color w:val="0070C0"/>
          <w:kern w:val="2"/>
        </w:rPr>
        <w:t xml:space="preserve"> nice</w:t>
      </w:r>
      <w:r w:rsidR="00F46EC9">
        <w:rPr>
          <w:rFonts w:ascii="Times New Roman" w:eastAsiaTheme="minorEastAsia" w:hAnsi="Times New Roman" w:cs="Times New Roman"/>
          <w:i/>
          <w:iCs/>
          <w:color w:val="0070C0"/>
          <w:kern w:val="2"/>
        </w:rPr>
        <w:t xml:space="preserve"> </w:t>
      </w:r>
      <w:r w:rsidR="00F46EC9">
        <w:rPr>
          <w:rFonts w:ascii="Times New Roman" w:eastAsiaTheme="minorEastAsia" w:hAnsi="Times New Roman" w:cs="Times New Roman" w:hint="eastAsia"/>
          <w:i/>
          <w:iCs/>
          <w:color w:val="0070C0"/>
          <w:kern w:val="2"/>
        </w:rPr>
        <w:t>comment</w:t>
      </w:r>
      <w:r w:rsidR="00F46EC9">
        <w:rPr>
          <w:rFonts w:ascii="Times New Roman" w:eastAsiaTheme="minorEastAsia" w:hAnsi="Times New Roman" w:cs="Times New Roman"/>
          <w:i/>
          <w:iCs/>
          <w:color w:val="0070C0"/>
          <w:kern w:val="2"/>
        </w:rPr>
        <w:t>s. We have added these</w:t>
      </w:r>
      <w:r w:rsidR="00F46EC9">
        <w:rPr>
          <w:rFonts w:ascii="Times New Roman" w:eastAsiaTheme="minorEastAsia" w:hAnsi="Times New Roman" w:cs="Times New Roman" w:hint="eastAsia"/>
          <w:i/>
          <w:iCs/>
          <w:color w:val="0070C0"/>
          <w:kern w:val="2"/>
        </w:rPr>
        <w:t xml:space="preserve"> content</w:t>
      </w:r>
      <w:r w:rsidR="00D20F4E">
        <w:rPr>
          <w:rFonts w:ascii="Times New Roman" w:eastAsiaTheme="minorEastAsia" w:hAnsi="Times New Roman" w:cs="Times New Roman"/>
          <w:i/>
          <w:iCs/>
          <w:color w:val="0070C0"/>
          <w:kern w:val="2"/>
        </w:rPr>
        <w:t>s</w:t>
      </w:r>
      <w:r w:rsidR="00F46EC9">
        <w:rPr>
          <w:rFonts w:ascii="Times New Roman" w:eastAsiaTheme="minorEastAsia" w:hAnsi="Times New Roman" w:cs="Times New Roman"/>
          <w:i/>
          <w:iCs/>
          <w:color w:val="0070C0"/>
          <w:kern w:val="2"/>
        </w:rPr>
        <w:t xml:space="preserve"> in the following paragraph (Page</w:t>
      </w:r>
      <w:r w:rsidR="00F46EC9">
        <w:rPr>
          <w:rFonts w:ascii="Times New Roman" w:eastAsiaTheme="minorEastAsia" w:hAnsi="Times New Roman" w:cs="Times New Roman" w:hint="eastAsia"/>
          <w:i/>
          <w:iCs/>
          <w:color w:val="0070C0"/>
          <w:kern w:val="2"/>
        </w:rPr>
        <w:t xml:space="preserve"> 5</w:t>
      </w:r>
      <w:r w:rsidR="00F46EC9">
        <w:rPr>
          <w:rFonts w:ascii="Times New Roman" w:eastAsiaTheme="minorEastAsia" w:hAnsi="Times New Roman" w:cs="Times New Roman"/>
          <w:i/>
          <w:iCs/>
          <w:color w:val="0070C0"/>
          <w:kern w:val="2"/>
        </w:rPr>
        <w:t>).</w:t>
      </w:r>
    </w:p>
    <w:p w14:paraId="208D0424" w14:textId="77777777" w:rsidR="00703348" w:rsidRPr="00974666" w:rsidRDefault="00703348" w:rsidP="00703348">
      <w:pPr>
        <w:pStyle w:val="HTML"/>
        <w:spacing w:line="360" w:lineRule="auto"/>
        <w:jc w:val="both"/>
        <w:rPr>
          <w:rFonts w:ascii="Times New Roman" w:hAnsi="Times New Roman" w:cs="Times New Roman"/>
          <w:color w:val="000000"/>
        </w:rPr>
      </w:pPr>
    </w:p>
    <w:p w14:paraId="7640FEFA" w14:textId="274FB664"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11</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The development of EGFR-TKIs has spanned three generations, each with different characteristics and indications. First-generation EGFR-TKIs, such as gefitinib and erlotinib, are reversible inhibitors that target classical EGFR-activating mutations, </w:t>
      </w:r>
      <w:r w:rsidRPr="00703348">
        <w:rPr>
          <w:rFonts w:ascii="Times New Roman" w:hAnsi="Times New Roman" w:cs="Times New Roman"/>
          <w:color w:val="000000"/>
        </w:rPr>
        <w:lastRenderedPageBreak/>
        <w:t xml:space="preserve">but often lead to T790M resistance mutations. Second-generation EGFR-TKIs, including afatinib and dacomitinib, are irreversible inhibitors with broader activity but limited efficacy against T790M mutations and higher toxicity. Third-generation EGFR-TKIs, such as </w:t>
      </w:r>
      <w:proofErr w:type="spellStart"/>
      <w:r w:rsidRPr="00703348">
        <w:rPr>
          <w:rFonts w:ascii="Times New Roman" w:hAnsi="Times New Roman" w:cs="Times New Roman"/>
          <w:color w:val="000000"/>
        </w:rPr>
        <w:t>osimertinib</w:t>
      </w:r>
      <w:proofErr w:type="spellEnd"/>
      <w:r w:rsidRPr="00703348">
        <w:rPr>
          <w:rFonts w:ascii="Times New Roman" w:hAnsi="Times New Roman" w:cs="Times New Roman"/>
          <w:color w:val="000000"/>
        </w:rPr>
        <w:t xml:space="preserve"> and </w:t>
      </w:r>
      <w:proofErr w:type="spellStart"/>
      <w:r w:rsidRPr="00703348">
        <w:rPr>
          <w:rFonts w:ascii="Times New Roman" w:hAnsi="Times New Roman" w:cs="Times New Roman"/>
          <w:color w:val="000000"/>
        </w:rPr>
        <w:t>aumolertinib</w:t>
      </w:r>
      <w:proofErr w:type="spellEnd"/>
      <w:r w:rsidRPr="00703348">
        <w:rPr>
          <w:rFonts w:ascii="Times New Roman" w:hAnsi="Times New Roman" w:cs="Times New Roman"/>
          <w:color w:val="000000"/>
        </w:rPr>
        <w:t>, are irreversible inhibitors designed to target T790M mutations and offer improved safety, tolerability and blood-brain barrier (BBB) penetration. The advantages of third-generation EGFR-TKIs have established them as the standard of care for T790M-positive patients and are increasingly recommended as first-line therapy for EGFR mutation-positive NSCLC patients."</w:t>
      </w:r>
      <w:r w:rsidR="005066FB">
        <w:rPr>
          <w:rFonts w:ascii="Times New Roman" w:hAnsi="Times New Roman" w:cs="Times New Roman"/>
          <w:color w:val="000000"/>
        </w:rPr>
        <w:t>.</w:t>
      </w:r>
    </w:p>
    <w:p w14:paraId="473AEB34" w14:textId="3CCD5792" w:rsidR="00703348" w:rsidRDefault="00703348" w:rsidP="00703348">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732C29">
        <w:rPr>
          <w:rFonts w:ascii="Times New Roman" w:eastAsiaTheme="minorEastAsia" w:hAnsi="Times New Roman" w:cs="Times New Roman"/>
          <w:i/>
          <w:iCs/>
          <w:color w:val="0070C0"/>
          <w:kern w:val="2"/>
        </w:rPr>
        <w:t xml:space="preserve"> Thank you, we have added some discussion in the novel edition.</w:t>
      </w:r>
    </w:p>
    <w:p w14:paraId="05D86EF0" w14:textId="77777777" w:rsidR="00703348" w:rsidRPr="00703348" w:rsidRDefault="00703348" w:rsidP="00703348">
      <w:pPr>
        <w:pStyle w:val="HTML"/>
        <w:spacing w:line="360" w:lineRule="auto"/>
        <w:jc w:val="both"/>
        <w:rPr>
          <w:rFonts w:ascii="Times New Roman" w:hAnsi="Times New Roman" w:cs="Times New Roman"/>
          <w:color w:val="000000"/>
        </w:rPr>
      </w:pPr>
    </w:p>
    <w:p w14:paraId="3682AA37" w14:textId="5E698B51"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12</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Chapter 2 is not easily readable. It is structured in too many subsection (e.g. 2.1, 2.1.3, 2.1.3.1). Please consider to better structure your review article</w:t>
      </w:r>
      <w:r w:rsidR="005066FB">
        <w:rPr>
          <w:rFonts w:ascii="Times New Roman" w:hAnsi="Times New Roman" w:cs="Times New Roman"/>
          <w:color w:val="000000"/>
        </w:rPr>
        <w:t>.</w:t>
      </w:r>
    </w:p>
    <w:p w14:paraId="11DE2D9E" w14:textId="33620E1A"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i/>
          <w:iCs/>
          <w:color w:val="0070C0"/>
          <w:kern w:val="2"/>
        </w:rPr>
        <w:t>Response:</w:t>
      </w:r>
      <w:r w:rsidR="007075C3">
        <w:rPr>
          <w:rFonts w:ascii="Times New Roman" w:eastAsiaTheme="minorEastAsia" w:hAnsi="Times New Roman" w:cs="Times New Roman"/>
          <w:i/>
          <w:iCs/>
          <w:color w:val="0070C0"/>
          <w:kern w:val="2"/>
        </w:rPr>
        <w:t xml:space="preserve"> T</w:t>
      </w:r>
      <w:r w:rsidR="007075C3">
        <w:rPr>
          <w:rFonts w:ascii="Times New Roman" w:eastAsiaTheme="minorEastAsia" w:hAnsi="Times New Roman" w:cs="Times New Roman" w:hint="eastAsia"/>
          <w:i/>
          <w:iCs/>
          <w:color w:val="0070C0"/>
          <w:kern w:val="2"/>
        </w:rPr>
        <w:t>hank you for your good suggestions</w:t>
      </w:r>
      <w:r w:rsidR="007075C3">
        <w:rPr>
          <w:rFonts w:ascii="Times New Roman" w:eastAsiaTheme="minorEastAsia" w:hAnsi="Times New Roman" w:cs="Times New Roman"/>
          <w:i/>
          <w:iCs/>
          <w:color w:val="0070C0"/>
          <w:kern w:val="2"/>
        </w:rPr>
        <w:t>. We have re</w:t>
      </w:r>
      <w:r w:rsidR="002D22B5">
        <w:rPr>
          <w:rFonts w:ascii="Times New Roman" w:eastAsiaTheme="minorEastAsia" w:hAnsi="Times New Roman" w:cs="Times New Roman"/>
          <w:i/>
          <w:iCs/>
          <w:color w:val="0070C0"/>
          <w:kern w:val="2"/>
        </w:rPr>
        <w:t>-</w:t>
      </w:r>
      <w:r w:rsidR="007075C3">
        <w:rPr>
          <w:rFonts w:ascii="Times New Roman" w:eastAsiaTheme="minorEastAsia" w:hAnsi="Times New Roman" w:cs="Times New Roman"/>
          <w:i/>
          <w:iCs/>
          <w:color w:val="0070C0"/>
          <w:kern w:val="2"/>
        </w:rPr>
        <w:t xml:space="preserve">arranged </w:t>
      </w:r>
      <w:r w:rsidR="00732C29">
        <w:rPr>
          <w:rFonts w:ascii="Times New Roman" w:eastAsiaTheme="minorEastAsia" w:hAnsi="Times New Roman" w:cs="Times New Roman"/>
          <w:i/>
          <w:iCs/>
          <w:color w:val="0070C0"/>
          <w:kern w:val="2"/>
        </w:rPr>
        <w:t>the content of Chapter 2.</w:t>
      </w:r>
    </w:p>
    <w:p w14:paraId="2BCC504B" w14:textId="77777777" w:rsidR="00703348" w:rsidRPr="00703348" w:rsidRDefault="00703348" w:rsidP="00703348">
      <w:pPr>
        <w:pStyle w:val="HTML"/>
        <w:spacing w:line="360" w:lineRule="auto"/>
        <w:jc w:val="both"/>
        <w:rPr>
          <w:rFonts w:ascii="Times New Roman" w:hAnsi="Times New Roman" w:cs="Times New Roman"/>
          <w:color w:val="000000"/>
        </w:rPr>
      </w:pPr>
    </w:p>
    <w:p w14:paraId="4DC8E150" w14:textId="2CA00611"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13</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In chapter 2.1, you </w:t>
      </w:r>
      <w:proofErr w:type="gramStart"/>
      <w:r w:rsidRPr="00703348">
        <w:rPr>
          <w:rFonts w:ascii="Times New Roman" w:hAnsi="Times New Roman" w:cs="Times New Roman"/>
          <w:color w:val="000000"/>
        </w:rPr>
        <w:t>have to</w:t>
      </w:r>
      <w:proofErr w:type="gramEnd"/>
      <w:r w:rsidRPr="00703348">
        <w:rPr>
          <w:rFonts w:ascii="Times New Roman" w:hAnsi="Times New Roman" w:cs="Times New Roman"/>
          <w:color w:val="000000"/>
        </w:rPr>
        <w:t xml:space="preserve"> describe studies performed on mice, which better represent the in vivo action of EGFR inhibitors</w:t>
      </w:r>
      <w:r w:rsidR="005066FB">
        <w:rPr>
          <w:rFonts w:ascii="Times New Roman" w:hAnsi="Times New Roman" w:cs="Times New Roman"/>
          <w:color w:val="000000"/>
        </w:rPr>
        <w:t>.</w:t>
      </w:r>
    </w:p>
    <w:p w14:paraId="2D31879A" w14:textId="1A716760"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i/>
          <w:iCs/>
          <w:color w:val="0070C0"/>
          <w:kern w:val="2"/>
        </w:rPr>
        <w:t>Response:</w:t>
      </w:r>
      <w:r w:rsidR="00D20F4E">
        <w:rPr>
          <w:rFonts w:ascii="Times New Roman" w:eastAsiaTheme="minorEastAsia" w:hAnsi="Times New Roman" w:cs="Times New Roman"/>
          <w:i/>
          <w:iCs/>
          <w:color w:val="0070C0"/>
          <w:kern w:val="2"/>
        </w:rPr>
        <w:t xml:space="preserve"> Thank you, we have re-organized the contents in the novel edition.</w:t>
      </w:r>
    </w:p>
    <w:p w14:paraId="6C909862" w14:textId="77777777" w:rsidR="00703348" w:rsidRPr="00703348" w:rsidRDefault="00703348" w:rsidP="00703348">
      <w:pPr>
        <w:pStyle w:val="HTML"/>
        <w:spacing w:line="360" w:lineRule="auto"/>
        <w:jc w:val="both"/>
        <w:rPr>
          <w:rFonts w:ascii="Times New Roman" w:hAnsi="Times New Roman" w:cs="Times New Roman"/>
          <w:color w:val="000000"/>
        </w:rPr>
      </w:pPr>
    </w:p>
    <w:p w14:paraId="2E789208" w14:textId="6C8BF379"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14</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In </w:t>
      </w:r>
      <w:r w:rsidR="0036193A">
        <w:rPr>
          <w:rFonts w:ascii="Times New Roman" w:hAnsi="Times New Roman" w:cs="Times New Roman"/>
          <w:color w:val="000000"/>
        </w:rPr>
        <w:t>C</w:t>
      </w:r>
      <w:r w:rsidRPr="00703348">
        <w:rPr>
          <w:rFonts w:ascii="Times New Roman" w:hAnsi="Times New Roman" w:cs="Times New Roman"/>
          <w:color w:val="000000"/>
        </w:rPr>
        <w:t>hapter 3, please add the description of cancer vaccines or RNA-based drugs against EGFR that were used for the treatment of brain tumors or brain metastases</w:t>
      </w:r>
      <w:r w:rsidR="005066FB">
        <w:rPr>
          <w:rFonts w:ascii="Times New Roman" w:hAnsi="Times New Roman" w:cs="Times New Roman"/>
          <w:color w:val="000000"/>
        </w:rPr>
        <w:t>.</w:t>
      </w:r>
    </w:p>
    <w:p w14:paraId="71E58BE8" w14:textId="41D16829" w:rsidR="00703348" w:rsidRDefault="00703348" w:rsidP="00703348">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36193A" w:rsidRPr="0036193A">
        <w:rPr>
          <w:rFonts w:ascii="Times New Roman" w:hAnsi="Times New Roman" w:cs="Times New Roman"/>
          <w:i/>
          <w:iCs/>
          <w:color w:val="156082" w:themeColor="accent1"/>
          <w:sz w:val="28"/>
          <w:szCs w:val="28"/>
        </w:rPr>
        <w:t xml:space="preserve"> </w:t>
      </w:r>
      <w:r w:rsidR="0036193A" w:rsidRPr="0036193A">
        <w:rPr>
          <w:rFonts w:ascii="Times New Roman" w:eastAsiaTheme="minorEastAsia" w:hAnsi="Times New Roman" w:cs="Times New Roman"/>
          <w:i/>
          <w:iCs/>
          <w:color w:val="0070C0"/>
          <w:kern w:val="2"/>
        </w:rPr>
        <w:t xml:space="preserve">Thanks for your </w:t>
      </w:r>
      <w:r w:rsidR="0036193A">
        <w:rPr>
          <w:rFonts w:ascii="Times New Roman" w:eastAsiaTheme="minorEastAsia" w:hAnsi="Times New Roman" w:cs="Times New Roman" w:hint="eastAsia"/>
          <w:i/>
          <w:iCs/>
          <w:color w:val="0070C0"/>
          <w:kern w:val="2"/>
        </w:rPr>
        <w:t xml:space="preserve">good </w:t>
      </w:r>
      <w:r w:rsidR="0036193A" w:rsidRPr="0036193A">
        <w:rPr>
          <w:rFonts w:ascii="Times New Roman" w:eastAsiaTheme="minorEastAsia" w:hAnsi="Times New Roman" w:cs="Times New Roman"/>
          <w:i/>
          <w:iCs/>
          <w:color w:val="0070C0"/>
          <w:kern w:val="2"/>
        </w:rPr>
        <w:t>comments</w:t>
      </w:r>
      <w:r w:rsidR="0036193A">
        <w:rPr>
          <w:rFonts w:ascii="Times New Roman" w:eastAsiaTheme="minorEastAsia" w:hAnsi="Times New Roman" w:cs="Times New Roman"/>
          <w:i/>
          <w:iCs/>
          <w:color w:val="0070C0"/>
          <w:kern w:val="2"/>
        </w:rPr>
        <w:t xml:space="preserve">. We have added the </w:t>
      </w:r>
      <w:r w:rsidR="0021565A">
        <w:rPr>
          <w:rFonts w:ascii="Times New Roman" w:eastAsiaTheme="minorEastAsia" w:hAnsi="Times New Roman" w:cs="Times New Roman"/>
          <w:i/>
          <w:iCs/>
          <w:color w:val="0070C0"/>
          <w:kern w:val="2"/>
        </w:rPr>
        <w:t>description in the revised edition (Page 13-14</w:t>
      </w:r>
      <w:r w:rsidR="00DC4E14">
        <w:rPr>
          <w:rFonts w:ascii="Times New Roman" w:eastAsiaTheme="minorEastAsia" w:hAnsi="Times New Roman" w:cs="Times New Roman"/>
          <w:i/>
          <w:iCs/>
          <w:color w:val="0070C0"/>
          <w:kern w:val="2"/>
        </w:rPr>
        <w:t xml:space="preserve"> in the clear edition</w:t>
      </w:r>
      <w:r w:rsidR="0021565A">
        <w:rPr>
          <w:rFonts w:ascii="Times New Roman" w:eastAsiaTheme="minorEastAsia" w:hAnsi="Times New Roman" w:cs="Times New Roman"/>
          <w:i/>
          <w:iCs/>
          <w:color w:val="0070C0"/>
          <w:kern w:val="2"/>
        </w:rPr>
        <w:t xml:space="preserve">). </w:t>
      </w:r>
    </w:p>
    <w:p w14:paraId="5A10F7FB" w14:textId="77777777" w:rsidR="00703348" w:rsidRPr="00703348" w:rsidRDefault="00703348" w:rsidP="00703348">
      <w:pPr>
        <w:pStyle w:val="HTML"/>
        <w:spacing w:line="360" w:lineRule="auto"/>
        <w:jc w:val="both"/>
        <w:rPr>
          <w:rFonts w:ascii="Times New Roman" w:hAnsi="Times New Roman" w:cs="Times New Roman"/>
          <w:color w:val="000000"/>
        </w:rPr>
      </w:pPr>
    </w:p>
    <w:p w14:paraId="6286F9D2" w14:textId="6BABF32D" w:rsid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15</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The description of </w:t>
      </w:r>
      <w:r w:rsidR="0036193A">
        <w:rPr>
          <w:rFonts w:ascii="Times New Roman" w:hAnsi="Times New Roman" w:cs="Times New Roman"/>
          <w:color w:val="000000"/>
        </w:rPr>
        <w:t>C</w:t>
      </w:r>
      <w:r w:rsidRPr="00703348">
        <w:rPr>
          <w:rFonts w:ascii="Times New Roman" w:hAnsi="Times New Roman" w:cs="Times New Roman"/>
          <w:color w:val="000000"/>
        </w:rPr>
        <w:t>hapter 4.3 needs to be extended and enriched with more scientific details</w:t>
      </w:r>
      <w:r w:rsidR="005066FB">
        <w:rPr>
          <w:rFonts w:ascii="Times New Roman" w:hAnsi="Times New Roman" w:cs="Times New Roman"/>
          <w:color w:val="000000"/>
        </w:rPr>
        <w:t>.</w:t>
      </w:r>
    </w:p>
    <w:p w14:paraId="21481B2B" w14:textId="03D8A4A6" w:rsidR="00703348" w:rsidRDefault="00703348" w:rsidP="00703348">
      <w:pPr>
        <w:pStyle w:val="HTML"/>
        <w:spacing w:line="360" w:lineRule="auto"/>
        <w:jc w:val="both"/>
        <w:rPr>
          <w:rFonts w:ascii="Times New Roman" w:eastAsiaTheme="minorEastAsia" w:hAnsi="Times New Roman" w:cs="Times New Roman"/>
          <w:i/>
          <w:iCs/>
          <w:color w:val="0070C0"/>
          <w:kern w:val="2"/>
        </w:rPr>
      </w:pPr>
      <w:r w:rsidRPr="00AD0A5C">
        <w:rPr>
          <w:rFonts w:ascii="Times New Roman" w:eastAsiaTheme="minorEastAsia" w:hAnsi="Times New Roman" w:cs="Times New Roman"/>
          <w:i/>
          <w:iCs/>
          <w:color w:val="0070C0"/>
          <w:kern w:val="2"/>
        </w:rPr>
        <w:t>Response:</w:t>
      </w:r>
      <w:r w:rsidR="0036193A">
        <w:rPr>
          <w:rFonts w:ascii="Times New Roman" w:eastAsiaTheme="minorEastAsia" w:hAnsi="Times New Roman" w:cs="Times New Roman"/>
          <w:i/>
          <w:iCs/>
          <w:color w:val="0070C0"/>
          <w:kern w:val="2"/>
        </w:rPr>
        <w:t xml:space="preserve"> Thank you. It is meaningful for improving the quality of the manuscript. And we have enriched the scientific contents in the revised edition (P</w:t>
      </w:r>
      <w:r w:rsidR="0036193A">
        <w:rPr>
          <w:rFonts w:ascii="Times New Roman" w:eastAsiaTheme="minorEastAsia" w:hAnsi="Times New Roman" w:cs="Times New Roman" w:hint="eastAsia"/>
          <w:i/>
          <w:iCs/>
          <w:color w:val="0070C0"/>
          <w:kern w:val="2"/>
        </w:rPr>
        <w:t xml:space="preserve">age </w:t>
      </w:r>
      <w:r w:rsidR="00483F2C">
        <w:rPr>
          <w:rFonts w:ascii="Times New Roman" w:eastAsiaTheme="minorEastAsia" w:hAnsi="Times New Roman" w:cs="Times New Roman"/>
          <w:i/>
          <w:iCs/>
          <w:color w:val="0070C0"/>
          <w:kern w:val="2"/>
        </w:rPr>
        <w:t>15 and Page 20</w:t>
      </w:r>
      <w:r w:rsidR="0036193A">
        <w:rPr>
          <w:rFonts w:ascii="Times New Roman" w:eastAsiaTheme="minorEastAsia" w:hAnsi="Times New Roman" w:cs="Times New Roman" w:hint="eastAsia"/>
          <w:i/>
          <w:iCs/>
          <w:color w:val="0070C0"/>
          <w:kern w:val="2"/>
        </w:rPr>
        <w:t>)</w:t>
      </w:r>
      <w:r w:rsidR="0036193A">
        <w:rPr>
          <w:rFonts w:ascii="Times New Roman" w:eastAsiaTheme="minorEastAsia" w:hAnsi="Times New Roman" w:cs="Times New Roman"/>
          <w:i/>
          <w:iCs/>
          <w:color w:val="0070C0"/>
          <w:kern w:val="2"/>
        </w:rPr>
        <w:t>.</w:t>
      </w:r>
    </w:p>
    <w:p w14:paraId="4DA46283" w14:textId="77777777" w:rsidR="00703348" w:rsidRPr="00483F2C" w:rsidRDefault="00703348" w:rsidP="00703348">
      <w:pPr>
        <w:pStyle w:val="HTML"/>
        <w:spacing w:line="360" w:lineRule="auto"/>
        <w:jc w:val="both"/>
        <w:rPr>
          <w:rFonts w:ascii="Times New Roman" w:eastAsiaTheme="minorEastAsia" w:hAnsi="Times New Roman" w:cs="Times New Roman"/>
          <w:i/>
          <w:iCs/>
          <w:color w:val="0070C0"/>
          <w:kern w:val="2"/>
        </w:rPr>
      </w:pPr>
    </w:p>
    <w:p w14:paraId="6F2AE0FA" w14:textId="109754D0" w:rsidR="00703348" w:rsidRPr="00703348" w:rsidRDefault="00703348" w:rsidP="00703348">
      <w:pPr>
        <w:pStyle w:val="HTML"/>
        <w:spacing w:line="360" w:lineRule="auto"/>
        <w:jc w:val="both"/>
        <w:rPr>
          <w:rFonts w:ascii="Times New Roman" w:hAnsi="Times New Roman" w:cs="Times New Roman"/>
          <w:color w:val="000000"/>
        </w:rPr>
      </w:pPr>
      <w:r w:rsidRPr="00AD0A5C">
        <w:rPr>
          <w:rFonts w:ascii="Times New Roman" w:eastAsiaTheme="minorEastAsia" w:hAnsi="Times New Roman" w:cs="Times New Roman"/>
          <w:b/>
          <w:bCs/>
          <w:kern w:val="2"/>
          <w:highlight w:val="green"/>
        </w:rPr>
        <w:t>Q</w:t>
      </w:r>
      <w:r>
        <w:rPr>
          <w:rFonts w:ascii="Times New Roman" w:eastAsiaTheme="minorEastAsia" w:hAnsi="Times New Roman" w:cs="Times New Roman"/>
          <w:b/>
          <w:bCs/>
          <w:kern w:val="2"/>
          <w:highlight w:val="green"/>
        </w:rPr>
        <w:t>16</w:t>
      </w:r>
      <w:r w:rsidRPr="00AD0A5C">
        <w:rPr>
          <w:rFonts w:ascii="Times New Roman" w:eastAsiaTheme="minorEastAsia" w:hAnsi="Times New Roman" w:cs="Times New Roman"/>
          <w:b/>
          <w:bCs/>
          <w:kern w:val="2"/>
          <w:highlight w:val="green"/>
        </w:rPr>
        <w:t>:</w:t>
      </w:r>
      <w:r w:rsidRPr="00703348">
        <w:rPr>
          <w:rFonts w:ascii="Times New Roman" w:hAnsi="Times New Roman" w:cs="Times New Roman"/>
          <w:color w:val="000000"/>
        </w:rPr>
        <w:t xml:space="preserve"> In </w:t>
      </w:r>
      <w:r w:rsidR="0036193A">
        <w:rPr>
          <w:rFonts w:ascii="Times New Roman" w:hAnsi="Times New Roman" w:cs="Times New Roman"/>
          <w:color w:val="000000"/>
        </w:rPr>
        <w:t>T</w:t>
      </w:r>
      <w:r w:rsidRPr="00703348">
        <w:rPr>
          <w:rFonts w:ascii="Times New Roman" w:hAnsi="Times New Roman" w:cs="Times New Roman"/>
          <w:color w:val="000000"/>
        </w:rPr>
        <w:t>able 1 and Table 2, please add the Center(s) performing the clinical trial.</w:t>
      </w:r>
    </w:p>
    <w:p w14:paraId="348A988E" w14:textId="7E0A878E" w:rsidR="00AD0A5C" w:rsidRDefault="00703348" w:rsidP="00AD0A5C">
      <w:pPr>
        <w:spacing w:line="360" w:lineRule="auto"/>
        <w:rPr>
          <w:rFonts w:ascii="Times New Roman" w:hAnsi="Times New Roman" w:cs="Times New Roman"/>
          <w:i/>
          <w:iCs/>
          <w:color w:val="0070C0"/>
          <w:sz w:val="24"/>
        </w:rPr>
      </w:pPr>
      <w:r w:rsidRPr="00AD0A5C">
        <w:rPr>
          <w:rFonts w:ascii="Times New Roman" w:hAnsi="Times New Roman" w:cs="Times New Roman"/>
          <w:i/>
          <w:iCs/>
          <w:color w:val="0070C0"/>
          <w:sz w:val="24"/>
        </w:rPr>
        <w:lastRenderedPageBreak/>
        <w:t>Response:</w:t>
      </w:r>
      <w:r w:rsidR="0036193A">
        <w:rPr>
          <w:rFonts w:ascii="Times New Roman" w:hAnsi="Times New Roman" w:cs="Times New Roman"/>
          <w:i/>
          <w:iCs/>
          <w:color w:val="0070C0"/>
          <w:sz w:val="24"/>
        </w:rPr>
        <w:t xml:space="preserve"> Thank you for your good suggestions, we have followed your words in the novel and clear edition (Page 16 </w:t>
      </w:r>
      <w:r w:rsidR="0021565A">
        <w:rPr>
          <w:rFonts w:ascii="Times New Roman" w:hAnsi="Times New Roman" w:cs="Times New Roman"/>
          <w:i/>
          <w:iCs/>
          <w:color w:val="0070C0"/>
          <w:sz w:val="24"/>
        </w:rPr>
        <w:t>-</w:t>
      </w:r>
      <w:r w:rsidR="0036193A">
        <w:rPr>
          <w:rFonts w:ascii="Times New Roman" w:hAnsi="Times New Roman" w:cs="Times New Roman"/>
          <w:i/>
          <w:iCs/>
          <w:color w:val="0070C0"/>
          <w:sz w:val="24"/>
        </w:rPr>
        <w:t xml:space="preserve"> 17).</w:t>
      </w:r>
    </w:p>
    <w:p w14:paraId="315EC3E4" w14:textId="77777777" w:rsidR="00DC4E14" w:rsidRDefault="00DC4E14" w:rsidP="00AD0A5C">
      <w:pPr>
        <w:spacing w:line="360" w:lineRule="auto"/>
        <w:rPr>
          <w:rFonts w:ascii="Times New Roman" w:hAnsi="Times New Roman" w:cs="Times New Roman"/>
          <w:i/>
          <w:iCs/>
          <w:color w:val="0070C0"/>
          <w:sz w:val="24"/>
        </w:rPr>
      </w:pPr>
    </w:p>
    <w:p w14:paraId="4DFC759A" w14:textId="6402EFF1" w:rsidR="00DC4E14" w:rsidRPr="00DC4E14" w:rsidRDefault="00DC4E14" w:rsidP="00DC4E14">
      <w:pPr>
        <w:spacing w:line="360" w:lineRule="exact"/>
        <w:ind w:firstLineChars="100" w:firstLine="240"/>
        <w:rPr>
          <w:rFonts w:ascii="Times New Roman" w:hAnsi="Times New Roman" w:cs="Times New Roman"/>
          <w:i/>
          <w:iCs/>
          <w:color w:val="0070C0"/>
          <w:sz w:val="24"/>
        </w:rPr>
      </w:pPr>
      <w:r w:rsidRPr="00DC4E14">
        <w:rPr>
          <w:rFonts w:ascii="Times New Roman" w:hAnsi="Times New Roman" w:cs="Times New Roman"/>
          <w:i/>
          <w:iCs/>
          <w:color w:val="0070C0"/>
          <w:sz w:val="24"/>
        </w:rPr>
        <w:t>We tried our best to improve the manuscript and made some changes marked in red in the revised paper which will not influence the content and framework of the paper. We appreciate for Editors/Reviewers' warm work</w:t>
      </w:r>
      <w:r w:rsidR="00D20F4E">
        <w:rPr>
          <w:rFonts w:ascii="Times New Roman" w:hAnsi="Times New Roman" w:cs="Times New Roman"/>
          <w:i/>
          <w:iCs/>
          <w:color w:val="0070C0"/>
          <w:sz w:val="24"/>
        </w:rPr>
        <w:t xml:space="preserve"> </w:t>
      </w:r>
      <w:r w:rsidRPr="00DC4E14">
        <w:rPr>
          <w:rFonts w:ascii="Times New Roman" w:hAnsi="Times New Roman" w:cs="Times New Roman"/>
          <w:i/>
          <w:iCs/>
          <w:color w:val="0070C0"/>
          <w:sz w:val="24"/>
        </w:rPr>
        <w:t>and hope the correction will meet with approval. Once again, thank you very much for your comments and suggestions. Look forward to hearing from you. Best regards!</w:t>
      </w:r>
    </w:p>
    <w:p w14:paraId="6938808A" w14:textId="77777777" w:rsidR="00DC4E14" w:rsidRPr="008702E6" w:rsidRDefault="00DC4E14" w:rsidP="00DC4E14">
      <w:pPr>
        <w:spacing w:line="360" w:lineRule="exact"/>
        <w:rPr>
          <w:rFonts w:ascii="Times New Roman" w:hAnsi="Times New Roman" w:cs="Times New Roman"/>
          <w:sz w:val="28"/>
          <w:szCs w:val="28"/>
        </w:rPr>
      </w:pPr>
    </w:p>
    <w:p w14:paraId="37A8280B" w14:textId="77777777" w:rsidR="00DC4E14" w:rsidRPr="00DC4E14" w:rsidRDefault="00DC4E14" w:rsidP="00DC4E14">
      <w:pPr>
        <w:spacing w:line="360" w:lineRule="exact"/>
        <w:rPr>
          <w:rFonts w:ascii="Times New Roman" w:hAnsi="Times New Roman" w:cs="Times New Roman"/>
          <w:i/>
          <w:iCs/>
          <w:color w:val="0070C0"/>
          <w:sz w:val="24"/>
        </w:rPr>
      </w:pPr>
      <w:r w:rsidRPr="00DC4E14">
        <w:rPr>
          <w:rFonts w:ascii="Times New Roman" w:hAnsi="Times New Roman" w:cs="Times New Roman"/>
          <w:i/>
          <w:iCs/>
          <w:color w:val="0070C0"/>
          <w:sz w:val="24"/>
        </w:rPr>
        <w:t>Your sincerely,</w:t>
      </w:r>
    </w:p>
    <w:p w14:paraId="3EDA0B9E" w14:textId="23B66CC8" w:rsidR="00DC4E14" w:rsidRPr="00DC4E14" w:rsidRDefault="00DC4E14" w:rsidP="00AD0A5C">
      <w:pPr>
        <w:spacing w:line="360" w:lineRule="auto"/>
        <w:rPr>
          <w:rFonts w:ascii="Times New Roman" w:hAnsi="Times New Roman" w:cs="Times New Roman"/>
          <w:i/>
          <w:iCs/>
          <w:color w:val="0070C0"/>
          <w:sz w:val="24"/>
        </w:rPr>
      </w:pPr>
      <w:r w:rsidRPr="00DC4E14">
        <w:rPr>
          <w:rFonts w:ascii="Times New Roman" w:hAnsi="Times New Roman" w:cs="Times New Roman"/>
          <w:i/>
          <w:iCs/>
          <w:color w:val="0070C0"/>
          <w:sz w:val="24"/>
        </w:rPr>
        <w:t>Yuanming Pan</w:t>
      </w:r>
    </w:p>
    <w:sectPr w:rsidR="00DC4E14" w:rsidRPr="00DC4E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5C"/>
    <w:rsid w:val="00012FD7"/>
    <w:rsid w:val="00016DF6"/>
    <w:rsid w:val="00021753"/>
    <w:rsid w:val="00030E92"/>
    <w:rsid w:val="000360ED"/>
    <w:rsid w:val="00041DB2"/>
    <w:rsid w:val="000425B6"/>
    <w:rsid w:val="00045634"/>
    <w:rsid w:val="0005446B"/>
    <w:rsid w:val="0005720F"/>
    <w:rsid w:val="0005787D"/>
    <w:rsid w:val="00061B38"/>
    <w:rsid w:val="00062607"/>
    <w:rsid w:val="00097417"/>
    <w:rsid w:val="000A24F2"/>
    <w:rsid w:val="000A48F4"/>
    <w:rsid w:val="000B0C53"/>
    <w:rsid w:val="000C1319"/>
    <w:rsid w:val="000D3CAE"/>
    <w:rsid w:val="000E1EFA"/>
    <w:rsid w:val="000E414D"/>
    <w:rsid w:val="000F49E5"/>
    <w:rsid w:val="00101602"/>
    <w:rsid w:val="00115EC5"/>
    <w:rsid w:val="00116BEA"/>
    <w:rsid w:val="00126C78"/>
    <w:rsid w:val="00127A3A"/>
    <w:rsid w:val="00130CDF"/>
    <w:rsid w:val="001331FA"/>
    <w:rsid w:val="001334F9"/>
    <w:rsid w:val="00136D91"/>
    <w:rsid w:val="0014032F"/>
    <w:rsid w:val="00144690"/>
    <w:rsid w:val="00145B93"/>
    <w:rsid w:val="00165423"/>
    <w:rsid w:val="00165E9E"/>
    <w:rsid w:val="00166C36"/>
    <w:rsid w:val="00181FEC"/>
    <w:rsid w:val="001C0BF3"/>
    <w:rsid w:val="001D76B1"/>
    <w:rsid w:val="001F023B"/>
    <w:rsid w:val="001F1403"/>
    <w:rsid w:val="001F3615"/>
    <w:rsid w:val="001F5BE4"/>
    <w:rsid w:val="0021565A"/>
    <w:rsid w:val="0021625A"/>
    <w:rsid w:val="00225D89"/>
    <w:rsid w:val="00227351"/>
    <w:rsid w:val="00230E30"/>
    <w:rsid w:val="002324C7"/>
    <w:rsid w:val="0024284F"/>
    <w:rsid w:val="0025007B"/>
    <w:rsid w:val="00252E14"/>
    <w:rsid w:val="0025380F"/>
    <w:rsid w:val="00253B04"/>
    <w:rsid w:val="002546EF"/>
    <w:rsid w:val="0026793F"/>
    <w:rsid w:val="00271520"/>
    <w:rsid w:val="0029428D"/>
    <w:rsid w:val="002944E6"/>
    <w:rsid w:val="00295697"/>
    <w:rsid w:val="002A3137"/>
    <w:rsid w:val="002A39FD"/>
    <w:rsid w:val="002A5A32"/>
    <w:rsid w:val="002C55B5"/>
    <w:rsid w:val="002C69F5"/>
    <w:rsid w:val="002C7189"/>
    <w:rsid w:val="002D0528"/>
    <w:rsid w:val="002D0821"/>
    <w:rsid w:val="002D21A0"/>
    <w:rsid w:val="002D22B5"/>
    <w:rsid w:val="002D59BA"/>
    <w:rsid w:val="00307344"/>
    <w:rsid w:val="00312C65"/>
    <w:rsid w:val="0032179D"/>
    <w:rsid w:val="00323E93"/>
    <w:rsid w:val="00325D87"/>
    <w:rsid w:val="003441DF"/>
    <w:rsid w:val="00345F5E"/>
    <w:rsid w:val="00354D85"/>
    <w:rsid w:val="00357B59"/>
    <w:rsid w:val="0036001B"/>
    <w:rsid w:val="0036193A"/>
    <w:rsid w:val="00362488"/>
    <w:rsid w:val="003662E8"/>
    <w:rsid w:val="003738D3"/>
    <w:rsid w:val="003778DF"/>
    <w:rsid w:val="00380283"/>
    <w:rsid w:val="00380768"/>
    <w:rsid w:val="0038466D"/>
    <w:rsid w:val="00396B8E"/>
    <w:rsid w:val="003A4267"/>
    <w:rsid w:val="003A666A"/>
    <w:rsid w:val="003B474A"/>
    <w:rsid w:val="003C59EC"/>
    <w:rsid w:val="003C6888"/>
    <w:rsid w:val="003E3690"/>
    <w:rsid w:val="003F1A00"/>
    <w:rsid w:val="003F44AE"/>
    <w:rsid w:val="003F561F"/>
    <w:rsid w:val="003F68A4"/>
    <w:rsid w:val="004019C2"/>
    <w:rsid w:val="004225D2"/>
    <w:rsid w:val="00432CC9"/>
    <w:rsid w:val="00432E13"/>
    <w:rsid w:val="0043642F"/>
    <w:rsid w:val="004544EE"/>
    <w:rsid w:val="004546F9"/>
    <w:rsid w:val="00456423"/>
    <w:rsid w:val="004617B3"/>
    <w:rsid w:val="004622A7"/>
    <w:rsid w:val="00463351"/>
    <w:rsid w:val="00463D6D"/>
    <w:rsid w:val="00465843"/>
    <w:rsid w:val="0047161B"/>
    <w:rsid w:val="00471B8E"/>
    <w:rsid w:val="0048396E"/>
    <w:rsid w:val="00483F2C"/>
    <w:rsid w:val="004A73A8"/>
    <w:rsid w:val="004A7B5F"/>
    <w:rsid w:val="004B2986"/>
    <w:rsid w:val="004B4B33"/>
    <w:rsid w:val="004C53C5"/>
    <w:rsid w:val="004C795D"/>
    <w:rsid w:val="004F6BDE"/>
    <w:rsid w:val="005066FB"/>
    <w:rsid w:val="00543A68"/>
    <w:rsid w:val="00543F35"/>
    <w:rsid w:val="00561DC3"/>
    <w:rsid w:val="00566936"/>
    <w:rsid w:val="00592871"/>
    <w:rsid w:val="005A0834"/>
    <w:rsid w:val="005A75FB"/>
    <w:rsid w:val="005C2FB2"/>
    <w:rsid w:val="005C774D"/>
    <w:rsid w:val="005D0E1A"/>
    <w:rsid w:val="005D6F88"/>
    <w:rsid w:val="005D78B2"/>
    <w:rsid w:val="005E09E1"/>
    <w:rsid w:val="005F3921"/>
    <w:rsid w:val="005F7375"/>
    <w:rsid w:val="006062EA"/>
    <w:rsid w:val="00610843"/>
    <w:rsid w:val="006162CE"/>
    <w:rsid w:val="006227E7"/>
    <w:rsid w:val="006339AC"/>
    <w:rsid w:val="0064203F"/>
    <w:rsid w:val="00660E10"/>
    <w:rsid w:val="00665CAE"/>
    <w:rsid w:val="006675CE"/>
    <w:rsid w:val="006950DE"/>
    <w:rsid w:val="006B01BA"/>
    <w:rsid w:val="006B0B50"/>
    <w:rsid w:val="006B6191"/>
    <w:rsid w:val="006C1EE0"/>
    <w:rsid w:val="006D496C"/>
    <w:rsid w:val="006D6A2D"/>
    <w:rsid w:val="006E3E0A"/>
    <w:rsid w:val="006F0488"/>
    <w:rsid w:val="006F57EF"/>
    <w:rsid w:val="00701D5B"/>
    <w:rsid w:val="00703348"/>
    <w:rsid w:val="007033BB"/>
    <w:rsid w:val="007065E1"/>
    <w:rsid w:val="007075C3"/>
    <w:rsid w:val="007141FC"/>
    <w:rsid w:val="007179DA"/>
    <w:rsid w:val="00721435"/>
    <w:rsid w:val="00724355"/>
    <w:rsid w:val="00732C29"/>
    <w:rsid w:val="007339A2"/>
    <w:rsid w:val="00733C17"/>
    <w:rsid w:val="00740EED"/>
    <w:rsid w:val="00746193"/>
    <w:rsid w:val="00746983"/>
    <w:rsid w:val="007631A2"/>
    <w:rsid w:val="00774064"/>
    <w:rsid w:val="00774B98"/>
    <w:rsid w:val="00782715"/>
    <w:rsid w:val="0078451E"/>
    <w:rsid w:val="00787415"/>
    <w:rsid w:val="00791016"/>
    <w:rsid w:val="007971D0"/>
    <w:rsid w:val="007A1B36"/>
    <w:rsid w:val="007B6E78"/>
    <w:rsid w:val="007D14AA"/>
    <w:rsid w:val="007D3FBC"/>
    <w:rsid w:val="007D6F01"/>
    <w:rsid w:val="007E4E23"/>
    <w:rsid w:val="007E7552"/>
    <w:rsid w:val="007F4EC3"/>
    <w:rsid w:val="00801AE6"/>
    <w:rsid w:val="008055F1"/>
    <w:rsid w:val="008102DC"/>
    <w:rsid w:val="00814B69"/>
    <w:rsid w:val="008218E0"/>
    <w:rsid w:val="008275CB"/>
    <w:rsid w:val="00832172"/>
    <w:rsid w:val="00832A8C"/>
    <w:rsid w:val="008359E3"/>
    <w:rsid w:val="0083622E"/>
    <w:rsid w:val="00845434"/>
    <w:rsid w:val="00847281"/>
    <w:rsid w:val="0085606A"/>
    <w:rsid w:val="00866BB4"/>
    <w:rsid w:val="008769EA"/>
    <w:rsid w:val="00877211"/>
    <w:rsid w:val="008847D8"/>
    <w:rsid w:val="00892524"/>
    <w:rsid w:val="0089296E"/>
    <w:rsid w:val="00893B8E"/>
    <w:rsid w:val="00894003"/>
    <w:rsid w:val="008A02FC"/>
    <w:rsid w:val="008A564A"/>
    <w:rsid w:val="008A76F8"/>
    <w:rsid w:val="008C530C"/>
    <w:rsid w:val="008E23C4"/>
    <w:rsid w:val="008E7D53"/>
    <w:rsid w:val="008E7F17"/>
    <w:rsid w:val="008F39BF"/>
    <w:rsid w:val="008F66E5"/>
    <w:rsid w:val="00903F0E"/>
    <w:rsid w:val="009130FC"/>
    <w:rsid w:val="009157D0"/>
    <w:rsid w:val="00916D64"/>
    <w:rsid w:val="00916F53"/>
    <w:rsid w:val="00921D44"/>
    <w:rsid w:val="00927672"/>
    <w:rsid w:val="00930020"/>
    <w:rsid w:val="00930B7F"/>
    <w:rsid w:val="00936CEE"/>
    <w:rsid w:val="00941562"/>
    <w:rsid w:val="009421FD"/>
    <w:rsid w:val="009501C7"/>
    <w:rsid w:val="00962581"/>
    <w:rsid w:val="00965912"/>
    <w:rsid w:val="00974666"/>
    <w:rsid w:val="009823C6"/>
    <w:rsid w:val="00984F04"/>
    <w:rsid w:val="00993B73"/>
    <w:rsid w:val="00994937"/>
    <w:rsid w:val="00996189"/>
    <w:rsid w:val="009A3114"/>
    <w:rsid w:val="009A5C7E"/>
    <w:rsid w:val="009C03E1"/>
    <w:rsid w:val="009C1DE4"/>
    <w:rsid w:val="009D54A1"/>
    <w:rsid w:val="009F0B87"/>
    <w:rsid w:val="009F5F86"/>
    <w:rsid w:val="00A0087D"/>
    <w:rsid w:val="00A10142"/>
    <w:rsid w:val="00A14BE1"/>
    <w:rsid w:val="00A222AF"/>
    <w:rsid w:val="00A269C8"/>
    <w:rsid w:val="00A33CD1"/>
    <w:rsid w:val="00A3513F"/>
    <w:rsid w:val="00A41B62"/>
    <w:rsid w:val="00A42384"/>
    <w:rsid w:val="00A46918"/>
    <w:rsid w:val="00A60150"/>
    <w:rsid w:val="00A626CF"/>
    <w:rsid w:val="00A62BCB"/>
    <w:rsid w:val="00A67077"/>
    <w:rsid w:val="00A704E6"/>
    <w:rsid w:val="00A75C6C"/>
    <w:rsid w:val="00A75D10"/>
    <w:rsid w:val="00A83852"/>
    <w:rsid w:val="00AA37EC"/>
    <w:rsid w:val="00AA61E1"/>
    <w:rsid w:val="00AA7DF1"/>
    <w:rsid w:val="00AC324E"/>
    <w:rsid w:val="00AD0A5C"/>
    <w:rsid w:val="00AE1F7D"/>
    <w:rsid w:val="00B03B2B"/>
    <w:rsid w:val="00B15AFD"/>
    <w:rsid w:val="00B36A24"/>
    <w:rsid w:val="00B45753"/>
    <w:rsid w:val="00B51048"/>
    <w:rsid w:val="00B538AA"/>
    <w:rsid w:val="00B609EA"/>
    <w:rsid w:val="00B619AF"/>
    <w:rsid w:val="00B6414F"/>
    <w:rsid w:val="00B64DDF"/>
    <w:rsid w:val="00B70179"/>
    <w:rsid w:val="00B71D6F"/>
    <w:rsid w:val="00B80C4F"/>
    <w:rsid w:val="00B8469E"/>
    <w:rsid w:val="00B84711"/>
    <w:rsid w:val="00B956D5"/>
    <w:rsid w:val="00B959AD"/>
    <w:rsid w:val="00BA040C"/>
    <w:rsid w:val="00BB593F"/>
    <w:rsid w:val="00BC2AE6"/>
    <w:rsid w:val="00BD0336"/>
    <w:rsid w:val="00BD416A"/>
    <w:rsid w:val="00BE0615"/>
    <w:rsid w:val="00BE4D29"/>
    <w:rsid w:val="00BE5576"/>
    <w:rsid w:val="00BE7BA0"/>
    <w:rsid w:val="00C0350A"/>
    <w:rsid w:val="00C047EE"/>
    <w:rsid w:val="00C17B6C"/>
    <w:rsid w:val="00C20585"/>
    <w:rsid w:val="00C33DA0"/>
    <w:rsid w:val="00C46F7A"/>
    <w:rsid w:val="00C47D24"/>
    <w:rsid w:val="00C55428"/>
    <w:rsid w:val="00C57068"/>
    <w:rsid w:val="00C82608"/>
    <w:rsid w:val="00CB5CF5"/>
    <w:rsid w:val="00CC15EF"/>
    <w:rsid w:val="00CD4E51"/>
    <w:rsid w:val="00CD748B"/>
    <w:rsid w:val="00CE14C5"/>
    <w:rsid w:val="00D103F6"/>
    <w:rsid w:val="00D20F4E"/>
    <w:rsid w:val="00D25A69"/>
    <w:rsid w:val="00D352EC"/>
    <w:rsid w:val="00D37088"/>
    <w:rsid w:val="00D53AAE"/>
    <w:rsid w:val="00D53BB7"/>
    <w:rsid w:val="00D547BB"/>
    <w:rsid w:val="00D60F95"/>
    <w:rsid w:val="00D678FD"/>
    <w:rsid w:val="00D7042E"/>
    <w:rsid w:val="00D723C1"/>
    <w:rsid w:val="00D77259"/>
    <w:rsid w:val="00D8411B"/>
    <w:rsid w:val="00D869E5"/>
    <w:rsid w:val="00D9381C"/>
    <w:rsid w:val="00D95176"/>
    <w:rsid w:val="00DA2527"/>
    <w:rsid w:val="00DA3CEF"/>
    <w:rsid w:val="00DC1D7C"/>
    <w:rsid w:val="00DC4E14"/>
    <w:rsid w:val="00E061FD"/>
    <w:rsid w:val="00E1351B"/>
    <w:rsid w:val="00E2313F"/>
    <w:rsid w:val="00E3406D"/>
    <w:rsid w:val="00E36F90"/>
    <w:rsid w:val="00E3799E"/>
    <w:rsid w:val="00E422D7"/>
    <w:rsid w:val="00E434DE"/>
    <w:rsid w:val="00E44D6E"/>
    <w:rsid w:val="00E46C6E"/>
    <w:rsid w:val="00E551BA"/>
    <w:rsid w:val="00E613BA"/>
    <w:rsid w:val="00EA2A99"/>
    <w:rsid w:val="00EB5AFA"/>
    <w:rsid w:val="00EC23F2"/>
    <w:rsid w:val="00EC586F"/>
    <w:rsid w:val="00ED3BB8"/>
    <w:rsid w:val="00ED785B"/>
    <w:rsid w:val="00EF3675"/>
    <w:rsid w:val="00F12EE9"/>
    <w:rsid w:val="00F1796B"/>
    <w:rsid w:val="00F313AE"/>
    <w:rsid w:val="00F31CB6"/>
    <w:rsid w:val="00F32D88"/>
    <w:rsid w:val="00F33D48"/>
    <w:rsid w:val="00F36620"/>
    <w:rsid w:val="00F4068A"/>
    <w:rsid w:val="00F40CAD"/>
    <w:rsid w:val="00F45780"/>
    <w:rsid w:val="00F46EC9"/>
    <w:rsid w:val="00F46F64"/>
    <w:rsid w:val="00F547CA"/>
    <w:rsid w:val="00F55C17"/>
    <w:rsid w:val="00F6348D"/>
    <w:rsid w:val="00F64FAA"/>
    <w:rsid w:val="00F66335"/>
    <w:rsid w:val="00F81B58"/>
    <w:rsid w:val="00F908F5"/>
    <w:rsid w:val="00FA505B"/>
    <w:rsid w:val="00FB5905"/>
    <w:rsid w:val="00FC3AD5"/>
    <w:rsid w:val="00FC69D1"/>
    <w:rsid w:val="00FD0338"/>
    <w:rsid w:val="00FD1EF6"/>
    <w:rsid w:val="00FD3891"/>
    <w:rsid w:val="00FF41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43A3BB3"/>
  <w15:chartTrackingRefBased/>
  <w15:docId w15:val="{BDDE1A39-E76A-EC45-A8AB-12684F8D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D0A5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D0A5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D0A5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D0A5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D0A5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D0A5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D0A5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D0A5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D0A5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D0A5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D0A5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D0A5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D0A5C"/>
    <w:rPr>
      <w:rFonts w:cstheme="majorBidi"/>
      <w:color w:val="0F4761" w:themeColor="accent1" w:themeShade="BF"/>
      <w:sz w:val="28"/>
      <w:szCs w:val="28"/>
    </w:rPr>
  </w:style>
  <w:style w:type="character" w:customStyle="1" w:styleId="50">
    <w:name w:val="标题 5 字符"/>
    <w:basedOn w:val="a0"/>
    <w:link w:val="5"/>
    <w:uiPriority w:val="9"/>
    <w:semiHidden/>
    <w:rsid w:val="00AD0A5C"/>
    <w:rPr>
      <w:rFonts w:cstheme="majorBidi"/>
      <w:color w:val="0F4761" w:themeColor="accent1" w:themeShade="BF"/>
      <w:sz w:val="24"/>
    </w:rPr>
  </w:style>
  <w:style w:type="character" w:customStyle="1" w:styleId="60">
    <w:name w:val="标题 6 字符"/>
    <w:basedOn w:val="a0"/>
    <w:link w:val="6"/>
    <w:uiPriority w:val="9"/>
    <w:semiHidden/>
    <w:rsid w:val="00AD0A5C"/>
    <w:rPr>
      <w:rFonts w:cstheme="majorBidi"/>
      <w:b/>
      <w:bCs/>
      <w:color w:val="0F4761" w:themeColor="accent1" w:themeShade="BF"/>
    </w:rPr>
  </w:style>
  <w:style w:type="character" w:customStyle="1" w:styleId="70">
    <w:name w:val="标题 7 字符"/>
    <w:basedOn w:val="a0"/>
    <w:link w:val="7"/>
    <w:uiPriority w:val="9"/>
    <w:semiHidden/>
    <w:rsid w:val="00AD0A5C"/>
    <w:rPr>
      <w:rFonts w:cstheme="majorBidi"/>
      <w:b/>
      <w:bCs/>
      <w:color w:val="595959" w:themeColor="text1" w:themeTint="A6"/>
    </w:rPr>
  </w:style>
  <w:style w:type="character" w:customStyle="1" w:styleId="80">
    <w:name w:val="标题 8 字符"/>
    <w:basedOn w:val="a0"/>
    <w:link w:val="8"/>
    <w:uiPriority w:val="9"/>
    <w:semiHidden/>
    <w:rsid w:val="00AD0A5C"/>
    <w:rPr>
      <w:rFonts w:cstheme="majorBidi"/>
      <w:color w:val="595959" w:themeColor="text1" w:themeTint="A6"/>
    </w:rPr>
  </w:style>
  <w:style w:type="character" w:customStyle="1" w:styleId="90">
    <w:name w:val="标题 9 字符"/>
    <w:basedOn w:val="a0"/>
    <w:link w:val="9"/>
    <w:uiPriority w:val="9"/>
    <w:semiHidden/>
    <w:rsid w:val="00AD0A5C"/>
    <w:rPr>
      <w:rFonts w:eastAsiaTheme="majorEastAsia" w:cstheme="majorBidi"/>
      <w:color w:val="595959" w:themeColor="text1" w:themeTint="A6"/>
    </w:rPr>
  </w:style>
  <w:style w:type="paragraph" w:styleId="a3">
    <w:name w:val="Title"/>
    <w:basedOn w:val="a"/>
    <w:next w:val="a"/>
    <w:link w:val="a4"/>
    <w:uiPriority w:val="10"/>
    <w:qFormat/>
    <w:rsid w:val="00AD0A5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D0A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0A5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D0A5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D0A5C"/>
    <w:pPr>
      <w:spacing w:before="160" w:after="160"/>
      <w:jc w:val="center"/>
    </w:pPr>
    <w:rPr>
      <w:i/>
      <w:iCs/>
      <w:color w:val="404040" w:themeColor="text1" w:themeTint="BF"/>
    </w:rPr>
  </w:style>
  <w:style w:type="character" w:customStyle="1" w:styleId="a8">
    <w:name w:val="引用 字符"/>
    <w:basedOn w:val="a0"/>
    <w:link w:val="a7"/>
    <w:uiPriority w:val="29"/>
    <w:rsid w:val="00AD0A5C"/>
    <w:rPr>
      <w:i/>
      <w:iCs/>
      <w:color w:val="404040" w:themeColor="text1" w:themeTint="BF"/>
    </w:rPr>
  </w:style>
  <w:style w:type="paragraph" w:styleId="a9">
    <w:name w:val="List Paragraph"/>
    <w:basedOn w:val="a"/>
    <w:uiPriority w:val="34"/>
    <w:qFormat/>
    <w:rsid w:val="00AD0A5C"/>
    <w:pPr>
      <w:ind w:left="720"/>
      <w:contextualSpacing/>
    </w:pPr>
  </w:style>
  <w:style w:type="character" w:styleId="aa">
    <w:name w:val="Intense Emphasis"/>
    <w:basedOn w:val="a0"/>
    <w:uiPriority w:val="21"/>
    <w:qFormat/>
    <w:rsid w:val="00AD0A5C"/>
    <w:rPr>
      <w:i/>
      <w:iCs/>
      <w:color w:val="0F4761" w:themeColor="accent1" w:themeShade="BF"/>
    </w:rPr>
  </w:style>
  <w:style w:type="paragraph" w:styleId="ab">
    <w:name w:val="Intense Quote"/>
    <w:basedOn w:val="a"/>
    <w:next w:val="a"/>
    <w:link w:val="ac"/>
    <w:uiPriority w:val="30"/>
    <w:qFormat/>
    <w:rsid w:val="00AD0A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D0A5C"/>
    <w:rPr>
      <w:i/>
      <w:iCs/>
      <w:color w:val="0F4761" w:themeColor="accent1" w:themeShade="BF"/>
    </w:rPr>
  </w:style>
  <w:style w:type="character" w:styleId="ad">
    <w:name w:val="Intense Reference"/>
    <w:basedOn w:val="a0"/>
    <w:uiPriority w:val="32"/>
    <w:qFormat/>
    <w:rsid w:val="00AD0A5C"/>
    <w:rPr>
      <w:b/>
      <w:bCs/>
      <w:smallCaps/>
      <w:color w:val="0F4761" w:themeColor="accent1" w:themeShade="BF"/>
      <w:spacing w:val="5"/>
    </w:rPr>
  </w:style>
  <w:style w:type="paragraph" w:styleId="HTML">
    <w:name w:val="HTML Preformatted"/>
    <w:basedOn w:val="a"/>
    <w:link w:val="HTML0"/>
    <w:uiPriority w:val="99"/>
    <w:unhideWhenUsed/>
    <w:rsid w:val="00AD0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0">
    <w:name w:val="HTML 预设格式 字符"/>
    <w:basedOn w:val="a0"/>
    <w:link w:val="HTML"/>
    <w:uiPriority w:val="99"/>
    <w:rsid w:val="00AD0A5C"/>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23219">
      <w:bodyDiv w:val="1"/>
      <w:marLeft w:val="0"/>
      <w:marRight w:val="0"/>
      <w:marTop w:val="0"/>
      <w:marBottom w:val="0"/>
      <w:divBdr>
        <w:top w:val="none" w:sz="0" w:space="0" w:color="auto"/>
        <w:left w:val="none" w:sz="0" w:space="0" w:color="auto"/>
        <w:bottom w:val="none" w:sz="0" w:space="0" w:color="auto"/>
        <w:right w:val="none" w:sz="0" w:space="0" w:color="auto"/>
      </w:divBdr>
    </w:div>
    <w:div w:id="970480000">
      <w:bodyDiv w:val="1"/>
      <w:marLeft w:val="0"/>
      <w:marRight w:val="0"/>
      <w:marTop w:val="0"/>
      <w:marBottom w:val="0"/>
      <w:divBdr>
        <w:top w:val="none" w:sz="0" w:space="0" w:color="auto"/>
        <w:left w:val="none" w:sz="0" w:space="0" w:color="auto"/>
        <w:bottom w:val="none" w:sz="0" w:space="0" w:color="auto"/>
        <w:right w:val="none" w:sz="0" w:space="0" w:color="auto"/>
      </w:divBdr>
    </w:div>
    <w:div w:id="1540586071">
      <w:bodyDiv w:val="1"/>
      <w:marLeft w:val="0"/>
      <w:marRight w:val="0"/>
      <w:marTop w:val="0"/>
      <w:marBottom w:val="0"/>
      <w:divBdr>
        <w:top w:val="none" w:sz="0" w:space="0" w:color="auto"/>
        <w:left w:val="none" w:sz="0" w:space="0" w:color="auto"/>
        <w:bottom w:val="none" w:sz="0" w:space="0" w:color="auto"/>
        <w:right w:val="none" w:sz="0" w:space="0" w:color="auto"/>
      </w:divBdr>
    </w:div>
    <w:div w:id="18223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6</Pages>
  <Words>1401</Words>
  <Characters>7992</Characters>
  <Application>Microsoft Office Word</Application>
  <DocSecurity>0</DocSecurity>
  <Lines>66</Lines>
  <Paragraphs>18</Paragraphs>
  <ScaleCrop>false</ScaleCrop>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Yuanming Pan</dc:creator>
  <cp:keywords/>
  <dc:description/>
  <cp:lastModifiedBy>Yuanming Pan</cp:lastModifiedBy>
  <cp:revision>12</cp:revision>
  <dcterms:created xsi:type="dcterms:W3CDTF">2025-03-21T08:21:00Z</dcterms:created>
  <dcterms:modified xsi:type="dcterms:W3CDTF">2025-03-21T14:09:00Z</dcterms:modified>
</cp:coreProperties>
</file>