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41BB8" w14:textId="77777777" w:rsidR="00F470B5" w:rsidRPr="00E124C0" w:rsidRDefault="00F470B5" w:rsidP="00AB1172">
      <w:pPr>
        <w:spacing w:line="480" w:lineRule="auto"/>
        <w:jc w:val="center"/>
        <w:rPr>
          <w:rFonts w:cs="Times New Roman"/>
          <w:b/>
          <w:bCs/>
          <w:sz w:val="32"/>
          <w:szCs w:val="32"/>
        </w:rPr>
      </w:pPr>
      <w:r w:rsidRPr="00E124C0">
        <w:rPr>
          <w:rFonts w:cs="Times New Roman"/>
          <w:b/>
          <w:bCs/>
          <w:sz w:val="32"/>
          <w:szCs w:val="32"/>
        </w:rPr>
        <w:t>Supporting Information</w:t>
      </w:r>
    </w:p>
    <w:p w14:paraId="0B0F4B7E" w14:textId="77777777" w:rsidR="00494FC4" w:rsidRPr="00CC128F" w:rsidRDefault="00494FC4" w:rsidP="00AB1172">
      <w:pPr>
        <w:widowControl/>
        <w:spacing w:line="48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Hlk203069592"/>
      <w:r w:rsidRPr="00CC128F">
        <w:rPr>
          <w:rFonts w:cs="Times New Roman"/>
          <w:b/>
          <w:bCs/>
          <w:sz w:val="28"/>
          <w:szCs w:val="28"/>
        </w:rPr>
        <w:t>Low-Liver-Accumulation Lipid Nanoparticles Enhance the Efficacy and Safety of HPV Therapeutic Tumor Vaccines</w:t>
      </w:r>
    </w:p>
    <w:p w14:paraId="64CFD3CC" w14:textId="77777777" w:rsidR="00494FC4" w:rsidRPr="00CC128F" w:rsidRDefault="00494FC4" w:rsidP="00494FC4">
      <w:pPr>
        <w:widowControl/>
        <w:spacing w:line="480" w:lineRule="auto"/>
        <w:jc w:val="center"/>
        <w:rPr>
          <w:rFonts w:cs="Times New Roman"/>
          <w:b/>
          <w:bCs/>
          <w:sz w:val="28"/>
          <w:szCs w:val="28"/>
        </w:rPr>
      </w:pPr>
    </w:p>
    <w:p w14:paraId="13FD2DB3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C128F">
        <w:rPr>
          <w:rFonts w:cs="Times New Roman"/>
          <w:szCs w:val="24"/>
        </w:rPr>
        <w:t>Xiaodie Wang</w:t>
      </w:r>
      <w:r w:rsidRPr="00494FC4">
        <w:rPr>
          <w:rFonts w:cs="Times New Roman"/>
          <w:szCs w:val="24"/>
          <w:vertAlign w:val="superscript"/>
        </w:rPr>
        <w:t>1†</w:t>
      </w:r>
      <w:r w:rsidRPr="00CC128F">
        <w:rPr>
          <w:rFonts w:cs="Times New Roman"/>
          <w:szCs w:val="24"/>
        </w:rPr>
        <w:t>, Zhidan Tian</w:t>
      </w:r>
      <w:r w:rsidRPr="00494FC4">
        <w:rPr>
          <w:rFonts w:cs="Times New Roman"/>
          <w:szCs w:val="24"/>
          <w:vertAlign w:val="superscript"/>
        </w:rPr>
        <w:t>2†</w:t>
      </w:r>
      <w:r w:rsidRPr="00CC128F">
        <w:rPr>
          <w:rFonts w:cs="Times New Roman"/>
          <w:szCs w:val="24"/>
        </w:rPr>
        <w:t>, Meng Wang</w:t>
      </w:r>
      <w:r w:rsidRPr="00F82E1E">
        <w:rPr>
          <w:rFonts w:cs="Times New Roman"/>
          <w:szCs w:val="24"/>
          <w:vertAlign w:val="superscript"/>
        </w:rPr>
        <w:t>2</w:t>
      </w:r>
      <w:r w:rsidRPr="00CC128F">
        <w:rPr>
          <w:rFonts w:cs="Times New Roman"/>
          <w:szCs w:val="24"/>
        </w:rPr>
        <w:t>, Xiaoru Cai</w:t>
      </w:r>
      <w:r w:rsidRPr="00F82E1E">
        <w:rPr>
          <w:rFonts w:cs="Times New Roman"/>
          <w:szCs w:val="24"/>
          <w:vertAlign w:val="superscript"/>
        </w:rPr>
        <w:t>2</w:t>
      </w:r>
      <w:r w:rsidRPr="00CC128F">
        <w:rPr>
          <w:rFonts w:cs="Times New Roman"/>
          <w:szCs w:val="24"/>
        </w:rPr>
        <w:t>, Shuyan Yang</w:t>
      </w:r>
      <w:r w:rsidRPr="00F82E1E">
        <w:rPr>
          <w:rFonts w:cs="Times New Roman"/>
          <w:szCs w:val="24"/>
          <w:vertAlign w:val="superscript"/>
        </w:rPr>
        <w:t>2</w:t>
      </w:r>
      <w:r w:rsidRPr="00CC128F">
        <w:rPr>
          <w:rFonts w:cs="Times New Roman"/>
          <w:szCs w:val="24"/>
        </w:rPr>
        <w:t>, Jianyao Zeng</w:t>
      </w:r>
      <w:r w:rsidRPr="00F82E1E">
        <w:rPr>
          <w:rFonts w:cs="Times New Roman"/>
          <w:szCs w:val="24"/>
          <w:vertAlign w:val="superscript"/>
        </w:rPr>
        <w:t>2</w:t>
      </w:r>
      <w:r w:rsidRPr="00CC128F">
        <w:rPr>
          <w:rFonts w:cs="Times New Roman"/>
          <w:szCs w:val="24"/>
        </w:rPr>
        <w:t>, Yuan Fang</w:t>
      </w:r>
      <w:r w:rsidRPr="00F82E1E">
        <w:rPr>
          <w:rFonts w:cs="Times New Roman"/>
          <w:szCs w:val="24"/>
          <w:vertAlign w:val="superscript"/>
        </w:rPr>
        <w:t>12</w:t>
      </w:r>
      <w:r w:rsidRPr="00CC128F">
        <w:rPr>
          <w:rFonts w:cs="Times New Roman"/>
          <w:szCs w:val="24"/>
        </w:rPr>
        <w:t>, Xuesen Bai</w:t>
      </w:r>
      <w:r w:rsidRPr="00F82E1E">
        <w:rPr>
          <w:rFonts w:cs="Times New Roman"/>
          <w:szCs w:val="24"/>
          <w:vertAlign w:val="superscript"/>
        </w:rPr>
        <w:t>2</w:t>
      </w:r>
      <w:r w:rsidRPr="00CC128F">
        <w:rPr>
          <w:rFonts w:cs="Times New Roman"/>
          <w:szCs w:val="24"/>
        </w:rPr>
        <w:t>, Pei Wang</w:t>
      </w:r>
      <w:r w:rsidRPr="00F82E1E">
        <w:rPr>
          <w:rFonts w:cs="Times New Roman"/>
          <w:szCs w:val="24"/>
          <w:vertAlign w:val="superscript"/>
        </w:rPr>
        <w:t>12</w:t>
      </w:r>
      <w:r w:rsidRPr="00CC128F">
        <w:rPr>
          <w:rFonts w:cs="Times New Roman"/>
          <w:szCs w:val="24"/>
        </w:rPr>
        <w:t>, Yan Sun</w:t>
      </w:r>
      <w:r w:rsidRPr="00F82E1E">
        <w:rPr>
          <w:rFonts w:cs="Times New Roman"/>
          <w:szCs w:val="24"/>
          <w:vertAlign w:val="superscript"/>
        </w:rPr>
        <w:t>12</w:t>
      </w:r>
      <w:r w:rsidRPr="00CC128F">
        <w:rPr>
          <w:rFonts w:cs="Times New Roman"/>
          <w:szCs w:val="24"/>
        </w:rPr>
        <w:t>, Chuanxin Guo</w:t>
      </w:r>
      <w:r w:rsidRPr="00F82E1E">
        <w:rPr>
          <w:rFonts w:cs="Times New Roman"/>
          <w:szCs w:val="24"/>
          <w:vertAlign w:val="superscript"/>
        </w:rPr>
        <w:t>2*</w:t>
      </w:r>
      <w:r w:rsidRPr="00CC128F">
        <w:rPr>
          <w:rFonts w:cs="Times New Roman"/>
          <w:szCs w:val="24"/>
        </w:rPr>
        <w:t>, Tao Liu</w:t>
      </w:r>
      <w:r w:rsidRPr="00F82E1E">
        <w:rPr>
          <w:rFonts w:cs="Times New Roman"/>
          <w:szCs w:val="24"/>
          <w:vertAlign w:val="superscript"/>
        </w:rPr>
        <w:t>2*</w:t>
      </w:r>
      <w:r w:rsidRPr="00CC128F">
        <w:rPr>
          <w:rFonts w:cs="Times New Roman"/>
          <w:szCs w:val="24"/>
        </w:rPr>
        <w:t>, Qijun Qian</w:t>
      </w:r>
      <w:r w:rsidRPr="00F82E1E">
        <w:rPr>
          <w:rFonts w:cs="Times New Roman"/>
          <w:szCs w:val="24"/>
          <w:vertAlign w:val="superscript"/>
        </w:rPr>
        <w:t>123*</w:t>
      </w:r>
    </w:p>
    <w:p w14:paraId="72CEF7C7" w14:textId="77777777" w:rsidR="00494FC4" w:rsidRPr="00CC128F" w:rsidRDefault="00494FC4" w:rsidP="00494FC4">
      <w:pPr>
        <w:widowControl/>
        <w:spacing w:line="480" w:lineRule="auto"/>
        <w:jc w:val="center"/>
        <w:rPr>
          <w:rFonts w:cs="Times New Roman"/>
          <w:b/>
          <w:bCs/>
          <w:sz w:val="28"/>
          <w:szCs w:val="28"/>
        </w:rPr>
      </w:pPr>
    </w:p>
    <w:p w14:paraId="09047FA3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E2835">
        <w:rPr>
          <w:rFonts w:cs="Times New Roman"/>
          <w:szCs w:val="24"/>
          <w:vertAlign w:val="superscript"/>
        </w:rPr>
        <w:t>1</w:t>
      </w:r>
      <w:r w:rsidRPr="00CC128F">
        <w:rPr>
          <w:rFonts w:cs="Times New Roman"/>
          <w:szCs w:val="24"/>
        </w:rPr>
        <w:t>School of Medicine, Shanghai University, Shanghai 200444, China.</w:t>
      </w:r>
    </w:p>
    <w:p w14:paraId="0CA14AE3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E2835">
        <w:rPr>
          <w:rFonts w:cs="Times New Roman"/>
          <w:szCs w:val="24"/>
          <w:vertAlign w:val="superscript"/>
        </w:rPr>
        <w:t>2</w:t>
      </w:r>
      <w:r w:rsidRPr="00CC128F">
        <w:rPr>
          <w:rFonts w:cs="Times New Roman"/>
          <w:szCs w:val="24"/>
        </w:rPr>
        <w:t>Shanghai Cell Therapy Group Co., Ltd, Shanghai 201805, China.</w:t>
      </w:r>
    </w:p>
    <w:p w14:paraId="22C2A28F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E2835">
        <w:rPr>
          <w:rFonts w:cs="Times New Roman"/>
          <w:szCs w:val="24"/>
          <w:vertAlign w:val="superscript"/>
        </w:rPr>
        <w:t>3</w:t>
      </w:r>
      <w:r w:rsidRPr="00CC128F">
        <w:rPr>
          <w:rFonts w:cs="Times New Roman"/>
          <w:szCs w:val="24"/>
        </w:rPr>
        <w:t>Shanghai Mengchao Cancer Hospital, Shanghai University, Shanghai 201805, China.</w:t>
      </w:r>
    </w:p>
    <w:p w14:paraId="1FE3155A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E2835">
        <w:rPr>
          <w:rFonts w:cs="Times New Roman"/>
          <w:szCs w:val="24"/>
          <w:vertAlign w:val="superscript"/>
        </w:rPr>
        <w:t>†</w:t>
      </w:r>
      <w:r w:rsidRPr="00CC128F">
        <w:rPr>
          <w:rFonts w:cs="Times New Roman"/>
          <w:szCs w:val="24"/>
        </w:rPr>
        <w:t>These authors contributed equally to this work and shared first authorship.</w:t>
      </w:r>
    </w:p>
    <w:p w14:paraId="65B6E985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</w:p>
    <w:p w14:paraId="35298CA0" w14:textId="77777777" w:rsidR="00494FC4" w:rsidRPr="004955E6" w:rsidRDefault="00494FC4" w:rsidP="00494FC4">
      <w:pPr>
        <w:widowControl/>
        <w:spacing w:line="480" w:lineRule="auto"/>
        <w:jc w:val="left"/>
        <w:rPr>
          <w:rFonts w:cs="Times New Roman"/>
          <w:b/>
          <w:bCs/>
          <w:szCs w:val="24"/>
        </w:rPr>
      </w:pPr>
      <w:r w:rsidRPr="004955E6">
        <w:rPr>
          <w:rFonts w:cs="Times New Roman"/>
          <w:b/>
          <w:bCs/>
          <w:szCs w:val="24"/>
        </w:rPr>
        <w:t>*Corresponding author</w:t>
      </w:r>
      <w:r w:rsidRPr="004955E6">
        <w:rPr>
          <w:rFonts w:cs="Times New Roman"/>
          <w:b/>
          <w:bCs/>
          <w:szCs w:val="24"/>
        </w:rPr>
        <w:t>：</w:t>
      </w:r>
    </w:p>
    <w:p w14:paraId="1604B2E4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C128F">
        <w:rPr>
          <w:rFonts w:cs="Times New Roman"/>
          <w:szCs w:val="24"/>
        </w:rPr>
        <w:t>Chuanxin Guo: guocx@shcell.com</w:t>
      </w:r>
    </w:p>
    <w:p w14:paraId="4D4F835C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C128F">
        <w:rPr>
          <w:rFonts w:cs="Times New Roman"/>
          <w:szCs w:val="24"/>
        </w:rPr>
        <w:t>Tao Liu: liut@shcell.com</w:t>
      </w:r>
    </w:p>
    <w:p w14:paraId="7E6F328A" w14:textId="77777777" w:rsidR="00494FC4" w:rsidRPr="00CC128F" w:rsidRDefault="00494FC4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CC128F">
        <w:rPr>
          <w:rFonts w:cs="Times New Roman"/>
          <w:szCs w:val="24"/>
        </w:rPr>
        <w:t>Qijun Qian: qianqj@shu.edu.cn</w:t>
      </w:r>
    </w:p>
    <w:bookmarkEnd w:id="0"/>
    <w:p w14:paraId="074F86FA" w14:textId="77777777" w:rsidR="00F470B5" w:rsidRPr="00494FC4" w:rsidRDefault="00F470B5"/>
    <w:p w14:paraId="68275BB4" w14:textId="77777777" w:rsidR="00BE404E" w:rsidRDefault="00BE404E">
      <w:pPr>
        <w:widowControl/>
        <w:jc w:val="left"/>
      </w:pPr>
    </w:p>
    <w:p w14:paraId="212A871A" w14:textId="77777777" w:rsidR="00BE404E" w:rsidRDefault="00BE404E">
      <w:pPr>
        <w:widowControl/>
        <w:jc w:val="left"/>
      </w:pPr>
      <w:r>
        <w:br w:type="page"/>
      </w:r>
    </w:p>
    <w:p w14:paraId="27289F84" w14:textId="35674216" w:rsidR="003B1AC3" w:rsidRDefault="00BE404E" w:rsidP="00494FC4">
      <w:pPr>
        <w:spacing w:line="48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Contents</w:t>
      </w:r>
    </w:p>
    <w:p w14:paraId="15391AA3" w14:textId="1BCF902C" w:rsidR="0027719D" w:rsidRDefault="00BE404E" w:rsidP="0027719D">
      <w:pPr>
        <w:spacing w:line="480" w:lineRule="auto"/>
        <w:jc w:val="distribute"/>
        <w:rPr>
          <w:szCs w:val="24"/>
        </w:rPr>
      </w:pPr>
      <w:r w:rsidRPr="00946F8E">
        <w:rPr>
          <w:szCs w:val="24"/>
        </w:rPr>
        <w:t>Fig</w:t>
      </w:r>
      <w:r w:rsidR="00884C67">
        <w:rPr>
          <w:szCs w:val="24"/>
        </w:rPr>
        <w:t>.</w:t>
      </w:r>
      <w:r w:rsidRPr="00946F8E">
        <w:rPr>
          <w:szCs w:val="24"/>
        </w:rPr>
        <w:t xml:space="preserve"> S1. LNP structures with different tail lengths</w:t>
      </w:r>
      <w:r w:rsidR="00FC5CC6" w:rsidRPr="007C7B6D">
        <w:rPr>
          <w:rFonts w:cs="Times New Roman"/>
          <w:kern w:val="0"/>
          <w:szCs w:val="24"/>
        </w:rPr>
        <w:t xml:space="preserve"> </w:t>
      </w:r>
      <w:r w:rsidR="003B1AC3" w:rsidRPr="007C7B6D">
        <w:rPr>
          <w:rFonts w:cs="Times New Roman"/>
          <w:kern w:val="0"/>
          <w:szCs w:val="24"/>
        </w:rPr>
        <w:t>····</w:t>
      </w:r>
      <w:r w:rsidR="00FC5CC6" w:rsidRPr="007C7B6D">
        <w:rPr>
          <w:rFonts w:cs="Times New Roman"/>
          <w:kern w:val="0"/>
          <w:szCs w:val="24"/>
        </w:rPr>
        <w:t>················· ········ ········</w:t>
      </w:r>
      <w:r w:rsidR="007C7B6D" w:rsidRPr="007C7B6D">
        <w:rPr>
          <w:rFonts w:cs="Times New Roman"/>
          <w:kern w:val="0"/>
          <w:szCs w:val="24"/>
        </w:rPr>
        <w:t>··</w:t>
      </w:r>
      <w:r w:rsidR="00FC5CC6" w:rsidRPr="007C7B6D">
        <w:rPr>
          <w:rFonts w:cs="Times New Roman"/>
          <w:kern w:val="0"/>
          <w:szCs w:val="24"/>
        </w:rPr>
        <w:t xml:space="preserve"> </w:t>
      </w:r>
      <w:r w:rsidR="007C7B6D" w:rsidRPr="007C7B6D">
        <w:rPr>
          <w:rFonts w:cs="Times New Roman"/>
          <w:kern w:val="0"/>
          <w:szCs w:val="24"/>
        </w:rPr>
        <w:t>·</w:t>
      </w:r>
      <w:r w:rsidR="007C7B6D" w:rsidRPr="007C7B6D">
        <w:rPr>
          <w:rFonts w:cs="Times New Roman"/>
          <w:szCs w:val="24"/>
        </w:rPr>
        <w:t>·</w:t>
      </w:r>
      <w:r w:rsidR="00946F8E">
        <w:rPr>
          <w:szCs w:val="24"/>
        </w:rPr>
        <w:t>3</w:t>
      </w:r>
    </w:p>
    <w:p w14:paraId="0218A3FC" w14:textId="04DAA8CD" w:rsidR="0027719D" w:rsidRPr="0027719D" w:rsidRDefault="0027719D" w:rsidP="0027719D">
      <w:pPr>
        <w:spacing w:line="480" w:lineRule="auto"/>
        <w:jc w:val="distribute"/>
        <w:rPr>
          <w:rFonts w:hint="eastAsia"/>
          <w:szCs w:val="24"/>
        </w:rPr>
      </w:pPr>
      <w:r w:rsidRPr="0027719D">
        <w:rPr>
          <w:szCs w:val="24"/>
        </w:rPr>
        <w:t>Table S1 Characteristics of Lipid 1</w:t>
      </w:r>
      <w:r w:rsidR="005B1ADF">
        <w:rPr>
          <w:szCs w:val="24"/>
        </w:rPr>
        <w:t xml:space="preserve"> </w:t>
      </w:r>
      <w:r w:rsidRPr="0027719D">
        <w:rPr>
          <w:szCs w:val="24"/>
        </w:rPr>
        <w:t>-</w:t>
      </w:r>
      <w:r w:rsidR="005B1ADF">
        <w:rPr>
          <w:szCs w:val="24"/>
        </w:rPr>
        <w:t xml:space="preserve"> </w:t>
      </w:r>
      <w:r w:rsidRPr="0027719D">
        <w:rPr>
          <w:szCs w:val="24"/>
        </w:rPr>
        <w:t>Lipid 20</w:t>
      </w:r>
      <w:r>
        <w:rPr>
          <w:szCs w:val="24"/>
        </w:rPr>
        <w:t xml:space="preserve"> </w:t>
      </w:r>
      <w:r w:rsidRPr="007C7B6D">
        <w:rPr>
          <w:rFonts w:cs="Times New Roman"/>
          <w:kern w:val="0"/>
          <w:szCs w:val="24"/>
        </w:rPr>
        <w:t>····················· ········ ·········· ·</w:t>
      </w:r>
      <w:r w:rsidRPr="007C7B6D">
        <w:rPr>
          <w:rFonts w:cs="Times New Roman"/>
          <w:szCs w:val="24"/>
        </w:rPr>
        <w:t>·</w:t>
      </w:r>
      <w:r w:rsidRPr="007C7B6D">
        <w:rPr>
          <w:rFonts w:cs="Times New Roman"/>
          <w:kern w:val="0"/>
          <w:szCs w:val="24"/>
        </w:rPr>
        <w:t>·····</w:t>
      </w:r>
      <w:r>
        <w:rPr>
          <w:rFonts w:cs="Times New Roman"/>
          <w:kern w:val="0"/>
          <w:szCs w:val="24"/>
        </w:rPr>
        <w:t>4</w:t>
      </w:r>
    </w:p>
    <w:p w14:paraId="5A762EFE" w14:textId="69850BE8" w:rsidR="00A50D64" w:rsidRDefault="00A50D64" w:rsidP="00A50D64">
      <w:pPr>
        <w:spacing w:line="480" w:lineRule="auto"/>
        <w:jc w:val="left"/>
        <w:rPr>
          <w:rFonts w:cs="Times New Roman"/>
          <w:kern w:val="0"/>
          <w:szCs w:val="24"/>
        </w:rPr>
      </w:pPr>
      <w:r w:rsidRPr="00A50D64">
        <w:rPr>
          <w:szCs w:val="24"/>
          <w:vertAlign w:val="superscript"/>
        </w:rPr>
        <w:t>1</w:t>
      </w:r>
      <w:r w:rsidRPr="00A50D64">
        <w:rPr>
          <w:szCs w:val="24"/>
        </w:rPr>
        <w:t>H NMR Analysis of Lipid 1</w:t>
      </w:r>
      <w:r w:rsidR="005B1ADF">
        <w:rPr>
          <w:szCs w:val="24"/>
        </w:rPr>
        <w:t xml:space="preserve"> </w:t>
      </w:r>
      <w:r>
        <w:rPr>
          <w:szCs w:val="24"/>
        </w:rPr>
        <w:t>-</w:t>
      </w:r>
      <w:r w:rsidR="005B1ADF">
        <w:rPr>
          <w:szCs w:val="24"/>
        </w:rPr>
        <w:t xml:space="preserve"> </w:t>
      </w:r>
      <w:r w:rsidRPr="00A50D64">
        <w:rPr>
          <w:szCs w:val="24"/>
        </w:rPr>
        <w:t>Lipid 20</w:t>
      </w:r>
      <w:r>
        <w:rPr>
          <w:szCs w:val="24"/>
        </w:rPr>
        <w:t xml:space="preserve"> </w:t>
      </w:r>
      <w:r w:rsidRPr="007C7B6D">
        <w:rPr>
          <w:rFonts w:cs="Times New Roman"/>
          <w:kern w:val="0"/>
          <w:szCs w:val="24"/>
        </w:rPr>
        <w:t>····················· ········ ·········· ·</w:t>
      </w:r>
      <w:r w:rsidRPr="007C7B6D">
        <w:rPr>
          <w:rFonts w:cs="Times New Roman"/>
          <w:szCs w:val="24"/>
        </w:rPr>
        <w:t>·</w:t>
      </w:r>
      <w:r w:rsidRPr="007C7B6D">
        <w:rPr>
          <w:rFonts w:cs="Times New Roman"/>
          <w:kern w:val="0"/>
          <w:szCs w:val="24"/>
        </w:rPr>
        <w:t>·····</w:t>
      </w:r>
      <w:r w:rsidR="003A4D42" w:rsidRPr="007C7B6D">
        <w:rPr>
          <w:rFonts w:cs="Times New Roman"/>
          <w:kern w:val="0"/>
          <w:szCs w:val="24"/>
        </w:rPr>
        <w:t>·····</w:t>
      </w:r>
      <w:r w:rsidR="00EB6840" w:rsidRPr="007C7B6D">
        <w:rPr>
          <w:rFonts w:cs="Times New Roman"/>
          <w:kern w:val="0"/>
          <w:szCs w:val="24"/>
        </w:rPr>
        <w:t>·</w:t>
      </w:r>
      <w:r w:rsidR="003A4D42">
        <w:rPr>
          <w:rFonts w:cs="Times New Roman"/>
          <w:kern w:val="0"/>
          <w:szCs w:val="24"/>
        </w:rPr>
        <w:t>5</w:t>
      </w:r>
    </w:p>
    <w:p w14:paraId="690931F6" w14:textId="59B06305" w:rsidR="00800553" w:rsidRPr="00800553" w:rsidRDefault="00800553" w:rsidP="00A50D64">
      <w:pPr>
        <w:spacing w:line="480" w:lineRule="auto"/>
        <w:jc w:val="left"/>
        <w:rPr>
          <w:rFonts w:cs="Times New Roman" w:hint="eastAsia"/>
          <w:kern w:val="0"/>
          <w:szCs w:val="24"/>
        </w:rPr>
      </w:pPr>
      <w:r w:rsidRPr="00800553">
        <w:rPr>
          <w:szCs w:val="24"/>
        </w:rPr>
        <w:t>Spectral Data for Lipid 7</w:t>
      </w:r>
      <w:r w:rsidRPr="007C7B6D">
        <w:rPr>
          <w:rFonts w:cs="Times New Roman"/>
          <w:kern w:val="0"/>
          <w:szCs w:val="24"/>
        </w:rPr>
        <w:t>····················· ········ ·········· ·</w:t>
      </w:r>
      <w:r w:rsidRPr="007C7B6D">
        <w:rPr>
          <w:rFonts w:cs="Times New Roman"/>
          <w:szCs w:val="24"/>
        </w:rPr>
        <w:t>·</w:t>
      </w:r>
      <w:r w:rsidRPr="007C7B6D">
        <w:rPr>
          <w:rFonts w:cs="Times New Roman"/>
          <w:kern w:val="0"/>
          <w:szCs w:val="24"/>
        </w:rPr>
        <w:t>·····</w:t>
      </w:r>
      <w:r w:rsidR="003A4D42" w:rsidRPr="007C7B6D">
        <w:rPr>
          <w:rFonts w:cs="Times New Roman"/>
          <w:szCs w:val="24"/>
        </w:rPr>
        <w:t>·</w:t>
      </w:r>
      <w:r w:rsidR="003A4D42" w:rsidRPr="007C7B6D">
        <w:rPr>
          <w:rFonts w:cs="Times New Roman"/>
          <w:kern w:val="0"/>
          <w:szCs w:val="24"/>
        </w:rPr>
        <w:t>·······</w:t>
      </w:r>
      <w:r w:rsidR="003A4D42" w:rsidRPr="007C7B6D">
        <w:rPr>
          <w:rFonts w:cs="Times New Roman"/>
          <w:szCs w:val="24"/>
        </w:rPr>
        <w:t>·</w:t>
      </w:r>
      <w:r w:rsidR="003A4D42" w:rsidRPr="007C7B6D">
        <w:rPr>
          <w:rFonts w:cs="Times New Roman"/>
          <w:kern w:val="0"/>
          <w:szCs w:val="24"/>
        </w:rPr>
        <w:t>·······</w:t>
      </w:r>
      <w:r w:rsidR="003A4D42" w:rsidRPr="007C7B6D">
        <w:rPr>
          <w:rFonts w:cs="Times New Roman"/>
          <w:szCs w:val="24"/>
        </w:rPr>
        <w:t>·</w:t>
      </w:r>
      <w:r w:rsidR="003A4D42" w:rsidRPr="007C7B6D">
        <w:rPr>
          <w:rFonts w:cs="Times New Roman"/>
          <w:kern w:val="0"/>
          <w:szCs w:val="24"/>
        </w:rPr>
        <w:t>······</w:t>
      </w:r>
      <w:r w:rsidR="00EB6840" w:rsidRPr="007C7B6D">
        <w:rPr>
          <w:rFonts w:cs="Times New Roman"/>
          <w:kern w:val="0"/>
          <w:szCs w:val="24"/>
        </w:rPr>
        <w:t>·</w:t>
      </w:r>
      <w:r w:rsidR="003A4D42">
        <w:rPr>
          <w:rFonts w:cs="Times New Roman"/>
          <w:kern w:val="0"/>
          <w:szCs w:val="24"/>
        </w:rPr>
        <w:t>8</w:t>
      </w:r>
    </w:p>
    <w:p w14:paraId="54441AE6" w14:textId="2D383900" w:rsidR="00B14517" w:rsidRPr="00946F8E" w:rsidRDefault="00B14517" w:rsidP="00494FC4">
      <w:pPr>
        <w:spacing w:line="480" w:lineRule="auto"/>
        <w:jc w:val="distribute"/>
        <w:rPr>
          <w:szCs w:val="24"/>
        </w:rPr>
      </w:pPr>
      <w:r w:rsidRPr="00946F8E">
        <w:rPr>
          <w:szCs w:val="24"/>
        </w:rPr>
        <w:t>Fig</w:t>
      </w:r>
      <w:r w:rsidR="00884C67">
        <w:rPr>
          <w:szCs w:val="24"/>
        </w:rPr>
        <w:t>.</w:t>
      </w:r>
      <w:r w:rsidRPr="00946F8E">
        <w:rPr>
          <w:szCs w:val="24"/>
        </w:rPr>
        <w:t xml:space="preserve"> S2. H&amp;E staining of male and female rat organs</w:t>
      </w:r>
      <w:r w:rsidR="006B6400" w:rsidRPr="006B6400">
        <w:rPr>
          <w:rFonts w:cs="Times New Roman"/>
          <w:kern w:val="0"/>
          <w:szCs w:val="24"/>
        </w:rPr>
        <w:t xml:space="preserve"> </w:t>
      </w:r>
      <w:r w:rsidR="003B1AC3" w:rsidRPr="007C7B6D">
        <w:rPr>
          <w:rFonts w:cs="Times New Roman"/>
          <w:kern w:val="0"/>
          <w:szCs w:val="24"/>
        </w:rPr>
        <w:t>····</w:t>
      </w:r>
      <w:r w:rsidR="006B6400">
        <w:rPr>
          <w:rFonts w:cs="Times New Roman"/>
          <w:kern w:val="0"/>
          <w:szCs w:val="24"/>
        </w:rPr>
        <w:t>········ ········ ········ ········</w:t>
      </w:r>
      <w:r w:rsidR="00800553">
        <w:rPr>
          <w:szCs w:val="24"/>
        </w:rPr>
        <w:t>10</w:t>
      </w:r>
    </w:p>
    <w:p w14:paraId="06C9365B" w14:textId="60EF73B7" w:rsidR="00040951" w:rsidRDefault="00B14517" w:rsidP="0027719D">
      <w:pPr>
        <w:widowControl/>
        <w:spacing w:line="480" w:lineRule="auto"/>
        <w:jc w:val="distribute"/>
        <w:rPr>
          <w:rFonts w:hint="eastAsia"/>
          <w:szCs w:val="24"/>
        </w:rPr>
      </w:pPr>
      <w:r w:rsidRPr="00946F8E">
        <w:rPr>
          <w:szCs w:val="24"/>
        </w:rPr>
        <w:t>Fig</w:t>
      </w:r>
      <w:r w:rsidR="00884C67">
        <w:rPr>
          <w:szCs w:val="24"/>
        </w:rPr>
        <w:t>.</w:t>
      </w:r>
      <w:r w:rsidRPr="00946F8E">
        <w:rPr>
          <w:szCs w:val="24"/>
        </w:rPr>
        <w:t xml:space="preserve"> S3.</w:t>
      </w:r>
      <w:r w:rsidRPr="00946F8E">
        <w:rPr>
          <w:rFonts w:hint="eastAsia"/>
          <w:szCs w:val="24"/>
        </w:rPr>
        <w:t xml:space="preserve"> </w:t>
      </w:r>
      <w:r w:rsidRPr="00946F8E">
        <w:rPr>
          <w:szCs w:val="24"/>
        </w:rPr>
        <w:t>Sample stability analysis of HPV mRNA encapsulated by Lipid 7</w:t>
      </w:r>
      <w:r w:rsidR="00B210E8">
        <w:rPr>
          <w:szCs w:val="24"/>
        </w:rPr>
        <w:t xml:space="preserve"> </w:t>
      </w:r>
      <w:r w:rsidR="003B1AC3" w:rsidRPr="007C7B6D">
        <w:rPr>
          <w:rFonts w:cs="Times New Roman"/>
          <w:kern w:val="0"/>
          <w:szCs w:val="24"/>
        </w:rPr>
        <w:t>········</w:t>
      </w:r>
      <w:r w:rsidR="00D67005" w:rsidRPr="007C7B6D">
        <w:rPr>
          <w:rFonts w:cs="Times New Roman"/>
          <w:kern w:val="0"/>
          <w:szCs w:val="24"/>
        </w:rPr>
        <w:t>·····</w:t>
      </w:r>
      <w:r w:rsidR="004F0434">
        <w:rPr>
          <w:szCs w:val="24"/>
        </w:rPr>
        <w:t>11</w:t>
      </w:r>
    </w:p>
    <w:p w14:paraId="2265665B" w14:textId="5D372598" w:rsidR="00B14517" w:rsidRPr="00946F8E" w:rsidRDefault="00B14517" w:rsidP="00494FC4">
      <w:pPr>
        <w:widowControl/>
        <w:spacing w:line="480" w:lineRule="auto"/>
        <w:jc w:val="distribute"/>
        <w:rPr>
          <w:szCs w:val="24"/>
        </w:rPr>
      </w:pPr>
      <w:r w:rsidRPr="00946F8E">
        <w:rPr>
          <w:szCs w:val="24"/>
        </w:rPr>
        <w:t xml:space="preserve">Table </w:t>
      </w:r>
      <w:r w:rsidR="002F1F6A">
        <w:rPr>
          <w:szCs w:val="24"/>
        </w:rPr>
        <w:t>S</w:t>
      </w:r>
      <w:r w:rsidR="00A50D64">
        <w:rPr>
          <w:szCs w:val="24"/>
        </w:rPr>
        <w:t>2</w:t>
      </w:r>
      <w:r w:rsidRPr="00946F8E">
        <w:rPr>
          <w:szCs w:val="24"/>
        </w:rPr>
        <w:t xml:space="preserve"> Blood biochemistry at different doses</w:t>
      </w:r>
      <w:r w:rsidR="00B210E8">
        <w:rPr>
          <w:szCs w:val="24"/>
        </w:rPr>
        <w:t xml:space="preserve"> </w:t>
      </w:r>
      <w:r w:rsidR="002F1F6A" w:rsidRPr="007C7B6D">
        <w:rPr>
          <w:rFonts w:cs="Times New Roman"/>
          <w:kern w:val="0"/>
          <w:szCs w:val="24"/>
        </w:rPr>
        <w:t>···</w:t>
      </w:r>
      <w:r w:rsidR="00C26622" w:rsidRPr="007C7B6D">
        <w:rPr>
          <w:rFonts w:cs="Times New Roman"/>
          <w:kern w:val="0"/>
          <w:szCs w:val="24"/>
        </w:rPr>
        <w:t>··············</w:t>
      </w:r>
      <w:r w:rsidR="002F1F6A" w:rsidRPr="007C7B6D">
        <w:rPr>
          <w:rFonts w:cs="Times New Roman"/>
          <w:kern w:val="0"/>
          <w:szCs w:val="24"/>
        </w:rPr>
        <w:t>·</w:t>
      </w:r>
      <w:r w:rsidR="006F2CA4" w:rsidRPr="007C7B6D">
        <w:rPr>
          <w:rFonts w:cs="Times New Roman"/>
          <w:kern w:val="0"/>
          <w:szCs w:val="24"/>
        </w:rPr>
        <w:t>················· ·······</w:t>
      </w:r>
      <w:r w:rsidR="004F0434">
        <w:rPr>
          <w:szCs w:val="24"/>
        </w:rPr>
        <w:t>12</w:t>
      </w:r>
    </w:p>
    <w:p w14:paraId="2714771E" w14:textId="27AA2A90" w:rsidR="00B14517" w:rsidRPr="00946F8E" w:rsidRDefault="002F1F6A" w:rsidP="00494FC4">
      <w:pPr>
        <w:spacing w:line="480" w:lineRule="auto"/>
        <w:jc w:val="distribute"/>
        <w:rPr>
          <w:rFonts w:cs="Times New Roman"/>
          <w:szCs w:val="24"/>
        </w:rPr>
      </w:pPr>
      <w:r w:rsidRPr="00946F8E">
        <w:rPr>
          <w:szCs w:val="24"/>
        </w:rPr>
        <w:t xml:space="preserve">Table </w:t>
      </w:r>
      <w:r>
        <w:rPr>
          <w:szCs w:val="24"/>
        </w:rPr>
        <w:t>S</w:t>
      </w:r>
      <w:r w:rsidR="00A50D64">
        <w:rPr>
          <w:rFonts w:cs="Times New Roman"/>
          <w:szCs w:val="24"/>
        </w:rPr>
        <w:t>3</w:t>
      </w:r>
      <w:r w:rsidR="00B14517" w:rsidRPr="00946F8E">
        <w:rPr>
          <w:rFonts w:cs="Times New Roman"/>
          <w:szCs w:val="24"/>
        </w:rPr>
        <w:t xml:space="preserve"> Complete blood count at different doses</w:t>
      </w:r>
      <w:r w:rsidR="006F2CA4" w:rsidRPr="007C7B6D">
        <w:rPr>
          <w:rFonts w:cs="Times New Roman"/>
          <w:kern w:val="0"/>
          <w:szCs w:val="24"/>
        </w:rPr>
        <w:t xml:space="preserve"> </w:t>
      </w:r>
      <w:r w:rsidRPr="007C7B6D">
        <w:rPr>
          <w:rFonts w:cs="Times New Roman"/>
          <w:kern w:val="0"/>
          <w:szCs w:val="24"/>
        </w:rPr>
        <w:t>·</w:t>
      </w:r>
      <w:r w:rsidR="00C26622" w:rsidRPr="007C7B6D">
        <w:rPr>
          <w:rFonts w:cs="Times New Roman"/>
          <w:kern w:val="0"/>
          <w:szCs w:val="24"/>
        </w:rPr>
        <w:t>··············</w:t>
      </w:r>
      <w:r w:rsidRPr="007C7B6D">
        <w:rPr>
          <w:rFonts w:cs="Times New Roman"/>
          <w:kern w:val="0"/>
          <w:szCs w:val="24"/>
        </w:rPr>
        <w:t>·</w:t>
      </w:r>
      <w:r w:rsidR="006F2CA4" w:rsidRPr="007C7B6D">
        <w:rPr>
          <w:rFonts w:cs="Times New Roman"/>
          <w:kern w:val="0"/>
          <w:szCs w:val="24"/>
        </w:rPr>
        <w:t>················· ·······</w:t>
      </w:r>
      <w:r w:rsidR="004F0434">
        <w:rPr>
          <w:rFonts w:cs="Times New Roman"/>
          <w:szCs w:val="24"/>
        </w:rPr>
        <w:t>12</w:t>
      </w:r>
    </w:p>
    <w:p w14:paraId="09E255C3" w14:textId="462F90D5" w:rsidR="00B14517" w:rsidRPr="00946F8E" w:rsidRDefault="002F1F6A" w:rsidP="00494FC4">
      <w:pPr>
        <w:widowControl/>
        <w:spacing w:line="480" w:lineRule="auto"/>
        <w:jc w:val="distribute"/>
        <w:rPr>
          <w:rFonts w:cs="Times New Roman"/>
          <w:szCs w:val="24"/>
        </w:rPr>
      </w:pPr>
      <w:r w:rsidRPr="00946F8E">
        <w:rPr>
          <w:szCs w:val="24"/>
        </w:rPr>
        <w:t xml:space="preserve">Table </w:t>
      </w:r>
      <w:r>
        <w:rPr>
          <w:szCs w:val="24"/>
        </w:rPr>
        <w:t>S</w:t>
      </w:r>
      <w:r w:rsidR="00A50D64">
        <w:rPr>
          <w:rFonts w:cs="Times New Roman"/>
          <w:szCs w:val="24"/>
        </w:rPr>
        <w:t>4</w:t>
      </w:r>
      <w:r w:rsidR="00B14517" w:rsidRPr="00946F8E">
        <w:rPr>
          <w:rFonts w:cs="Times New Roman"/>
          <w:szCs w:val="24"/>
        </w:rPr>
        <w:t xml:space="preserve"> HPV peptide mini pool</w:t>
      </w:r>
      <w:r w:rsidR="00D67005" w:rsidRPr="007C7B6D">
        <w:rPr>
          <w:rFonts w:cs="Times New Roman"/>
          <w:kern w:val="0"/>
          <w:szCs w:val="24"/>
        </w:rPr>
        <w:t xml:space="preserve"> </w:t>
      </w:r>
      <w:r w:rsidR="00C26622" w:rsidRPr="007C7B6D">
        <w:rPr>
          <w:rFonts w:cs="Times New Roman"/>
          <w:kern w:val="0"/>
          <w:szCs w:val="24"/>
        </w:rPr>
        <w:t>················</w:t>
      </w:r>
      <w:r w:rsidRPr="007C7B6D">
        <w:rPr>
          <w:rFonts w:cs="Times New Roman"/>
          <w:kern w:val="0"/>
          <w:szCs w:val="24"/>
        </w:rPr>
        <w:t>··</w:t>
      </w:r>
      <w:r w:rsidR="00D67005" w:rsidRPr="007C7B6D">
        <w:rPr>
          <w:rFonts w:cs="Times New Roman"/>
          <w:kern w:val="0"/>
          <w:szCs w:val="24"/>
        </w:rPr>
        <w:t>················· ························ ·</w:t>
      </w:r>
      <w:r w:rsidR="004F0434">
        <w:rPr>
          <w:rFonts w:cs="Times New Roman"/>
          <w:kern w:val="0"/>
          <w:szCs w:val="24"/>
        </w:rPr>
        <w:t>12</w:t>
      </w:r>
    </w:p>
    <w:p w14:paraId="5C0FB601" w14:textId="29D40FE6" w:rsidR="00B14517" w:rsidRPr="00946F8E" w:rsidRDefault="00B14517" w:rsidP="00494FC4">
      <w:pPr>
        <w:widowControl/>
        <w:spacing w:line="480" w:lineRule="auto"/>
        <w:jc w:val="distribute"/>
        <w:rPr>
          <w:rFonts w:cs="Times New Roman"/>
          <w:szCs w:val="24"/>
        </w:rPr>
      </w:pPr>
      <w:r w:rsidRPr="00946F8E">
        <w:rPr>
          <w:rFonts w:cs="Times New Roman"/>
          <w:szCs w:val="24"/>
        </w:rPr>
        <w:t xml:space="preserve">Assay Procedures for hERG Activity </w:t>
      </w:r>
      <w:r w:rsidR="00D67005" w:rsidRPr="007C7B6D">
        <w:rPr>
          <w:rFonts w:cs="Times New Roman"/>
          <w:kern w:val="0"/>
          <w:szCs w:val="24"/>
        </w:rPr>
        <w:t>················· ························ ··············</w:t>
      </w:r>
      <w:r w:rsidR="004F0434">
        <w:rPr>
          <w:rFonts w:cs="Times New Roman"/>
          <w:szCs w:val="24"/>
        </w:rPr>
        <w:t>1</w:t>
      </w:r>
      <w:r w:rsidR="003A4D42">
        <w:rPr>
          <w:rFonts w:cs="Times New Roman"/>
          <w:szCs w:val="24"/>
        </w:rPr>
        <w:t>2</w:t>
      </w:r>
    </w:p>
    <w:p w14:paraId="7764409D" w14:textId="77777777" w:rsidR="00B14517" w:rsidRPr="00B14517" w:rsidRDefault="00B14517" w:rsidP="00B14517">
      <w:pPr>
        <w:widowControl/>
        <w:jc w:val="left"/>
        <w:rPr>
          <w:rFonts w:cs="Times New Roman"/>
          <w:b/>
          <w:bCs/>
          <w:szCs w:val="24"/>
        </w:rPr>
      </w:pPr>
    </w:p>
    <w:p w14:paraId="5EBD2CD2" w14:textId="7AAB8DA1" w:rsidR="00F470B5" w:rsidRDefault="00F470B5">
      <w:pPr>
        <w:widowControl/>
        <w:jc w:val="left"/>
      </w:pPr>
      <w:r>
        <w:br w:type="page"/>
      </w:r>
    </w:p>
    <w:p w14:paraId="4CBD1524" w14:textId="10F9EB1B" w:rsidR="00E97361" w:rsidRDefault="00CA0B86">
      <w:bookmarkStart w:id="1" w:name="FS1"/>
      <w:r>
        <w:rPr>
          <w:noProof/>
        </w:rPr>
        <w:lastRenderedPageBreak/>
        <w:drawing>
          <wp:inline distT="0" distB="0" distL="0" distR="0" wp14:anchorId="7D8A78D0" wp14:editId="5C02CA7E">
            <wp:extent cx="5274310" cy="48088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39D3FC0B" w14:textId="25CCEFA0" w:rsidR="00FD3F1E" w:rsidRDefault="00DE5E9C" w:rsidP="00494FC4">
      <w:pPr>
        <w:spacing w:line="480" w:lineRule="auto"/>
      </w:pPr>
      <w:r w:rsidRPr="0061621A">
        <w:rPr>
          <w:b/>
          <w:bCs/>
          <w:szCs w:val="24"/>
        </w:rPr>
        <w:t>Fig</w:t>
      </w:r>
      <w:r w:rsidR="003B1AC3">
        <w:rPr>
          <w:b/>
          <w:bCs/>
          <w:szCs w:val="24"/>
        </w:rPr>
        <w:t>.</w:t>
      </w:r>
      <w:r w:rsidRPr="0061621A">
        <w:rPr>
          <w:b/>
          <w:bCs/>
          <w:szCs w:val="24"/>
        </w:rPr>
        <w:t xml:space="preserve"> S</w:t>
      </w:r>
      <w:r w:rsidR="009A6C2A">
        <w:rPr>
          <w:b/>
          <w:bCs/>
          <w:szCs w:val="24"/>
        </w:rPr>
        <w:t>1</w:t>
      </w:r>
      <w:r w:rsidRPr="0061621A">
        <w:rPr>
          <w:b/>
          <w:bCs/>
          <w:szCs w:val="24"/>
        </w:rPr>
        <w:t>.</w:t>
      </w:r>
      <w:r w:rsidR="009A6C2A">
        <w:rPr>
          <w:b/>
          <w:bCs/>
          <w:szCs w:val="24"/>
        </w:rPr>
        <w:t xml:space="preserve"> </w:t>
      </w:r>
      <w:r w:rsidR="00FD3F1E" w:rsidRPr="00FD3F1E">
        <w:t>LNP structures with different tail lengths</w:t>
      </w:r>
      <w:r w:rsidR="00FD3F1E">
        <w:t>.</w:t>
      </w:r>
    </w:p>
    <w:p w14:paraId="5C626F80" w14:textId="77777777" w:rsidR="00040951" w:rsidRDefault="00040951">
      <w:pPr>
        <w:widowControl/>
        <w:jc w:val="left"/>
        <w:rPr>
          <w:rFonts w:cs="Times New Roman"/>
          <w:sz w:val="20"/>
          <w:szCs w:val="20"/>
        </w:rPr>
      </w:pPr>
    </w:p>
    <w:p w14:paraId="3FC98C04" w14:textId="77777777" w:rsidR="00040951" w:rsidRDefault="00040951">
      <w:pPr>
        <w:widowControl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4BCE5773" w14:textId="3876C862" w:rsidR="00955D2E" w:rsidRDefault="00040951">
      <w:pPr>
        <w:widowControl/>
        <w:jc w:val="left"/>
        <w:rPr>
          <w:rFonts w:cs="Times New Roman"/>
          <w:b/>
          <w:bCs/>
          <w:szCs w:val="24"/>
        </w:rPr>
      </w:pPr>
      <w:r w:rsidRPr="00B14517">
        <w:rPr>
          <w:rFonts w:cs="Times New Roman"/>
          <w:b/>
          <w:bCs/>
          <w:szCs w:val="24"/>
        </w:rPr>
        <w:lastRenderedPageBreak/>
        <w:t xml:space="preserve">Table </w:t>
      </w:r>
      <w:r>
        <w:rPr>
          <w:rFonts w:cs="Times New Roman"/>
          <w:b/>
          <w:bCs/>
          <w:szCs w:val="24"/>
        </w:rPr>
        <w:t>S</w:t>
      </w:r>
      <w:r w:rsidRPr="00B14517">
        <w:rPr>
          <w:rFonts w:cs="Times New Roman"/>
          <w:b/>
          <w:bCs/>
          <w:szCs w:val="24"/>
        </w:rPr>
        <w:t>1</w:t>
      </w:r>
      <w:r>
        <w:rPr>
          <w:rFonts w:cs="Times New Roman"/>
          <w:b/>
          <w:bCs/>
          <w:szCs w:val="24"/>
        </w:rPr>
        <w:t xml:space="preserve"> </w:t>
      </w:r>
      <w:r w:rsidRPr="00040951">
        <w:rPr>
          <w:rFonts w:cs="Times New Roman"/>
          <w:b/>
          <w:bCs/>
          <w:szCs w:val="24"/>
        </w:rPr>
        <w:t>Characteristics of Lipid 1</w:t>
      </w:r>
      <w:r w:rsidR="00800553">
        <w:rPr>
          <w:rFonts w:cs="Times New Roman"/>
          <w:b/>
          <w:bCs/>
          <w:szCs w:val="24"/>
        </w:rPr>
        <w:t xml:space="preserve"> </w:t>
      </w:r>
      <w:r w:rsidRPr="00040951">
        <w:rPr>
          <w:rFonts w:cs="Times New Roman"/>
          <w:b/>
          <w:bCs/>
          <w:szCs w:val="24"/>
        </w:rPr>
        <w:t>-</w:t>
      </w:r>
      <w:r w:rsidR="00800553">
        <w:rPr>
          <w:rFonts w:cs="Times New Roman"/>
          <w:b/>
          <w:bCs/>
          <w:szCs w:val="24"/>
        </w:rPr>
        <w:t xml:space="preserve"> </w:t>
      </w:r>
      <w:r w:rsidRPr="00040951">
        <w:rPr>
          <w:rFonts w:cs="Times New Roman"/>
          <w:b/>
          <w:bCs/>
          <w:szCs w:val="24"/>
        </w:rPr>
        <w:t>Lipid 20</w:t>
      </w:r>
    </w:p>
    <w:tbl>
      <w:tblPr>
        <w:tblStyle w:val="a3"/>
        <w:tblW w:w="82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066"/>
        <w:gridCol w:w="757"/>
        <w:gridCol w:w="814"/>
        <w:gridCol w:w="523"/>
        <w:gridCol w:w="824"/>
        <w:gridCol w:w="608"/>
      </w:tblGrid>
      <w:tr w:rsidR="00955D2E" w:rsidRPr="00A6644D" w14:paraId="15DE2474" w14:textId="77777777" w:rsidTr="008C0F31">
        <w:trPr>
          <w:trHeight w:val="567"/>
          <w:jc w:val="center"/>
        </w:trPr>
        <w:tc>
          <w:tcPr>
            <w:tcW w:w="7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528C7A" w14:textId="77777777" w:rsidR="00955D2E" w:rsidRPr="00A6644D" w:rsidRDefault="00955D2E" w:rsidP="005138D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LNP</w:t>
            </w:r>
          </w:p>
        </w:tc>
        <w:tc>
          <w:tcPr>
            <w:tcW w:w="40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E40C3F" w14:textId="77777777" w:rsidR="00955D2E" w:rsidRPr="00A6644D" w:rsidRDefault="00955D2E" w:rsidP="005138DB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Structure</w:t>
            </w:r>
          </w:p>
        </w:tc>
        <w:tc>
          <w:tcPr>
            <w:tcW w:w="75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B6A441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ESI-MS m/z</w:t>
            </w:r>
          </w:p>
        </w:tc>
        <w:tc>
          <w:tcPr>
            <w:tcW w:w="8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C82384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Particle size</w:t>
            </w:r>
          </w:p>
          <w:p w14:paraId="53072085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(nm)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77768B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PDI</w:t>
            </w:r>
          </w:p>
        </w:tc>
        <w:tc>
          <w:tcPr>
            <w:tcW w:w="82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0B9661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Zeta potential</w:t>
            </w:r>
          </w:p>
          <w:p w14:paraId="3C94BF96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（</w:t>
            </w:r>
            <w:r w:rsidRPr="00A6644D">
              <w:rPr>
                <w:rFonts w:cs="Times New Roman"/>
                <w:b/>
                <w:bCs/>
                <w:sz w:val="16"/>
                <w:szCs w:val="16"/>
              </w:rPr>
              <w:t>mV</w:t>
            </w:r>
            <w:r w:rsidRPr="00A6644D">
              <w:rPr>
                <w:rFonts w:cs="Times New Roman"/>
                <w:b/>
                <w:bCs/>
                <w:sz w:val="16"/>
                <w:szCs w:val="16"/>
              </w:rPr>
              <w:t>）</w:t>
            </w:r>
          </w:p>
        </w:tc>
        <w:tc>
          <w:tcPr>
            <w:tcW w:w="6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86A7BF" w14:textId="77777777" w:rsidR="00955D2E" w:rsidRPr="00A6644D" w:rsidRDefault="00955D2E" w:rsidP="008C0F31">
            <w:pPr>
              <w:spacing w:line="200" w:lineRule="atLeast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A6644D">
              <w:rPr>
                <w:rFonts w:cs="Times New Roman"/>
                <w:b/>
                <w:bCs/>
                <w:sz w:val="16"/>
                <w:szCs w:val="16"/>
              </w:rPr>
              <w:t>EE%</w:t>
            </w:r>
          </w:p>
        </w:tc>
      </w:tr>
      <w:tr w:rsidR="00955D2E" w:rsidRPr="00A6644D" w14:paraId="0E84159C" w14:textId="77777777" w:rsidTr="005138DB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0629365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vAlign w:val="center"/>
          </w:tcPr>
          <w:p w14:paraId="76170E1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1E95B0B3" wp14:editId="6FA87B12">
                  <wp:extent cx="1684800" cy="324000"/>
                  <wp:effectExtent l="0" t="0" r="0" b="0"/>
                  <wp:docPr id="2" name="图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523B6D-A3BA-4368-8954-6A0DAAA819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>
                            <a:extLst>
                              <a:ext uri="{FF2B5EF4-FFF2-40B4-BE49-F238E27FC236}">
                                <a16:creationId xmlns:a16="http://schemas.microsoft.com/office/drawing/2014/main" id="{1F523B6D-A3BA-4368-8954-6A0DAAA819F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80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6D843157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755.18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65BE3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227.20</w:t>
            </w: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FBF5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0.18</w:t>
            </w:r>
          </w:p>
        </w:tc>
        <w:tc>
          <w:tcPr>
            <w:tcW w:w="8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9D3C2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1.13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18CD2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71.86</w:t>
            </w:r>
          </w:p>
        </w:tc>
      </w:tr>
      <w:tr w:rsidR="00955D2E" w:rsidRPr="00A6644D" w14:paraId="0B9EE959" w14:textId="77777777" w:rsidTr="005138DB">
        <w:trPr>
          <w:jc w:val="center"/>
        </w:trPr>
        <w:tc>
          <w:tcPr>
            <w:tcW w:w="704" w:type="dxa"/>
            <w:vAlign w:val="center"/>
          </w:tcPr>
          <w:p w14:paraId="7C3DC8A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2</w:t>
            </w:r>
          </w:p>
        </w:tc>
        <w:tc>
          <w:tcPr>
            <w:tcW w:w="4066" w:type="dxa"/>
            <w:vAlign w:val="center"/>
          </w:tcPr>
          <w:p w14:paraId="6946A2D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2D865CA6" wp14:editId="169D1091">
                  <wp:extent cx="1700997" cy="324000"/>
                  <wp:effectExtent l="0" t="0" r="0" b="0"/>
                  <wp:docPr id="5" name="图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40D33F-F526-4009-B96D-CED0082629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>
                            <a:extLst>
                              <a:ext uri="{FF2B5EF4-FFF2-40B4-BE49-F238E27FC236}">
                                <a16:creationId xmlns:a16="http://schemas.microsoft.com/office/drawing/2014/main" id="{C840D33F-F526-4009-B96D-CED0082629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997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55E2616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749.13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8C0A9C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216.50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423F0C7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0.09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7CD254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4.33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641B6FD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60.61</w:t>
            </w:r>
          </w:p>
        </w:tc>
      </w:tr>
      <w:tr w:rsidR="00955D2E" w:rsidRPr="00A6644D" w14:paraId="712C9561" w14:textId="77777777" w:rsidTr="005138DB">
        <w:trPr>
          <w:jc w:val="center"/>
        </w:trPr>
        <w:tc>
          <w:tcPr>
            <w:tcW w:w="704" w:type="dxa"/>
            <w:vAlign w:val="center"/>
          </w:tcPr>
          <w:p w14:paraId="6A6AA51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3</w:t>
            </w:r>
          </w:p>
        </w:tc>
        <w:tc>
          <w:tcPr>
            <w:tcW w:w="4066" w:type="dxa"/>
            <w:vAlign w:val="center"/>
          </w:tcPr>
          <w:p w14:paraId="184B5DB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2291505C" wp14:editId="3BC4B06A">
                  <wp:extent cx="1804779" cy="324000"/>
                  <wp:effectExtent l="0" t="0" r="5080" b="0"/>
                  <wp:docPr id="6" name="图片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1F6388-54E7-4B94-977B-D9DEAC820F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>
                            <a:extLst>
                              <a:ext uri="{FF2B5EF4-FFF2-40B4-BE49-F238E27FC236}">
                                <a16:creationId xmlns:a16="http://schemas.microsoft.com/office/drawing/2014/main" id="{271F6388-54E7-4B94-977B-D9DEAC820F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779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1E55DA9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791.21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EB0A34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211.13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974F0B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0.05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5643D4C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3.20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0347B66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68.04</w:t>
            </w:r>
          </w:p>
        </w:tc>
      </w:tr>
      <w:tr w:rsidR="00955D2E" w:rsidRPr="00A6644D" w14:paraId="6560335E" w14:textId="77777777" w:rsidTr="005138DB">
        <w:trPr>
          <w:jc w:val="center"/>
        </w:trPr>
        <w:tc>
          <w:tcPr>
            <w:tcW w:w="704" w:type="dxa"/>
            <w:vAlign w:val="center"/>
          </w:tcPr>
          <w:p w14:paraId="566BAAE4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4</w:t>
            </w:r>
          </w:p>
        </w:tc>
        <w:tc>
          <w:tcPr>
            <w:tcW w:w="4066" w:type="dxa"/>
            <w:vAlign w:val="center"/>
          </w:tcPr>
          <w:p w14:paraId="7B87D8F2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03B0A7EE" wp14:editId="2B270BA3">
                  <wp:extent cx="1790790" cy="324000"/>
                  <wp:effectExtent l="0" t="0" r="0" b="0"/>
                  <wp:docPr id="3" name="图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3474C6-6524-4AC0-ABCB-703F511E42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>
                            <a:extLst>
                              <a:ext uri="{FF2B5EF4-FFF2-40B4-BE49-F238E27FC236}">
                                <a16:creationId xmlns:a16="http://schemas.microsoft.com/office/drawing/2014/main" id="{233474C6-6524-4AC0-ABCB-703F511E42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90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259AC03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797.26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CCDB59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118.08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ABCE62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0.10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7BD6671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0.27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6B3EDAE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88.65</w:t>
            </w:r>
          </w:p>
        </w:tc>
      </w:tr>
      <w:tr w:rsidR="00955D2E" w:rsidRPr="00A6644D" w14:paraId="2F389BCA" w14:textId="77777777" w:rsidTr="005138DB">
        <w:trPr>
          <w:jc w:val="center"/>
        </w:trPr>
        <w:tc>
          <w:tcPr>
            <w:tcW w:w="704" w:type="dxa"/>
            <w:vAlign w:val="center"/>
          </w:tcPr>
          <w:p w14:paraId="369F958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5</w:t>
            </w:r>
          </w:p>
        </w:tc>
        <w:tc>
          <w:tcPr>
            <w:tcW w:w="4066" w:type="dxa"/>
            <w:vAlign w:val="center"/>
          </w:tcPr>
          <w:p w14:paraId="233964D2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13F62C35" wp14:editId="660AA560">
                  <wp:extent cx="1788278" cy="324000"/>
                  <wp:effectExtent l="0" t="0" r="2540" b="0"/>
                  <wp:docPr id="4" name="图片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99C496-F21C-449B-9B7D-4309588BBB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>
                            <a:extLst>
                              <a:ext uri="{FF2B5EF4-FFF2-40B4-BE49-F238E27FC236}">
                                <a16:creationId xmlns:a16="http://schemas.microsoft.com/office/drawing/2014/main" id="{5399C496-F21C-449B-9B7D-4309588BBB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278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6BDD85E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797.26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C670946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144.39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07DB7CC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0.18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A4F8B0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0.47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289675F9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97.85</w:t>
            </w:r>
          </w:p>
        </w:tc>
      </w:tr>
      <w:tr w:rsidR="00955D2E" w:rsidRPr="00A6644D" w14:paraId="7F84CF11" w14:textId="77777777" w:rsidTr="005138DB">
        <w:trPr>
          <w:jc w:val="center"/>
        </w:trPr>
        <w:tc>
          <w:tcPr>
            <w:tcW w:w="704" w:type="dxa"/>
            <w:vAlign w:val="center"/>
          </w:tcPr>
          <w:p w14:paraId="29BD4F0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6</w:t>
            </w:r>
          </w:p>
        </w:tc>
        <w:tc>
          <w:tcPr>
            <w:tcW w:w="4066" w:type="dxa"/>
            <w:vAlign w:val="center"/>
          </w:tcPr>
          <w:p w14:paraId="5E8E882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41772F96" wp14:editId="146973EC">
                  <wp:extent cx="1891254" cy="324000"/>
                  <wp:effectExtent l="0" t="0" r="0" b="0"/>
                  <wp:docPr id="9" name="图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3D97C0-BC8B-4A99-B64F-505AB415C6A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>
                            <a:extLst>
                              <a:ext uri="{FF2B5EF4-FFF2-40B4-BE49-F238E27FC236}">
                                <a16:creationId xmlns:a16="http://schemas.microsoft.com/office/drawing/2014/main" id="{823D97C0-BC8B-4A99-B64F-505AB415C6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254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1D0B1A1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838.74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DF5965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130.83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619640BB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0.05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5C3E22B2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1.57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56C5DB8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97.85</w:t>
            </w:r>
          </w:p>
        </w:tc>
      </w:tr>
      <w:tr w:rsidR="00955D2E" w:rsidRPr="00A6644D" w14:paraId="05BE9472" w14:textId="77777777" w:rsidTr="005138DB">
        <w:trPr>
          <w:jc w:val="center"/>
        </w:trPr>
        <w:tc>
          <w:tcPr>
            <w:tcW w:w="704" w:type="dxa"/>
            <w:vAlign w:val="center"/>
          </w:tcPr>
          <w:p w14:paraId="2508C26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7</w:t>
            </w:r>
          </w:p>
        </w:tc>
        <w:tc>
          <w:tcPr>
            <w:tcW w:w="4066" w:type="dxa"/>
            <w:vAlign w:val="center"/>
          </w:tcPr>
          <w:p w14:paraId="5C15B8D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2C90E3D3" wp14:editId="4D80ED3E">
                  <wp:extent cx="1898434" cy="324000"/>
                  <wp:effectExtent l="0" t="0" r="6985" b="0"/>
                  <wp:docPr id="10" name="图片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5A3E65-9EE8-4A20-BD6E-6431F317B08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>
                            <a:extLst>
                              <a:ext uri="{FF2B5EF4-FFF2-40B4-BE49-F238E27FC236}">
                                <a16:creationId xmlns:a16="http://schemas.microsoft.com/office/drawing/2014/main" id="{6C5A3E65-9EE8-4A20-BD6E-6431F317B0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434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485FD88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839.34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002B28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141.66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2868ADB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0.10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E89A96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9.90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2235D1C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97.85</w:t>
            </w:r>
          </w:p>
        </w:tc>
      </w:tr>
      <w:tr w:rsidR="00955D2E" w:rsidRPr="00A6644D" w14:paraId="4C53E9E2" w14:textId="77777777" w:rsidTr="005138DB">
        <w:trPr>
          <w:jc w:val="center"/>
        </w:trPr>
        <w:tc>
          <w:tcPr>
            <w:tcW w:w="704" w:type="dxa"/>
            <w:vAlign w:val="center"/>
          </w:tcPr>
          <w:p w14:paraId="7B518D4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8</w:t>
            </w:r>
          </w:p>
        </w:tc>
        <w:tc>
          <w:tcPr>
            <w:tcW w:w="4066" w:type="dxa"/>
            <w:vAlign w:val="center"/>
          </w:tcPr>
          <w:p w14:paraId="02A537DB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661A4A53" wp14:editId="19A23416">
                  <wp:extent cx="1916153" cy="324000"/>
                  <wp:effectExtent l="0" t="0" r="8255" b="0"/>
                  <wp:docPr id="24" name="图片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BB851E-AFBE-4111-BA52-AC9E5804566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>
                            <a:extLst>
                              <a:ext uri="{FF2B5EF4-FFF2-40B4-BE49-F238E27FC236}">
                                <a16:creationId xmlns:a16="http://schemas.microsoft.com/office/drawing/2014/main" id="{4DBB851E-AFBE-4111-BA52-AC9E5804566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153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175C916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833.29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5438CF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146.44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1B82C694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0.14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308EB1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0.83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08309F17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97.00</w:t>
            </w:r>
          </w:p>
        </w:tc>
      </w:tr>
      <w:tr w:rsidR="00955D2E" w:rsidRPr="00A6644D" w14:paraId="69A81D45" w14:textId="77777777" w:rsidTr="005138DB">
        <w:trPr>
          <w:jc w:val="center"/>
        </w:trPr>
        <w:tc>
          <w:tcPr>
            <w:tcW w:w="704" w:type="dxa"/>
            <w:vAlign w:val="center"/>
          </w:tcPr>
          <w:p w14:paraId="4A405A3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9</w:t>
            </w:r>
          </w:p>
        </w:tc>
        <w:tc>
          <w:tcPr>
            <w:tcW w:w="4066" w:type="dxa"/>
            <w:vAlign w:val="center"/>
          </w:tcPr>
          <w:p w14:paraId="21D283D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7EB4F2F9" wp14:editId="7EDA497E">
                  <wp:extent cx="1992475" cy="324000"/>
                  <wp:effectExtent l="0" t="0" r="8255" b="0"/>
                  <wp:docPr id="12" name="图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63C83F-9AA6-48C2-8A2F-B8AFD7BF44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>
                            <a:extLst>
                              <a:ext uri="{FF2B5EF4-FFF2-40B4-BE49-F238E27FC236}">
                                <a16:creationId xmlns:a16="http://schemas.microsoft.com/office/drawing/2014/main" id="{4963C83F-9AA6-48C2-8A2F-B8AFD7BF44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475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2419ADD9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881.42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82F1B47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140.04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1236242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0.06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42167A5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13.07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7360F51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98.64</w:t>
            </w:r>
          </w:p>
        </w:tc>
      </w:tr>
      <w:tr w:rsidR="00955D2E" w:rsidRPr="00A6644D" w14:paraId="464BCB41" w14:textId="77777777" w:rsidTr="005138DB">
        <w:trPr>
          <w:jc w:val="center"/>
        </w:trPr>
        <w:tc>
          <w:tcPr>
            <w:tcW w:w="704" w:type="dxa"/>
            <w:vAlign w:val="center"/>
          </w:tcPr>
          <w:p w14:paraId="7177C1B2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10</w:t>
            </w:r>
          </w:p>
        </w:tc>
        <w:tc>
          <w:tcPr>
            <w:tcW w:w="4066" w:type="dxa"/>
            <w:vAlign w:val="center"/>
          </w:tcPr>
          <w:p w14:paraId="1A4EBD8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17425D8A" wp14:editId="680B26DC">
                  <wp:extent cx="1999254" cy="324000"/>
                  <wp:effectExtent l="0" t="0" r="1270" b="0"/>
                  <wp:docPr id="13" name="图片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EAD1E5E-43CD-4983-B7EC-D78C6162E1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>
                            <a:extLst>
                              <a:ext uri="{FF2B5EF4-FFF2-40B4-BE49-F238E27FC236}">
                                <a16:creationId xmlns:a16="http://schemas.microsoft.com/office/drawing/2014/main" id="{0EAD1E5E-43CD-4983-B7EC-D78C6162E1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254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59C8D0C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881.42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7FF71F7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107.00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6DC3BF42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0.15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98D3F77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8.87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0AC86EB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96.94</w:t>
            </w:r>
          </w:p>
        </w:tc>
      </w:tr>
      <w:tr w:rsidR="00955D2E" w:rsidRPr="00A6644D" w14:paraId="4542AF3D" w14:textId="77777777" w:rsidTr="005138DB">
        <w:trPr>
          <w:jc w:val="center"/>
        </w:trPr>
        <w:tc>
          <w:tcPr>
            <w:tcW w:w="704" w:type="dxa"/>
            <w:vAlign w:val="center"/>
          </w:tcPr>
          <w:p w14:paraId="64C14A9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11</w:t>
            </w:r>
          </w:p>
        </w:tc>
        <w:tc>
          <w:tcPr>
            <w:tcW w:w="4066" w:type="dxa"/>
            <w:vAlign w:val="center"/>
          </w:tcPr>
          <w:p w14:paraId="6658463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0EDEBAD0" wp14:editId="11B17ED4">
                  <wp:extent cx="1994231" cy="324000"/>
                  <wp:effectExtent l="0" t="0" r="6350" b="0"/>
                  <wp:docPr id="14" name="图片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9133D6-9D16-4306-9B3F-FC59AFB651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>
                            <a:extLst>
                              <a:ext uri="{FF2B5EF4-FFF2-40B4-BE49-F238E27FC236}">
                                <a16:creationId xmlns:a16="http://schemas.microsoft.com/office/drawing/2014/main" id="{E19133D6-9D16-4306-9B3F-FC59AFB651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231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638BB73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881.42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2010BD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133.31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7D2FA319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0.05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2790E32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3.30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7C68383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97.69</w:t>
            </w:r>
          </w:p>
        </w:tc>
      </w:tr>
      <w:tr w:rsidR="00955D2E" w:rsidRPr="00A6644D" w14:paraId="37E9B760" w14:textId="77777777" w:rsidTr="005138DB">
        <w:trPr>
          <w:jc w:val="center"/>
        </w:trPr>
        <w:tc>
          <w:tcPr>
            <w:tcW w:w="704" w:type="dxa"/>
            <w:vAlign w:val="center"/>
          </w:tcPr>
          <w:p w14:paraId="2A4995C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12</w:t>
            </w:r>
          </w:p>
        </w:tc>
        <w:tc>
          <w:tcPr>
            <w:tcW w:w="4066" w:type="dxa"/>
            <w:vAlign w:val="center"/>
          </w:tcPr>
          <w:p w14:paraId="6404766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615B4682" wp14:editId="05ACCB9C">
                  <wp:extent cx="2123715" cy="324000"/>
                  <wp:effectExtent l="0" t="0" r="0" b="0"/>
                  <wp:docPr id="15" name="图片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C481DB-7E3C-4ED1-8A6E-85BFAB01229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">
                            <a:extLst>
                              <a:ext uri="{FF2B5EF4-FFF2-40B4-BE49-F238E27FC236}">
                                <a16:creationId xmlns:a16="http://schemas.microsoft.com/office/drawing/2014/main" id="{EEC481DB-7E3C-4ED1-8A6E-85BFAB0122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715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1A3EDEE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917.46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8F91D9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108.91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07F0875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0.07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3183EC1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6.43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2D051B0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90.12</w:t>
            </w:r>
          </w:p>
        </w:tc>
      </w:tr>
      <w:tr w:rsidR="00955D2E" w:rsidRPr="00A6644D" w14:paraId="5A69E2CE" w14:textId="77777777" w:rsidTr="005138DB">
        <w:trPr>
          <w:jc w:val="center"/>
        </w:trPr>
        <w:tc>
          <w:tcPr>
            <w:tcW w:w="704" w:type="dxa"/>
            <w:vAlign w:val="center"/>
          </w:tcPr>
          <w:p w14:paraId="1C2CB8B1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13</w:t>
            </w:r>
          </w:p>
        </w:tc>
        <w:tc>
          <w:tcPr>
            <w:tcW w:w="4066" w:type="dxa"/>
            <w:vAlign w:val="center"/>
          </w:tcPr>
          <w:p w14:paraId="7AB6177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510BE61B" wp14:editId="508769C2">
                  <wp:extent cx="2114789" cy="324000"/>
                  <wp:effectExtent l="0" t="0" r="0" b="0"/>
                  <wp:docPr id="16" name="图片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F06CED-9E2D-4505-BF08-172373DA38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>
                            <a:extLst>
                              <a:ext uri="{FF2B5EF4-FFF2-40B4-BE49-F238E27FC236}">
                                <a16:creationId xmlns:a16="http://schemas.microsoft.com/office/drawing/2014/main" id="{5EF06CED-9E2D-4505-BF08-172373DA38A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789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36AF472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917.46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D48DCF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153.31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6F519BA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0.03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28CCA724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1.13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4E34CB59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75.18</w:t>
            </w:r>
          </w:p>
        </w:tc>
      </w:tr>
      <w:tr w:rsidR="00955D2E" w:rsidRPr="00A6644D" w14:paraId="79819299" w14:textId="77777777" w:rsidTr="005138DB">
        <w:trPr>
          <w:jc w:val="center"/>
        </w:trPr>
        <w:tc>
          <w:tcPr>
            <w:tcW w:w="704" w:type="dxa"/>
            <w:vAlign w:val="center"/>
          </w:tcPr>
          <w:p w14:paraId="2B2EF1F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14</w:t>
            </w:r>
          </w:p>
        </w:tc>
        <w:tc>
          <w:tcPr>
            <w:tcW w:w="4066" w:type="dxa"/>
            <w:vAlign w:val="center"/>
          </w:tcPr>
          <w:p w14:paraId="43069276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75F10A0B" wp14:editId="3B1B4EA5">
                  <wp:extent cx="2102176" cy="324000"/>
                  <wp:effectExtent l="0" t="0" r="0" b="0"/>
                  <wp:docPr id="17" name="图片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29B60A-F7D5-4160-92A4-BBBFAE67487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>
                            <a:extLst>
                              <a:ext uri="{FF2B5EF4-FFF2-40B4-BE49-F238E27FC236}">
                                <a16:creationId xmlns:a16="http://schemas.microsoft.com/office/drawing/2014/main" id="{8929B60A-F7D5-4160-92A4-BBBFAE6748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176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6E2D960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923.5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5E075B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124.88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6F11915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0.07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00109C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5.23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12E1BFA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97.19</w:t>
            </w:r>
          </w:p>
        </w:tc>
      </w:tr>
      <w:tr w:rsidR="00955D2E" w:rsidRPr="00A6644D" w14:paraId="791CFD9B" w14:textId="77777777" w:rsidTr="005138DB">
        <w:trPr>
          <w:jc w:val="center"/>
        </w:trPr>
        <w:tc>
          <w:tcPr>
            <w:tcW w:w="704" w:type="dxa"/>
            <w:vAlign w:val="center"/>
          </w:tcPr>
          <w:p w14:paraId="7AE1F53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15</w:t>
            </w:r>
          </w:p>
        </w:tc>
        <w:tc>
          <w:tcPr>
            <w:tcW w:w="4066" w:type="dxa"/>
            <w:vAlign w:val="center"/>
          </w:tcPr>
          <w:p w14:paraId="4989F02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21A4D327" wp14:editId="4B455662">
                  <wp:extent cx="2108528" cy="324000"/>
                  <wp:effectExtent l="0" t="0" r="6350" b="0"/>
                  <wp:docPr id="18" name="图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7B36CDA-179C-439B-AD57-D81A9792C1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>
                            <a:extLst>
                              <a:ext uri="{FF2B5EF4-FFF2-40B4-BE49-F238E27FC236}">
                                <a16:creationId xmlns:a16="http://schemas.microsoft.com/office/drawing/2014/main" id="{87B36CDA-179C-439B-AD57-D81A9792C1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528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4BCF4E5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923.5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AFDBD64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113.19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3579858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0.09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727C3AE9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15.17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22ECFFC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98.13</w:t>
            </w:r>
          </w:p>
        </w:tc>
      </w:tr>
      <w:tr w:rsidR="00955D2E" w:rsidRPr="00A6644D" w14:paraId="6069153A" w14:textId="77777777" w:rsidTr="005138DB">
        <w:trPr>
          <w:jc w:val="center"/>
        </w:trPr>
        <w:tc>
          <w:tcPr>
            <w:tcW w:w="704" w:type="dxa"/>
            <w:vAlign w:val="center"/>
          </w:tcPr>
          <w:p w14:paraId="683A29B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16</w:t>
            </w:r>
          </w:p>
        </w:tc>
        <w:tc>
          <w:tcPr>
            <w:tcW w:w="4066" w:type="dxa"/>
            <w:vAlign w:val="center"/>
          </w:tcPr>
          <w:p w14:paraId="1A5FBFA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3E0FD7ED" wp14:editId="00DB6F46">
                  <wp:extent cx="2099719" cy="324000"/>
                  <wp:effectExtent l="0" t="0" r="0" b="0"/>
                  <wp:docPr id="19" name="图片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D2E401-683C-4C62-BBE4-A3F5E24CB4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8">
                            <a:extLst>
                              <a:ext uri="{FF2B5EF4-FFF2-40B4-BE49-F238E27FC236}">
                                <a16:creationId xmlns:a16="http://schemas.microsoft.com/office/drawing/2014/main" id="{59D2E401-683C-4C62-BBE4-A3F5E24CB4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719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66493A6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923.5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25219C6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102.23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42B375A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0.14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79B6694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11.73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65F0C2AB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97.61</w:t>
            </w:r>
          </w:p>
        </w:tc>
      </w:tr>
      <w:tr w:rsidR="00955D2E" w:rsidRPr="00A6644D" w14:paraId="7988505E" w14:textId="77777777" w:rsidTr="005138DB">
        <w:trPr>
          <w:jc w:val="center"/>
        </w:trPr>
        <w:tc>
          <w:tcPr>
            <w:tcW w:w="704" w:type="dxa"/>
            <w:vAlign w:val="center"/>
          </w:tcPr>
          <w:p w14:paraId="3A603C9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17</w:t>
            </w:r>
          </w:p>
        </w:tc>
        <w:tc>
          <w:tcPr>
            <w:tcW w:w="4066" w:type="dxa"/>
            <w:vAlign w:val="center"/>
          </w:tcPr>
          <w:p w14:paraId="19025E7B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7D48918A" wp14:editId="6404556A">
                  <wp:extent cx="2315719" cy="324000"/>
                  <wp:effectExtent l="0" t="0" r="8890" b="0"/>
                  <wp:docPr id="20" name="图片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7BDDC3-688A-4734-8B5A-7EE27EDE96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>
                            <a:extLst>
                              <a:ext uri="{FF2B5EF4-FFF2-40B4-BE49-F238E27FC236}">
                                <a16:creationId xmlns:a16="http://schemas.microsoft.com/office/drawing/2014/main" id="{3A7BDDC3-688A-4734-8B5A-7EE27EDE96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719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0AEF497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1000.88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8E0FC5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137.10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0A3E8236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0.18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B15FFD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4.73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36050472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97.86</w:t>
            </w:r>
          </w:p>
        </w:tc>
      </w:tr>
      <w:tr w:rsidR="00955D2E" w:rsidRPr="00A6644D" w14:paraId="14469678" w14:textId="77777777" w:rsidTr="005138DB">
        <w:trPr>
          <w:jc w:val="center"/>
        </w:trPr>
        <w:tc>
          <w:tcPr>
            <w:tcW w:w="704" w:type="dxa"/>
            <w:vAlign w:val="center"/>
          </w:tcPr>
          <w:p w14:paraId="7D8026DF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18</w:t>
            </w:r>
          </w:p>
        </w:tc>
        <w:tc>
          <w:tcPr>
            <w:tcW w:w="4066" w:type="dxa"/>
            <w:vAlign w:val="center"/>
          </w:tcPr>
          <w:p w14:paraId="38603B9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154DB9AC" wp14:editId="61D8C01E">
                  <wp:extent cx="2318622" cy="324000"/>
                  <wp:effectExtent l="0" t="0" r="5715" b="0"/>
                  <wp:docPr id="21" name="图片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9911C0-9222-42C6-B2CA-46B8E6A70F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>
                            <a:extLst>
                              <a:ext uri="{FF2B5EF4-FFF2-40B4-BE49-F238E27FC236}">
                                <a16:creationId xmlns:a16="http://schemas.microsoft.com/office/drawing/2014/main" id="{3E9911C0-9222-42C6-B2CA-46B8E6A70F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622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5EDBC096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1007.67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F78306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96.35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0E6C20E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0.07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FAF619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0.13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2640854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98.60</w:t>
            </w:r>
          </w:p>
        </w:tc>
      </w:tr>
      <w:tr w:rsidR="00955D2E" w:rsidRPr="00A6644D" w14:paraId="5F0B467C" w14:textId="77777777" w:rsidTr="005138DB">
        <w:trPr>
          <w:jc w:val="center"/>
        </w:trPr>
        <w:tc>
          <w:tcPr>
            <w:tcW w:w="704" w:type="dxa"/>
            <w:vAlign w:val="center"/>
          </w:tcPr>
          <w:p w14:paraId="7307359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19</w:t>
            </w:r>
          </w:p>
        </w:tc>
        <w:tc>
          <w:tcPr>
            <w:tcW w:w="4066" w:type="dxa"/>
            <w:vAlign w:val="center"/>
          </w:tcPr>
          <w:p w14:paraId="76A08E77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534F276C" wp14:editId="1EA842FD">
                  <wp:extent cx="2516649" cy="324000"/>
                  <wp:effectExtent l="0" t="0" r="0" b="0"/>
                  <wp:docPr id="22" name="图片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1299EC-9CE7-4CD1-9764-82961DDD36D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>
                            <a:extLst>
                              <a:ext uri="{FF2B5EF4-FFF2-40B4-BE49-F238E27FC236}">
                                <a16:creationId xmlns:a16="http://schemas.microsoft.com/office/drawing/2014/main" id="{9A1299EC-9CE7-4CD1-9764-82961DDD36D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649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vAlign w:val="center"/>
          </w:tcPr>
          <w:p w14:paraId="0886618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1091.83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658E425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124.59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3B352054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0.22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0261BE6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10.00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5108F0D0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97.35</w:t>
            </w:r>
          </w:p>
        </w:tc>
      </w:tr>
      <w:tr w:rsidR="00955D2E" w:rsidRPr="00A6644D" w14:paraId="34C5AD4A" w14:textId="77777777" w:rsidTr="005138DB">
        <w:trPr>
          <w:jc w:val="center"/>
        </w:trPr>
        <w:tc>
          <w:tcPr>
            <w:tcW w:w="704" w:type="dxa"/>
            <w:tcBorders>
              <w:bottom w:val="single" w:sz="12" w:space="0" w:color="auto"/>
            </w:tcBorders>
            <w:vAlign w:val="center"/>
          </w:tcPr>
          <w:p w14:paraId="4E9BF2F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Lipid 20</w:t>
            </w:r>
          </w:p>
        </w:tc>
        <w:tc>
          <w:tcPr>
            <w:tcW w:w="4066" w:type="dxa"/>
            <w:tcBorders>
              <w:bottom w:val="single" w:sz="12" w:space="0" w:color="auto"/>
            </w:tcBorders>
            <w:vAlign w:val="center"/>
          </w:tcPr>
          <w:p w14:paraId="4FC5BBFC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noProof/>
                <w:sz w:val="16"/>
                <w:szCs w:val="16"/>
              </w:rPr>
              <w:drawing>
                <wp:inline distT="0" distB="0" distL="0" distR="0" wp14:anchorId="381E94D7" wp14:editId="0840C70A">
                  <wp:extent cx="2516649" cy="324000"/>
                  <wp:effectExtent l="0" t="0" r="0" b="0"/>
                  <wp:docPr id="23" name="图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CCD449-DE90-4241-AADD-F98D8E9818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>
                            <a:extLst>
                              <a:ext uri="{FF2B5EF4-FFF2-40B4-BE49-F238E27FC236}">
                                <a16:creationId xmlns:a16="http://schemas.microsoft.com/office/drawing/2014/main" id="{EBCCD449-DE90-4241-AADD-F98D8E9818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649" cy="3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  <w:tcBorders>
              <w:bottom w:val="single" w:sz="12" w:space="0" w:color="auto"/>
            </w:tcBorders>
            <w:vAlign w:val="center"/>
          </w:tcPr>
          <w:p w14:paraId="6FC997D9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1091.83</w:t>
            </w:r>
          </w:p>
        </w:tc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D34FDA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165.89</w:t>
            </w:r>
          </w:p>
        </w:tc>
        <w:tc>
          <w:tcPr>
            <w:tcW w:w="52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AB26F3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0.10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02206D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3.60</w:t>
            </w:r>
          </w:p>
        </w:tc>
        <w:tc>
          <w:tcPr>
            <w:tcW w:w="60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A2E204" w14:textId="77777777" w:rsidR="00955D2E" w:rsidRPr="00A6644D" w:rsidRDefault="00955D2E" w:rsidP="005138D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6644D">
              <w:rPr>
                <w:rFonts w:cs="Times New Roman"/>
                <w:sz w:val="16"/>
                <w:szCs w:val="16"/>
              </w:rPr>
              <w:t>97.86</w:t>
            </w:r>
          </w:p>
        </w:tc>
      </w:tr>
    </w:tbl>
    <w:p w14:paraId="25C26539" w14:textId="37B1BEB8" w:rsidR="000D1D2A" w:rsidRPr="00F34B82" w:rsidRDefault="000D1D2A" w:rsidP="000D1D2A">
      <w:pPr>
        <w:spacing w:line="480" w:lineRule="auto"/>
        <w:rPr>
          <w:b/>
          <w:bCs/>
          <w:szCs w:val="24"/>
        </w:rPr>
      </w:pPr>
      <w:r w:rsidRPr="00F34B82">
        <w:rPr>
          <w:b/>
          <w:bCs/>
          <w:szCs w:val="24"/>
          <w:vertAlign w:val="superscript"/>
        </w:rPr>
        <w:lastRenderedPageBreak/>
        <w:t>1</w:t>
      </w:r>
      <w:r w:rsidRPr="00F34B82">
        <w:rPr>
          <w:b/>
          <w:bCs/>
          <w:szCs w:val="24"/>
        </w:rPr>
        <w:t xml:space="preserve">H NMR Analysis of Lipid 1 </w:t>
      </w:r>
      <w:r w:rsidR="00A50D64">
        <w:rPr>
          <w:b/>
          <w:bCs/>
          <w:szCs w:val="24"/>
        </w:rPr>
        <w:t>-</w:t>
      </w:r>
      <w:r w:rsidRPr="00F34B82">
        <w:rPr>
          <w:b/>
          <w:bCs/>
          <w:szCs w:val="24"/>
        </w:rPr>
        <w:t xml:space="preserve"> Lipid 20</w:t>
      </w:r>
    </w:p>
    <w:p w14:paraId="2DB210FA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>H NMR (400 MHz, Chloroform-d) δ 4.12 - 4.02 (m, 6H), 3.64 - 3.57 (m, 2H), 2.70 (s, 1H), 2.66 - 2.52 (m, 8H), 2.52 - 2.45 (m, 2H), 2.33 - 2.25 (m, 6H), 1.82 - 1.72 (m, 2H), 1.67 - 1.50 (m, 16H), 1.50 - 1.40 (m, 2H), 1.39 - 1.30 (m, 27H), 1.30 - 1.22 (m, 4H), 0.96 - 0.87 (m, 9H).</w:t>
      </w:r>
    </w:p>
    <w:p w14:paraId="2342156C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>ipid 2</w:t>
      </w:r>
      <w:r w:rsidRPr="00F34B82">
        <w:rPr>
          <w:szCs w:val="24"/>
        </w:rPr>
        <w:t xml:space="preserve">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5.71 - 5.59 (m, 3H), 5.55 - 5.43 (m, 3H), 4.62 (dd,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6.9, 1.3 Hz, 6H), 3.67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5.0 Hz, 2H), 2.99 - 2.90 (m, 1H), 2.87 - 2.78 (m, 4H), 2.74 - 2.65 (m, 4H), 2.61 - 2.51 (m, 2H), 2.31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7.5 Hz, 6H), 2.17 - 2.07 (m, 6H), 2.02 - 1.88 (m, 2H), 1.70 - 1.56 (m, 10H), 1.54 - 1.44 (m, 2H), 1.39 - 1.24 (m,</w:t>
      </w:r>
      <w:r w:rsidRPr="00F34B82">
        <w:rPr>
          <w:rFonts w:hint="eastAsia"/>
          <w:szCs w:val="24"/>
        </w:rPr>
        <w:t xml:space="preserve"> </w:t>
      </w:r>
      <w:r w:rsidRPr="00F34B82">
        <w:rPr>
          <w:szCs w:val="24"/>
        </w:rPr>
        <w:t xml:space="preserve">20H), 1.00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7.5 Hz, 9H)</w:t>
      </w:r>
      <w:r w:rsidRPr="00F34B82">
        <w:rPr>
          <w:rFonts w:hint="eastAsia"/>
          <w:szCs w:val="24"/>
        </w:rPr>
        <w:t>.</w:t>
      </w:r>
    </w:p>
    <w:p w14:paraId="393C9877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3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5.74 - 5.62 (m, 3H), 5.62 - 5.52 (m, 3H), 4.66 (d,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6.8 Hz, 6H), 3.59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5.2 Hz, 2H), 2.60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5.2 Hz, 2H), 2.56 - 2.42 (m, 9H), 2.34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7.5 Hz, 6H), 2.17 - 2.07 (m, 6H), 1.71 - 1.58 (m, 8H), 1.54 - 1.37 (m, 13H), 1.37 - 1.24 (m, 19H), 0.94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7.4 Hz, 9H).</w:t>
      </w:r>
    </w:p>
    <w:p w14:paraId="64B1EAF7" w14:textId="77777777" w:rsidR="000D1D2A" w:rsidRPr="00F34B82" w:rsidRDefault="000D1D2A" w:rsidP="000D1D2A">
      <w:pPr>
        <w:spacing w:line="480" w:lineRule="auto"/>
        <w:rPr>
          <w:b/>
          <w:bCs/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4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4.09 - 4.03 (m, 6H), 3.56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5.1 Hz, 2H), 2.85 - 2.69 (m, 6H), 2.61 - 2.54 (m, 2H), 2.54 - 2.35 (m, 10H), 1.72 - 1.52 (m, 8H), 1.41 - 1.18 (m, 49H), 0.88 (t,</w:t>
      </w:r>
      <w:r w:rsidRPr="00F34B82">
        <w:rPr>
          <w:i/>
          <w:iCs/>
          <w:szCs w:val="24"/>
        </w:rPr>
        <w:t xml:space="preserve"> J </w:t>
      </w:r>
      <w:r w:rsidRPr="00F34B82">
        <w:rPr>
          <w:szCs w:val="24"/>
        </w:rPr>
        <w:t>= 6.8 Hz, 9H).</w:t>
      </w:r>
    </w:p>
    <w:p w14:paraId="188FE87D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5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4.10 - 4.07 (m, 6H), 3.58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=5.2 Hz, 2H), 2.61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5.3 Hz, 2H), 2.52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7.3 Hz, 4H), 2.46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7.3 Hz, 4H), 2.37-2.32 (m, 6H), 1.82 - 1.75 (m, 6H), 1.66 - 1.57 (m, 8H), 1.38 - 1.29 (m, 44H), 0.91 (t,</w:t>
      </w:r>
      <w:r w:rsidRPr="00F34B82">
        <w:rPr>
          <w:i/>
          <w:iCs/>
          <w:szCs w:val="24"/>
        </w:rPr>
        <w:t xml:space="preserve"> J</w:t>
      </w:r>
      <w:r w:rsidRPr="00F34B82">
        <w:rPr>
          <w:szCs w:val="24"/>
        </w:rPr>
        <w:t xml:space="preserve"> = 6.7 Hz, 9H).</w:t>
      </w:r>
    </w:p>
    <w:p w14:paraId="63D6C652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6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>H NMR (400 MHz, Chloroform-d) δ 4.08 (t,</w:t>
      </w:r>
      <w:r w:rsidRPr="00F34B82">
        <w:rPr>
          <w:i/>
          <w:iCs/>
          <w:szCs w:val="24"/>
        </w:rPr>
        <w:t xml:space="preserve"> J </w:t>
      </w:r>
      <w:r w:rsidRPr="00F34B82">
        <w:rPr>
          <w:szCs w:val="24"/>
        </w:rPr>
        <w:t>= 6.8 Hz, 6H), 3.80 - 3.69 (m,</w:t>
      </w:r>
      <w:r w:rsidRPr="00F34B82">
        <w:rPr>
          <w:rFonts w:hint="eastAsia"/>
          <w:szCs w:val="24"/>
        </w:rPr>
        <w:t xml:space="preserve"> </w:t>
      </w:r>
      <w:r w:rsidRPr="00F34B82">
        <w:rPr>
          <w:szCs w:val="24"/>
        </w:rPr>
        <w:lastRenderedPageBreak/>
        <w:t xml:space="preserve">4H), 2.93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7.3 Hz, 2H), 2.83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8.2 Hz, 4H), 2.75 - 2.65 (m, 4H), 2.61 - 2.53 (m, 2H), 2.37 - 2.30 (m, 5H), 1.64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6.9 Hz, 16H), 1.40 - 1.25 (m, 42H), 0.95 - 0.87 (m, 9H)</w:t>
      </w:r>
    </w:p>
    <w:p w14:paraId="4183197F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7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H-NMR (400 MHz, Chloroform-d) δ 4.09 - 4.01 (m, 6H), 3.54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5.2 Hz, 2H), 2.57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5.2 Hz, 2H), 2.48 (t, </w:t>
      </w:r>
      <w:r w:rsidRPr="00F34B82">
        <w:rPr>
          <w:i/>
          <w:iCs/>
          <w:szCs w:val="24"/>
        </w:rPr>
        <w:t>J</w:t>
      </w:r>
      <w:r w:rsidRPr="00F34B82">
        <w:rPr>
          <w:szCs w:val="24"/>
        </w:rPr>
        <w:t xml:space="preserve"> = 7.2 Hz, 4H), 2.41 (t, </w:t>
      </w:r>
      <w:r w:rsidRPr="00F34B82">
        <w:rPr>
          <w:i/>
          <w:iCs/>
          <w:szCs w:val="24"/>
        </w:rPr>
        <w:t xml:space="preserve">J </w:t>
      </w:r>
      <w:r w:rsidRPr="00F34B82">
        <w:rPr>
          <w:szCs w:val="24"/>
        </w:rPr>
        <w:t xml:space="preserve">= 7.2 Hz, 6H), 2.35 - 2.26 (m, 6H), 2.02 (s, 1H), 1.82 - 1.68 (m, 6H), 1.66 - 1.49 (m, 8H), 1.27 (d, </w:t>
      </w:r>
      <w:r w:rsidRPr="00F34B82">
        <w:rPr>
          <w:i/>
          <w:szCs w:val="24"/>
        </w:rPr>
        <w:t>J</w:t>
      </w:r>
      <w:r w:rsidRPr="00F34B82">
        <w:rPr>
          <w:rFonts w:hint="eastAsia"/>
          <w:i/>
          <w:szCs w:val="24"/>
        </w:rPr>
        <w:t xml:space="preserve"> </w:t>
      </w:r>
      <w:r w:rsidRPr="00F34B82">
        <w:rPr>
          <w:szCs w:val="24"/>
        </w:rPr>
        <w:t xml:space="preserve">= 8.8 Hz, 48H), 0.88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6.7 Hz, 9H).</w:t>
      </w:r>
    </w:p>
    <w:p w14:paraId="5D75F194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8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>H</w:t>
      </w:r>
      <w:r w:rsidRPr="00F34B82">
        <w:rPr>
          <w:rFonts w:hint="eastAsia"/>
          <w:szCs w:val="24"/>
        </w:rPr>
        <w:t xml:space="preserve"> </w:t>
      </w:r>
      <w:r w:rsidRPr="00F34B82">
        <w:rPr>
          <w:szCs w:val="24"/>
        </w:rPr>
        <w:t xml:space="preserve">NMR (400 MHz, Chloroform-d6) δ 5.69 - 5.58 (m, 3H), 5.57 - 5.46 (m, 3H), 4.65 - 4.58 (m, 6H), 3.53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2.58 - 2.34 (m, 11H), 2.31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7.5 Hz, 6H), 2.15 - 2.04 (m, 6H), 1.69 - 1.59 (m, 7H), 1.50 - 1.40 (m, 6H), 1.39 - 1.23 (m, 32H), 0.92 - 0.84 (m, 9H).</w:t>
      </w:r>
    </w:p>
    <w:p w14:paraId="10C1AFCF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9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H-NMR (400 MHz, Chloroform-d) δ 4.08 - 4.01 (m, 6H), 3.55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2.58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2.48-2.31 (m, 10H), 2.30 - 2.26 (m, 6H), 1.69 - 1.50 (m, 14H), 1.49 - 1.30 (m, 6H), 1.25-1.10 (m, 48H), 0.89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6.7 Hz, 9H).</w:t>
      </w:r>
    </w:p>
    <w:p w14:paraId="71824108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10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4.06 (q,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7.0 Hz, 6H), 3.56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5.0 Hz, 2H), 2.90-2.69 (m, 6H), 2.65 - 2.35 (m, 12H), 1.73 -1.50 (m, 8H), 1.45 - 1.16 (m, 61H), 0.88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6.8 Hz, 9H).</w:t>
      </w:r>
    </w:p>
    <w:p w14:paraId="2D05CFE3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11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>H</w:t>
      </w:r>
      <w:r w:rsidRPr="00F34B82">
        <w:rPr>
          <w:rFonts w:hint="eastAsia"/>
          <w:szCs w:val="24"/>
        </w:rPr>
        <w:t xml:space="preserve"> </w:t>
      </w:r>
      <w:r w:rsidRPr="00F34B82">
        <w:rPr>
          <w:szCs w:val="24"/>
        </w:rPr>
        <w:t>NMR (400 MHz, Chloroform-d) δ 4.10 - 4.06 (m, 6H), 3.58 (t</w:t>
      </w:r>
      <w:r w:rsidRPr="00F34B82">
        <w:rPr>
          <w:rFonts w:hint="eastAsia"/>
          <w:szCs w:val="24"/>
        </w:rPr>
        <w:t>，</w:t>
      </w:r>
      <w:r w:rsidRPr="00F34B82">
        <w:rPr>
          <w:szCs w:val="24"/>
        </w:rPr>
        <w:t xml:space="preserve">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2.60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2.51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7.3 Hz, 4 H), 2.46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7.2 Hz, 6 H), 2,37 - 2.32 (m, 6H), 1.84 - 1.73 (m, 6H), 1.66 - 1.57 (m, 8H), 1.38 - 1.29 (m, 55H), 0.91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7.5 Hz, 9H).</w:t>
      </w:r>
    </w:p>
    <w:p w14:paraId="5304F43B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12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H-NMR (400 MHz, Chloroform-d6) δ 5.68 – 5.58 (m, 3H), 5.56 - 5.46 (m, </w:t>
      </w:r>
      <w:r w:rsidRPr="00F34B82">
        <w:rPr>
          <w:szCs w:val="24"/>
        </w:rPr>
        <w:lastRenderedPageBreak/>
        <w:t xml:space="preserve">3H), 4.61 (d,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6.8 Hz, 6H), 3.53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2.57 - 2.36 (m, 10H), 2.35 (d,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5.1 Hz, 2H), 2.29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7.5 Hz, 6H), 2.14 - 2.04 (m, 6H), 1.66 - 1.50 (m, 8H), 1.44 - 1.24 (m, 48H), 0.91 - 0.83 (m, 9H).</w:t>
      </w:r>
    </w:p>
    <w:p w14:paraId="001A6131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13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5.46 - 5.29 (m, 6H), 4.09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6.7 Hz, 6H), 3.81 - 3.71 (m, 1H), 3.59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2.64 - 2.54 (m, 4H), 2.54 - 2.43 (m, 8H), 2.32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7.5 Hz, 6H), 2.13 - 1.99 (m, 13H), 1.69 - 1.59 (m, 13H), 1.50 - 1.47 (m, 3H), 1.45 - 1.38 (m, 12H), 1.36 - 1.25 (m, 21H), 0.99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7.5 Hz, 9H).</w:t>
      </w:r>
    </w:p>
    <w:p w14:paraId="0F0F3B8B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14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4.05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6.8 Hz, 6H), 3.67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5.1 Hz, 2H), 3.00 - 2.84 (m, 3H), 2.84 - 2.74 (m, 4H), 2.73 - 2.63 (m, 4H), 2.56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7.8 Hz, 2H), 2.29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7.5 Hz, 6H), 2.02 - 1.88 (m, 2H), 1.71 - 1.56 (m, 16H), 1.54 - 1.45 (m, 2H), 1.42 - 1.13 (m, 54H), 0.88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6.7 Hz, 9H).</w:t>
      </w:r>
    </w:p>
    <w:p w14:paraId="566BF373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>ipid 15</w:t>
      </w:r>
      <w:r w:rsidRPr="00F34B82">
        <w:rPr>
          <w:szCs w:val="24"/>
        </w:rPr>
        <w:t xml:space="preserve">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>H</w:t>
      </w:r>
      <w:r w:rsidRPr="00F34B82">
        <w:rPr>
          <w:rFonts w:hint="eastAsia"/>
          <w:szCs w:val="24"/>
        </w:rPr>
        <w:t xml:space="preserve"> </w:t>
      </w:r>
      <w:r w:rsidRPr="00F34B82">
        <w:rPr>
          <w:szCs w:val="24"/>
        </w:rPr>
        <w:t xml:space="preserve">NMR (400 MHz, Chloroform-d6) δ 4.05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6.8 Hz, 6H), 3.53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2.56 - 2.34 (m, 11H), 2.29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7.5 Hz, 6H), 1.68 - 1.57 (m, 12H), 1.49 - 1.39 (m, 6H), 1.28 (d,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17.3 Hz, 57H), 0.88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6.8 Hz, 9H).</w:t>
      </w:r>
    </w:p>
    <w:p w14:paraId="06677494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>ipid 16</w:t>
      </w:r>
      <w:r w:rsidRPr="00F34B82">
        <w:rPr>
          <w:szCs w:val="24"/>
        </w:rPr>
        <w:t xml:space="preserve">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>H</w:t>
      </w:r>
      <w:r w:rsidRPr="00F34B82">
        <w:rPr>
          <w:rFonts w:hint="eastAsia"/>
          <w:szCs w:val="24"/>
        </w:rPr>
        <w:t xml:space="preserve"> </w:t>
      </w:r>
      <w:r w:rsidRPr="00F34B82">
        <w:rPr>
          <w:szCs w:val="24"/>
        </w:rPr>
        <w:t xml:space="preserve">NMR (400 MHz, Chloroform-d) δ 4.10 - 4.06 (m, 6H), 3.57 (t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2.60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5.2 Hz, 2H), 2.49-2.31 (m, 10H), 2.30 - 2.27 (m, 6H), 1.68 - 1.56 (m, 6H), 1.55 - 1.50 (m, 8H), 1.25-1.15 (m, 61H), 0.90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6.7 Hz, 9H).</w:t>
      </w:r>
    </w:p>
    <w:p w14:paraId="49F009BD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17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5.73 - 5.62 (m, 2H), 5.61 - 5.50 (m, 2H), 4.73 - 4.62 (m, 6H), 4.21 - 4.12 (m, 1H), 3.69 - 3.61 (m, 1H), 2.83- 2.63 (m, 6H), 2.53 - 2.48 (m, 2H), 2.34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7.6 Hz, 6H), 2.18 - 2.06 (m, 8H), 1.88 - 1.75 (m, 2H), 1.69 - 1.62 (m, 6H), 1.45 - 1.21 (m, 64H), 0.97 - 0.88 (m, 9H).</w:t>
      </w:r>
    </w:p>
    <w:p w14:paraId="18B26570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18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H-NMR (400 MHz, Chloroform-d) δ 4.05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6.7 Hz, 6H), 3.57 - 3.50 (m, </w:t>
      </w:r>
      <w:r w:rsidRPr="00F34B82">
        <w:rPr>
          <w:szCs w:val="24"/>
        </w:rPr>
        <w:lastRenderedPageBreak/>
        <w:t xml:space="preserve">2H), 2.58 - 2.42 (m, 5H), 2.42 - 2.35 (m, 6H), 2.28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7.5 Hz, 6H), 1.65 - 1.52 (m, 13H), 1.49 - 1.41 (m, 5H), 1.40 - 1.33 (m, 5H), 1.33 - 1.23 (m, 64H), 0.88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6.8 Hz, 9H).</w:t>
      </w:r>
    </w:p>
    <w:p w14:paraId="0EEA41FF" w14:textId="77777777" w:rsidR="000D1D2A" w:rsidRPr="00F34B82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19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4.09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6.8 Hz, 6H), 3.79 - 3.72 (m, 1H), 2.76 - 2.57 (m, 8H), 2.52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7.6 Hz, 2H), 2.32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7.5 Hz, 6H), 1.71 - 1.55 (m, 16H), 1.45 - 1.20 (m, 85H), 0.92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6.8 Hz, 9H).</w:t>
      </w:r>
    </w:p>
    <w:p w14:paraId="4BF291FA" w14:textId="0082103E" w:rsidR="000D1D2A" w:rsidRDefault="000D1D2A" w:rsidP="000D1D2A">
      <w:pPr>
        <w:spacing w:line="480" w:lineRule="auto"/>
        <w:rPr>
          <w:szCs w:val="24"/>
        </w:rPr>
      </w:pPr>
      <w:r w:rsidRPr="00F34B82">
        <w:rPr>
          <w:rFonts w:hint="eastAsia"/>
          <w:b/>
          <w:bCs/>
          <w:szCs w:val="24"/>
        </w:rPr>
        <w:t>L</w:t>
      </w:r>
      <w:r w:rsidRPr="00F34B82">
        <w:rPr>
          <w:b/>
          <w:bCs/>
          <w:szCs w:val="24"/>
        </w:rPr>
        <w:t xml:space="preserve">ipid 20 </w:t>
      </w:r>
      <w:r w:rsidRPr="00F34B82">
        <w:rPr>
          <w:szCs w:val="24"/>
          <w:vertAlign w:val="superscript"/>
        </w:rPr>
        <w:t>1</w:t>
      </w:r>
      <w:r w:rsidRPr="00F34B82">
        <w:rPr>
          <w:szCs w:val="24"/>
        </w:rPr>
        <w:t xml:space="preserve">H NMR (400 MHz, Chloroform-d) δ 4.09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6.8 Hz, 6H), 3.83 - 3.76 (m, 1H), 3.24 - 3.17 (m, 1H), 3.09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 xml:space="preserve">= 8.5 Hz, 3H), 2.88 - 2.77 (m, 2H), 2.65-2.63 (m, 1H), 2.33 (t, </w:t>
      </w:r>
      <w:r w:rsidRPr="00F34B82">
        <w:rPr>
          <w:i/>
          <w:szCs w:val="24"/>
        </w:rPr>
        <w:t xml:space="preserve">J </w:t>
      </w:r>
      <w:r w:rsidRPr="00F34B82">
        <w:rPr>
          <w:szCs w:val="24"/>
        </w:rPr>
        <w:t>= 7.5 Hz, 7H), 2.12 - 1.98 (m, 2H), 1.80 - 1.54 (m, 16H), 1.46 - 1.16 (m, 85H), 1.01 - 0.83 (m, 9H).</w:t>
      </w:r>
    </w:p>
    <w:p w14:paraId="18B5BB6B" w14:textId="77777777" w:rsidR="000D1D2A" w:rsidRPr="00F34B82" w:rsidRDefault="000D1D2A" w:rsidP="000D1D2A">
      <w:pPr>
        <w:spacing w:line="480" w:lineRule="auto"/>
        <w:rPr>
          <w:szCs w:val="24"/>
        </w:rPr>
      </w:pPr>
    </w:p>
    <w:p w14:paraId="33D70275" w14:textId="38EE5A08" w:rsidR="000D1D2A" w:rsidRPr="00F34B82" w:rsidRDefault="000D1D2A" w:rsidP="000D1D2A">
      <w:pPr>
        <w:spacing w:line="480" w:lineRule="auto"/>
        <w:rPr>
          <w:b/>
          <w:bCs/>
          <w:szCs w:val="24"/>
        </w:rPr>
      </w:pPr>
      <w:r w:rsidRPr="00F34B82">
        <w:rPr>
          <w:b/>
          <w:bCs/>
          <w:szCs w:val="24"/>
        </w:rPr>
        <w:t>Spectral Data for Lipid 7</w:t>
      </w:r>
    </w:p>
    <w:p w14:paraId="5A8605CA" w14:textId="77777777" w:rsidR="000D1D2A" w:rsidRPr="00F34B82" w:rsidRDefault="000D1D2A" w:rsidP="000D1D2A">
      <w:pPr>
        <w:spacing w:line="480" w:lineRule="auto"/>
        <w:jc w:val="center"/>
        <w:rPr>
          <w:szCs w:val="24"/>
        </w:rPr>
      </w:pPr>
      <w:r w:rsidRPr="00F34B82">
        <w:rPr>
          <w:noProof/>
          <w:szCs w:val="24"/>
        </w:rPr>
        <w:drawing>
          <wp:inline distT="0" distB="0" distL="114300" distR="114300" wp14:anchorId="08CE2A8E" wp14:editId="68434706">
            <wp:extent cx="3952800" cy="2840400"/>
            <wp:effectExtent l="0" t="0" r="0" b="0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52800" cy="28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8F491" w14:textId="77777777" w:rsidR="000D1D2A" w:rsidRPr="00F34B82" w:rsidRDefault="000D1D2A" w:rsidP="000D1D2A">
      <w:pPr>
        <w:jc w:val="center"/>
        <w:rPr>
          <w:b/>
          <w:bCs/>
          <w:szCs w:val="24"/>
        </w:rPr>
      </w:pPr>
      <w:r w:rsidRPr="00F34B82">
        <w:rPr>
          <w:b/>
          <w:bCs/>
          <w:szCs w:val="24"/>
          <w:vertAlign w:val="superscript"/>
        </w:rPr>
        <w:t>1</w:t>
      </w:r>
      <w:r w:rsidRPr="00F34B82">
        <w:rPr>
          <w:rFonts w:hint="eastAsia"/>
          <w:b/>
          <w:bCs/>
          <w:szCs w:val="24"/>
        </w:rPr>
        <w:t>HNMR of Lipid 7</w:t>
      </w:r>
    </w:p>
    <w:p w14:paraId="20EB44E1" w14:textId="77777777" w:rsidR="000D1D2A" w:rsidRPr="00F34B82" w:rsidRDefault="000D1D2A" w:rsidP="000D1D2A">
      <w:pPr>
        <w:spacing w:line="480" w:lineRule="auto"/>
        <w:jc w:val="center"/>
        <w:rPr>
          <w:szCs w:val="24"/>
        </w:rPr>
      </w:pPr>
      <w:r w:rsidRPr="00F34B82">
        <w:rPr>
          <w:noProof/>
          <w:szCs w:val="24"/>
        </w:rPr>
        <w:lastRenderedPageBreak/>
        <w:drawing>
          <wp:inline distT="0" distB="0" distL="114300" distR="114300" wp14:anchorId="7808AF48" wp14:editId="003951E6">
            <wp:extent cx="4165200" cy="1908000"/>
            <wp:effectExtent l="0" t="0" r="6985" b="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65200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E3C48" w14:textId="77777777" w:rsidR="000D1D2A" w:rsidRPr="00F34B82" w:rsidRDefault="000D1D2A" w:rsidP="000D1D2A">
      <w:pPr>
        <w:tabs>
          <w:tab w:val="left" w:pos="6349"/>
        </w:tabs>
        <w:jc w:val="center"/>
        <w:rPr>
          <w:b/>
          <w:bCs/>
          <w:szCs w:val="24"/>
        </w:rPr>
      </w:pPr>
      <w:r w:rsidRPr="00F34B82">
        <w:rPr>
          <w:rFonts w:hint="eastAsia"/>
          <w:b/>
          <w:bCs/>
          <w:szCs w:val="24"/>
        </w:rPr>
        <w:t>HPLC of Lipid 7</w:t>
      </w:r>
    </w:p>
    <w:p w14:paraId="291BA07A" w14:textId="77777777" w:rsidR="000D1D2A" w:rsidRPr="00F34B82" w:rsidRDefault="000D1D2A" w:rsidP="000D1D2A">
      <w:pPr>
        <w:tabs>
          <w:tab w:val="left" w:pos="6349"/>
        </w:tabs>
        <w:spacing w:line="480" w:lineRule="auto"/>
        <w:jc w:val="center"/>
        <w:rPr>
          <w:b/>
          <w:bCs/>
          <w:szCs w:val="24"/>
        </w:rPr>
      </w:pPr>
    </w:p>
    <w:p w14:paraId="23E827C9" w14:textId="77777777" w:rsidR="000D1D2A" w:rsidRPr="00F34B82" w:rsidRDefault="000D1D2A" w:rsidP="000D1D2A">
      <w:pPr>
        <w:spacing w:line="480" w:lineRule="auto"/>
        <w:jc w:val="center"/>
        <w:rPr>
          <w:szCs w:val="24"/>
        </w:rPr>
      </w:pPr>
      <w:r w:rsidRPr="00F34B82">
        <w:rPr>
          <w:noProof/>
          <w:szCs w:val="24"/>
        </w:rPr>
        <w:drawing>
          <wp:inline distT="0" distB="0" distL="114300" distR="114300" wp14:anchorId="32079808" wp14:editId="68603C94">
            <wp:extent cx="4212000" cy="1213200"/>
            <wp:effectExtent l="0" t="0" r="0" b="635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12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B1E17" w14:textId="77777777" w:rsidR="000D1D2A" w:rsidRPr="00F34B82" w:rsidRDefault="000D1D2A" w:rsidP="000D1D2A">
      <w:pPr>
        <w:widowControl/>
        <w:jc w:val="center"/>
        <w:rPr>
          <w:b/>
          <w:bCs/>
          <w:szCs w:val="24"/>
        </w:rPr>
      </w:pPr>
      <w:r w:rsidRPr="00F34B82">
        <w:rPr>
          <w:rFonts w:ascii="Times-Roman" w:eastAsia="Times-Roman" w:hAnsi="Times-Roman" w:cs="Times-Roman"/>
          <w:b/>
          <w:bCs/>
          <w:color w:val="000000"/>
          <w:kern w:val="0"/>
          <w:szCs w:val="24"/>
          <w:lang w:bidi="ar"/>
        </w:rPr>
        <w:t xml:space="preserve">MS spectra of </w:t>
      </w:r>
      <w:r w:rsidRPr="00F34B82">
        <w:rPr>
          <w:rFonts w:ascii="Times-Roman" w:eastAsia="Times-Roman" w:hAnsi="Times-Roman" w:cs="Times-Roman" w:hint="eastAsia"/>
          <w:b/>
          <w:bCs/>
          <w:color w:val="000000"/>
          <w:kern w:val="0"/>
          <w:szCs w:val="24"/>
          <w:lang w:bidi="ar"/>
        </w:rPr>
        <w:t>Lipid 7</w:t>
      </w:r>
    </w:p>
    <w:p w14:paraId="58E3DBFF" w14:textId="00F82C76" w:rsidR="00CA0B86" w:rsidRDefault="00CA0B86">
      <w:pPr>
        <w:widowControl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41EDC3E8" w14:textId="51DB5AE3" w:rsidR="00CA0B86" w:rsidRDefault="00CA0B86" w:rsidP="00CA0B86">
      <w:r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6EB68B19" wp14:editId="6C03337E">
            <wp:extent cx="4060800" cy="2678400"/>
            <wp:effectExtent l="0" t="0" r="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60800" cy="26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AA8E1" w14:textId="443BCBC0" w:rsidR="00CA0B86" w:rsidRDefault="00CA0B86" w:rsidP="00CA0B86">
      <w:r>
        <w:rPr>
          <w:rFonts w:cs="Times New Roman"/>
          <w:noProof/>
          <w:sz w:val="20"/>
          <w:szCs w:val="20"/>
        </w:rPr>
        <w:drawing>
          <wp:inline distT="0" distB="0" distL="0" distR="0" wp14:anchorId="22CA3E45" wp14:editId="43C3A91E">
            <wp:extent cx="4015773" cy="2678400"/>
            <wp:effectExtent l="0" t="0" r="381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15773" cy="26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1D79" w14:textId="38481A09" w:rsidR="00CA0B86" w:rsidRPr="00182F6E" w:rsidRDefault="009A6C2A" w:rsidP="00494FC4">
      <w:pPr>
        <w:spacing w:line="480" w:lineRule="auto"/>
      </w:pPr>
      <w:r w:rsidRPr="0061621A">
        <w:rPr>
          <w:b/>
          <w:bCs/>
          <w:szCs w:val="24"/>
        </w:rPr>
        <w:t>Fig</w:t>
      </w:r>
      <w:r w:rsidR="003B1AC3">
        <w:rPr>
          <w:b/>
          <w:bCs/>
          <w:szCs w:val="24"/>
        </w:rPr>
        <w:t>.</w:t>
      </w:r>
      <w:r w:rsidRPr="0061621A">
        <w:rPr>
          <w:b/>
          <w:bCs/>
          <w:szCs w:val="24"/>
        </w:rPr>
        <w:t xml:space="preserve"> S</w:t>
      </w:r>
      <w:r>
        <w:rPr>
          <w:b/>
          <w:bCs/>
          <w:szCs w:val="24"/>
        </w:rPr>
        <w:t>2</w:t>
      </w:r>
      <w:r w:rsidRPr="0061621A">
        <w:rPr>
          <w:b/>
          <w:bCs/>
          <w:szCs w:val="24"/>
        </w:rPr>
        <w:t>.</w:t>
      </w:r>
      <w:r>
        <w:rPr>
          <w:b/>
          <w:bCs/>
          <w:szCs w:val="24"/>
        </w:rPr>
        <w:t xml:space="preserve"> </w:t>
      </w:r>
      <w:r w:rsidR="00CA0B86" w:rsidRPr="00182F6E">
        <w:t>H</w:t>
      </w:r>
      <w:r>
        <w:t>&amp;</w:t>
      </w:r>
      <w:r w:rsidR="00CA0B86" w:rsidRPr="00182F6E">
        <w:t>E staining of male and female rat organs.</w:t>
      </w:r>
    </w:p>
    <w:p w14:paraId="45045526" w14:textId="5CE8EF90" w:rsidR="00CA0B86" w:rsidRDefault="00CA0B86">
      <w:pPr>
        <w:widowControl/>
        <w:jc w:val="left"/>
      </w:pPr>
      <w:r>
        <w:br w:type="page"/>
      </w:r>
    </w:p>
    <w:p w14:paraId="6F3B5142" w14:textId="4F6DAEF3" w:rsidR="00CA0B86" w:rsidRDefault="00CA0B86" w:rsidP="00CA0B86">
      <w:r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5BC06B32" wp14:editId="6E51B3DA">
            <wp:extent cx="5274310" cy="523684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A0BB9" w14:textId="5B60A2F0" w:rsidR="00CA0B86" w:rsidRPr="00182F6E" w:rsidRDefault="009A6C2A" w:rsidP="00494FC4">
      <w:pPr>
        <w:spacing w:line="480" w:lineRule="auto"/>
      </w:pPr>
      <w:r w:rsidRPr="0061621A">
        <w:rPr>
          <w:b/>
          <w:bCs/>
          <w:szCs w:val="24"/>
        </w:rPr>
        <w:t>Fig</w:t>
      </w:r>
      <w:r w:rsidR="003B1AC3">
        <w:rPr>
          <w:b/>
          <w:bCs/>
          <w:szCs w:val="24"/>
        </w:rPr>
        <w:t>.</w:t>
      </w:r>
      <w:r w:rsidRPr="0061621A">
        <w:rPr>
          <w:b/>
          <w:bCs/>
          <w:szCs w:val="24"/>
        </w:rPr>
        <w:t xml:space="preserve"> S</w:t>
      </w:r>
      <w:r>
        <w:rPr>
          <w:b/>
          <w:bCs/>
          <w:szCs w:val="24"/>
        </w:rPr>
        <w:t>3</w:t>
      </w:r>
      <w:r w:rsidRPr="0061621A">
        <w:rPr>
          <w:b/>
          <w:bCs/>
          <w:szCs w:val="24"/>
        </w:rPr>
        <w:t>.</w:t>
      </w:r>
      <w:r w:rsidR="002F3D25">
        <w:rPr>
          <w:rFonts w:hint="eastAsia"/>
        </w:rPr>
        <w:t xml:space="preserve"> </w:t>
      </w:r>
      <w:r w:rsidR="00CA0B86" w:rsidRPr="002F3D25">
        <w:rPr>
          <w:b/>
          <w:bCs/>
        </w:rPr>
        <w:t>a</w:t>
      </w:r>
      <w:r w:rsidR="002F3D25">
        <w:rPr>
          <w:b/>
          <w:bCs/>
        </w:rPr>
        <w:t>.</w:t>
      </w:r>
      <w:r w:rsidR="00CA0B86" w:rsidRPr="00182F6E">
        <w:t xml:space="preserve"> Sample stability analysis of HPV mRNA encapsulated by Lipid 7.</w:t>
      </w:r>
      <w:r w:rsidR="002F3D25">
        <w:rPr>
          <w:rFonts w:hint="eastAsia"/>
        </w:rPr>
        <w:t xml:space="preserve"> </w:t>
      </w:r>
      <w:r w:rsidR="00CA0B86" w:rsidRPr="002F3D25">
        <w:rPr>
          <w:b/>
          <w:bCs/>
        </w:rPr>
        <w:t>b</w:t>
      </w:r>
      <w:r w:rsidR="002F3D25" w:rsidRPr="002F3D25">
        <w:rPr>
          <w:b/>
          <w:bCs/>
        </w:rPr>
        <w:t>.</w:t>
      </w:r>
      <w:r w:rsidR="00CA0B86" w:rsidRPr="00182F6E">
        <w:t xml:space="preserve"> Organs weight at three doses. Data are presented as Mean ± SD. n=</w:t>
      </w:r>
      <w:r w:rsidR="00CA0B86">
        <w:t>3</w:t>
      </w:r>
      <w:r w:rsidR="00CA0B86" w:rsidRPr="00182F6E">
        <w:t xml:space="preserve"> for </w:t>
      </w:r>
      <w:r w:rsidR="00CA0B86">
        <w:t>‘</w:t>
      </w:r>
      <w:r w:rsidR="00CA0B86">
        <w:rPr>
          <w:rFonts w:hint="eastAsia"/>
        </w:rPr>
        <w:t>a</w:t>
      </w:r>
      <w:r w:rsidR="00CA0B86">
        <w:t xml:space="preserve">’. </w:t>
      </w:r>
      <w:r w:rsidR="00CA0B86" w:rsidRPr="00182F6E">
        <w:t xml:space="preserve">n=6 for </w:t>
      </w:r>
      <w:r w:rsidR="00CA0B86">
        <w:t>‘</w:t>
      </w:r>
      <w:r w:rsidR="00CA0B86" w:rsidRPr="00182F6E">
        <w:t>b</w:t>
      </w:r>
      <w:r w:rsidR="00CA0B86">
        <w:t>’</w:t>
      </w:r>
      <w:r w:rsidR="00CA0B86" w:rsidRPr="00182F6E">
        <w:t>. The data were analyzed by ordinary one-way ANOVA. ns = not significant.</w:t>
      </w:r>
    </w:p>
    <w:p w14:paraId="3DDD8AC0" w14:textId="088085C3" w:rsidR="00CA0B86" w:rsidRDefault="00CA0B86">
      <w:pPr>
        <w:widowControl/>
        <w:jc w:val="left"/>
      </w:pPr>
      <w:r>
        <w:br w:type="page"/>
      </w:r>
    </w:p>
    <w:p w14:paraId="45983D3E" w14:textId="74AF2DCE" w:rsidR="00CA0B86" w:rsidRDefault="00CA0B86" w:rsidP="00CA0B86"/>
    <w:p w14:paraId="26385BF6" w14:textId="2B00BFCC" w:rsidR="00CA0B86" w:rsidRPr="00B14517" w:rsidRDefault="00CA0B86" w:rsidP="00CA0B86">
      <w:pPr>
        <w:rPr>
          <w:rFonts w:cs="Times New Roman"/>
          <w:b/>
          <w:bCs/>
          <w:szCs w:val="24"/>
        </w:rPr>
      </w:pPr>
      <w:r w:rsidRPr="00B14517">
        <w:rPr>
          <w:rFonts w:cs="Times New Roman"/>
          <w:b/>
          <w:bCs/>
          <w:szCs w:val="24"/>
        </w:rPr>
        <w:t xml:space="preserve">Table </w:t>
      </w:r>
      <w:r w:rsidR="00D026B8">
        <w:rPr>
          <w:rFonts w:cs="Times New Roman"/>
          <w:b/>
          <w:bCs/>
          <w:szCs w:val="24"/>
        </w:rPr>
        <w:t>S</w:t>
      </w:r>
      <w:r w:rsidR="003A4D42">
        <w:rPr>
          <w:rFonts w:cs="Times New Roman"/>
          <w:b/>
          <w:bCs/>
          <w:szCs w:val="24"/>
        </w:rPr>
        <w:t>2</w:t>
      </w:r>
      <w:r w:rsidRPr="00B14517">
        <w:rPr>
          <w:rFonts w:cs="Times New Roman"/>
          <w:b/>
          <w:bCs/>
          <w:szCs w:val="24"/>
        </w:rPr>
        <w:t xml:space="preserve"> Blood biochemistry at different doses</w:t>
      </w:r>
    </w:p>
    <w:p w14:paraId="7F7D2D78" w14:textId="77777777" w:rsidR="00CA0B86" w:rsidRPr="00CA0B86" w:rsidRDefault="00CA0B86" w:rsidP="00CA0B86"/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79"/>
        <w:gridCol w:w="1080"/>
        <w:gridCol w:w="1183"/>
        <w:gridCol w:w="1183"/>
        <w:gridCol w:w="975"/>
        <w:gridCol w:w="1264"/>
        <w:gridCol w:w="1442"/>
      </w:tblGrid>
      <w:tr w:rsidR="00CA0B86" w:rsidRPr="003F5BD9" w14:paraId="66A11FFD" w14:textId="77777777" w:rsidTr="00E1294D">
        <w:trPr>
          <w:trHeight w:val="397"/>
        </w:trPr>
        <w:tc>
          <w:tcPr>
            <w:tcW w:w="70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048EA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Sample</w:t>
            </w:r>
          </w:p>
        </w:tc>
        <w:tc>
          <w:tcPr>
            <w:tcW w:w="65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A0B5B" w14:textId="38DB7EE2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ALT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(U/L)</w:t>
            </w:r>
          </w:p>
        </w:tc>
        <w:tc>
          <w:tcPr>
            <w:tcW w:w="71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26D71" w14:textId="579F6B48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AST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(U/L)</w:t>
            </w:r>
          </w:p>
        </w:tc>
        <w:tc>
          <w:tcPr>
            <w:tcW w:w="71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D3130" w14:textId="19E3986D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ALP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(U/L)</w:t>
            </w:r>
          </w:p>
        </w:tc>
        <w:tc>
          <w:tcPr>
            <w:tcW w:w="587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4CD90" w14:textId="4B5B5D52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ALB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(g/L)</w:t>
            </w:r>
          </w:p>
        </w:tc>
        <w:tc>
          <w:tcPr>
            <w:tcW w:w="761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EDFF5" w14:textId="0B17F6D2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GLU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(mmol/L)</w:t>
            </w:r>
          </w:p>
        </w:tc>
        <w:tc>
          <w:tcPr>
            <w:tcW w:w="86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2A142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UREA (mmol/L)</w:t>
            </w:r>
          </w:p>
        </w:tc>
      </w:tr>
      <w:tr w:rsidR="00CA0B86" w:rsidRPr="003F5BD9" w14:paraId="361D0E72" w14:textId="77777777" w:rsidTr="00E1294D">
        <w:trPr>
          <w:trHeight w:val="397"/>
        </w:trPr>
        <w:tc>
          <w:tcPr>
            <w:tcW w:w="70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523E5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PBS</w:t>
            </w:r>
          </w:p>
        </w:tc>
        <w:tc>
          <w:tcPr>
            <w:tcW w:w="65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EF31D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40.43±25.43</w:t>
            </w:r>
          </w:p>
        </w:tc>
        <w:tc>
          <w:tcPr>
            <w:tcW w:w="71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18117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120.63±17.99</w:t>
            </w:r>
          </w:p>
        </w:tc>
        <w:tc>
          <w:tcPr>
            <w:tcW w:w="71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23C3A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71.30±24.91</w:t>
            </w:r>
          </w:p>
        </w:tc>
        <w:tc>
          <w:tcPr>
            <w:tcW w:w="58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D5411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20.20±2.96</w:t>
            </w:r>
          </w:p>
        </w:tc>
        <w:tc>
          <w:tcPr>
            <w:tcW w:w="76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EBF3B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11.21±5.36</w:t>
            </w:r>
          </w:p>
        </w:tc>
        <w:tc>
          <w:tcPr>
            <w:tcW w:w="86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B16F8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10.58±1.65</w:t>
            </w:r>
          </w:p>
        </w:tc>
      </w:tr>
      <w:tr w:rsidR="00CA0B86" w:rsidRPr="003F5BD9" w14:paraId="59B3B51C" w14:textId="77777777" w:rsidTr="00E1294D">
        <w:trPr>
          <w:trHeight w:val="397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009E7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Empty LNP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8984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32.67±5.41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64F22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87.70±23.54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68A70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69.23±15.19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9E8A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17.33±0.91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ECDD8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12.03±2.96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BB17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7.93±1.57</w:t>
            </w:r>
          </w:p>
        </w:tc>
      </w:tr>
      <w:tr w:rsidR="00CA0B86" w:rsidRPr="003F5BD9" w14:paraId="53CDD317" w14:textId="77777777" w:rsidTr="00E1294D">
        <w:trPr>
          <w:trHeight w:val="397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7EAAE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 μg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30A8D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40.77±3.03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887EF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72.67±12.08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3A4F3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141.10±41.29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C0945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20.13±1.88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C73CF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12.48±1.22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39A9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9.64±1.45</w:t>
            </w:r>
          </w:p>
        </w:tc>
      </w:tr>
      <w:tr w:rsidR="00CA0B86" w:rsidRPr="003F5BD9" w14:paraId="1DF3FA75" w14:textId="77777777" w:rsidTr="00E1294D">
        <w:trPr>
          <w:trHeight w:val="397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80375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 μg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9663D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49.93±9.26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3F79E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92.43±18.36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F50DA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130.70±24.55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D769D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20.07±0.06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C4073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12.74±1.61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1465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7.71±1.16</w:t>
            </w:r>
          </w:p>
        </w:tc>
      </w:tr>
      <w:tr w:rsidR="00CA0B86" w:rsidRPr="003F5BD9" w14:paraId="0F23C595" w14:textId="77777777" w:rsidTr="00E1294D">
        <w:trPr>
          <w:trHeight w:val="397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C0A62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20 μg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72E11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67.60±11.36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EFB33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94.20±4.81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78FC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109.63±11.87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353E8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18.77±0.90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6AEF2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9.61±3.22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22E37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6.82±1.47</w:t>
            </w:r>
          </w:p>
        </w:tc>
      </w:tr>
      <w:tr w:rsidR="00CA0B86" w:rsidRPr="003F5BD9" w14:paraId="3A915679" w14:textId="77777777" w:rsidTr="00E1294D">
        <w:trPr>
          <w:trHeight w:val="397"/>
        </w:trPr>
        <w:tc>
          <w:tcPr>
            <w:tcW w:w="70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F912F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Normal range</w:t>
            </w:r>
          </w:p>
        </w:tc>
        <w:tc>
          <w:tcPr>
            <w:tcW w:w="65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1B0C8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21-75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7DA66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55-150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24AB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78.3-132.1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8B874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25-38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9048A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6.1-17.4</w:t>
            </w:r>
          </w:p>
        </w:tc>
        <w:tc>
          <w:tcPr>
            <w:tcW w:w="86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0307E" w14:textId="77777777" w:rsidR="00CA0B86" w:rsidRPr="003F5BD9" w:rsidRDefault="00CA0B86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5.0-10.0</w:t>
            </w:r>
          </w:p>
        </w:tc>
      </w:tr>
    </w:tbl>
    <w:p w14:paraId="734F3BA6" w14:textId="72AA8836" w:rsidR="00CA0B86" w:rsidRDefault="00CA0B86" w:rsidP="00CA0B86"/>
    <w:p w14:paraId="640D0F20" w14:textId="56CAB53F" w:rsidR="009E7395" w:rsidRPr="00B14517" w:rsidRDefault="009E7395" w:rsidP="009E7395">
      <w:pPr>
        <w:rPr>
          <w:rFonts w:cs="Times New Roman"/>
          <w:b/>
          <w:bCs/>
          <w:szCs w:val="24"/>
        </w:rPr>
      </w:pPr>
      <w:r w:rsidRPr="00B14517">
        <w:rPr>
          <w:rFonts w:cs="Times New Roman"/>
          <w:b/>
          <w:bCs/>
          <w:szCs w:val="24"/>
        </w:rPr>
        <w:t xml:space="preserve">Table </w:t>
      </w:r>
      <w:r w:rsidR="00D026B8">
        <w:rPr>
          <w:rFonts w:cs="Times New Roman"/>
          <w:b/>
          <w:bCs/>
          <w:szCs w:val="24"/>
        </w:rPr>
        <w:t>S</w:t>
      </w:r>
      <w:r w:rsidR="003A4D42">
        <w:rPr>
          <w:rFonts w:cs="Times New Roman"/>
          <w:b/>
          <w:bCs/>
          <w:szCs w:val="24"/>
        </w:rPr>
        <w:t>3</w:t>
      </w:r>
      <w:r w:rsidRPr="00B14517">
        <w:rPr>
          <w:rFonts w:cs="Times New Roman"/>
          <w:b/>
          <w:bCs/>
          <w:szCs w:val="24"/>
        </w:rPr>
        <w:t xml:space="preserve"> Complete blood count at different doses</w:t>
      </w:r>
    </w:p>
    <w:p w14:paraId="25ECB8E3" w14:textId="77777777" w:rsidR="009E7395" w:rsidRDefault="009E7395" w:rsidP="009E7395">
      <w:pPr>
        <w:rPr>
          <w:rFonts w:cs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9"/>
        <w:gridCol w:w="1271"/>
        <w:gridCol w:w="1173"/>
        <w:gridCol w:w="1070"/>
        <w:gridCol w:w="1070"/>
        <w:gridCol w:w="1226"/>
        <w:gridCol w:w="1327"/>
      </w:tblGrid>
      <w:tr w:rsidR="009E7395" w:rsidRPr="00A92DE0" w14:paraId="042D8209" w14:textId="77777777" w:rsidTr="00E1294D">
        <w:trPr>
          <w:trHeight w:val="397"/>
        </w:trPr>
        <w:tc>
          <w:tcPr>
            <w:tcW w:w="70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84DAD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Sample</w:t>
            </w:r>
          </w:p>
        </w:tc>
        <w:tc>
          <w:tcPr>
            <w:tcW w:w="76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8A16B" w14:textId="31649C93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RBC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(10^12/L)</w:t>
            </w:r>
          </w:p>
        </w:tc>
        <w:tc>
          <w:tcPr>
            <w:tcW w:w="70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548DB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HGB (g/L)</w:t>
            </w:r>
          </w:p>
        </w:tc>
        <w:tc>
          <w:tcPr>
            <w:tcW w:w="64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8E23C" w14:textId="7BD77569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HCT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(%)</w:t>
            </w:r>
          </w:p>
        </w:tc>
        <w:tc>
          <w:tcPr>
            <w:tcW w:w="64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BE81F" w14:textId="13C03E53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MCV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(fL)</w:t>
            </w:r>
          </w:p>
        </w:tc>
        <w:tc>
          <w:tcPr>
            <w:tcW w:w="73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4BC4F" w14:textId="5123AF52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WBC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(10^9/L)</w:t>
            </w:r>
          </w:p>
        </w:tc>
        <w:tc>
          <w:tcPr>
            <w:tcW w:w="79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914BD" w14:textId="6109CD54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PLT</w:t>
            </w:r>
            <w:r w:rsidR="00074FF9">
              <w:rPr>
                <w:rFonts w:cs="Times New Roman"/>
                <w:sz w:val="18"/>
                <w:szCs w:val="18"/>
              </w:rPr>
              <w:t xml:space="preserve"> </w:t>
            </w:r>
            <w:r w:rsidRPr="003F5BD9">
              <w:rPr>
                <w:rFonts w:cs="Times New Roman"/>
                <w:sz w:val="18"/>
                <w:szCs w:val="18"/>
              </w:rPr>
              <w:t>(10^9/L)</w:t>
            </w:r>
          </w:p>
        </w:tc>
      </w:tr>
      <w:tr w:rsidR="009E7395" w:rsidRPr="00A92DE0" w14:paraId="12043E8B" w14:textId="77777777" w:rsidTr="00E1294D">
        <w:trPr>
          <w:trHeight w:val="397"/>
        </w:trPr>
        <w:tc>
          <w:tcPr>
            <w:tcW w:w="7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251FC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PBS</w:t>
            </w:r>
          </w:p>
        </w:tc>
        <w:tc>
          <w:tcPr>
            <w:tcW w:w="76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00BA8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6.14±3.03</w:t>
            </w:r>
          </w:p>
        </w:tc>
        <w:tc>
          <w:tcPr>
            <w:tcW w:w="7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C2771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94.67±43.98</w:t>
            </w:r>
          </w:p>
        </w:tc>
        <w:tc>
          <w:tcPr>
            <w:tcW w:w="64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1D3BF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30.60±11.42</w:t>
            </w:r>
          </w:p>
        </w:tc>
        <w:tc>
          <w:tcPr>
            <w:tcW w:w="64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51AFB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53.40±10.91</w:t>
            </w:r>
          </w:p>
        </w:tc>
        <w:tc>
          <w:tcPr>
            <w:tcW w:w="73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8EBCC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10.59±2.40</w:t>
            </w:r>
          </w:p>
        </w:tc>
        <w:tc>
          <w:tcPr>
            <w:tcW w:w="7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AB812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1,112.67±82.05</w:t>
            </w:r>
          </w:p>
        </w:tc>
      </w:tr>
      <w:tr w:rsidR="009E7395" w:rsidRPr="00A92DE0" w14:paraId="139844E6" w14:textId="77777777" w:rsidTr="00E1294D">
        <w:trPr>
          <w:trHeight w:val="397"/>
        </w:trPr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01038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Empty LNP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B173F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5.02±3.42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7C318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77.00±50.47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46F9F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23.47±16.39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B02EC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46.30±1.01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C019C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7.04±1.58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68A66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1,244.67±26.58</w:t>
            </w:r>
          </w:p>
        </w:tc>
      </w:tr>
      <w:tr w:rsidR="009E7395" w:rsidRPr="00A92DE0" w14:paraId="5E107EB1" w14:textId="77777777" w:rsidTr="00E1294D">
        <w:trPr>
          <w:trHeight w:val="397"/>
        </w:trPr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7D6DD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 μg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AB5AE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7.12±4.09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87C13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105.67±58.65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CB0A8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31.37±18.18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20003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43.87±0.51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74AE9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5.00±2.61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17BA0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859.33±67.68</w:t>
            </w:r>
          </w:p>
        </w:tc>
      </w:tr>
      <w:tr w:rsidR="009E7395" w:rsidRPr="00A92DE0" w14:paraId="091D5F4B" w14:textId="77777777" w:rsidTr="00E1294D">
        <w:trPr>
          <w:trHeight w:val="397"/>
        </w:trPr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936C6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 μg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7280A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6.81±4.53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7E6DE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103.33±66.26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0A752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29.97±19.94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FB202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43.93±0.15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CB990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3.65±0.43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7A40C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546.00±172.13</w:t>
            </w:r>
          </w:p>
        </w:tc>
      </w:tr>
      <w:tr w:rsidR="009E7395" w:rsidRPr="00A92DE0" w14:paraId="6D021644" w14:textId="77777777" w:rsidTr="00E1294D">
        <w:trPr>
          <w:trHeight w:val="397"/>
        </w:trPr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D6855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20 μg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8658A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7.73±3.49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C1EBF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116.00±48.59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46764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33.53±15.13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F57A5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43.40±0.10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2397F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3.07±0.39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48DD5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379.67±100.30</w:t>
            </w:r>
          </w:p>
        </w:tc>
      </w:tr>
      <w:tr w:rsidR="009E7395" w:rsidRPr="00A92DE0" w14:paraId="691579A3" w14:textId="77777777" w:rsidTr="00E1294D">
        <w:trPr>
          <w:trHeight w:val="397"/>
        </w:trPr>
        <w:tc>
          <w:tcPr>
            <w:tcW w:w="70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D3282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Normal range</w:t>
            </w:r>
          </w:p>
        </w:tc>
        <w:tc>
          <w:tcPr>
            <w:tcW w:w="76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745D1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7.0-10.0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E63A7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120-160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1D9E7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38.8-47.2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163C3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45-55</w:t>
            </w:r>
          </w:p>
        </w:tc>
        <w:tc>
          <w:tcPr>
            <w:tcW w:w="73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CF872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0.92-7.35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407A0" w14:textId="77777777" w:rsidR="009E7395" w:rsidRPr="003F5BD9" w:rsidRDefault="009E7395" w:rsidP="00E1294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3F5BD9">
              <w:rPr>
                <w:rFonts w:cs="Times New Roman"/>
                <w:sz w:val="18"/>
                <w:szCs w:val="18"/>
              </w:rPr>
              <w:t>49-1507</w:t>
            </w:r>
          </w:p>
        </w:tc>
      </w:tr>
    </w:tbl>
    <w:p w14:paraId="13388238" w14:textId="057D96B0" w:rsidR="009E7395" w:rsidRDefault="009E7395" w:rsidP="00CA0B86"/>
    <w:p w14:paraId="228C858F" w14:textId="39981E4F" w:rsidR="009E7395" w:rsidRPr="00B14517" w:rsidRDefault="009E7395" w:rsidP="009E7395">
      <w:pPr>
        <w:widowControl/>
        <w:jc w:val="left"/>
        <w:rPr>
          <w:rFonts w:cs="Times New Roman"/>
          <w:b/>
          <w:bCs/>
          <w:szCs w:val="24"/>
        </w:rPr>
      </w:pPr>
      <w:r w:rsidRPr="00B14517">
        <w:rPr>
          <w:rFonts w:cs="Times New Roman"/>
          <w:b/>
          <w:bCs/>
          <w:szCs w:val="24"/>
        </w:rPr>
        <w:t xml:space="preserve">Table </w:t>
      </w:r>
      <w:r w:rsidR="00D026B8">
        <w:rPr>
          <w:rFonts w:cs="Times New Roman"/>
          <w:b/>
          <w:bCs/>
          <w:szCs w:val="24"/>
        </w:rPr>
        <w:t>S</w:t>
      </w:r>
      <w:r w:rsidR="003A4D42">
        <w:rPr>
          <w:rFonts w:cs="Times New Roman"/>
          <w:b/>
          <w:bCs/>
          <w:szCs w:val="24"/>
        </w:rPr>
        <w:t>4</w:t>
      </w:r>
      <w:r w:rsidRPr="00B14517">
        <w:rPr>
          <w:rFonts w:cs="Times New Roman"/>
          <w:b/>
          <w:bCs/>
          <w:szCs w:val="24"/>
        </w:rPr>
        <w:t xml:space="preserve"> HPV peptide mini pool</w:t>
      </w:r>
    </w:p>
    <w:p w14:paraId="53AC642B" w14:textId="77777777" w:rsidR="009E7395" w:rsidRDefault="009E7395" w:rsidP="009E7395">
      <w:pPr>
        <w:widowControl/>
        <w:jc w:val="left"/>
        <w:rPr>
          <w:rFonts w:cs="Times New Roman"/>
          <w:sz w:val="20"/>
          <w:szCs w:val="20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1601"/>
        <w:gridCol w:w="1877"/>
        <w:gridCol w:w="1842"/>
        <w:gridCol w:w="1841"/>
      </w:tblGrid>
      <w:tr w:rsidR="009E7395" w:rsidRPr="00697CE0" w14:paraId="3C7D39A5" w14:textId="77777777" w:rsidTr="00E1294D">
        <w:trPr>
          <w:jc w:val="center"/>
        </w:trPr>
        <w:tc>
          <w:tcPr>
            <w:tcW w:w="68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642E56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 w:hint="eastAsia"/>
                <w:sz w:val="18"/>
                <w:szCs w:val="18"/>
              </w:rPr>
              <w:t>G</w:t>
            </w:r>
            <w:r w:rsidRPr="00697CE0">
              <w:rPr>
                <w:rFonts w:cs="Times New Roman"/>
                <w:sz w:val="18"/>
                <w:szCs w:val="18"/>
              </w:rPr>
              <w:t>ENE</w:t>
            </w:r>
          </w:p>
        </w:tc>
        <w:tc>
          <w:tcPr>
            <w:tcW w:w="4311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5275C6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 xml:space="preserve">HPV </w:t>
            </w:r>
            <w:r w:rsidRPr="00697CE0">
              <w:rPr>
                <w:rFonts w:cs="Times New Roman" w:hint="eastAsia"/>
                <w:sz w:val="18"/>
                <w:szCs w:val="18"/>
              </w:rPr>
              <w:t>peptide</w:t>
            </w:r>
            <w:r w:rsidRPr="00697CE0">
              <w:rPr>
                <w:rFonts w:cs="Times New Roman"/>
                <w:sz w:val="18"/>
                <w:szCs w:val="18"/>
              </w:rPr>
              <w:t xml:space="preserve"> </w:t>
            </w:r>
            <w:r w:rsidRPr="00697CE0">
              <w:rPr>
                <w:rFonts w:cs="Times New Roman" w:hint="eastAsia"/>
                <w:sz w:val="18"/>
                <w:szCs w:val="18"/>
              </w:rPr>
              <w:t>mini</w:t>
            </w:r>
            <w:r w:rsidRPr="00697CE0">
              <w:rPr>
                <w:rFonts w:cs="Times New Roman"/>
                <w:sz w:val="18"/>
                <w:szCs w:val="18"/>
              </w:rPr>
              <w:t xml:space="preserve"> </w:t>
            </w:r>
            <w:r w:rsidRPr="00697CE0">
              <w:rPr>
                <w:rFonts w:cs="Times New Roman" w:hint="eastAsia"/>
                <w:sz w:val="18"/>
                <w:szCs w:val="18"/>
              </w:rPr>
              <w:t>pool</w:t>
            </w:r>
          </w:p>
        </w:tc>
      </w:tr>
      <w:tr w:rsidR="009E7395" w:rsidRPr="00697CE0" w14:paraId="2EB7F02D" w14:textId="77777777" w:rsidTr="00E1294D">
        <w:trPr>
          <w:jc w:val="center"/>
        </w:trPr>
        <w:tc>
          <w:tcPr>
            <w:tcW w:w="689" w:type="pct"/>
            <w:vMerge w:val="restart"/>
            <w:tcBorders>
              <w:top w:val="single" w:sz="4" w:space="0" w:color="auto"/>
            </w:tcBorders>
            <w:vAlign w:val="center"/>
          </w:tcPr>
          <w:p w14:paraId="2B194D94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 w:hint="eastAsia"/>
                <w:sz w:val="18"/>
                <w:szCs w:val="18"/>
              </w:rPr>
              <w:t>H</w:t>
            </w:r>
            <w:r w:rsidRPr="00697CE0">
              <w:rPr>
                <w:rFonts w:cs="Times New Roman"/>
                <w:sz w:val="18"/>
                <w:szCs w:val="18"/>
              </w:rPr>
              <w:t>PV 16E6</w:t>
            </w:r>
          </w:p>
        </w:tc>
        <w:tc>
          <w:tcPr>
            <w:tcW w:w="964" w:type="pct"/>
            <w:tcBorders>
              <w:top w:val="single" w:sz="4" w:space="0" w:color="auto"/>
            </w:tcBorders>
            <w:vAlign w:val="center"/>
          </w:tcPr>
          <w:p w14:paraId="04C1EA0E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CVYCKQQLL</w:t>
            </w:r>
          </w:p>
        </w:tc>
        <w:tc>
          <w:tcPr>
            <w:tcW w:w="1130" w:type="pct"/>
            <w:tcBorders>
              <w:top w:val="single" w:sz="4" w:space="0" w:color="auto"/>
            </w:tcBorders>
            <w:vAlign w:val="center"/>
          </w:tcPr>
          <w:p w14:paraId="1E3CD2E9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FAFRDLCIV</w:t>
            </w:r>
          </w:p>
        </w:tc>
        <w:tc>
          <w:tcPr>
            <w:tcW w:w="1109" w:type="pct"/>
            <w:tcBorders>
              <w:top w:val="single" w:sz="4" w:space="0" w:color="auto"/>
            </w:tcBorders>
            <w:vAlign w:val="center"/>
          </w:tcPr>
          <w:p w14:paraId="1E73F47C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CVYCKQQL</w:t>
            </w:r>
          </w:p>
        </w:tc>
        <w:tc>
          <w:tcPr>
            <w:tcW w:w="1109" w:type="pct"/>
            <w:tcBorders>
              <w:top w:val="single" w:sz="4" w:space="0" w:color="auto"/>
            </w:tcBorders>
            <w:vAlign w:val="center"/>
          </w:tcPr>
          <w:p w14:paraId="61770998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ILECVYCKQQLL</w:t>
            </w:r>
          </w:p>
        </w:tc>
      </w:tr>
      <w:tr w:rsidR="009E7395" w:rsidRPr="00697CE0" w14:paraId="0876C462" w14:textId="77777777" w:rsidTr="00E1294D">
        <w:trPr>
          <w:jc w:val="center"/>
        </w:trPr>
        <w:tc>
          <w:tcPr>
            <w:tcW w:w="689" w:type="pct"/>
            <w:vMerge/>
            <w:vAlign w:val="center"/>
          </w:tcPr>
          <w:p w14:paraId="6185ADA9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06418E4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EVYDFAFRDL</w:t>
            </w:r>
          </w:p>
        </w:tc>
        <w:tc>
          <w:tcPr>
            <w:tcW w:w="1130" w:type="pct"/>
            <w:vAlign w:val="center"/>
          </w:tcPr>
          <w:p w14:paraId="7B1BBD43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KISEYRHYCYSL</w:t>
            </w:r>
          </w:p>
        </w:tc>
        <w:tc>
          <w:tcPr>
            <w:tcW w:w="1109" w:type="pct"/>
            <w:vAlign w:val="center"/>
          </w:tcPr>
          <w:p w14:paraId="7238BCC1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ISEYRHYCYSL</w:t>
            </w:r>
          </w:p>
        </w:tc>
        <w:tc>
          <w:tcPr>
            <w:tcW w:w="1109" w:type="pct"/>
            <w:vAlign w:val="center"/>
          </w:tcPr>
          <w:p w14:paraId="05AE3D6A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ISEYRHYCYS</w:t>
            </w:r>
          </w:p>
        </w:tc>
      </w:tr>
      <w:tr w:rsidR="009E7395" w:rsidRPr="00697CE0" w14:paraId="215D59D9" w14:textId="77777777" w:rsidTr="00E1294D">
        <w:trPr>
          <w:jc w:val="center"/>
        </w:trPr>
        <w:tc>
          <w:tcPr>
            <w:tcW w:w="689" w:type="pct"/>
            <w:vMerge/>
            <w:vAlign w:val="center"/>
          </w:tcPr>
          <w:p w14:paraId="4F5891E8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3E254DD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SEYRHYCYSL</w:t>
            </w:r>
          </w:p>
        </w:tc>
        <w:tc>
          <w:tcPr>
            <w:tcW w:w="1130" w:type="pct"/>
            <w:vAlign w:val="center"/>
          </w:tcPr>
          <w:p w14:paraId="6CDE651E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VYDFAFRDL</w:t>
            </w:r>
          </w:p>
        </w:tc>
        <w:tc>
          <w:tcPr>
            <w:tcW w:w="1109" w:type="pct"/>
            <w:vAlign w:val="center"/>
          </w:tcPr>
          <w:p w14:paraId="2ADA3100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YDFAFRDL</w:t>
            </w:r>
          </w:p>
        </w:tc>
        <w:tc>
          <w:tcPr>
            <w:tcW w:w="1109" w:type="pct"/>
            <w:vAlign w:val="center"/>
          </w:tcPr>
          <w:p w14:paraId="0F96A5A5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DKKQRFHNI</w:t>
            </w:r>
          </w:p>
        </w:tc>
      </w:tr>
      <w:tr w:rsidR="009E7395" w:rsidRPr="00697CE0" w14:paraId="48532704" w14:textId="77777777" w:rsidTr="00E1294D">
        <w:trPr>
          <w:jc w:val="center"/>
        </w:trPr>
        <w:tc>
          <w:tcPr>
            <w:tcW w:w="689" w:type="pct"/>
            <w:vAlign w:val="center"/>
          </w:tcPr>
          <w:p w14:paraId="154CA86F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 w:hint="eastAsia"/>
                <w:sz w:val="18"/>
                <w:szCs w:val="18"/>
              </w:rPr>
              <w:t>H</w:t>
            </w:r>
            <w:r w:rsidRPr="00697CE0">
              <w:rPr>
                <w:rFonts w:cs="Times New Roman"/>
                <w:sz w:val="18"/>
                <w:szCs w:val="18"/>
              </w:rPr>
              <w:t>PV 16E7</w:t>
            </w:r>
          </w:p>
        </w:tc>
        <w:tc>
          <w:tcPr>
            <w:tcW w:w="964" w:type="pct"/>
            <w:vAlign w:val="center"/>
          </w:tcPr>
          <w:p w14:paraId="38E6728E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RAHYNIVTF</w:t>
            </w:r>
          </w:p>
        </w:tc>
        <w:tc>
          <w:tcPr>
            <w:tcW w:w="1130" w:type="pct"/>
            <w:vAlign w:val="center"/>
          </w:tcPr>
          <w:p w14:paraId="7BC58F51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DRAHYNIVTF</w:t>
            </w:r>
          </w:p>
        </w:tc>
        <w:tc>
          <w:tcPr>
            <w:tcW w:w="1109" w:type="pct"/>
            <w:vAlign w:val="center"/>
          </w:tcPr>
          <w:p w14:paraId="65181F8B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LCVQSTHVD</w:t>
            </w:r>
          </w:p>
        </w:tc>
        <w:tc>
          <w:tcPr>
            <w:tcW w:w="1109" w:type="pct"/>
            <w:vAlign w:val="center"/>
          </w:tcPr>
          <w:p w14:paraId="697F00EB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</w:p>
        </w:tc>
      </w:tr>
      <w:tr w:rsidR="009E7395" w:rsidRPr="00697CE0" w14:paraId="1B90038B" w14:textId="77777777" w:rsidTr="00E1294D">
        <w:trPr>
          <w:jc w:val="center"/>
        </w:trPr>
        <w:tc>
          <w:tcPr>
            <w:tcW w:w="689" w:type="pct"/>
            <w:vMerge w:val="restart"/>
            <w:vAlign w:val="center"/>
          </w:tcPr>
          <w:p w14:paraId="390C90A8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 w:hint="eastAsia"/>
                <w:sz w:val="18"/>
                <w:szCs w:val="18"/>
              </w:rPr>
              <w:t>H</w:t>
            </w:r>
            <w:r w:rsidRPr="00697CE0">
              <w:rPr>
                <w:rFonts w:cs="Times New Roman"/>
                <w:sz w:val="18"/>
                <w:szCs w:val="18"/>
              </w:rPr>
              <w:t>PV 18E6</w:t>
            </w:r>
          </w:p>
        </w:tc>
        <w:tc>
          <w:tcPr>
            <w:tcW w:w="964" w:type="pct"/>
            <w:vAlign w:val="center"/>
          </w:tcPr>
          <w:p w14:paraId="32164C75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ITCVYCKTV</w:t>
            </w:r>
          </w:p>
        </w:tc>
        <w:tc>
          <w:tcPr>
            <w:tcW w:w="1130" w:type="pct"/>
            <w:vAlign w:val="center"/>
          </w:tcPr>
          <w:p w14:paraId="1C7FECAA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VFEFAFKDLF</w:t>
            </w:r>
          </w:p>
        </w:tc>
        <w:tc>
          <w:tcPr>
            <w:tcW w:w="1109" w:type="pct"/>
            <w:vAlign w:val="center"/>
          </w:tcPr>
          <w:p w14:paraId="72A6E629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FAFKDLFVV</w:t>
            </w:r>
          </w:p>
        </w:tc>
        <w:tc>
          <w:tcPr>
            <w:tcW w:w="1109" w:type="pct"/>
            <w:vAlign w:val="center"/>
          </w:tcPr>
          <w:p w14:paraId="07D899C6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KCIDFYSRI</w:t>
            </w:r>
          </w:p>
        </w:tc>
      </w:tr>
      <w:tr w:rsidR="009E7395" w:rsidRPr="00697CE0" w14:paraId="4F2A55CE" w14:textId="77777777" w:rsidTr="00E1294D">
        <w:trPr>
          <w:jc w:val="center"/>
        </w:trPr>
        <w:tc>
          <w:tcPr>
            <w:tcW w:w="689" w:type="pct"/>
            <w:vMerge/>
            <w:vAlign w:val="center"/>
          </w:tcPr>
          <w:p w14:paraId="7EE4B153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2673C872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IDFYSRIREL</w:t>
            </w:r>
          </w:p>
        </w:tc>
        <w:tc>
          <w:tcPr>
            <w:tcW w:w="1130" w:type="pct"/>
            <w:vAlign w:val="center"/>
          </w:tcPr>
          <w:p w14:paraId="42DD8AAA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TNTGLYNLL</w:t>
            </w:r>
          </w:p>
        </w:tc>
        <w:tc>
          <w:tcPr>
            <w:tcW w:w="1109" w:type="pct"/>
            <w:vAlign w:val="center"/>
          </w:tcPr>
          <w:p w14:paraId="481D8003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9" w:type="pct"/>
            <w:vAlign w:val="center"/>
          </w:tcPr>
          <w:p w14:paraId="2EC4CE47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</w:p>
        </w:tc>
      </w:tr>
      <w:tr w:rsidR="009E7395" w:rsidRPr="00697CE0" w14:paraId="476C979F" w14:textId="77777777" w:rsidTr="00E1294D">
        <w:trPr>
          <w:jc w:val="center"/>
        </w:trPr>
        <w:tc>
          <w:tcPr>
            <w:tcW w:w="689" w:type="pct"/>
            <w:vMerge w:val="restart"/>
            <w:vAlign w:val="center"/>
          </w:tcPr>
          <w:p w14:paraId="262A9BC6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 w:hint="eastAsia"/>
                <w:sz w:val="18"/>
                <w:szCs w:val="18"/>
              </w:rPr>
              <w:t>H</w:t>
            </w:r>
            <w:r w:rsidRPr="00697CE0">
              <w:rPr>
                <w:rFonts w:cs="Times New Roman"/>
                <w:sz w:val="18"/>
                <w:szCs w:val="18"/>
              </w:rPr>
              <w:t>PV 18E7</w:t>
            </w:r>
          </w:p>
        </w:tc>
        <w:tc>
          <w:tcPr>
            <w:tcW w:w="964" w:type="pct"/>
            <w:vAlign w:val="center"/>
          </w:tcPr>
          <w:p w14:paraId="4BA6CFE6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LEPQNEIPV</w:t>
            </w:r>
          </w:p>
        </w:tc>
        <w:tc>
          <w:tcPr>
            <w:tcW w:w="1130" w:type="pct"/>
            <w:vAlign w:val="center"/>
          </w:tcPr>
          <w:p w14:paraId="598283A5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SSADDLRAFQQL</w:t>
            </w:r>
          </w:p>
        </w:tc>
        <w:tc>
          <w:tcPr>
            <w:tcW w:w="1109" w:type="pct"/>
            <w:vAlign w:val="center"/>
          </w:tcPr>
          <w:p w14:paraId="7F0129A7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LRAFQQLFLNTL</w:t>
            </w:r>
          </w:p>
        </w:tc>
        <w:tc>
          <w:tcPr>
            <w:tcW w:w="1109" w:type="pct"/>
            <w:vAlign w:val="center"/>
          </w:tcPr>
          <w:p w14:paraId="6AA7EE44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RAFQQLFLNTL</w:t>
            </w:r>
          </w:p>
        </w:tc>
      </w:tr>
      <w:tr w:rsidR="009E7395" w:rsidRPr="00697CE0" w14:paraId="6F0D9556" w14:textId="77777777" w:rsidTr="00E1294D">
        <w:trPr>
          <w:jc w:val="center"/>
        </w:trPr>
        <w:tc>
          <w:tcPr>
            <w:tcW w:w="689" w:type="pct"/>
            <w:vMerge/>
            <w:tcBorders>
              <w:bottom w:val="single" w:sz="12" w:space="0" w:color="auto"/>
            </w:tcBorders>
            <w:vAlign w:val="center"/>
          </w:tcPr>
          <w:p w14:paraId="2C017E56" w14:textId="77777777" w:rsidR="009E7395" w:rsidRPr="00697CE0" w:rsidRDefault="009E7395" w:rsidP="00E1294D">
            <w:pPr>
              <w:widowControl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64" w:type="pct"/>
            <w:tcBorders>
              <w:bottom w:val="single" w:sz="12" w:space="0" w:color="auto"/>
            </w:tcBorders>
            <w:vAlign w:val="center"/>
          </w:tcPr>
          <w:p w14:paraId="50587F56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FQQLFLNTL</w:t>
            </w:r>
          </w:p>
        </w:tc>
        <w:tc>
          <w:tcPr>
            <w:tcW w:w="1130" w:type="pct"/>
            <w:tcBorders>
              <w:bottom w:val="single" w:sz="12" w:space="0" w:color="auto"/>
            </w:tcBorders>
            <w:vAlign w:val="center"/>
          </w:tcPr>
          <w:p w14:paraId="6E19D4C4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  <w:r w:rsidRPr="00697CE0">
              <w:rPr>
                <w:rFonts w:cs="Times New Roman"/>
                <w:sz w:val="18"/>
                <w:szCs w:val="18"/>
              </w:rPr>
              <w:t>RAFQQLFL</w:t>
            </w:r>
          </w:p>
        </w:tc>
        <w:tc>
          <w:tcPr>
            <w:tcW w:w="1109" w:type="pct"/>
            <w:tcBorders>
              <w:bottom w:val="single" w:sz="12" w:space="0" w:color="auto"/>
            </w:tcBorders>
            <w:vAlign w:val="center"/>
          </w:tcPr>
          <w:p w14:paraId="70044AD4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9" w:type="pct"/>
            <w:tcBorders>
              <w:bottom w:val="single" w:sz="12" w:space="0" w:color="auto"/>
            </w:tcBorders>
            <w:vAlign w:val="center"/>
          </w:tcPr>
          <w:p w14:paraId="6FB788F2" w14:textId="77777777" w:rsidR="009E7395" w:rsidRPr="00697CE0" w:rsidRDefault="009E7395" w:rsidP="00E1294D">
            <w:pPr>
              <w:widowControl/>
              <w:rPr>
                <w:rFonts w:cs="Times New Roman"/>
                <w:sz w:val="18"/>
                <w:szCs w:val="18"/>
              </w:rPr>
            </w:pPr>
          </w:p>
        </w:tc>
      </w:tr>
    </w:tbl>
    <w:p w14:paraId="3E0A9695" w14:textId="56BC17F2" w:rsidR="009E7395" w:rsidRDefault="009E7395" w:rsidP="00CA0B86"/>
    <w:p w14:paraId="655D1CC4" w14:textId="3CEE4DE9" w:rsidR="00074FF9" w:rsidRPr="00B14517" w:rsidRDefault="00074FF9" w:rsidP="00494FC4">
      <w:pPr>
        <w:widowControl/>
        <w:spacing w:line="480" w:lineRule="auto"/>
        <w:jc w:val="left"/>
        <w:rPr>
          <w:rFonts w:cs="Times New Roman"/>
          <w:b/>
          <w:bCs/>
          <w:szCs w:val="24"/>
        </w:rPr>
      </w:pPr>
      <w:r w:rsidRPr="00B14517">
        <w:rPr>
          <w:rFonts w:cs="Times New Roman"/>
          <w:b/>
          <w:bCs/>
          <w:szCs w:val="24"/>
        </w:rPr>
        <w:t xml:space="preserve">Assay Procedures for hERG Activity </w:t>
      </w:r>
    </w:p>
    <w:p w14:paraId="40258350" w14:textId="67DF94A3" w:rsidR="00074FF9" w:rsidRPr="00B14517" w:rsidRDefault="00074FF9" w:rsidP="00494FC4">
      <w:pPr>
        <w:widowControl/>
        <w:spacing w:line="480" w:lineRule="auto"/>
        <w:jc w:val="left"/>
        <w:rPr>
          <w:rFonts w:cs="Times New Roman"/>
          <w:szCs w:val="24"/>
        </w:rPr>
      </w:pPr>
      <w:r w:rsidRPr="00B14517">
        <w:rPr>
          <w:rFonts w:cs="Times New Roman"/>
          <w:szCs w:val="24"/>
        </w:rPr>
        <w:t>The inhibitory effect of Lipid 7 on hERG potassium channels was evaluated in HEK293 cells stably expressing these channels, employing the whole-cell patch-</w:t>
      </w:r>
      <w:r w:rsidRPr="00B14517">
        <w:rPr>
          <w:rFonts w:cs="Times New Roman"/>
          <w:szCs w:val="24"/>
        </w:rPr>
        <w:lastRenderedPageBreak/>
        <w:t>clamp technique. The cells were cultured in Dulbecco’s Modified Eagle Medium (DMEM) supplemented with 10% fetal bovine serum (FBS) and 2 μg/mL puromycin, and maintained at 37°C in a humidified atmosphere containing 5% CO₂. Electrophysiological recordings were conducted on individual, well-adhered cells using a MultiClamp 700B amplifier system. To elicit hERG tail currents, a voltage protocol was applied wherein cells were held at a membrane potential of -80 mV, depolarized to +40 mV for 500 ms, and subsequently repolarized to -80 mV with a 1.2 V/s ramp. Current signals were acquired using Clampex 10.6 software, and peak tail currents were subsequently analyzed with Clampfit 10.6 software. Concentration-response curves were generated and fitted using the Hill equation to determine IC₅₀ values. Key experimental parameters, including electrode resistance (3.1–4.0 MΩ) and seal resistance (&gt;1 GΩ), were rigorously monitored throughout the experiments. The sensitivity and reliability of the assay system were validated using terfenadine as a positive control.</w:t>
      </w:r>
    </w:p>
    <w:p w14:paraId="08EF74B6" w14:textId="77777777" w:rsidR="00074FF9" w:rsidRPr="00074FF9" w:rsidRDefault="00074FF9" w:rsidP="00CA0B86"/>
    <w:sectPr w:rsidR="00074FF9" w:rsidRPr="00074FF9">
      <w:footerReference w:type="default" r:id="rId3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36849" w14:textId="77777777" w:rsidR="004A7335" w:rsidRDefault="004A7335" w:rsidP="00946F8E">
      <w:r>
        <w:separator/>
      </w:r>
    </w:p>
  </w:endnote>
  <w:endnote w:type="continuationSeparator" w:id="0">
    <w:p w14:paraId="65CD9EC5" w14:textId="77777777" w:rsidR="004A7335" w:rsidRDefault="004A7335" w:rsidP="0094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8606659"/>
      <w:docPartObj>
        <w:docPartGallery w:val="Page Numbers (Bottom of Page)"/>
        <w:docPartUnique/>
      </w:docPartObj>
    </w:sdtPr>
    <w:sdtEndPr/>
    <w:sdtContent>
      <w:p w14:paraId="7B80F608" w14:textId="3F4977EC" w:rsidR="00946F8E" w:rsidRDefault="00946F8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19257F8" w14:textId="77777777" w:rsidR="00946F8E" w:rsidRDefault="00946F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A2AD3" w14:textId="77777777" w:rsidR="004A7335" w:rsidRDefault="004A7335" w:rsidP="00946F8E">
      <w:r>
        <w:separator/>
      </w:r>
    </w:p>
  </w:footnote>
  <w:footnote w:type="continuationSeparator" w:id="0">
    <w:p w14:paraId="108AB33B" w14:textId="77777777" w:rsidR="004A7335" w:rsidRDefault="004A7335" w:rsidP="00946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9C8"/>
    <w:rsid w:val="00040951"/>
    <w:rsid w:val="00074FF9"/>
    <w:rsid w:val="000D1D2A"/>
    <w:rsid w:val="00152743"/>
    <w:rsid w:val="00154E83"/>
    <w:rsid w:val="001A6423"/>
    <w:rsid w:val="001B08B6"/>
    <w:rsid w:val="00274F16"/>
    <w:rsid w:val="0027719D"/>
    <w:rsid w:val="00284A2B"/>
    <w:rsid w:val="002C082F"/>
    <w:rsid w:val="002F1F6A"/>
    <w:rsid w:val="002F3D25"/>
    <w:rsid w:val="00373EE2"/>
    <w:rsid w:val="00395A32"/>
    <w:rsid w:val="003A4D42"/>
    <w:rsid w:val="003B1AC3"/>
    <w:rsid w:val="00417A05"/>
    <w:rsid w:val="00494FC4"/>
    <w:rsid w:val="004955E6"/>
    <w:rsid w:val="004A7335"/>
    <w:rsid w:val="004F0434"/>
    <w:rsid w:val="00537E30"/>
    <w:rsid w:val="00572F39"/>
    <w:rsid w:val="005A0877"/>
    <w:rsid w:val="005B1ADF"/>
    <w:rsid w:val="00666835"/>
    <w:rsid w:val="006B6400"/>
    <w:rsid w:val="006F2CA4"/>
    <w:rsid w:val="007168E3"/>
    <w:rsid w:val="0073393E"/>
    <w:rsid w:val="00772631"/>
    <w:rsid w:val="007808A5"/>
    <w:rsid w:val="007C7B6D"/>
    <w:rsid w:val="00800553"/>
    <w:rsid w:val="00884C67"/>
    <w:rsid w:val="008C0F31"/>
    <w:rsid w:val="00916C9A"/>
    <w:rsid w:val="00946F8E"/>
    <w:rsid w:val="00953523"/>
    <w:rsid w:val="00954196"/>
    <w:rsid w:val="00955D2E"/>
    <w:rsid w:val="00960947"/>
    <w:rsid w:val="00966E92"/>
    <w:rsid w:val="009A4899"/>
    <w:rsid w:val="009A6C2A"/>
    <w:rsid w:val="009E2360"/>
    <w:rsid w:val="009E7395"/>
    <w:rsid w:val="009F1BD7"/>
    <w:rsid w:val="00A50D64"/>
    <w:rsid w:val="00A56E50"/>
    <w:rsid w:val="00AB1172"/>
    <w:rsid w:val="00AB191E"/>
    <w:rsid w:val="00AE3D3A"/>
    <w:rsid w:val="00B14517"/>
    <w:rsid w:val="00B210E8"/>
    <w:rsid w:val="00B3012F"/>
    <w:rsid w:val="00B97158"/>
    <w:rsid w:val="00BB0267"/>
    <w:rsid w:val="00BE404E"/>
    <w:rsid w:val="00C159C8"/>
    <w:rsid w:val="00C26622"/>
    <w:rsid w:val="00CA0B86"/>
    <w:rsid w:val="00CB7DD0"/>
    <w:rsid w:val="00CC4098"/>
    <w:rsid w:val="00D026B8"/>
    <w:rsid w:val="00D070F0"/>
    <w:rsid w:val="00D67005"/>
    <w:rsid w:val="00D91C07"/>
    <w:rsid w:val="00DE5E9C"/>
    <w:rsid w:val="00E124C0"/>
    <w:rsid w:val="00E71DC5"/>
    <w:rsid w:val="00E97361"/>
    <w:rsid w:val="00EB6840"/>
    <w:rsid w:val="00F0426F"/>
    <w:rsid w:val="00F278A3"/>
    <w:rsid w:val="00F470B5"/>
    <w:rsid w:val="00F51840"/>
    <w:rsid w:val="00F8471F"/>
    <w:rsid w:val="00FC5CC6"/>
    <w:rsid w:val="00FD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F240EC"/>
  <w15:chartTrackingRefBased/>
  <w15:docId w15:val="{9DB5FBA3-E99D-48D7-B220-AA6B91B0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E9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7395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470B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46F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6F8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6F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6F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34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ti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png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ti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png"/><Relationship Id="rId30" Type="http://schemas.openxmlformats.org/officeDocument/2006/relationships/image" Target="media/image25.ti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1721</Words>
  <Characters>9814</Characters>
  <Application>Microsoft Office Word</Application>
  <DocSecurity>0</DocSecurity>
  <Lines>81</Lines>
  <Paragraphs>23</Paragraphs>
  <ScaleCrop>false</ScaleCrop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王小蝶 小蝶</dc:creator>
  <cp:keywords/>
  <dc:description/>
  <cp:lastModifiedBy>王小蝶 小蝶</cp:lastModifiedBy>
  <cp:revision>86</cp:revision>
  <dcterms:created xsi:type="dcterms:W3CDTF">2025-05-28T05:35:00Z</dcterms:created>
  <dcterms:modified xsi:type="dcterms:W3CDTF">2025-07-17T05:57:00Z</dcterms:modified>
</cp:coreProperties>
</file>