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28EFE" w14:textId="250799D8" w:rsidR="004B5684" w:rsidRDefault="007E3E5A" w:rsidP="00D71905">
      <w:pPr>
        <w:rPr>
          <w:rFonts w:ascii="Times New Roman" w:hAnsi="Times New Roman" w:cs="Times New Roman"/>
          <w:sz w:val="24"/>
          <w:szCs w:val="24"/>
        </w:rPr>
      </w:pPr>
      <w:r w:rsidRPr="0061225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 w:rsidRPr="0061225D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D1C9D" w:rsidRPr="0061225D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proofErr w:type="spellEnd"/>
      <w:r w:rsidRPr="0061225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3A1C39" w:rsidRPr="0061225D">
        <w:rPr>
          <w:rFonts w:ascii="Times New Roman" w:hAnsi="Times New Roman" w:cs="Times New Roman" w:hint="eastAsia"/>
          <w:sz w:val="24"/>
          <w:szCs w:val="24"/>
        </w:rPr>
        <w:t>D</w:t>
      </w:r>
      <w:r w:rsidR="003A1C39" w:rsidRPr="0061225D">
        <w:rPr>
          <w:rFonts w:ascii="Times New Roman" w:hAnsi="Times New Roman" w:cs="Times New Roman"/>
          <w:sz w:val="24"/>
          <w:szCs w:val="24"/>
        </w:rPr>
        <w:t>escription</w:t>
      </w:r>
      <w:r w:rsidR="003A1C39" w:rsidRPr="0061225D">
        <w:rPr>
          <w:rFonts w:ascii="Times New Roman" w:hAnsi="Times New Roman" w:cs="Times New Roman"/>
          <w:sz w:val="24"/>
          <w:szCs w:val="24"/>
        </w:rPr>
        <w:t xml:space="preserve"> </w:t>
      </w:r>
      <w:r w:rsidR="003A1C39" w:rsidRPr="0061225D">
        <w:rPr>
          <w:rFonts w:ascii="Times New Roman" w:hAnsi="Times New Roman" w:cs="Times New Roman" w:hint="eastAsia"/>
          <w:sz w:val="24"/>
          <w:szCs w:val="24"/>
        </w:rPr>
        <w:t xml:space="preserve">of </w:t>
      </w:r>
      <w:proofErr w:type="spellStart"/>
      <w:r w:rsidR="003A1C39" w:rsidRPr="0061225D">
        <w:rPr>
          <w:rFonts w:ascii="Times New Roman" w:hAnsi="Times New Roman" w:cs="Times New Roman" w:hint="eastAsia"/>
          <w:sz w:val="24"/>
          <w:szCs w:val="24"/>
        </w:rPr>
        <w:t>c</w:t>
      </w:r>
      <w:r w:rsidRPr="0061225D">
        <w:rPr>
          <w:rFonts w:ascii="Times New Roman" w:hAnsi="Times New Roman" w:cs="Times New Roman"/>
          <w:sz w:val="24"/>
          <w:szCs w:val="24"/>
        </w:rPr>
        <w:t>ellcycle</w:t>
      </w:r>
      <w:proofErr w:type="spellEnd"/>
      <w:r w:rsidRPr="0061225D">
        <w:rPr>
          <w:rFonts w:ascii="Times New Roman" w:hAnsi="Times New Roman" w:cs="Times New Roman"/>
          <w:sz w:val="24"/>
          <w:szCs w:val="24"/>
        </w:rPr>
        <w:t xml:space="preserve"> expression program's top 30 weighted genes</w:t>
      </w:r>
    </w:p>
    <w:p w14:paraId="5A6D35CC" w14:textId="77777777" w:rsidR="0061225D" w:rsidRPr="0061225D" w:rsidRDefault="0061225D" w:rsidP="00D719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410"/>
        <w:gridCol w:w="5812"/>
      </w:tblGrid>
      <w:tr w:rsidR="009E4D90" w:rsidRPr="002978AF" w14:paraId="3C72A020" w14:textId="71DCEB11" w:rsidTr="009E4D90"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78AD391E" w14:textId="77777777" w:rsidR="009E4D90" w:rsidRPr="002978AF" w:rsidRDefault="009E4D90" w:rsidP="002978AF">
            <w:pPr>
              <w:rPr>
                <w:rFonts w:ascii="Times New Roman" w:hAnsi="Times New Roman" w:cs="Times New Roman"/>
                <w:b/>
                <w:bCs/>
              </w:rPr>
            </w:pPr>
            <w:r w:rsidRPr="002978AF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</w:tcPr>
          <w:p w14:paraId="28751C0D" w14:textId="5EEF039E" w:rsidR="009E4D90" w:rsidRPr="002978AF" w:rsidRDefault="009E4D90" w:rsidP="00262F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B</w:t>
            </w:r>
            <w:r w:rsidRPr="007E3E5A">
              <w:rPr>
                <w:rFonts w:ascii="Times New Roman" w:hAnsi="Times New Roman" w:cs="Times New Roman"/>
                <w:b/>
                <w:bCs/>
              </w:rPr>
              <w:t>rief description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4" w:space="0" w:color="auto"/>
            </w:tcBorders>
          </w:tcPr>
          <w:p w14:paraId="2FC1E4C8" w14:textId="651F2F60" w:rsidR="009E4D90" w:rsidRPr="002978AF" w:rsidRDefault="009E4D90" w:rsidP="004F7F1C">
            <w:pPr>
              <w:rPr>
                <w:rFonts w:ascii="Times New Roman" w:hAnsi="Times New Roman" w:cs="Times New Roman"/>
                <w:b/>
                <w:bCs/>
              </w:rPr>
            </w:pPr>
            <w:r w:rsidRPr="004F7F1C">
              <w:rPr>
                <w:rFonts w:ascii="Times New Roman" w:hAnsi="Times New Roman" w:cs="Times New Roman"/>
                <w:b/>
                <w:bCs/>
              </w:rPr>
              <w:t>Main functions related to the cell cycle</w:t>
            </w:r>
          </w:p>
        </w:tc>
      </w:tr>
      <w:tr w:rsidR="009E4D90" w:rsidRPr="002978AF" w14:paraId="5EE3D304" w14:textId="129C8413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75D2CE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TK1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724E0E3" w14:textId="530C4D52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>Thymidine Kinase 1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CD412D9" w14:textId="5ED4476B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7E3E5A">
              <w:rPr>
                <w:rFonts w:ascii="Times New Roman" w:hAnsi="Times New Roman" w:cs="Times New Roman"/>
              </w:rPr>
              <w:t>The first step in dTTP biosynthesis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5AEF557B" w14:textId="68089691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232588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CDC45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63AD86" w14:textId="1A74B87E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F26A35">
              <w:rPr>
                <w:rFonts w:ascii="Times New Roman" w:hAnsi="Times New Roman" w:cs="Times New Roman"/>
              </w:rPr>
              <w:t>Cell Division Control Protein 45 Homolog</w:t>
            </w:r>
            <w:r w:rsidRPr="002978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B049C5C" w14:textId="2AF046AE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7E3E5A">
              <w:rPr>
                <w:rFonts w:ascii="Times New Roman" w:hAnsi="Times New Roman" w:cs="Times New Roman"/>
              </w:rPr>
              <w:t>The core component of helicase is essential for initiating chromosome DNA replication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1E9DCD07" w14:textId="0CC18E7A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AF2447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MYBL2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0F9468" w14:textId="421EE069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F26A35">
              <w:rPr>
                <w:rFonts w:ascii="Times New Roman" w:hAnsi="Times New Roman" w:cs="Times New Roman"/>
              </w:rPr>
              <w:t>MYB</w:t>
            </w:r>
            <w:proofErr w:type="spellEnd"/>
            <w:r w:rsidRPr="00F26A35">
              <w:rPr>
                <w:rFonts w:ascii="Times New Roman" w:hAnsi="Times New Roman" w:cs="Times New Roman"/>
              </w:rPr>
              <w:t xml:space="preserve"> Proto-Oncogene Like 2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CBD20BE" w14:textId="6382C5EF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2978AF">
              <w:rPr>
                <w:rFonts w:ascii="Times New Roman" w:hAnsi="Times New Roman" w:cs="Times New Roman"/>
              </w:rPr>
              <w:t xml:space="preserve">ctivate the cell division cycle 2, cyclin </w:t>
            </w:r>
            <w:proofErr w:type="spellStart"/>
            <w:r w:rsidRPr="002978AF">
              <w:rPr>
                <w:rFonts w:ascii="Times New Roman" w:hAnsi="Times New Roman" w:cs="Times New Roman"/>
              </w:rPr>
              <w:t>D1</w:t>
            </w:r>
            <w:proofErr w:type="spellEnd"/>
            <w:r w:rsidRPr="002978AF">
              <w:rPr>
                <w:rFonts w:ascii="Times New Roman" w:hAnsi="Times New Roman" w:cs="Times New Roman"/>
              </w:rPr>
              <w:t>, and insulin-like growth factor-binding protein 5 genes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1AD5A6DC" w14:textId="698E7B83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CF3B45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NCAPH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721829B" w14:textId="3F675A4A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7E3E5A">
              <w:rPr>
                <w:rFonts w:ascii="Times New Roman" w:hAnsi="Times New Roman" w:cs="Times New Roman"/>
              </w:rPr>
              <w:t>Chromosome-Associated Protein H</w:t>
            </w:r>
            <w:r w:rsidRPr="002978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B9C6B85" w14:textId="18B499F3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7E3E5A">
              <w:rPr>
                <w:rFonts w:ascii="Times New Roman" w:hAnsi="Times New Roman" w:cs="Times New Roman"/>
              </w:rPr>
              <w:t xml:space="preserve">The regulatory subunit of </w:t>
            </w:r>
            <w:proofErr w:type="spellStart"/>
            <w:r w:rsidRPr="007E3E5A">
              <w:rPr>
                <w:rFonts w:ascii="Times New Roman" w:hAnsi="Times New Roman" w:cs="Times New Roman"/>
              </w:rPr>
              <w:t>condensin</w:t>
            </w:r>
            <w:proofErr w:type="spellEnd"/>
            <w:r w:rsidRPr="007E3E5A">
              <w:rPr>
                <w:rFonts w:ascii="Times New Roman" w:hAnsi="Times New Roman" w:cs="Times New Roman"/>
              </w:rPr>
              <w:t xml:space="preserve"> complex transforms interphase chromatin into mitotic-like condensed chromosomes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1D7F80E1" w14:textId="240F53A1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6EFBB9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EXO1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9BBABB7" w14:textId="1097C5B2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7E3E5A">
              <w:rPr>
                <w:rFonts w:ascii="Times New Roman" w:hAnsi="Times New Roman" w:cs="Times New Roman"/>
              </w:rPr>
              <w:t>Exonuclease 1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FB77E92" w14:textId="4DE9AD92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7E3E5A">
              <w:rPr>
                <w:rFonts w:ascii="Times New Roman" w:hAnsi="Times New Roman" w:cs="Times New Roman"/>
              </w:rPr>
              <w:t>Involved in DNA mismatch repair and recombination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26E70D64" w14:textId="7D085DD4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800969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>DTL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DF5DA89" w14:textId="46E7F71F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6975CC">
              <w:rPr>
                <w:rFonts w:ascii="Times New Roman" w:hAnsi="Times New Roman" w:cs="Times New Roman"/>
              </w:rPr>
              <w:t>Retinoic Acid-Regulated Nuclear Matrix-Associated Protein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BCD87FF" w14:textId="644EA603" w:rsidR="009E4D90" w:rsidRPr="002978AF" w:rsidRDefault="00903960" w:rsidP="00262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="009E4D90" w:rsidRPr="002978AF">
              <w:rPr>
                <w:rFonts w:ascii="Times New Roman" w:hAnsi="Times New Roman" w:cs="Times New Roman"/>
              </w:rPr>
              <w:t xml:space="preserve">egulation of </w:t>
            </w:r>
            <w:proofErr w:type="spellStart"/>
            <w:r w:rsidR="009E4D90" w:rsidRPr="002978AF">
              <w:rPr>
                <w:rFonts w:ascii="Times New Roman" w:hAnsi="Times New Roman" w:cs="Times New Roman"/>
              </w:rPr>
              <w:t>G2</w:t>
            </w:r>
            <w:proofErr w:type="spellEnd"/>
            <w:r w:rsidR="009E4D90" w:rsidRPr="002978AF">
              <w:rPr>
                <w:rFonts w:ascii="Times New Roman" w:hAnsi="Times New Roman" w:cs="Times New Roman"/>
              </w:rPr>
              <w:t>/M transition of mitotic cell cycle</w:t>
            </w:r>
            <w:r w:rsidR="009E4D90"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1D31A9EE" w14:textId="5B0A4981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F9814F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CENPU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6E26E37" w14:textId="27BB2B2B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6975CC">
              <w:rPr>
                <w:rFonts w:ascii="Times New Roman" w:hAnsi="Times New Roman" w:cs="Times New Roman"/>
              </w:rPr>
              <w:t xml:space="preserve">Centromere Protein U </w:t>
            </w:r>
            <w:proofErr w:type="spellStart"/>
            <w:r w:rsidRPr="002978AF">
              <w:rPr>
                <w:rFonts w:ascii="Times New Roman" w:hAnsi="Times New Roman" w:cs="Times New Roman"/>
              </w:rPr>
              <w:t>CENPA</w:t>
            </w:r>
            <w:proofErr w:type="spellEnd"/>
            <w:r w:rsidRPr="002978AF">
              <w:rPr>
                <w:rFonts w:ascii="Times New Roman" w:hAnsi="Times New Roman" w:cs="Times New Roman"/>
              </w:rPr>
              <w:t xml:space="preserve">-NAC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7AB2EDE" w14:textId="67FAF521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6975CC">
              <w:rPr>
                <w:rFonts w:ascii="Times New Roman" w:hAnsi="Times New Roman" w:cs="Times New Roman"/>
              </w:rPr>
              <w:t>The components of nucleosome-related complexes serve as platforms for the transient assembly of kinetochores during mitosis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53C33A28" w14:textId="46C470A4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50DA8B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H2AZ1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DCBA1F" w14:textId="3949212D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6975CC">
              <w:rPr>
                <w:rFonts w:ascii="Times New Roman" w:hAnsi="Times New Roman" w:cs="Times New Roman"/>
              </w:rPr>
              <w:t>H2A</w:t>
            </w:r>
            <w:proofErr w:type="spellEnd"/>
            <w:r w:rsidRPr="006975CC">
              <w:rPr>
                <w:rFonts w:ascii="Times New Roman" w:hAnsi="Times New Roman" w:cs="Times New Roman"/>
              </w:rPr>
              <w:t xml:space="preserve"> Histone Family Member Z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3DD16E0" w14:textId="0C59B17E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6975CC">
              <w:rPr>
                <w:rFonts w:ascii="Times New Roman" w:hAnsi="Times New Roman" w:cs="Times New Roman"/>
              </w:rPr>
              <w:t>Responsible for the chromatin fiber structure of eukaryotic chromosomes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4A0201DF" w14:textId="2BB2D059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9B05DF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>TYMS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3D00B8" w14:textId="1DB03D0D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6975CC">
              <w:rPr>
                <w:rFonts w:ascii="Times New Roman" w:hAnsi="Times New Roman" w:cs="Times New Roman"/>
              </w:rPr>
              <w:t>Thymidylate Synthetase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8518256" w14:textId="7E590ED1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6975CC">
              <w:rPr>
                <w:rFonts w:ascii="Times New Roman" w:hAnsi="Times New Roman" w:cs="Times New Roman"/>
              </w:rPr>
              <w:t>Using 10-methylene-</w:t>
            </w:r>
            <w:proofErr w:type="gramStart"/>
            <w:r w:rsidRPr="006975CC">
              <w:rPr>
                <w:rFonts w:ascii="Times New Roman" w:hAnsi="Times New Roman" w:cs="Times New Roman"/>
              </w:rPr>
              <w:t>tetrahydrofolate  as</w:t>
            </w:r>
            <w:proofErr w:type="gramEnd"/>
            <w:r w:rsidRPr="006975CC">
              <w:rPr>
                <w:rFonts w:ascii="Times New Roman" w:hAnsi="Times New Roman" w:cs="Times New Roman"/>
              </w:rPr>
              <w:t xml:space="preserve"> a cofactor catalyzes the methylation of </w:t>
            </w:r>
            <w:proofErr w:type="spellStart"/>
            <w:r w:rsidRPr="006975CC">
              <w:rPr>
                <w:rFonts w:ascii="Times New Roman" w:hAnsi="Times New Roman" w:cs="Times New Roman"/>
              </w:rPr>
              <w:t>deoxyuridine</w:t>
            </w:r>
            <w:proofErr w:type="spellEnd"/>
            <w:r w:rsidRPr="006975CC">
              <w:rPr>
                <w:rFonts w:ascii="Times New Roman" w:hAnsi="Times New Roman" w:cs="Times New Roman"/>
              </w:rPr>
              <w:t xml:space="preserve"> monophosphate to deoxythymidine monophosphate. This function maintains the essential dTMP pool for DNA replication and repair.</w:t>
            </w:r>
          </w:p>
        </w:tc>
      </w:tr>
      <w:tr w:rsidR="009E4D90" w:rsidRPr="002978AF" w14:paraId="75F19EFA" w14:textId="5784427C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0E9FAD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CLSPN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E109D9E" w14:textId="48553932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E00AE2">
              <w:rPr>
                <w:rFonts w:ascii="Times New Roman" w:hAnsi="Times New Roman" w:cs="Times New Roman"/>
              </w:rPr>
              <w:t>Claspin Homolog</w:t>
            </w:r>
            <w:r w:rsidRPr="002978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E7B9435" w14:textId="35BF70DD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E00AE2">
              <w:rPr>
                <w:rFonts w:ascii="Times New Roman" w:hAnsi="Times New Roman" w:cs="Times New Roman"/>
              </w:rPr>
              <w:t>An important upstream regulatory factor of checkpoint kinase 1, capable of triggering checkpoint arrest in the cell cycle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23DBF74D" w14:textId="3D063587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6CC1F9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UHRF1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45A4FB0" w14:textId="281B1820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E00AE2">
              <w:rPr>
                <w:rFonts w:ascii="Times New Roman" w:hAnsi="Times New Roman" w:cs="Times New Roman"/>
              </w:rPr>
              <w:t xml:space="preserve">Ubiquitin Like </w:t>
            </w:r>
            <w:proofErr w:type="gramStart"/>
            <w:r w:rsidRPr="00E00AE2">
              <w:rPr>
                <w:rFonts w:ascii="Times New Roman" w:hAnsi="Times New Roman" w:cs="Times New Roman"/>
              </w:rPr>
              <w:t>With</w:t>
            </w:r>
            <w:proofErr w:type="gramEnd"/>
            <w:r w:rsidRPr="00E00AE2">
              <w:rPr>
                <w:rFonts w:ascii="Times New Roman" w:hAnsi="Times New Roman" w:cs="Times New Roman"/>
              </w:rPr>
              <w:t xml:space="preserve"> PHD And Ring Finger Domains 1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7AFF1CC" w14:textId="56D8FF64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E00AE2">
              <w:rPr>
                <w:rFonts w:ascii="Times New Roman" w:hAnsi="Times New Roman" w:cs="Times New Roman"/>
              </w:rPr>
              <w:t xml:space="preserve">Plays a crucial role in the </w:t>
            </w:r>
            <w:proofErr w:type="spellStart"/>
            <w:r w:rsidRPr="00E00AE2">
              <w:rPr>
                <w:rFonts w:ascii="Times New Roman" w:hAnsi="Times New Roman" w:cs="Times New Roman"/>
              </w:rPr>
              <w:t>G1</w:t>
            </w:r>
            <w:proofErr w:type="spellEnd"/>
            <w:r w:rsidRPr="00E00AE2">
              <w:rPr>
                <w:rFonts w:ascii="Times New Roman" w:hAnsi="Times New Roman" w:cs="Times New Roman"/>
              </w:rPr>
              <w:t>/S transition. Ensures faithful replication of DNA methylation patterns during DNA replication; recruits chromatin proteins.</w:t>
            </w:r>
          </w:p>
        </w:tc>
      </w:tr>
      <w:tr w:rsidR="009E4D90" w:rsidRPr="002978AF" w14:paraId="3621CFF8" w14:textId="6AA6FFB3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AB16CB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ORC6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6965112" w14:textId="22A17598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E00AE2">
              <w:rPr>
                <w:rFonts w:ascii="Times New Roman" w:hAnsi="Times New Roman" w:cs="Times New Roman"/>
              </w:rPr>
              <w:t>Origin Recognition Complex Subunit 6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FB10BE3" w14:textId="58A46CDF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 w:rsidRPr="00E00AE2">
              <w:rPr>
                <w:rFonts w:ascii="Times New Roman" w:hAnsi="Times New Roman" w:cs="Times New Roman"/>
              </w:rPr>
              <w:t>ssential for the initiation of the DNA replication in eukaryotic cells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76EE9DB1" w14:textId="2926D3C8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342207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FAM111B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D0A4494" w14:textId="1504602B" w:rsidR="009E4D90" w:rsidRPr="002978AF" w:rsidRDefault="009E4D90" w:rsidP="00E00AE2">
            <w:pPr>
              <w:rPr>
                <w:rFonts w:ascii="Times New Roman" w:hAnsi="Times New Roman" w:cs="Times New Roman"/>
              </w:rPr>
            </w:pPr>
            <w:r w:rsidRPr="00E00AE2">
              <w:rPr>
                <w:rFonts w:ascii="Times New Roman" w:hAnsi="Times New Roman" w:cs="Times New Roman"/>
              </w:rPr>
              <w:t>Family With Sequence Similarity 111 Member B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DF5BA09" w14:textId="1E730870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Unclear function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7D96FA76" w14:textId="3853EEE2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2498DF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CDCA5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6096960" w14:textId="2B894BAE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Cell Division Cycle Associated 5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21C2A7E" w14:textId="730EEBA5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 xml:space="preserve">Involved in double-strand break repair; mitotic sister chromatid segregation; </w:t>
            </w:r>
            <w:r>
              <w:rPr>
                <w:rFonts w:ascii="Times New Roman" w:hAnsi="Times New Roman" w:cs="Times New Roman" w:hint="eastAsia"/>
              </w:rPr>
              <w:t>R</w:t>
            </w:r>
            <w:r w:rsidRPr="002978AF">
              <w:rPr>
                <w:rFonts w:ascii="Times New Roman" w:hAnsi="Times New Roman" w:cs="Times New Roman"/>
              </w:rPr>
              <w:t>egulation of cell cycle process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0C603161" w14:textId="2ACD20CC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138724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TUBA1B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3436BD" w14:textId="4D476F95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 xml:space="preserve">Tubulin Alpha </w:t>
            </w:r>
            <w:proofErr w:type="spellStart"/>
            <w:r w:rsidRPr="00B44146">
              <w:rPr>
                <w:rFonts w:ascii="Times New Roman" w:hAnsi="Times New Roman" w:cs="Times New Roman"/>
              </w:rPr>
              <w:t>1b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A24AF27" w14:textId="3FE02060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Involved in microtubule cytoskeleton organization and mitotic cell cycle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7F5408A6" w14:textId="5411E2C8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531148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ZNF367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ACAD617" w14:textId="48301C59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B44146">
              <w:rPr>
                <w:rFonts w:ascii="Times New Roman" w:hAnsi="Times New Roman" w:cs="Times New Roman"/>
              </w:rPr>
              <w:t>CDC14</w:t>
            </w:r>
            <w:proofErr w:type="spellEnd"/>
            <w:r w:rsidRPr="00B44146">
              <w:rPr>
                <w:rFonts w:ascii="Times New Roman" w:hAnsi="Times New Roman" w:cs="Times New Roman"/>
              </w:rPr>
              <w:t xml:space="preserve"> Cell Division Cycle 14 Homolog B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2840F83" w14:textId="2508F5E8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Acts upstream or internally in the regulation of RNA polymerase II transcription.</w:t>
            </w:r>
          </w:p>
        </w:tc>
      </w:tr>
      <w:tr w:rsidR="009E4D90" w:rsidRPr="002978AF" w14:paraId="3D6EABA7" w14:textId="292BD0E5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DCD65E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PCLAF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418BCFA" w14:textId="131490AD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B44146">
              <w:rPr>
                <w:rFonts w:ascii="Times New Roman" w:hAnsi="Times New Roman" w:cs="Times New Roman"/>
              </w:rPr>
              <w:t>PCNA</w:t>
            </w:r>
            <w:proofErr w:type="spellEnd"/>
            <w:r w:rsidRPr="00B44146">
              <w:rPr>
                <w:rFonts w:ascii="Times New Roman" w:hAnsi="Times New Roman" w:cs="Times New Roman"/>
              </w:rPr>
              <w:t xml:space="preserve"> Clamp Associated Factor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4167AB8" w14:textId="400DE56B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B44146">
              <w:rPr>
                <w:rFonts w:ascii="Times New Roman" w:hAnsi="Times New Roman" w:cs="Times New Roman"/>
              </w:rPr>
              <w:t>PCNA</w:t>
            </w:r>
            <w:proofErr w:type="spellEnd"/>
            <w:r w:rsidRPr="00B44146">
              <w:rPr>
                <w:rFonts w:ascii="Times New Roman" w:hAnsi="Times New Roman" w:cs="Times New Roman"/>
              </w:rPr>
              <w:t xml:space="preserve">-binding proteins act as regulatory factors in DNA repair during the DNA replication </w:t>
            </w:r>
            <w:proofErr w:type="spellStart"/>
            <w:r w:rsidRPr="00B44146">
              <w:rPr>
                <w:rFonts w:ascii="Times New Roman" w:hAnsi="Times New Roman" w:cs="Times New Roman"/>
              </w:rPr>
              <w:t>proces</w:t>
            </w:r>
            <w:proofErr w:type="spellEnd"/>
          </w:p>
        </w:tc>
      </w:tr>
      <w:tr w:rsidR="009E4D90" w:rsidRPr="002978AF" w14:paraId="5840B4D8" w14:textId="56FEF9C9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BBF218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MCM4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A43670D" w14:textId="6E7FE198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B44146">
              <w:rPr>
                <w:rFonts w:ascii="Times New Roman" w:hAnsi="Times New Roman" w:cs="Times New Roman"/>
              </w:rPr>
              <w:t>Minichromosome</w:t>
            </w:r>
            <w:proofErr w:type="spellEnd"/>
            <w:r w:rsidRPr="00B44146">
              <w:rPr>
                <w:rFonts w:ascii="Times New Roman" w:hAnsi="Times New Roman" w:cs="Times New Roman"/>
              </w:rPr>
              <w:t xml:space="preserve"> Maintenance Complex Component 4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6D51984" w14:textId="78696EF5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It is a component of the replication helicase required for DNA replication initiation and elongation once per cell cycle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513F57D5" w14:textId="2E751906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669EC8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>MELK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CE6301B" w14:textId="7788AF4D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Maternal Embryonic Leucine Zipper Kinase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5D0404A" w14:textId="36F05879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B44146">
              <w:rPr>
                <w:rFonts w:ascii="Times New Roman" w:hAnsi="Times New Roman" w:cs="Times New Roman"/>
              </w:rPr>
              <w:t>nvolved in apoptotic process</w:t>
            </w:r>
            <w:r>
              <w:rPr>
                <w:rFonts w:ascii="Times New Roman" w:hAnsi="Times New Roman" w:cs="Times New Roman" w:hint="eastAsia"/>
              </w:rPr>
              <w:t xml:space="preserve"> and</w:t>
            </w:r>
            <w:r w:rsidRPr="00B44146">
              <w:rPr>
                <w:rFonts w:ascii="Times New Roman" w:hAnsi="Times New Roman" w:cs="Times New Roman"/>
              </w:rPr>
              <w:t xml:space="preserve"> cell population proliferation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3468FB8D" w14:textId="0E2B6FE8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197773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lastRenderedPageBreak/>
              <w:t>LAIR2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A082DED" w14:textId="15F1BA23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Leukocyte Associated Immunoglobulin Like Receptor 2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6D6AAF3" w14:textId="3E176EF4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Unclear function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27B1C03D" w14:textId="083390C2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8730CE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PKMYT1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F682DD8" w14:textId="244761DC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Protein Kinase, Membrane Associated Tyrosine/Threonine 1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AB39D99" w14:textId="231C5DB8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 xml:space="preserve">Negatively regulates the </w:t>
            </w:r>
            <w:proofErr w:type="spellStart"/>
            <w:r w:rsidRPr="00B44146">
              <w:rPr>
                <w:rFonts w:ascii="Times New Roman" w:hAnsi="Times New Roman" w:cs="Times New Roman"/>
              </w:rPr>
              <w:t>G2</w:t>
            </w:r>
            <w:proofErr w:type="spellEnd"/>
            <w:r w:rsidRPr="00B44146">
              <w:rPr>
                <w:rFonts w:ascii="Times New Roman" w:hAnsi="Times New Roman" w:cs="Times New Roman"/>
              </w:rPr>
              <w:t>/M transition of the cell cycle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5F25332A" w14:textId="1D3D10C4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28ACD7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NUF2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87B9549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NUF2</w:t>
            </w:r>
            <w:proofErr w:type="spellEnd"/>
            <w:r w:rsidRPr="002978AF">
              <w:rPr>
                <w:rFonts w:ascii="Times New Roman" w:hAnsi="Times New Roman" w:cs="Times New Roman"/>
              </w:rPr>
              <w:t xml:space="preserve"> Component </w:t>
            </w:r>
            <w:proofErr w:type="gramStart"/>
            <w:r w:rsidRPr="002978AF">
              <w:rPr>
                <w:rFonts w:ascii="Times New Roman" w:hAnsi="Times New Roman" w:cs="Times New Roman"/>
              </w:rPr>
              <w:t>Of</w:t>
            </w:r>
            <w:proofErr w:type="gramEnd"/>
            <w:r w:rsidRPr="002978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78AF">
              <w:rPr>
                <w:rFonts w:ascii="Times New Roman" w:hAnsi="Times New Roman" w:cs="Times New Roman"/>
              </w:rPr>
              <w:t>NDC80</w:t>
            </w:r>
            <w:proofErr w:type="spellEnd"/>
            <w:r w:rsidRPr="002978AF">
              <w:rPr>
                <w:rFonts w:ascii="Times New Roman" w:hAnsi="Times New Roman" w:cs="Times New Roman"/>
              </w:rPr>
              <w:t xml:space="preserve"> Kinetochore Complex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81B01EA" w14:textId="24085E4F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The encoded protein is associated with centromeres in mitotic HeLa cells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67E41403" w14:textId="32C8B447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28C533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PCNA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422016F" w14:textId="50982DA2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Proliferating Cell Nuclear Antigen</w:t>
            </w:r>
            <w:r w:rsidRPr="002978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79DB2E0" w14:textId="6104FE71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Cofactors of DNA polymerase delta.</w:t>
            </w:r>
          </w:p>
        </w:tc>
      </w:tr>
      <w:tr w:rsidR="009E4D90" w:rsidRPr="002978AF" w14:paraId="36654BB2" w14:textId="48BD49A0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E0B2B9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XCL2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E3531CE" w14:textId="42E20038" w:rsidR="009E4D90" w:rsidRPr="00B44146" w:rsidRDefault="009E4D90" w:rsidP="00B44146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X-C Motif Chemokine Ligand 2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9C49A6E" w14:textId="7016C41A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Unclear function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39B32740" w14:textId="4203066B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15CE6B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>HELLS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A9CC825" w14:textId="0654FB81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F70FB0">
              <w:rPr>
                <w:rFonts w:ascii="Times New Roman" w:hAnsi="Times New Roman" w:cs="Times New Roman"/>
              </w:rPr>
              <w:t>Helicase, Lymphoid Specific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BB71525" w14:textId="587D38F1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F70FB0">
              <w:rPr>
                <w:rFonts w:ascii="Times New Roman" w:hAnsi="Times New Roman" w:cs="Times New Roman"/>
              </w:rPr>
              <w:t>The gene encodes a lymphocyte-specific helicase, which is associated with cell proliferation.</w:t>
            </w:r>
          </w:p>
        </w:tc>
      </w:tr>
      <w:tr w:rsidR="009E4D90" w:rsidRPr="002978AF" w14:paraId="57C1E21D" w14:textId="4913DB60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F59100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2978AF">
              <w:rPr>
                <w:rFonts w:ascii="Times New Roman" w:hAnsi="Times New Roman" w:cs="Times New Roman"/>
              </w:rPr>
              <w:t>FANCI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FC8832A" w14:textId="1EA5BC94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F70FB0">
              <w:rPr>
                <w:rFonts w:ascii="Times New Roman" w:hAnsi="Times New Roman" w:cs="Times New Roman"/>
              </w:rPr>
              <w:t>FA Complementation Group 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A5CDE1C" w14:textId="27C99518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F70FB0">
              <w:rPr>
                <w:rFonts w:ascii="Times New Roman" w:hAnsi="Times New Roman" w:cs="Times New Roman"/>
              </w:rPr>
              <w:t>Plays an essential role in the repair of DNA double-strand breaks by homologous recombination</w:t>
            </w:r>
            <w:r>
              <w:rPr>
                <w:rFonts w:ascii="Times New Roman" w:hAnsi="Times New Roman" w:cs="Times New Roman" w:hint="eastAsia"/>
              </w:rPr>
              <w:t xml:space="preserve">; </w:t>
            </w:r>
            <w:r w:rsidRPr="00F70FB0">
              <w:rPr>
                <w:rFonts w:ascii="Times New Roman" w:hAnsi="Times New Roman" w:cs="Times New Roman"/>
              </w:rPr>
              <w:t xml:space="preserve">Involved in the activation of S-phase and </w:t>
            </w:r>
            <w:proofErr w:type="spellStart"/>
            <w:r w:rsidRPr="00F70FB0">
              <w:rPr>
                <w:rFonts w:ascii="Times New Roman" w:hAnsi="Times New Roman" w:cs="Times New Roman"/>
              </w:rPr>
              <w:t>G2</w:t>
            </w:r>
            <w:proofErr w:type="spellEnd"/>
            <w:r w:rsidRPr="00F70FB0">
              <w:rPr>
                <w:rFonts w:ascii="Times New Roman" w:hAnsi="Times New Roman" w:cs="Times New Roman"/>
              </w:rPr>
              <w:t>-phase checkpoints during DNA damage.</w:t>
            </w:r>
          </w:p>
        </w:tc>
      </w:tr>
      <w:tr w:rsidR="009E4D90" w:rsidRPr="002978AF" w14:paraId="609E433E" w14:textId="6B5DD29E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0C5BCF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DIAPH3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92AF5E8" w14:textId="471DB855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4F7F1C">
              <w:rPr>
                <w:rFonts w:ascii="Times New Roman" w:hAnsi="Times New Roman" w:cs="Times New Roman"/>
              </w:rPr>
              <w:t xml:space="preserve">Diaphanous Related </w:t>
            </w:r>
            <w:proofErr w:type="spellStart"/>
            <w:r w:rsidRPr="004F7F1C">
              <w:rPr>
                <w:rFonts w:ascii="Times New Roman" w:hAnsi="Times New Roman" w:cs="Times New Roman"/>
              </w:rPr>
              <w:t>Formin</w:t>
            </w:r>
            <w:proofErr w:type="spellEnd"/>
            <w:r w:rsidRPr="004F7F1C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02899B9" w14:textId="346E1D9F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Unclear function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37B9D7EC" w14:textId="26D02C98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86973D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NLRP1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064C058" w14:textId="55EA240D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4F7F1C">
              <w:rPr>
                <w:rFonts w:ascii="Times New Roman" w:hAnsi="Times New Roman" w:cs="Times New Roman"/>
              </w:rPr>
              <w:t>NLR Family Pyrin Domain Containing 1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433F138" w14:textId="7F73201E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Unclear function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2BF4FDBF" w14:textId="3962F8D8" w:rsidTr="009E4D9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9D45C2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RUNX3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F8A192F" w14:textId="548A14E5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4F7F1C">
              <w:rPr>
                <w:rFonts w:ascii="Times New Roman" w:hAnsi="Times New Roman" w:cs="Times New Roman"/>
              </w:rPr>
              <w:t>Runt-Related Transcription Factor 3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FF52E10" w14:textId="7EA42A69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B44146">
              <w:rPr>
                <w:rFonts w:ascii="Times New Roman" w:hAnsi="Times New Roman" w:cs="Times New Roman"/>
              </w:rPr>
              <w:t>Unclear function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  <w:tr w:rsidR="009E4D90" w:rsidRPr="002978AF" w14:paraId="11B3F8D6" w14:textId="5924128D" w:rsidTr="009E4D90"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70B74B72" w14:textId="77777777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proofErr w:type="spellStart"/>
            <w:r w:rsidRPr="002978AF">
              <w:rPr>
                <w:rFonts w:ascii="Times New Roman" w:hAnsi="Times New Roman" w:cs="Times New Roman"/>
              </w:rPr>
              <w:t>CDT1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</w:tcPr>
          <w:p w14:paraId="42D6440F" w14:textId="2E902A08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4F7F1C">
              <w:rPr>
                <w:rFonts w:ascii="Times New Roman" w:hAnsi="Times New Roman" w:cs="Times New Roman"/>
              </w:rPr>
              <w:t xml:space="preserve">Chromatin Licensing </w:t>
            </w:r>
            <w:proofErr w:type="gramStart"/>
            <w:r w:rsidRPr="004F7F1C">
              <w:rPr>
                <w:rFonts w:ascii="Times New Roman" w:hAnsi="Times New Roman" w:cs="Times New Roman"/>
              </w:rPr>
              <w:t>And</w:t>
            </w:r>
            <w:proofErr w:type="gramEnd"/>
            <w:r w:rsidRPr="004F7F1C">
              <w:rPr>
                <w:rFonts w:ascii="Times New Roman" w:hAnsi="Times New Roman" w:cs="Times New Roman"/>
              </w:rPr>
              <w:t xml:space="preserve"> DNA Replication Factor 1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12" w:space="0" w:color="auto"/>
            </w:tcBorders>
          </w:tcPr>
          <w:p w14:paraId="30FDBFCD" w14:textId="7AFC06BC" w:rsidR="009E4D90" w:rsidRPr="002978AF" w:rsidRDefault="009E4D90" w:rsidP="00262F14">
            <w:pPr>
              <w:rPr>
                <w:rFonts w:ascii="Times New Roman" w:hAnsi="Times New Roman" w:cs="Times New Roman"/>
              </w:rPr>
            </w:pPr>
            <w:r w:rsidRPr="004F7F1C">
              <w:rPr>
                <w:rFonts w:ascii="Times New Roman" w:hAnsi="Times New Roman" w:cs="Times New Roman"/>
              </w:rPr>
              <w:t>Formation of the pre-replication complex essential for DNA replication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</w:tbl>
    <w:p w14:paraId="762FC1F1" w14:textId="6EDA96D6" w:rsidR="004B5684" w:rsidRPr="00A448C2" w:rsidRDefault="007E3E5A" w:rsidP="00D71905">
      <w:pPr>
        <w:rPr>
          <w:rFonts w:ascii="Times New Roman" w:hAnsi="Times New Roman" w:cs="Times New Roman"/>
          <w:sz w:val="18"/>
          <w:szCs w:val="18"/>
        </w:rPr>
      </w:pPr>
      <w:r w:rsidRPr="00A448C2">
        <w:rPr>
          <w:rFonts w:ascii="Times New Roman" w:hAnsi="Times New Roman" w:cs="Times New Roman"/>
          <w:sz w:val="18"/>
          <w:szCs w:val="18"/>
        </w:rPr>
        <w:t>N</w:t>
      </w:r>
      <w:r w:rsidRPr="00A448C2">
        <w:rPr>
          <w:rFonts w:ascii="Times New Roman" w:hAnsi="Times New Roman" w:cs="Times New Roman" w:hint="eastAsia"/>
          <w:sz w:val="18"/>
          <w:szCs w:val="18"/>
        </w:rPr>
        <w:t xml:space="preserve">ote: </w:t>
      </w:r>
      <w:r w:rsidRPr="00A448C2">
        <w:rPr>
          <w:rFonts w:ascii="Times New Roman" w:hAnsi="Times New Roman" w:cs="Times New Roman"/>
          <w:sz w:val="18"/>
          <w:szCs w:val="18"/>
        </w:rPr>
        <w:t xml:space="preserve">Gene information mainly referenced </w:t>
      </w:r>
      <w:proofErr w:type="spellStart"/>
      <w:r w:rsidRPr="00A448C2">
        <w:rPr>
          <w:rFonts w:ascii="Times New Roman" w:hAnsi="Times New Roman" w:cs="Times New Roman"/>
          <w:sz w:val="18"/>
          <w:szCs w:val="18"/>
        </w:rPr>
        <w:t>GeneCards</w:t>
      </w:r>
      <w:proofErr w:type="spellEnd"/>
      <w:r w:rsidRPr="00A448C2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A448C2">
        <w:rPr>
          <w:rFonts w:ascii="Times New Roman" w:hAnsi="Times New Roman" w:cs="Times New Roman"/>
          <w:sz w:val="18"/>
          <w:szCs w:val="18"/>
        </w:rPr>
        <w:t>NCBI</w:t>
      </w:r>
      <w:proofErr w:type="spellEnd"/>
      <w:r w:rsidRPr="00A448C2">
        <w:rPr>
          <w:rFonts w:ascii="Times New Roman" w:hAnsi="Times New Roman" w:cs="Times New Roman" w:hint="eastAsia"/>
          <w:sz w:val="18"/>
          <w:szCs w:val="18"/>
        </w:rPr>
        <w:t>.</w:t>
      </w:r>
    </w:p>
    <w:p w14:paraId="34920C72" w14:textId="50EDA172" w:rsidR="007E3E5A" w:rsidRPr="002978AF" w:rsidRDefault="007E3E5A" w:rsidP="00D71905">
      <w:pPr>
        <w:rPr>
          <w:rFonts w:ascii="Times New Roman" w:hAnsi="Times New Roman" w:cs="Times New Roman"/>
        </w:rPr>
      </w:pPr>
    </w:p>
    <w:sectPr w:rsidR="007E3E5A" w:rsidRPr="002978AF" w:rsidSect="00664483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65068" w14:textId="77777777" w:rsidR="00664483" w:rsidRDefault="00664483" w:rsidP="00A51329">
      <w:r>
        <w:separator/>
      </w:r>
    </w:p>
  </w:endnote>
  <w:endnote w:type="continuationSeparator" w:id="0">
    <w:p w14:paraId="05385FEC" w14:textId="77777777" w:rsidR="00664483" w:rsidRDefault="00664483" w:rsidP="00A51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B3A9B" w14:textId="77777777" w:rsidR="00664483" w:rsidRDefault="00664483" w:rsidP="00A51329">
      <w:r>
        <w:separator/>
      </w:r>
    </w:p>
  </w:footnote>
  <w:footnote w:type="continuationSeparator" w:id="0">
    <w:p w14:paraId="4D6B77D0" w14:textId="77777777" w:rsidR="00664483" w:rsidRDefault="00664483" w:rsidP="00A51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05"/>
    <w:rsid w:val="00195670"/>
    <w:rsid w:val="002812F6"/>
    <w:rsid w:val="002978AF"/>
    <w:rsid w:val="003A1C39"/>
    <w:rsid w:val="003A3047"/>
    <w:rsid w:val="0048288E"/>
    <w:rsid w:val="004B380D"/>
    <w:rsid w:val="004B5684"/>
    <w:rsid w:val="004F3E5E"/>
    <w:rsid w:val="004F7F1C"/>
    <w:rsid w:val="005406A9"/>
    <w:rsid w:val="0061225D"/>
    <w:rsid w:val="00664483"/>
    <w:rsid w:val="00685A72"/>
    <w:rsid w:val="006975CC"/>
    <w:rsid w:val="006E4169"/>
    <w:rsid w:val="00743EF8"/>
    <w:rsid w:val="007A68DD"/>
    <w:rsid w:val="007E3E5A"/>
    <w:rsid w:val="008A70DB"/>
    <w:rsid w:val="008D796E"/>
    <w:rsid w:val="00903960"/>
    <w:rsid w:val="009E4D90"/>
    <w:rsid w:val="00A448C2"/>
    <w:rsid w:val="00A51329"/>
    <w:rsid w:val="00AD1C9D"/>
    <w:rsid w:val="00B44146"/>
    <w:rsid w:val="00BE5D48"/>
    <w:rsid w:val="00CB2B6A"/>
    <w:rsid w:val="00CE29F7"/>
    <w:rsid w:val="00D33CC0"/>
    <w:rsid w:val="00D71905"/>
    <w:rsid w:val="00DA3366"/>
    <w:rsid w:val="00E00AE2"/>
    <w:rsid w:val="00F26A35"/>
    <w:rsid w:val="00F70FB0"/>
    <w:rsid w:val="00FD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F6FC6E"/>
  <w14:defaultImageDpi w14:val="32767"/>
  <w15:chartTrackingRefBased/>
  <w15:docId w15:val="{7C111EAB-5C86-4C08-8BE0-FB28C081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13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5132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51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513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西富 程</dc:creator>
  <cp:keywords/>
  <dc:description/>
  <cp:lastModifiedBy>西富 程</cp:lastModifiedBy>
  <cp:revision>10</cp:revision>
  <dcterms:created xsi:type="dcterms:W3CDTF">2024-04-27T04:05:00Z</dcterms:created>
  <dcterms:modified xsi:type="dcterms:W3CDTF">2024-04-28T07:01:00Z</dcterms:modified>
</cp:coreProperties>
</file>