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F278" w14:textId="52967531" w:rsidR="003F6CA3" w:rsidRPr="001728A2" w:rsidRDefault="00D7774C" w:rsidP="003F6CA3">
      <w:pPr>
        <w:widowControl/>
        <w:adjustRightInd w:val="0"/>
        <w:snapToGrid w:val="0"/>
        <w:spacing w:line="360" w:lineRule="auto"/>
        <w:rPr>
          <w:rFonts w:ascii="Arial" w:hAnsi="Arial"/>
          <w:b/>
          <w:color w:val="000000" w:themeColor="text1"/>
          <w:sz w:val="28"/>
          <w:lang w:val="en-GB"/>
        </w:rPr>
      </w:pPr>
      <w:r>
        <w:rPr>
          <w:rFonts w:ascii="Arial" w:hAnsi="Arial"/>
          <w:b/>
          <w:color w:val="000000" w:themeColor="text1"/>
          <w:sz w:val="28"/>
          <w:lang w:val="en-GB"/>
        </w:rPr>
        <w:t>S</w:t>
      </w:r>
      <w:r w:rsidR="00EA5111" w:rsidRPr="001728A2">
        <w:rPr>
          <w:rFonts w:ascii="Arial" w:hAnsi="Arial"/>
          <w:b/>
          <w:color w:val="000000" w:themeColor="text1"/>
          <w:sz w:val="28"/>
          <w:lang w:val="en-GB"/>
        </w:rPr>
        <w:t>erum vesicle</w:t>
      </w:r>
      <w:r>
        <w:rPr>
          <w:rFonts w:ascii="Arial" w:hAnsi="Arial"/>
          <w:b/>
          <w:color w:val="000000" w:themeColor="text1"/>
          <w:sz w:val="28"/>
          <w:lang w:val="en-GB"/>
        </w:rPr>
        <w:t xml:space="preserve"> </w:t>
      </w:r>
      <w:r w:rsidR="00F2390D">
        <w:rPr>
          <w:rFonts w:ascii="Arial" w:hAnsi="Arial"/>
          <w:b/>
          <w:color w:val="000000" w:themeColor="text1"/>
          <w:sz w:val="28"/>
          <w:lang w:val="en-GB"/>
        </w:rPr>
        <w:t>bio</w:t>
      </w:r>
      <w:r>
        <w:rPr>
          <w:rFonts w:ascii="Arial" w:hAnsi="Arial"/>
          <w:b/>
          <w:color w:val="000000" w:themeColor="text1"/>
          <w:sz w:val="28"/>
          <w:lang w:val="en-GB"/>
        </w:rPr>
        <w:t>marker</w:t>
      </w:r>
      <w:r w:rsidR="00EA5111" w:rsidRPr="001728A2">
        <w:rPr>
          <w:rFonts w:ascii="Arial" w:hAnsi="Arial"/>
          <w:b/>
          <w:color w:val="000000" w:themeColor="text1"/>
          <w:sz w:val="28"/>
          <w:lang w:val="en-GB"/>
        </w:rPr>
        <w:t xml:space="preserve">s reflect the </w:t>
      </w:r>
      <w:r>
        <w:rPr>
          <w:rFonts w:ascii="Arial" w:hAnsi="Arial"/>
          <w:b/>
          <w:color w:val="000000" w:themeColor="text1"/>
          <w:sz w:val="28"/>
          <w:lang w:val="en-GB"/>
        </w:rPr>
        <w:t>clinical features</w:t>
      </w:r>
      <w:r w:rsidR="00EA5111" w:rsidRPr="001728A2">
        <w:rPr>
          <w:rFonts w:ascii="Arial" w:hAnsi="Arial"/>
          <w:b/>
          <w:color w:val="000000" w:themeColor="text1"/>
          <w:sz w:val="28"/>
          <w:lang w:val="en-GB"/>
        </w:rPr>
        <w:t xml:space="preserve"> of idiopathic pulmonary fibrosis</w:t>
      </w:r>
      <w:r w:rsidR="00985EE8">
        <w:rPr>
          <w:rFonts w:ascii="Arial" w:hAnsi="Arial" w:hint="eastAsia"/>
          <w:b/>
          <w:color w:val="000000" w:themeColor="text1"/>
          <w:sz w:val="28"/>
          <w:lang w:val="en-GB"/>
        </w:rPr>
        <w:t>.</w:t>
      </w:r>
    </w:p>
    <w:p w14:paraId="53EA7BF2" w14:textId="77777777" w:rsidR="00FC285F" w:rsidRPr="001728A2" w:rsidRDefault="00FC285F" w:rsidP="00FC285F">
      <w:pPr>
        <w:widowControl/>
        <w:adjustRightInd w:val="0"/>
        <w:snapToGrid w:val="0"/>
        <w:spacing w:line="360" w:lineRule="auto"/>
        <w:rPr>
          <w:rFonts w:ascii="Arial" w:hAnsi="Arial"/>
          <w:color w:val="000000" w:themeColor="text1"/>
          <w:sz w:val="24"/>
          <w:lang w:val="en-GB"/>
        </w:rPr>
      </w:pPr>
    </w:p>
    <w:p w14:paraId="1F8C17B0" w14:textId="65A1C316" w:rsidR="00FC285F" w:rsidRPr="001728A2" w:rsidRDefault="00FC285F" w:rsidP="00FC285F">
      <w:pPr>
        <w:widowControl/>
        <w:adjustRightInd w:val="0"/>
        <w:snapToGrid w:val="0"/>
        <w:spacing w:line="360" w:lineRule="auto"/>
        <w:rPr>
          <w:rFonts w:ascii="Arial" w:hAnsi="Arial"/>
          <w:color w:val="000000" w:themeColor="text1"/>
          <w:sz w:val="24"/>
          <w:lang w:val="en-GB"/>
        </w:rPr>
      </w:pPr>
      <w:r w:rsidRPr="001728A2">
        <w:rPr>
          <w:rFonts w:ascii="Arial" w:hAnsi="Arial"/>
          <w:color w:val="000000" w:themeColor="text1"/>
          <w:sz w:val="24"/>
          <w:lang w:val="en-GB"/>
        </w:rPr>
        <w:t>Online Data Supplement</w:t>
      </w:r>
    </w:p>
    <w:p w14:paraId="231C0786" w14:textId="77777777" w:rsidR="00FC285F" w:rsidRPr="001728A2" w:rsidRDefault="00FC285F" w:rsidP="0089007F">
      <w:pPr>
        <w:widowControl/>
        <w:adjustRightInd w:val="0"/>
        <w:snapToGrid w:val="0"/>
        <w:spacing w:line="360" w:lineRule="auto"/>
        <w:rPr>
          <w:rFonts w:ascii="Arial" w:hAnsi="Arial"/>
          <w:color w:val="000000" w:themeColor="text1"/>
          <w:sz w:val="24"/>
          <w:lang w:val="en-GB"/>
        </w:rPr>
      </w:pPr>
    </w:p>
    <w:p w14:paraId="3BFDF0CD" w14:textId="75497EDB" w:rsidR="008158B2" w:rsidRPr="001728A2" w:rsidRDefault="003A19E7" w:rsidP="0089007F">
      <w:pPr>
        <w:widowControl/>
        <w:adjustRightInd w:val="0"/>
        <w:snapToGrid w:val="0"/>
        <w:spacing w:line="360" w:lineRule="auto"/>
        <w:rPr>
          <w:rFonts w:ascii="Arial" w:hAnsi="Arial"/>
          <w:color w:val="000000" w:themeColor="text1"/>
          <w:sz w:val="24"/>
          <w:lang w:val="en-GB"/>
        </w:rPr>
      </w:pPr>
      <w:r w:rsidRPr="001728A2">
        <w:rPr>
          <w:rFonts w:ascii="Arial" w:hAnsi="Arial"/>
          <w:color w:val="000000" w:themeColor="text1"/>
          <w:sz w:val="24"/>
          <w:lang w:val="en-GB"/>
        </w:rPr>
        <w:t xml:space="preserve">Yuya Shirai, </w:t>
      </w:r>
      <w:proofErr w:type="spellStart"/>
      <w:r w:rsidRPr="001728A2">
        <w:rPr>
          <w:rFonts w:ascii="Arial" w:hAnsi="Arial"/>
          <w:color w:val="000000" w:themeColor="text1"/>
          <w:sz w:val="24"/>
          <w:lang w:val="en-GB"/>
        </w:rPr>
        <w:t>Takatoshi</w:t>
      </w:r>
      <w:proofErr w:type="spellEnd"/>
      <w:r w:rsidRPr="001728A2">
        <w:rPr>
          <w:rFonts w:ascii="Arial" w:hAnsi="Arial"/>
          <w:color w:val="000000" w:themeColor="text1"/>
          <w:sz w:val="24"/>
          <w:lang w:val="en-GB"/>
        </w:rPr>
        <w:t xml:space="preserve"> Enomoto, Yoshito Takeda, </w:t>
      </w:r>
      <w:proofErr w:type="spellStart"/>
      <w:r w:rsidRPr="001728A2">
        <w:rPr>
          <w:rFonts w:ascii="Arial" w:hAnsi="Arial"/>
          <w:color w:val="000000" w:themeColor="text1"/>
          <w:sz w:val="24"/>
          <w:lang w:val="en-GB"/>
        </w:rPr>
        <w:t>Ryuya</w:t>
      </w:r>
      <w:proofErr w:type="spellEnd"/>
      <w:r w:rsidRPr="001728A2">
        <w:rPr>
          <w:rFonts w:ascii="Arial" w:hAnsi="Arial"/>
          <w:color w:val="000000" w:themeColor="text1"/>
          <w:sz w:val="24"/>
          <w:lang w:val="en-GB"/>
        </w:rPr>
        <w:t xml:space="preserve"> </w:t>
      </w:r>
      <w:proofErr w:type="spellStart"/>
      <w:r w:rsidRPr="001728A2">
        <w:rPr>
          <w:rFonts w:ascii="Arial" w:hAnsi="Arial"/>
          <w:color w:val="000000" w:themeColor="text1"/>
          <w:sz w:val="24"/>
          <w:lang w:val="en-GB"/>
        </w:rPr>
        <w:t>Edahiro</w:t>
      </w:r>
      <w:proofErr w:type="spellEnd"/>
      <w:r w:rsidRPr="001728A2">
        <w:rPr>
          <w:rFonts w:ascii="Arial" w:hAnsi="Arial"/>
          <w:color w:val="000000" w:themeColor="text1"/>
          <w:sz w:val="24"/>
          <w:lang w:val="en-GB"/>
        </w:rPr>
        <w:t xml:space="preserve">, Miho Takahashi-Itoh, Yoshimi Noda, Yuichi Adachi, Mana Nakayama, Takahiro Kawasaki, Taro Koba, Yu </w:t>
      </w:r>
      <w:proofErr w:type="spellStart"/>
      <w:r w:rsidRPr="001728A2">
        <w:rPr>
          <w:rFonts w:ascii="Arial" w:hAnsi="Arial"/>
          <w:color w:val="000000" w:themeColor="text1"/>
          <w:sz w:val="24"/>
          <w:lang w:val="en-GB"/>
        </w:rPr>
        <w:t>Futami</w:t>
      </w:r>
      <w:proofErr w:type="spellEnd"/>
      <w:r w:rsidRPr="001728A2">
        <w:rPr>
          <w:rFonts w:ascii="Arial" w:hAnsi="Arial"/>
          <w:color w:val="000000" w:themeColor="text1"/>
          <w:sz w:val="24"/>
          <w:lang w:val="en-GB"/>
        </w:rPr>
        <w:t xml:space="preserve">, Hanako Yoshimura, Saori Amiya, Reina Hara, Makoto Yamamoto, Daisuke </w:t>
      </w:r>
      <w:proofErr w:type="spellStart"/>
      <w:r w:rsidRPr="001728A2">
        <w:rPr>
          <w:rFonts w:ascii="Arial" w:hAnsi="Arial"/>
          <w:color w:val="000000" w:themeColor="text1"/>
          <w:sz w:val="24"/>
          <w:lang w:val="en-GB"/>
        </w:rPr>
        <w:t>Nakatsubo</w:t>
      </w:r>
      <w:proofErr w:type="spellEnd"/>
      <w:r w:rsidRPr="001728A2">
        <w:rPr>
          <w:rFonts w:ascii="Arial" w:hAnsi="Arial"/>
          <w:color w:val="000000" w:themeColor="text1"/>
          <w:sz w:val="24"/>
          <w:lang w:val="en-GB"/>
        </w:rPr>
        <w:t xml:space="preserve">, </w:t>
      </w:r>
      <w:r w:rsidR="00E96166" w:rsidRPr="001728A2">
        <w:rPr>
          <w:rFonts w:ascii="Arial" w:hAnsi="Arial"/>
          <w:color w:val="000000" w:themeColor="text1"/>
          <w:sz w:val="24"/>
          <w:lang w:val="en-GB"/>
        </w:rPr>
        <w:t>Yasuhiko Suga</w:t>
      </w:r>
      <w:r w:rsidR="0025745E" w:rsidRPr="0025745E">
        <w:rPr>
          <w:rFonts w:ascii="Arial" w:hAnsi="Arial"/>
          <w:color w:val="000000" w:themeColor="text1"/>
          <w:sz w:val="24"/>
          <w:lang w:val="en-GB"/>
        </w:rPr>
        <w:t xml:space="preserve">, Maiko Naito, Kentaro </w:t>
      </w:r>
      <w:proofErr w:type="spellStart"/>
      <w:r w:rsidR="0025745E" w:rsidRPr="0025745E">
        <w:rPr>
          <w:rFonts w:ascii="Arial" w:hAnsi="Arial"/>
          <w:color w:val="000000" w:themeColor="text1"/>
          <w:sz w:val="24"/>
          <w:lang w:val="en-GB"/>
        </w:rPr>
        <w:t>Masuhiro</w:t>
      </w:r>
      <w:proofErr w:type="spellEnd"/>
      <w:r w:rsidR="00E96166" w:rsidRPr="001728A2">
        <w:rPr>
          <w:rFonts w:ascii="Arial" w:hAnsi="Arial"/>
          <w:color w:val="000000" w:themeColor="text1"/>
          <w:sz w:val="24"/>
          <w:lang w:val="en-GB"/>
        </w:rPr>
        <w:t xml:space="preserve">, Takanori Matsuki, </w:t>
      </w:r>
      <w:r w:rsidRPr="001728A2">
        <w:rPr>
          <w:rFonts w:ascii="Arial" w:hAnsi="Arial"/>
          <w:color w:val="000000" w:themeColor="text1"/>
          <w:sz w:val="24"/>
          <w:lang w:val="en-GB"/>
        </w:rPr>
        <w:t xml:space="preserve">Haruhiko Hirata, </w:t>
      </w:r>
      <w:r w:rsidR="00E96166" w:rsidRPr="001728A2">
        <w:rPr>
          <w:rFonts w:ascii="Arial" w:hAnsi="Arial"/>
          <w:color w:val="000000" w:themeColor="text1"/>
          <w:sz w:val="24"/>
          <w:lang w:val="en-GB"/>
        </w:rPr>
        <w:t xml:space="preserve">Kota </w:t>
      </w:r>
      <w:proofErr w:type="spellStart"/>
      <w:r w:rsidR="00E96166" w:rsidRPr="001728A2">
        <w:rPr>
          <w:rFonts w:ascii="Arial" w:hAnsi="Arial"/>
          <w:color w:val="000000" w:themeColor="text1"/>
          <w:sz w:val="24"/>
          <w:lang w:val="en-GB"/>
        </w:rPr>
        <w:t>Iwahori</w:t>
      </w:r>
      <w:proofErr w:type="spellEnd"/>
      <w:r w:rsidR="00E96166" w:rsidRPr="001728A2">
        <w:rPr>
          <w:rFonts w:ascii="Arial" w:hAnsi="Arial"/>
          <w:color w:val="000000" w:themeColor="text1"/>
          <w:sz w:val="24"/>
          <w:lang w:val="en-GB"/>
        </w:rPr>
        <w:t>,</w:t>
      </w:r>
      <w:r w:rsidR="00F8507F" w:rsidRPr="001728A2">
        <w:rPr>
          <w:rFonts w:ascii="Arial" w:hAnsi="Arial"/>
          <w:color w:val="000000" w:themeColor="text1"/>
          <w:sz w:val="24"/>
          <w:lang w:val="en-GB"/>
        </w:rPr>
        <w:t xml:space="preserve"> </w:t>
      </w:r>
      <w:bookmarkStart w:id="0" w:name="_Hlk114591003"/>
      <w:r w:rsidR="00F8507F" w:rsidRPr="001728A2">
        <w:rPr>
          <w:rFonts w:ascii="Arial" w:hAnsi="Arial"/>
          <w:color w:val="000000" w:themeColor="text1"/>
          <w:sz w:val="24"/>
          <w:lang w:val="en-GB"/>
        </w:rPr>
        <w:t>Izumi Nagatomo, Kotaro Miyake, Shohei Koyama</w:t>
      </w:r>
      <w:r w:rsidR="00F8507F" w:rsidRPr="001728A2">
        <w:rPr>
          <w:rFonts w:ascii="Arial" w:hAnsi="Arial" w:hint="eastAsia"/>
          <w:color w:val="000000" w:themeColor="text1"/>
          <w:sz w:val="24"/>
          <w:lang w:val="en-GB"/>
        </w:rPr>
        <w:t>,</w:t>
      </w:r>
      <w:r w:rsidR="00F8507F" w:rsidRPr="001728A2">
        <w:rPr>
          <w:rFonts w:ascii="Arial" w:hAnsi="Arial"/>
          <w:color w:val="000000" w:themeColor="text1"/>
          <w:sz w:val="24"/>
          <w:lang w:val="en-GB"/>
        </w:rPr>
        <w:t xml:space="preserve"> Kiyoharu Fukushima</w:t>
      </w:r>
      <w:r w:rsidRPr="001728A2">
        <w:rPr>
          <w:rFonts w:ascii="Arial" w:hAnsi="Arial"/>
          <w:color w:val="000000" w:themeColor="text1"/>
          <w:sz w:val="24"/>
          <w:lang w:val="en-GB"/>
        </w:rPr>
        <w:t>,</w:t>
      </w:r>
      <w:bookmarkEnd w:id="0"/>
      <w:r w:rsidRPr="001728A2">
        <w:rPr>
          <w:rFonts w:ascii="Arial" w:hAnsi="Arial"/>
          <w:color w:val="000000" w:themeColor="text1"/>
          <w:sz w:val="24"/>
          <w:lang w:val="en-GB"/>
        </w:rPr>
        <w:t xml:space="preserve"> Takayuki </w:t>
      </w:r>
      <w:proofErr w:type="spellStart"/>
      <w:r w:rsidRPr="001728A2">
        <w:rPr>
          <w:rFonts w:ascii="Arial" w:hAnsi="Arial"/>
          <w:color w:val="000000" w:themeColor="text1"/>
          <w:sz w:val="24"/>
          <w:lang w:val="en-GB"/>
        </w:rPr>
        <w:t>Shiroyama</w:t>
      </w:r>
      <w:proofErr w:type="spellEnd"/>
      <w:r w:rsidRPr="001728A2">
        <w:rPr>
          <w:rFonts w:ascii="Arial" w:hAnsi="Arial"/>
          <w:color w:val="000000" w:themeColor="text1"/>
          <w:sz w:val="24"/>
          <w:lang w:val="en-GB"/>
        </w:rPr>
        <w:t xml:space="preserve">, Yujiro Naito, Shinji </w:t>
      </w:r>
      <w:proofErr w:type="spellStart"/>
      <w:r w:rsidRPr="001728A2">
        <w:rPr>
          <w:rFonts w:ascii="Arial" w:hAnsi="Arial"/>
          <w:color w:val="000000" w:themeColor="text1"/>
          <w:sz w:val="24"/>
          <w:lang w:val="en-GB"/>
        </w:rPr>
        <w:t>Futami</w:t>
      </w:r>
      <w:proofErr w:type="spellEnd"/>
      <w:r w:rsidRPr="001728A2">
        <w:rPr>
          <w:rFonts w:ascii="Arial" w:hAnsi="Arial"/>
          <w:color w:val="000000" w:themeColor="text1"/>
          <w:sz w:val="24"/>
          <w:lang w:val="en-GB"/>
        </w:rPr>
        <w:t>, Yayoi Natsume-</w:t>
      </w:r>
      <w:proofErr w:type="spellStart"/>
      <w:r w:rsidRPr="001728A2">
        <w:rPr>
          <w:rFonts w:ascii="Arial" w:hAnsi="Arial"/>
          <w:color w:val="000000" w:themeColor="text1"/>
          <w:sz w:val="24"/>
          <w:lang w:val="en-GB"/>
        </w:rPr>
        <w:t>Kitatani</w:t>
      </w:r>
      <w:proofErr w:type="spellEnd"/>
      <w:r w:rsidRPr="001728A2">
        <w:rPr>
          <w:rFonts w:ascii="Arial" w:hAnsi="Arial"/>
          <w:color w:val="000000" w:themeColor="text1"/>
          <w:sz w:val="24"/>
          <w:lang w:val="en-GB"/>
        </w:rPr>
        <w:t xml:space="preserve">, </w:t>
      </w:r>
      <w:r w:rsidR="0025745E" w:rsidRPr="0025745E">
        <w:rPr>
          <w:rFonts w:ascii="Arial" w:hAnsi="Arial"/>
          <w:color w:val="000000" w:themeColor="text1"/>
          <w:sz w:val="24"/>
          <w:lang w:val="en-GB"/>
        </w:rPr>
        <w:t>Naoko Ose, Soichiro Funaki,</w:t>
      </w:r>
      <w:r w:rsidR="0025745E">
        <w:rPr>
          <w:rFonts w:ascii="Arial" w:hAnsi="Arial"/>
          <w:color w:val="000000" w:themeColor="text1"/>
          <w:sz w:val="24"/>
          <w:lang w:val="en-GB"/>
        </w:rPr>
        <w:t xml:space="preserve"> </w:t>
      </w:r>
      <w:r w:rsidRPr="001728A2">
        <w:rPr>
          <w:rFonts w:ascii="Arial" w:hAnsi="Arial"/>
          <w:color w:val="000000" w:themeColor="text1"/>
          <w:sz w:val="24"/>
          <w:lang w:val="en-GB"/>
        </w:rPr>
        <w:t xml:space="preserve">Satoshi Nojima, Shigeyuki </w:t>
      </w:r>
      <w:proofErr w:type="spellStart"/>
      <w:r w:rsidRPr="001728A2">
        <w:rPr>
          <w:rFonts w:ascii="Arial" w:hAnsi="Arial"/>
          <w:color w:val="000000" w:themeColor="text1"/>
          <w:sz w:val="24"/>
          <w:lang w:val="en-GB"/>
        </w:rPr>
        <w:t>Shichino</w:t>
      </w:r>
      <w:proofErr w:type="spellEnd"/>
      <w:r w:rsidRPr="001728A2">
        <w:rPr>
          <w:rFonts w:ascii="Arial" w:hAnsi="Arial"/>
          <w:color w:val="000000" w:themeColor="text1"/>
          <w:sz w:val="24"/>
          <w:lang w:val="en-GB"/>
        </w:rPr>
        <w:t>, Masahiro Yanagawa</w:t>
      </w:r>
      <w:r w:rsidR="0025745E" w:rsidRPr="0025745E">
        <w:rPr>
          <w:rFonts w:ascii="Arial" w:hAnsi="Arial"/>
          <w:color w:val="000000" w:themeColor="text1"/>
          <w:sz w:val="24"/>
          <w:lang w:val="en-GB"/>
        </w:rPr>
        <w:t>, Yasushi Shintani</w:t>
      </w:r>
      <w:r w:rsidRPr="001728A2">
        <w:rPr>
          <w:rFonts w:ascii="Arial" w:hAnsi="Arial"/>
          <w:color w:val="000000" w:themeColor="text1"/>
          <w:sz w:val="24"/>
          <w:lang w:val="en-GB"/>
        </w:rPr>
        <w:t xml:space="preserve">, Mari Nogami-Itoh, Jun Adachi, Yoshikazu Inoue, Takeshi Tomonaga, Yukinori Okada, Kenji Mizuguchi, and Atsushi </w:t>
      </w:r>
      <w:proofErr w:type="spellStart"/>
      <w:r w:rsidRPr="001728A2">
        <w:rPr>
          <w:rFonts w:ascii="Arial" w:hAnsi="Arial"/>
          <w:color w:val="000000" w:themeColor="text1"/>
          <w:sz w:val="24"/>
          <w:lang w:val="en-GB"/>
        </w:rPr>
        <w:t>Kumanogoh</w:t>
      </w:r>
      <w:proofErr w:type="spellEnd"/>
      <w:r w:rsidRPr="001728A2">
        <w:rPr>
          <w:rFonts w:ascii="Arial" w:hAnsi="Arial"/>
          <w:color w:val="000000" w:themeColor="text1"/>
          <w:sz w:val="24"/>
          <w:lang w:val="en-GB"/>
        </w:rPr>
        <w:t>.</w:t>
      </w:r>
    </w:p>
    <w:p w14:paraId="15E54BD7" w14:textId="77777777" w:rsidR="008158B2" w:rsidRPr="001728A2" w:rsidRDefault="008158B2" w:rsidP="0089007F">
      <w:pPr>
        <w:widowControl/>
        <w:adjustRightInd w:val="0"/>
        <w:snapToGrid w:val="0"/>
        <w:spacing w:line="360" w:lineRule="auto"/>
        <w:rPr>
          <w:rFonts w:ascii="Arial" w:hAnsi="Arial"/>
          <w:color w:val="000000" w:themeColor="text1"/>
          <w:sz w:val="24"/>
          <w:lang w:val="en-GB"/>
        </w:rPr>
      </w:pPr>
    </w:p>
    <w:p w14:paraId="0E3CA694" w14:textId="32F2F420" w:rsidR="00E872E7" w:rsidRPr="001728A2" w:rsidRDefault="00E872E7" w:rsidP="0089007F">
      <w:pPr>
        <w:widowControl/>
        <w:adjustRightInd w:val="0"/>
        <w:snapToGrid w:val="0"/>
        <w:spacing w:line="360" w:lineRule="auto"/>
        <w:rPr>
          <w:rFonts w:ascii="Arial" w:hAnsi="Arial"/>
          <w:color w:val="000000" w:themeColor="text1"/>
          <w:sz w:val="24"/>
          <w:lang w:val="en-GB"/>
        </w:rPr>
      </w:pPr>
    </w:p>
    <w:p w14:paraId="41C6BD6E" w14:textId="531DB878" w:rsidR="003F6CA3" w:rsidRPr="001728A2" w:rsidRDefault="003F6CA3">
      <w:pPr>
        <w:widowControl/>
        <w:jc w:val="left"/>
        <w:rPr>
          <w:rFonts w:ascii="Arial" w:hAnsi="Arial"/>
          <w:b/>
          <w:sz w:val="24"/>
          <w:lang w:val="en-GB"/>
        </w:rPr>
      </w:pPr>
      <w:r w:rsidRPr="001728A2">
        <w:rPr>
          <w:rFonts w:ascii="Arial" w:hAnsi="Arial"/>
          <w:b/>
          <w:sz w:val="24"/>
          <w:lang w:val="en-GB"/>
        </w:rPr>
        <w:br w:type="page"/>
      </w:r>
    </w:p>
    <w:p w14:paraId="363AA9B0" w14:textId="318043C0" w:rsidR="003F6CA3" w:rsidRPr="001728A2" w:rsidRDefault="00054320">
      <w:pPr>
        <w:widowControl/>
        <w:jc w:val="left"/>
        <w:rPr>
          <w:rFonts w:ascii="Arial" w:hAnsi="Arial"/>
          <w:b/>
          <w:sz w:val="24"/>
          <w:lang w:val="en-GB"/>
        </w:rPr>
      </w:pPr>
      <w:r>
        <w:rPr>
          <w:rFonts w:ascii="Arial" w:hAnsi="Arial" w:hint="eastAsia"/>
          <w:b/>
          <w:sz w:val="24"/>
          <w:lang w:val="en-GB"/>
        </w:rPr>
        <w:lastRenderedPageBreak/>
        <w:t xml:space="preserve"> </w:t>
      </w:r>
    </w:p>
    <w:p w14:paraId="03F97EE0" w14:textId="1584F772" w:rsidR="003F6CA3" w:rsidRPr="001728A2" w:rsidRDefault="003F6CA3">
      <w:pPr>
        <w:widowControl/>
        <w:jc w:val="left"/>
        <w:rPr>
          <w:rFonts w:ascii="Arial" w:hAnsi="Arial"/>
          <w:b/>
          <w:sz w:val="24"/>
          <w:lang w:val="en-GB"/>
        </w:rPr>
      </w:pPr>
    </w:p>
    <w:p w14:paraId="2915A05D" w14:textId="5040E63E" w:rsidR="003F6CA3" w:rsidRPr="001728A2" w:rsidRDefault="003F6CA3" w:rsidP="003F6CA3">
      <w:pPr>
        <w:widowControl/>
        <w:jc w:val="center"/>
        <w:rPr>
          <w:rFonts w:ascii="Arial" w:hAnsi="Arial"/>
          <w:b/>
          <w:sz w:val="28"/>
          <w:lang w:val="en-GB"/>
        </w:rPr>
      </w:pPr>
      <w:r w:rsidRPr="001728A2">
        <w:rPr>
          <w:rFonts w:ascii="Arial" w:hAnsi="Arial"/>
          <w:b/>
          <w:sz w:val="28"/>
          <w:lang w:val="en-GB"/>
        </w:rPr>
        <w:t>Table of contents</w:t>
      </w:r>
    </w:p>
    <w:p w14:paraId="00C8DFBD" w14:textId="77777777" w:rsidR="003F6CA3" w:rsidRPr="001728A2" w:rsidRDefault="003F6CA3">
      <w:pPr>
        <w:widowControl/>
        <w:jc w:val="left"/>
        <w:rPr>
          <w:rFonts w:ascii="Arial" w:hAnsi="Arial"/>
          <w:b/>
          <w:sz w:val="24"/>
          <w:lang w:val="en-GB"/>
        </w:rPr>
      </w:pPr>
    </w:p>
    <w:p w14:paraId="377D53AF" w14:textId="77777777" w:rsidR="009D767C" w:rsidRPr="001728A2" w:rsidRDefault="009D767C" w:rsidP="003F6CA3">
      <w:pPr>
        <w:widowControl/>
        <w:jc w:val="left"/>
        <w:rPr>
          <w:rFonts w:ascii="Arial" w:hAnsi="Arial"/>
          <w:b/>
          <w:sz w:val="24"/>
          <w:lang w:val="en-GB"/>
        </w:rPr>
      </w:pPr>
    </w:p>
    <w:p w14:paraId="14DD0833" w14:textId="70D1FC48" w:rsidR="003F6CA3" w:rsidRPr="001728A2" w:rsidRDefault="003F6CA3" w:rsidP="00223E94">
      <w:pPr>
        <w:widowControl/>
        <w:tabs>
          <w:tab w:val="right" w:pos="9780"/>
        </w:tabs>
        <w:spacing w:line="360" w:lineRule="auto"/>
        <w:ind w:rightChars="-16" w:right="-34"/>
        <w:jc w:val="left"/>
        <w:rPr>
          <w:rFonts w:ascii="Arial" w:hAnsi="Arial"/>
          <w:b/>
          <w:sz w:val="24"/>
          <w:lang w:val="en-GB"/>
        </w:rPr>
      </w:pPr>
      <w:r w:rsidRPr="001728A2">
        <w:rPr>
          <w:rFonts w:ascii="Arial" w:hAnsi="Arial" w:hint="eastAsia"/>
          <w:b/>
          <w:sz w:val="24"/>
          <w:lang w:val="en-GB"/>
        </w:rPr>
        <w:t>▪</w:t>
      </w:r>
      <w:r w:rsidRPr="001728A2">
        <w:rPr>
          <w:rFonts w:ascii="Arial" w:hAnsi="Arial"/>
          <w:b/>
          <w:sz w:val="24"/>
          <w:lang w:val="en-GB"/>
        </w:rPr>
        <w:t>Supplementary Figures</w:t>
      </w:r>
      <w:r w:rsidR="0074699A" w:rsidRPr="001728A2">
        <w:rPr>
          <w:rFonts w:ascii="Arial" w:hAnsi="Arial"/>
          <w:b/>
          <w:sz w:val="24"/>
          <w:lang w:val="en-GB"/>
        </w:rPr>
        <w:t>…………………………………………………………………………</w:t>
      </w:r>
      <w:r w:rsidR="00BA40B5">
        <w:rPr>
          <w:rFonts w:ascii="Arial" w:hAnsi="Arial"/>
          <w:b/>
          <w:sz w:val="24"/>
          <w:lang w:val="en-GB"/>
        </w:rPr>
        <w:t>3</w:t>
      </w:r>
    </w:p>
    <w:p w14:paraId="46579B3A" w14:textId="4B70C227" w:rsidR="003F6CA3" w:rsidRPr="001728A2" w:rsidRDefault="003F6CA3" w:rsidP="00223E94">
      <w:pPr>
        <w:pStyle w:val="a8"/>
        <w:numPr>
          <w:ilvl w:val="0"/>
          <w:numId w:val="9"/>
        </w:numPr>
        <w:spacing w:line="360" w:lineRule="auto"/>
        <w:ind w:leftChars="0" w:rightChars="-16" w:right="-34"/>
        <w:jc w:val="center"/>
        <w:rPr>
          <w:rFonts w:ascii="Arial" w:hAnsi="Arial"/>
          <w:sz w:val="24"/>
          <w:lang w:val="en-GB"/>
        </w:rPr>
      </w:pPr>
      <w:r w:rsidRPr="001728A2">
        <w:rPr>
          <w:rFonts w:ascii="Arial" w:hAnsi="Arial"/>
          <w:sz w:val="24"/>
          <w:lang w:val="en-GB"/>
        </w:rPr>
        <w:t xml:space="preserve">Quality check of serum extracellular vesicles obtained from IPF and </w:t>
      </w:r>
      <w:r w:rsidRPr="001728A2">
        <w:rPr>
          <w:rFonts w:ascii="Arial" w:hAnsi="Arial" w:hint="eastAsia"/>
          <w:sz w:val="24"/>
          <w:lang w:val="en-GB"/>
        </w:rPr>
        <w:t>h</w:t>
      </w:r>
      <w:r w:rsidRPr="001728A2">
        <w:rPr>
          <w:rFonts w:ascii="Arial" w:hAnsi="Arial"/>
          <w:sz w:val="24"/>
          <w:lang w:val="en-GB"/>
        </w:rPr>
        <w:t>ealthy controls</w:t>
      </w:r>
      <w:r w:rsidR="0074699A" w:rsidRPr="001728A2">
        <w:rPr>
          <w:rFonts w:ascii="Arial" w:hAnsi="Arial" w:hint="eastAsia"/>
          <w:sz w:val="24"/>
          <w:lang w:val="en-GB"/>
        </w:rPr>
        <w:t>.</w:t>
      </w:r>
      <w:r w:rsidR="0074699A" w:rsidRPr="001728A2">
        <w:rPr>
          <w:rFonts w:ascii="Arial" w:hAnsi="Arial"/>
          <w:sz w:val="24"/>
          <w:lang w:val="en-GB"/>
        </w:rPr>
        <w:t>....</w:t>
      </w:r>
      <w:r w:rsidR="00BA40B5">
        <w:rPr>
          <w:rFonts w:ascii="Arial" w:hAnsi="Arial"/>
          <w:sz w:val="24"/>
          <w:lang w:val="en-GB"/>
        </w:rPr>
        <w:t>3</w:t>
      </w:r>
    </w:p>
    <w:p w14:paraId="19BE1E5C" w14:textId="71A127E7" w:rsidR="003F6CA3" w:rsidRPr="001728A2" w:rsidRDefault="003F6CA3" w:rsidP="00223E94">
      <w:pPr>
        <w:pStyle w:val="a8"/>
        <w:widowControl/>
        <w:numPr>
          <w:ilvl w:val="0"/>
          <w:numId w:val="9"/>
        </w:numPr>
        <w:tabs>
          <w:tab w:val="right" w:pos="9780"/>
        </w:tabs>
        <w:spacing w:line="360" w:lineRule="auto"/>
        <w:ind w:leftChars="0" w:rightChars="-16" w:right="-34"/>
        <w:jc w:val="center"/>
        <w:rPr>
          <w:rFonts w:ascii="Arial" w:hAnsi="Arial"/>
          <w:sz w:val="24"/>
          <w:lang w:val="en-GB"/>
        </w:rPr>
      </w:pPr>
      <w:r w:rsidRPr="001728A2">
        <w:rPr>
          <w:rFonts w:ascii="Arial" w:hAnsi="Arial"/>
          <w:sz w:val="24"/>
          <w:lang w:val="en-GB"/>
        </w:rPr>
        <w:t>Principal-component analysis using 19 IPF-associated proteins in serum EVs</w:t>
      </w:r>
      <w:r w:rsidR="0074699A" w:rsidRPr="001728A2">
        <w:rPr>
          <w:rFonts w:ascii="Arial" w:hAnsi="Arial" w:hint="eastAsia"/>
          <w:sz w:val="24"/>
          <w:lang w:val="en-GB"/>
        </w:rPr>
        <w:t>.</w:t>
      </w:r>
      <w:r w:rsidR="0074699A" w:rsidRPr="001728A2">
        <w:rPr>
          <w:rFonts w:ascii="Arial" w:hAnsi="Arial"/>
          <w:sz w:val="24"/>
          <w:lang w:val="en-GB"/>
        </w:rPr>
        <w:t>...............</w:t>
      </w:r>
      <w:r w:rsidR="00BA40B5">
        <w:rPr>
          <w:rFonts w:ascii="Arial" w:hAnsi="Arial"/>
          <w:sz w:val="24"/>
          <w:lang w:val="en-GB"/>
        </w:rPr>
        <w:t>4</w:t>
      </w:r>
    </w:p>
    <w:p w14:paraId="650E9A56" w14:textId="54FF74A2" w:rsidR="003F6CA3" w:rsidRDefault="00A313C8" w:rsidP="00223E94">
      <w:pPr>
        <w:pStyle w:val="a8"/>
        <w:widowControl/>
        <w:numPr>
          <w:ilvl w:val="0"/>
          <w:numId w:val="9"/>
        </w:numPr>
        <w:spacing w:line="360" w:lineRule="auto"/>
        <w:ind w:leftChars="0" w:rightChars="-16" w:right="-34"/>
        <w:jc w:val="center"/>
        <w:rPr>
          <w:rFonts w:ascii="Arial" w:hAnsi="Arial"/>
          <w:sz w:val="24"/>
          <w:lang w:val="en-GB"/>
        </w:rPr>
      </w:pPr>
      <w:r w:rsidRPr="001728A2">
        <w:rPr>
          <w:rFonts w:ascii="Arial" w:hAnsi="Arial"/>
          <w:sz w:val="24"/>
          <w:lang w:val="en-GB"/>
        </w:rPr>
        <w:t>Pathway enrichment analysis for 19 IPF-associated proteins</w:t>
      </w:r>
      <w:r w:rsidRPr="001728A2">
        <w:rPr>
          <w:rFonts w:ascii="Arial" w:hAnsi="Arial" w:hint="eastAsia"/>
          <w:sz w:val="24"/>
          <w:lang w:val="en-GB"/>
        </w:rPr>
        <w:t>.</w:t>
      </w:r>
      <w:r w:rsidR="0074699A" w:rsidRPr="001728A2">
        <w:rPr>
          <w:rFonts w:ascii="Arial" w:hAnsi="Arial"/>
          <w:sz w:val="24"/>
          <w:lang w:val="en-GB"/>
        </w:rPr>
        <w:t>.......................................</w:t>
      </w:r>
      <w:r w:rsidR="00B14AAD" w:rsidRPr="001728A2">
        <w:rPr>
          <w:rFonts w:ascii="Arial" w:hAnsi="Arial"/>
          <w:sz w:val="24"/>
          <w:lang w:val="en-GB"/>
        </w:rPr>
        <w:t>.</w:t>
      </w:r>
      <w:r w:rsidR="0074699A" w:rsidRPr="001728A2">
        <w:rPr>
          <w:rFonts w:ascii="Arial" w:hAnsi="Arial"/>
          <w:sz w:val="24"/>
          <w:lang w:val="en-GB"/>
        </w:rPr>
        <w:t>..</w:t>
      </w:r>
      <w:r w:rsidR="00BA40B5">
        <w:rPr>
          <w:rFonts w:ascii="Arial" w:hAnsi="Arial"/>
          <w:sz w:val="24"/>
          <w:lang w:val="en-GB"/>
        </w:rPr>
        <w:t>5</w:t>
      </w:r>
    </w:p>
    <w:p w14:paraId="2312A6D4" w14:textId="263616E1" w:rsidR="00822172" w:rsidRPr="001728A2" w:rsidRDefault="00822172" w:rsidP="00223E94">
      <w:pPr>
        <w:pStyle w:val="a8"/>
        <w:widowControl/>
        <w:numPr>
          <w:ilvl w:val="0"/>
          <w:numId w:val="9"/>
        </w:numPr>
        <w:spacing w:line="360" w:lineRule="auto"/>
        <w:ind w:leftChars="0" w:rightChars="-16" w:right="-34"/>
        <w:jc w:val="center"/>
        <w:rPr>
          <w:rFonts w:ascii="Arial" w:hAnsi="Arial"/>
          <w:sz w:val="24"/>
          <w:lang w:val="en-GB"/>
        </w:rPr>
      </w:pPr>
      <w:r w:rsidRPr="00822172">
        <w:rPr>
          <w:rFonts w:ascii="Arial" w:hAnsi="Arial"/>
          <w:sz w:val="24"/>
          <w:lang w:val="en-GB"/>
        </w:rPr>
        <w:t>SFTPB amounts in EVs stratified by the basic clinical features</w:t>
      </w:r>
      <w:r w:rsidRPr="001728A2">
        <w:rPr>
          <w:rFonts w:ascii="Arial" w:hAnsi="Arial" w:hint="eastAsia"/>
          <w:sz w:val="24"/>
          <w:lang w:val="en-GB"/>
        </w:rPr>
        <w:t>.</w:t>
      </w:r>
      <w:r w:rsidRPr="001728A2">
        <w:rPr>
          <w:rFonts w:ascii="Arial" w:hAnsi="Arial"/>
          <w:sz w:val="24"/>
          <w:lang w:val="en-GB"/>
        </w:rPr>
        <w:t>.......................................</w:t>
      </w:r>
      <w:r w:rsidR="00944E12">
        <w:rPr>
          <w:rFonts w:ascii="Arial" w:hAnsi="Arial"/>
          <w:sz w:val="24"/>
          <w:lang w:val="en-GB"/>
        </w:rPr>
        <w:t>6</w:t>
      </w:r>
    </w:p>
    <w:p w14:paraId="06A66C15" w14:textId="2B47AFB5" w:rsidR="00A313C8" w:rsidRPr="001728A2" w:rsidRDefault="00A313C8" w:rsidP="00A313C8">
      <w:pPr>
        <w:pStyle w:val="a8"/>
        <w:widowControl/>
        <w:numPr>
          <w:ilvl w:val="0"/>
          <w:numId w:val="9"/>
        </w:numPr>
        <w:spacing w:line="360" w:lineRule="auto"/>
        <w:ind w:leftChars="0" w:rightChars="-16" w:right="-34"/>
        <w:jc w:val="center"/>
        <w:rPr>
          <w:rFonts w:ascii="Arial" w:hAnsi="Arial"/>
          <w:sz w:val="24"/>
          <w:lang w:val="en-GB"/>
        </w:rPr>
      </w:pPr>
      <w:r w:rsidRPr="001728A2">
        <w:rPr>
          <w:rFonts w:ascii="Arial" w:hAnsi="Arial"/>
          <w:sz w:val="24"/>
          <w:lang w:val="en-GB"/>
        </w:rPr>
        <w:t xml:space="preserve">GSEA result of complement cascade in </w:t>
      </w:r>
      <w:proofErr w:type="spellStart"/>
      <w:r w:rsidRPr="001728A2">
        <w:rPr>
          <w:rFonts w:ascii="Arial" w:hAnsi="Arial"/>
          <w:sz w:val="24"/>
          <w:lang w:val="en-GB"/>
        </w:rPr>
        <w:t>Reactome</w:t>
      </w:r>
      <w:proofErr w:type="spellEnd"/>
      <w:r w:rsidRPr="001728A2">
        <w:rPr>
          <w:rFonts w:ascii="Arial" w:hAnsi="Arial"/>
          <w:sz w:val="24"/>
          <w:lang w:val="en-GB"/>
        </w:rPr>
        <w:t xml:space="preserve"> database</w:t>
      </w:r>
      <w:r w:rsidRPr="001728A2">
        <w:rPr>
          <w:rFonts w:ascii="Arial" w:hAnsi="Arial" w:hint="eastAsia"/>
          <w:sz w:val="24"/>
          <w:lang w:val="en-GB"/>
        </w:rPr>
        <w:t>.</w:t>
      </w:r>
      <w:r w:rsidRPr="001728A2">
        <w:rPr>
          <w:rFonts w:ascii="Arial" w:hAnsi="Arial"/>
          <w:sz w:val="24"/>
          <w:lang w:val="en-GB"/>
        </w:rPr>
        <w:t>..........................................</w:t>
      </w:r>
      <w:r w:rsidR="00944E12">
        <w:rPr>
          <w:rFonts w:ascii="Arial" w:hAnsi="Arial"/>
          <w:sz w:val="24"/>
          <w:lang w:val="en-GB"/>
        </w:rPr>
        <w:t>7</w:t>
      </w:r>
    </w:p>
    <w:p w14:paraId="37E895F1" w14:textId="782C8E8A" w:rsidR="00A313C8" w:rsidRPr="001728A2" w:rsidRDefault="00A313C8" w:rsidP="00A313C8">
      <w:pPr>
        <w:pStyle w:val="a8"/>
        <w:widowControl/>
        <w:numPr>
          <w:ilvl w:val="0"/>
          <w:numId w:val="9"/>
        </w:numPr>
        <w:tabs>
          <w:tab w:val="right" w:pos="9780"/>
        </w:tabs>
        <w:spacing w:line="360" w:lineRule="auto"/>
        <w:ind w:leftChars="0" w:rightChars="-16" w:right="-34"/>
        <w:jc w:val="center"/>
        <w:rPr>
          <w:rFonts w:ascii="Arial" w:hAnsi="Arial"/>
          <w:sz w:val="24"/>
          <w:lang w:val="en-GB"/>
        </w:rPr>
      </w:pPr>
      <w:r w:rsidRPr="001728A2">
        <w:rPr>
          <w:rFonts w:ascii="Arial" w:hAnsi="Arial"/>
          <w:sz w:val="24"/>
          <w:lang w:val="en-GB"/>
        </w:rPr>
        <w:t>Heterogeneous profiles of IPF-associated proteins and serum KL6 in IPF……………….</w:t>
      </w:r>
      <w:r w:rsidR="00944E12">
        <w:rPr>
          <w:rFonts w:ascii="Arial" w:hAnsi="Arial"/>
          <w:sz w:val="24"/>
          <w:lang w:val="en-GB"/>
        </w:rPr>
        <w:t>8</w:t>
      </w:r>
    </w:p>
    <w:p w14:paraId="408DA2EA" w14:textId="1F285480" w:rsidR="00A313C8" w:rsidRDefault="00822172" w:rsidP="00214BD5">
      <w:pPr>
        <w:pStyle w:val="a8"/>
        <w:widowControl/>
        <w:numPr>
          <w:ilvl w:val="0"/>
          <w:numId w:val="9"/>
        </w:numPr>
        <w:spacing w:line="360" w:lineRule="auto"/>
        <w:ind w:leftChars="0" w:rightChars="-16" w:right="-34"/>
        <w:rPr>
          <w:rFonts w:ascii="Arial" w:hAnsi="Arial"/>
          <w:sz w:val="24"/>
          <w:lang w:val="en-GB"/>
        </w:rPr>
      </w:pPr>
      <w:r w:rsidRPr="00214BD5">
        <w:rPr>
          <w:rFonts w:ascii="Arial" w:hAnsi="Arial"/>
          <w:sz w:val="24"/>
          <w:lang w:val="en-GB"/>
        </w:rPr>
        <w:t>SFTPB amount stratified in EVs by the presence or absence of emphysema</w:t>
      </w:r>
      <w:r w:rsidRPr="00214BD5" w:rsidDel="00822172">
        <w:rPr>
          <w:rFonts w:ascii="Arial" w:hAnsi="Arial"/>
          <w:sz w:val="24"/>
          <w:lang w:val="en-GB"/>
        </w:rPr>
        <w:t xml:space="preserve"> </w:t>
      </w:r>
      <w:r w:rsidR="002A3E03" w:rsidRPr="00214BD5">
        <w:rPr>
          <w:rFonts w:ascii="Arial" w:hAnsi="Arial"/>
          <w:sz w:val="24"/>
          <w:lang w:val="en-GB"/>
        </w:rPr>
        <w:t>……</w:t>
      </w:r>
      <w:r>
        <w:rPr>
          <w:rFonts w:ascii="Arial" w:hAnsi="Arial"/>
          <w:sz w:val="24"/>
          <w:lang w:val="en-GB"/>
        </w:rPr>
        <w:t>……..</w:t>
      </w:r>
      <w:r w:rsidR="00A313C8" w:rsidRPr="00214BD5">
        <w:rPr>
          <w:rFonts w:ascii="Arial" w:hAnsi="Arial"/>
          <w:sz w:val="24"/>
          <w:lang w:val="en-GB"/>
        </w:rPr>
        <w:t>.</w:t>
      </w:r>
      <w:r w:rsidR="00944E12">
        <w:rPr>
          <w:rFonts w:ascii="Arial" w:hAnsi="Arial"/>
          <w:sz w:val="24"/>
          <w:lang w:val="en-GB"/>
        </w:rPr>
        <w:t>9</w:t>
      </w:r>
    </w:p>
    <w:p w14:paraId="3437A047" w14:textId="693E7D6D" w:rsidR="00A313C8" w:rsidRDefault="00A313C8" w:rsidP="00214BD5">
      <w:pPr>
        <w:pStyle w:val="a8"/>
        <w:widowControl/>
        <w:numPr>
          <w:ilvl w:val="0"/>
          <w:numId w:val="9"/>
        </w:numPr>
        <w:spacing w:line="360" w:lineRule="auto"/>
        <w:ind w:leftChars="0" w:rightChars="-16" w:right="-34"/>
        <w:rPr>
          <w:rFonts w:ascii="Arial" w:hAnsi="Arial"/>
          <w:sz w:val="24"/>
          <w:lang w:val="en-GB"/>
        </w:rPr>
      </w:pPr>
      <w:r w:rsidRPr="006A5A5C">
        <w:rPr>
          <w:rFonts w:ascii="Arial" w:hAnsi="Arial"/>
          <w:sz w:val="24"/>
          <w:lang w:val="en-GB"/>
        </w:rPr>
        <w:t>Distributions of aggregated SFTPB normali</w:t>
      </w:r>
      <w:r w:rsidR="00FA6304" w:rsidRPr="006A5A5C">
        <w:rPr>
          <w:rFonts w:ascii="Arial" w:hAnsi="Arial"/>
          <w:sz w:val="24"/>
          <w:lang w:val="en-GB"/>
        </w:rPr>
        <w:t>s</w:t>
      </w:r>
      <w:r w:rsidRPr="006A5A5C">
        <w:rPr>
          <w:rFonts w:ascii="Arial" w:hAnsi="Arial"/>
          <w:sz w:val="24"/>
          <w:lang w:val="en-GB"/>
        </w:rPr>
        <w:t>ed counts by each cell type…</w:t>
      </w:r>
      <w:r w:rsidR="00DD0CED" w:rsidRPr="006A5A5C">
        <w:rPr>
          <w:rFonts w:ascii="Arial" w:hAnsi="Arial"/>
          <w:sz w:val="24"/>
          <w:lang w:val="en-GB"/>
        </w:rPr>
        <w:t>…</w:t>
      </w:r>
      <w:r w:rsidRPr="006A5A5C">
        <w:rPr>
          <w:rFonts w:ascii="Arial" w:hAnsi="Arial"/>
          <w:sz w:val="24"/>
          <w:lang w:val="en-GB"/>
        </w:rPr>
        <w:t>…….</w:t>
      </w:r>
      <w:r w:rsidR="00D2199A">
        <w:rPr>
          <w:rFonts w:ascii="Arial" w:hAnsi="Arial" w:hint="eastAsia"/>
          <w:sz w:val="24"/>
          <w:lang w:val="en-GB"/>
        </w:rPr>
        <w:t>.</w:t>
      </w:r>
      <w:r w:rsidRPr="006A5A5C">
        <w:rPr>
          <w:rFonts w:ascii="Arial" w:hAnsi="Arial"/>
          <w:sz w:val="24"/>
          <w:lang w:val="en-GB"/>
        </w:rPr>
        <w:t>..…</w:t>
      </w:r>
      <w:r w:rsidR="00214BD5">
        <w:rPr>
          <w:rFonts w:ascii="Arial" w:hAnsi="Arial" w:hint="eastAsia"/>
          <w:sz w:val="24"/>
          <w:lang w:val="en-GB"/>
        </w:rPr>
        <w:t>..</w:t>
      </w:r>
      <w:r w:rsidR="00944E12" w:rsidRPr="006A5A5C">
        <w:rPr>
          <w:rFonts w:ascii="Arial" w:hAnsi="Arial"/>
          <w:sz w:val="24"/>
          <w:lang w:val="en-GB"/>
        </w:rPr>
        <w:t>1</w:t>
      </w:r>
      <w:r w:rsidR="002C0E37">
        <w:rPr>
          <w:rFonts w:ascii="Arial" w:hAnsi="Arial" w:hint="eastAsia"/>
          <w:sz w:val="24"/>
          <w:lang w:val="en-GB"/>
        </w:rPr>
        <w:t>1</w:t>
      </w:r>
    </w:p>
    <w:p w14:paraId="2CC1A6FE" w14:textId="716C98F2" w:rsidR="00822172" w:rsidRDefault="00822172" w:rsidP="00214BD5">
      <w:pPr>
        <w:pStyle w:val="a8"/>
        <w:widowControl/>
        <w:numPr>
          <w:ilvl w:val="0"/>
          <w:numId w:val="9"/>
        </w:numPr>
        <w:spacing w:line="360" w:lineRule="auto"/>
        <w:ind w:leftChars="0" w:rightChars="-16" w:right="-34"/>
        <w:rPr>
          <w:rFonts w:ascii="Arial" w:hAnsi="Arial"/>
          <w:sz w:val="24"/>
          <w:lang w:val="en-GB"/>
        </w:rPr>
      </w:pPr>
      <w:r w:rsidRPr="006A5A5C">
        <w:rPr>
          <w:rFonts w:ascii="Arial" w:hAnsi="Arial"/>
          <w:sz w:val="24"/>
          <w:lang w:val="en-GB"/>
        </w:rPr>
        <w:t xml:space="preserve">Validation analysis for SFTPB expressing cells in </w:t>
      </w:r>
      <w:r w:rsidR="00D2199A">
        <w:rPr>
          <w:rFonts w:ascii="Arial" w:hAnsi="Arial" w:hint="eastAsia"/>
          <w:sz w:val="24"/>
          <w:lang w:val="en-GB"/>
        </w:rPr>
        <w:t>H</w:t>
      </w:r>
      <w:r w:rsidRPr="006A5A5C">
        <w:rPr>
          <w:rFonts w:ascii="Arial" w:hAnsi="Arial"/>
          <w:sz w:val="24"/>
          <w:lang w:val="en-GB"/>
        </w:rPr>
        <w:t xml:space="preserve">uman </w:t>
      </w:r>
      <w:r w:rsidR="00D2199A">
        <w:rPr>
          <w:rFonts w:ascii="Arial" w:hAnsi="Arial" w:hint="eastAsia"/>
          <w:sz w:val="24"/>
          <w:lang w:val="en-GB"/>
        </w:rPr>
        <w:t>L</w:t>
      </w:r>
      <w:r w:rsidRPr="006A5A5C">
        <w:rPr>
          <w:rFonts w:ascii="Arial" w:hAnsi="Arial"/>
          <w:sz w:val="24"/>
          <w:lang w:val="en-GB"/>
        </w:rPr>
        <w:t xml:space="preserve">ung </w:t>
      </w:r>
      <w:r w:rsidR="00D2199A">
        <w:rPr>
          <w:rFonts w:ascii="Arial" w:hAnsi="Arial" w:hint="eastAsia"/>
          <w:sz w:val="24"/>
          <w:lang w:val="en-GB"/>
        </w:rPr>
        <w:t>C</w:t>
      </w:r>
      <w:r w:rsidRPr="006A5A5C">
        <w:rPr>
          <w:rFonts w:ascii="Arial" w:hAnsi="Arial"/>
          <w:sz w:val="24"/>
          <w:lang w:val="en-GB"/>
        </w:rPr>
        <w:t xml:space="preserve">ell </w:t>
      </w:r>
      <w:r w:rsidR="00D2199A">
        <w:rPr>
          <w:rFonts w:ascii="Arial" w:hAnsi="Arial" w:hint="eastAsia"/>
          <w:sz w:val="24"/>
          <w:lang w:val="en-GB"/>
        </w:rPr>
        <w:t>A</w:t>
      </w:r>
      <w:r w:rsidRPr="006A5A5C">
        <w:rPr>
          <w:rFonts w:ascii="Arial" w:hAnsi="Arial"/>
          <w:sz w:val="24"/>
          <w:lang w:val="en-GB"/>
        </w:rPr>
        <w:t>tlas………..…</w:t>
      </w:r>
      <w:r w:rsidR="005D4663">
        <w:rPr>
          <w:rFonts w:ascii="Arial" w:hAnsi="Arial" w:hint="eastAsia"/>
          <w:sz w:val="24"/>
          <w:lang w:val="en-GB"/>
        </w:rPr>
        <w:t>..</w:t>
      </w:r>
      <w:r w:rsidR="00214BD5">
        <w:rPr>
          <w:rFonts w:ascii="Arial" w:hAnsi="Arial"/>
          <w:sz w:val="24"/>
          <w:lang w:val="en-GB"/>
        </w:rPr>
        <w:t>…</w:t>
      </w:r>
      <w:r w:rsidR="00944E12" w:rsidRPr="006A5A5C">
        <w:rPr>
          <w:rFonts w:ascii="Arial" w:hAnsi="Arial"/>
          <w:sz w:val="24"/>
          <w:lang w:val="en-GB"/>
        </w:rPr>
        <w:t>1</w:t>
      </w:r>
      <w:r w:rsidR="002C0E37">
        <w:rPr>
          <w:rFonts w:ascii="Arial" w:hAnsi="Arial" w:hint="eastAsia"/>
          <w:sz w:val="24"/>
          <w:lang w:val="en-GB"/>
        </w:rPr>
        <w:t>2</w:t>
      </w:r>
    </w:p>
    <w:p w14:paraId="5129C415" w14:textId="44116E35" w:rsidR="00214BD5" w:rsidRDefault="005D4663" w:rsidP="00214BD5">
      <w:pPr>
        <w:pStyle w:val="a8"/>
        <w:widowControl/>
        <w:numPr>
          <w:ilvl w:val="0"/>
          <w:numId w:val="9"/>
        </w:numPr>
        <w:spacing w:line="360" w:lineRule="auto"/>
        <w:ind w:leftChars="0" w:rightChars="-16" w:right="-34"/>
        <w:rPr>
          <w:rFonts w:ascii="Arial" w:hAnsi="Arial"/>
          <w:sz w:val="24"/>
          <w:lang w:val="en-GB"/>
        </w:rPr>
      </w:pPr>
      <w:r>
        <w:rPr>
          <w:rFonts w:ascii="Arial" w:hAnsi="Arial" w:hint="eastAsia"/>
          <w:sz w:val="24"/>
          <w:lang w:val="en-GB"/>
        </w:rPr>
        <w:t xml:space="preserve"> </w:t>
      </w:r>
      <w:r w:rsidR="00214BD5" w:rsidRPr="00214BD5">
        <w:rPr>
          <w:rFonts w:ascii="Arial" w:hAnsi="Arial"/>
          <w:sz w:val="24"/>
          <w:lang w:val="en-GB"/>
        </w:rPr>
        <w:t>Comparison between SFTPB and SCGB3A2 in serum EVs</w:t>
      </w:r>
      <w:r w:rsidR="00214BD5" w:rsidRPr="006A5A5C">
        <w:rPr>
          <w:rFonts w:ascii="Arial" w:hAnsi="Arial"/>
          <w:sz w:val="24"/>
          <w:lang w:val="en-GB"/>
        </w:rPr>
        <w:t>………</w:t>
      </w:r>
      <w:r w:rsidR="00214BD5">
        <w:rPr>
          <w:rFonts w:ascii="Arial" w:hAnsi="Arial"/>
          <w:sz w:val="24"/>
          <w:lang w:val="en-GB"/>
        </w:rPr>
        <w:t>……………</w:t>
      </w:r>
      <w:r w:rsidR="00214BD5">
        <w:rPr>
          <w:rFonts w:ascii="Arial" w:hAnsi="Arial" w:hint="eastAsia"/>
          <w:sz w:val="24"/>
          <w:lang w:val="en-GB"/>
        </w:rPr>
        <w:t>..</w:t>
      </w:r>
      <w:r w:rsidR="00214BD5" w:rsidRPr="006A5A5C">
        <w:rPr>
          <w:rFonts w:ascii="Arial" w:hAnsi="Arial"/>
          <w:sz w:val="24"/>
          <w:lang w:val="en-GB"/>
        </w:rPr>
        <w:t>….</w:t>
      </w:r>
      <w:r w:rsidR="00D2199A">
        <w:rPr>
          <w:rFonts w:ascii="Arial" w:hAnsi="Arial" w:hint="eastAsia"/>
          <w:sz w:val="24"/>
          <w:lang w:val="en-GB"/>
        </w:rPr>
        <w:t>.</w:t>
      </w:r>
      <w:r w:rsidR="00214BD5" w:rsidRPr="006A5A5C">
        <w:rPr>
          <w:rFonts w:ascii="Arial" w:hAnsi="Arial"/>
          <w:sz w:val="24"/>
          <w:lang w:val="en-GB"/>
        </w:rPr>
        <w:t>..…1</w:t>
      </w:r>
      <w:r w:rsidR="002C0E37">
        <w:rPr>
          <w:rFonts w:ascii="Arial" w:hAnsi="Arial" w:hint="eastAsia"/>
          <w:sz w:val="24"/>
          <w:lang w:val="en-GB"/>
        </w:rPr>
        <w:t>3</w:t>
      </w:r>
    </w:p>
    <w:p w14:paraId="4449427E" w14:textId="77777777" w:rsidR="00214BD5" w:rsidRPr="002C0E37" w:rsidRDefault="00214BD5" w:rsidP="00223E94">
      <w:pPr>
        <w:widowControl/>
        <w:spacing w:line="360" w:lineRule="auto"/>
        <w:ind w:rightChars="-16" w:right="-34"/>
        <w:jc w:val="left"/>
        <w:rPr>
          <w:rFonts w:ascii="Arial" w:hAnsi="Arial"/>
          <w:b/>
          <w:sz w:val="24"/>
          <w:lang w:val="en-GB"/>
        </w:rPr>
      </w:pPr>
    </w:p>
    <w:p w14:paraId="3108BD87" w14:textId="2DC7E55A" w:rsidR="00B14AAD" w:rsidRPr="001728A2" w:rsidRDefault="00B14AAD" w:rsidP="00223E94">
      <w:pPr>
        <w:widowControl/>
        <w:tabs>
          <w:tab w:val="right" w:pos="9780"/>
        </w:tabs>
        <w:spacing w:line="360" w:lineRule="auto"/>
        <w:ind w:rightChars="-16" w:right="-34"/>
        <w:jc w:val="left"/>
        <w:rPr>
          <w:rFonts w:ascii="Arial" w:hAnsi="Arial"/>
          <w:b/>
          <w:sz w:val="24"/>
          <w:lang w:val="en-GB"/>
        </w:rPr>
      </w:pPr>
      <w:r w:rsidRPr="001728A2">
        <w:rPr>
          <w:rFonts w:ascii="Arial" w:hAnsi="Arial" w:hint="eastAsia"/>
          <w:b/>
          <w:sz w:val="24"/>
          <w:lang w:val="en-GB"/>
        </w:rPr>
        <w:t>▪</w:t>
      </w:r>
      <w:r w:rsidRPr="001728A2">
        <w:rPr>
          <w:rFonts w:ascii="Arial" w:hAnsi="Arial"/>
          <w:b/>
          <w:sz w:val="24"/>
          <w:lang w:val="en-GB"/>
        </w:rPr>
        <w:t>Supplementary Tables…………………………………………………………………………</w:t>
      </w:r>
      <w:r w:rsidR="00944E12" w:rsidRPr="001728A2">
        <w:rPr>
          <w:rFonts w:ascii="Arial" w:hAnsi="Arial"/>
          <w:b/>
          <w:sz w:val="24"/>
          <w:lang w:val="en-GB"/>
        </w:rPr>
        <w:t>1</w:t>
      </w:r>
      <w:r w:rsidR="002C0E37">
        <w:rPr>
          <w:rFonts w:ascii="Arial" w:hAnsi="Arial" w:hint="eastAsia"/>
          <w:b/>
          <w:sz w:val="24"/>
          <w:lang w:val="en-GB"/>
        </w:rPr>
        <w:t>5</w:t>
      </w:r>
    </w:p>
    <w:p w14:paraId="5D71B9ED" w14:textId="3C8BCF2D" w:rsidR="00B14AAD" w:rsidRPr="001728A2" w:rsidRDefault="00B14AAD" w:rsidP="00223E94">
      <w:pPr>
        <w:pStyle w:val="a8"/>
        <w:numPr>
          <w:ilvl w:val="0"/>
          <w:numId w:val="10"/>
        </w:numPr>
        <w:spacing w:line="360" w:lineRule="auto"/>
        <w:ind w:leftChars="0" w:rightChars="-16" w:right="-34"/>
        <w:jc w:val="center"/>
        <w:rPr>
          <w:rFonts w:ascii="Arial" w:hAnsi="Arial"/>
          <w:sz w:val="24"/>
          <w:lang w:val="en-GB"/>
        </w:rPr>
      </w:pPr>
      <w:r w:rsidRPr="001728A2">
        <w:rPr>
          <w:rFonts w:ascii="Arial" w:hAnsi="Arial"/>
          <w:sz w:val="24"/>
          <w:lang w:val="en-GB"/>
        </w:rPr>
        <w:t xml:space="preserve">Quality check of serum extracellular vesicles obtained from IPF and </w:t>
      </w:r>
      <w:r w:rsidRPr="001728A2">
        <w:rPr>
          <w:rFonts w:ascii="Arial" w:hAnsi="Arial" w:hint="eastAsia"/>
          <w:sz w:val="24"/>
          <w:lang w:val="en-GB"/>
        </w:rPr>
        <w:t>h</w:t>
      </w:r>
      <w:r w:rsidRPr="001728A2">
        <w:rPr>
          <w:rFonts w:ascii="Arial" w:hAnsi="Arial"/>
          <w:sz w:val="24"/>
          <w:lang w:val="en-GB"/>
        </w:rPr>
        <w:t>ealthy controls</w:t>
      </w:r>
      <w:r w:rsidRPr="001728A2">
        <w:rPr>
          <w:rFonts w:ascii="Arial" w:hAnsi="Arial" w:hint="eastAsia"/>
          <w:sz w:val="24"/>
          <w:lang w:val="en-GB"/>
        </w:rPr>
        <w:t>.</w:t>
      </w:r>
      <w:r w:rsidRPr="001728A2">
        <w:rPr>
          <w:rFonts w:ascii="Arial" w:hAnsi="Arial"/>
          <w:sz w:val="24"/>
          <w:lang w:val="en-GB"/>
        </w:rPr>
        <w:t>..</w:t>
      </w:r>
      <w:r w:rsidR="00A313C8" w:rsidRPr="001728A2">
        <w:rPr>
          <w:rFonts w:ascii="Arial" w:hAnsi="Arial"/>
          <w:sz w:val="24"/>
          <w:lang w:val="en-GB"/>
        </w:rPr>
        <w:t>1</w:t>
      </w:r>
      <w:r w:rsidR="002C0E37">
        <w:rPr>
          <w:rFonts w:ascii="Arial" w:hAnsi="Arial" w:hint="eastAsia"/>
          <w:sz w:val="24"/>
          <w:lang w:val="en-GB"/>
        </w:rPr>
        <w:t>5</w:t>
      </w:r>
    </w:p>
    <w:p w14:paraId="6EF6AE48" w14:textId="0BCDE873" w:rsidR="00B14AAD" w:rsidRPr="001728A2" w:rsidRDefault="00D23A43" w:rsidP="00223E94">
      <w:pPr>
        <w:pStyle w:val="a8"/>
        <w:widowControl/>
        <w:numPr>
          <w:ilvl w:val="0"/>
          <w:numId w:val="10"/>
        </w:numPr>
        <w:tabs>
          <w:tab w:val="right" w:pos="9780"/>
        </w:tabs>
        <w:spacing w:line="360" w:lineRule="auto"/>
        <w:ind w:leftChars="0" w:rightChars="-16" w:right="-34"/>
        <w:jc w:val="center"/>
        <w:rPr>
          <w:rFonts w:ascii="Arial" w:hAnsi="Arial"/>
          <w:sz w:val="24"/>
          <w:lang w:val="en-GB"/>
        </w:rPr>
      </w:pPr>
      <w:r w:rsidRPr="001728A2">
        <w:rPr>
          <w:rFonts w:ascii="Arial" w:hAnsi="Arial"/>
          <w:sz w:val="24"/>
          <w:lang w:val="en-GB"/>
        </w:rPr>
        <w:t>Diagnos</w:t>
      </w:r>
      <w:r w:rsidR="00BE76D3" w:rsidRPr="001728A2">
        <w:rPr>
          <w:rFonts w:ascii="Arial" w:hAnsi="Arial"/>
          <w:sz w:val="24"/>
          <w:lang w:val="en-GB"/>
        </w:rPr>
        <w:t>tic</w:t>
      </w:r>
      <w:r w:rsidRPr="001728A2">
        <w:rPr>
          <w:rFonts w:ascii="Arial" w:hAnsi="Arial"/>
          <w:sz w:val="24"/>
          <w:lang w:val="en-GB"/>
        </w:rPr>
        <w:t xml:space="preserve"> performance of IPF-associated proteins and serum KL6………</w:t>
      </w:r>
      <w:r w:rsidR="002A3E03" w:rsidRPr="001728A2">
        <w:rPr>
          <w:rFonts w:ascii="Arial" w:hAnsi="Arial"/>
          <w:sz w:val="24"/>
          <w:lang w:val="en-GB"/>
        </w:rPr>
        <w:t>.</w:t>
      </w:r>
      <w:r w:rsidRPr="001728A2">
        <w:rPr>
          <w:rFonts w:ascii="Arial" w:hAnsi="Arial"/>
          <w:sz w:val="24"/>
          <w:lang w:val="en-GB"/>
        </w:rPr>
        <w:t>……</w:t>
      </w:r>
      <w:r w:rsidR="00B14AAD" w:rsidRPr="001728A2">
        <w:rPr>
          <w:rFonts w:ascii="Arial" w:hAnsi="Arial" w:hint="eastAsia"/>
          <w:sz w:val="24"/>
          <w:lang w:val="en-GB"/>
        </w:rPr>
        <w:t>.</w:t>
      </w:r>
      <w:r w:rsidR="00B14AAD" w:rsidRPr="001728A2">
        <w:rPr>
          <w:rFonts w:ascii="Arial" w:hAnsi="Arial"/>
          <w:sz w:val="24"/>
          <w:lang w:val="en-GB"/>
        </w:rPr>
        <w:t>...........</w:t>
      </w:r>
      <w:r w:rsidRPr="001728A2">
        <w:rPr>
          <w:rFonts w:ascii="Arial" w:hAnsi="Arial"/>
          <w:sz w:val="24"/>
          <w:lang w:val="en-GB"/>
        </w:rPr>
        <w:t>1</w:t>
      </w:r>
      <w:r w:rsidR="002C0E37">
        <w:rPr>
          <w:rFonts w:ascii="Arial" w:hAnsi="Arial" w:hint="eastAsia"/>
          <w:sz w:val="24"/>
          <w:lang w:val="en-GB"/>
        </w:rPr>
        <w:t>6</w:t>
      </w:r>
    </w:p>
    <w:p w14:paraId="033719C1" w14:textId="0984E862" w:rsidR="009D767C" w:rsidRPr="00BA40B5" w:rsidRDefault="002A3E03" w:rsidP="00BA40B5">
      <w:pPr>
        <w:pStyle w:val="a8"/>
        <w:widowControl/>
        <w:numPr>
          <w:ilvl w:val="0"/>
          <w:numId w:val="10"/>
        </w:numPr>
        <w:tabs>
          <w:tab w:val="right" w:pos="9780"/>
        </w:tabs>
        <w:spacing w:line="360" w:lineRule="auto"/>
        <w:ind w:leftChars="0" w:rightChars="-16" w:right="-34"/>
        <w:jc w:val="center"/>
        <w:rPr>
          <w:rFonts w:ascii="Arial" w:hAnsi="Arial"/>
          <w:sz w:val="24"/>
          <w:lang w:val="en-GB"/>
        </w:rPr>
        <w:sectPr w:rsidR="009D767C" w:rsidRPr="00BA40B5" w:rsidSect="00E137A3">
          <w:footerReference w:type="default" r:id="rId9"/>
          <w:pgSz w:w="11906" w:h="16838"/>
          <w:pgMar w:top="1440" w:right="1080" w:bottom="1440" w:left="1080" w:header="851" w:footer="567" w:gutter="0"/>
          <w:cols w:space="425"/>
          <w:docGrid w:type="lines" w:linePitch="360"/>
        </w:sectPr>
      </w:pPr>
      <w:r w:rsidRPr="001728A2">
        <w:rPr>
          <w:rFonts w:ascii="Arial" w:hAnsi="Arial"/>
          <w:sz w:val="24"/>
          <w:lang w:val="en-GB"/>
        </w:rPr>
        <w:t>Results of association tests for clinical features of IPF……………...</w:t>
      </w:r>
      <w:r w:rsidR="00155032" w:rsidRPr="001728A2">
        <w:rPr>
          <w:rFonts w:ascii="Arial" w:hAnsi="Arial"/>
          <w:sz w:val="24"/>
          <w:lang w:val="en-GB"/>
        </w:rPr>
        <w:t>……………</w:t>
      </w:r>
      <w:r w:rsidR="00155032" w:rsidRPr="001728A2">
        <w:rPr>
          <w:rFonts w:ascii="Arial" w:hAnsi="Arial" w:hint="eastAsia"/>
          <w:sz w:val="24"/>
          <w:lang w:val="en-GB"/>
        </w:rPr>
        <w:t>.</w:t>
      </w:r>
      <w:r w:rsidR="00155032" w:rsidRPr="001728A2">
        <w:rPr>
          <w:rFonts w:ascii="Arial" w:hAnsi="Arial"/>
          <w:sz w:val="24"/>
          <w:lang w:val="en-GB"/>
        </w:rPr>
        <w:t>......</w:t>
      </w:r>
      <w:r w:rsidR="002C0E37">
        <w:rPr>
          <w:rFonts w:ascii="Arial" w:hAnsi="Arial" w:hint="eastAsia"/>
          <w:sz w:val="24"/>
          <w:lang w:val="en-GB"/>
        </w:rPr>
        <w:t>.</w:t>
      </w:r>
      <w:r w:rsidR="004D39F6">
        <w:rPr>
          <w:rFonts w:ascii="Arial" w:hAnsi="Arial" w:hint="eastAsia"/>
          <w:sz w:val="24"/>
          <w:lang w:val="en-GB"/>
        </w:rPr>
        <w:t>1</w:t>
      </w:r>
      <w:r w:rsidR="002C0E37">
        <w:rPr>
          <w:rFonts w:ascii="Arial" w:hAnsi="Arial" w:hint="eastAsia"/>
          <w:sz w:val="24"/>
          <w:lang w:val="en-GB"/>
        </w:rPr>
        <w:t>7,</w:t>
      </w:r>
      <w:r w:rsidR="00155032" w:rsidRPr="001728A2">
        <w:rPr>
          <w:rFonts w:ascii="Arial" w:hAnsi="Arial"/>
          <w:sz w:val="24"/>
          <w:lang w:val="en-GB"/>
        </w:rPr>
        <w:t>1</w:t>
      </w:r>
      <w:r w:rsidR="002C0E37">
        <w:rPr>
          <w:rFonts w:ascii="Arial" w:hAnsi="Arial" w:hint="eastAsia"/>
          <w:sz w:val="24"/>
          <w:lang w:val="en-GB"/>
        </w:rPr>
        <w:t>8</w:t>
      </w:r>
    </w:p>
    <w:p w14:paraId="005E088B" w14:textId="5DDEE986" w:rsidR="00604731" w:rsidRPr="001728A2" w:rsidRDefault="00604731" w:rsidP="00604731">
      <w:pPr>
        <w:rPr>
          <w:rFonts w:ascii="Arial" w:hAnsi="Arial"/>
          <w:b/>
          <w:sz w:val="24"/>
          <w:lang w:val="en-GB"/>
        </w:rPr>
      </w:pPr>
      <w:r w:rsidRPr="001728A2">
        <w:rPr>
          <w:rFonts w:ascii="Arial" w:hAnsi="Arial"/>
          <w:b/>
          <w:sz w:val="24"/>
          <w:lang w:val="en-GB"/>
        </w:rPr>
        <w:lastRenderedPageBreak/>
        <w:t xml:space="preserve">Figure </w:t>
      </w:r>
      <w:r w:rsidR="00D814CD" w:rsidRPr="001728A2">
        <w:rPr>
          <w:rFonts w:ascii="Arial" w:hAnsi="Arial"/>
          <w:b/>
          <w:sz w:val="24"/>
          <w:lang w:val="en-GB"/>
        </w:rPr>
        <w:t>E</w:t>
      </w:r>
      <w:r w:rsidRPr="001728A2">
        <w:rPr>
          <w:rFonts w:ascii="Arial" w:hAnsi="Arial" w:hint="eastAsia"/>
          <w:b/>
          <w:sz w:val="24"/>
          <w:lang w:val="en-GB"/>
        </w:rPr>
        <w:t>1</w:t>
      </w:r>
      <w:r w:rsidRPr="001728A2">
        <w:rPr>
          <w:rFonts w:ascii="Arial" w:hAnsi="Arial"/>
          <w:b/>
          <w:sz w:val="24"/>
          <w:lang w:val="en-GB"/>
        </w:rPr>
        <w:t xml:space="preserve">. </w:t>
      </w:r>
      <w:r w:rsidR="00055A9B" w:rsidRPr="001728A2">
        <w:rPr>
          <w:rFonts w:ascii="Arial" w:hAnsi="Arial"/>
          <w:b/>
          <w:sz w:val="24"/>
          <w:lang w:val="en-GB"/>
        </w:rPr>
        <w:t xml:space="preserve">Quality check of serum extracellular vesicles obtained from IPF and </w:t>
      </w:r>
      <w:r w:rsidR="00055A9B" w:rsidRPr="001728A2">
        <w:rPr>
          <w:rFonts w:ascii="Arial" w:hAnsi="Arial" w:hint="eastAsia"/>
          <w:b/>
          <w:sz w:val="24"/>
          <w:lang w:val="en-GB"/>
        </w:rPr>
        <w:t>h</w:t>
      </w:r>
      <w:r w:rsidR="00055A9B" w:rsidRPr="001728A2">
        <w:rPr>
          <w:rFonts w:ascii="Arial" w:hAnsi="Arial"/>
          <w:b/>
          <w:sz w:val="24"/>
          <w:lang w:val="en-GB"/>
        </w:rPr>
        <w:t>ealthy controls</w:t>
      </w:r>
    </w:p>
    <w:p w14:paraId="327A7F55" w14:textId="77777777" w:rsidR="00604731" w:rsidRPr="001728A2" w:rsidRDefault="00604731" w:rsidP="00604731">
      <w:pPr>
        <w:rPr>
          <w:rFonts w:ascii="Arial" w:hAnsi="Arial"/>
          <w:b/>
          <w:sz w:val="24"/>
          <w:lang w:val="en-GB"/>
        </w:rPr>
      </w:pPr>
    </w:p>
    <w:p w14:paraId="61E4D450" w14:textId="354C838B" w:rsidR="00AB2808" w:rsidRPr="001728A2" w:rsidRDefault="009E117A" w:rsidP="0030264B">
      <w:pPr>
        <w:jc w:val="center"/>
        <w:rPr>
          <w:rFonts w:ascii="Arial" w:hAnsi="Arial"/>
          <w:b/>
          <w:sz w:val="24"/>
          <w:lang w:val="en-GB"/>
        </w:rPr>
      </w:pPr>
      <w:r w:rsidRPr="001728A2">
        <w:rPr>
          <w:rFonts w:ascii="Arial" w:hAnsi="Arial"/>
          <w:b/>
          <w:noProof/>
          <w:sz w:val="24"/>
          <w:lang w:val="en-GB"/>
        </w:rPr>
        <w:drawing>
          <wp:inline distT="0" distB="0" distL="0" distR="0" wp14:anchorId="69F9A6FC" wp14:editId="47C96FC8">
            <wp:extent cx="5913911" cy="5641576"/>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2166" cy="5658991"/>
                    </a:xfrm>
                    <a:prstGeom prst="rect">
                      <a:avLst/>
                    </a:prstGeom>
                    <a:noFill/>
                    <a:ln>
                      <a:noFill/>
                    </a:ln>
                  </pic:spPr>
                </pic:pic>
              </a:graphicData>
            </a:graphic>
          </wp:inline>
        </w:drawing>
      </w:r>
    </w:p>
    <w:p w14:paraId="4267ED79" w14:textId="77777777" w:rsidR="009E117A" w:rsidRPr="001728A2" w:rsidRDefault="009E117A">
      <w:pPr>
        <w:widowControl/>
        <w:jc w:val="left"/>
        <w:rPr>
          <w:rFonts w:ascii="Arial" w:hAnsi="Arial"/>
          <w:sz w:val="24"/>
          <w:lang w:val="en-GB"/>
        </w:rPr>
      </w:pPr>
    </w:p>
    <w:p w14:paraId="52B411F8" w14:textId="2D23C1EF" w:rsidR="00AB2808" w:rsidRDefault="009E117A">
      <w:pPr>
        <w:widowControl/>
        <w:jc w:val="left"/>
        <w:rPr>
          <w:rFonts w:ascii="Arial" w:hAnsi="Arial"/>
          <w:sz w:val="24"/>
          <w:lang w:val="en-GB"/>
        </w:rPr>
      </w:pPr>
      <w:r w:rsidRPr="001728A2">
        <w:rPr>
          <w:rFonts w:ascii="Arial" w:hAnsi="Arial" w:hint="eastAsia"/>
          <w:sz w:val="24"/>
          <w:lang w:val="en-GB"/>
        </w:rPr>
        <w:t>(</w:t>
      </w:r>
      <w:r w:rsidRPr="001728A2">
        <w:rPr>
          <w:rFonts w:ascii="Arial" w:hAnsi="Arial"/>
          <w:b/>
          <w:sz w:val="24"/>
          <w:lang w:val="en-GB"/>
        </w:rPr>
        <w:t>A</w:t>
      </w:r>
      <w:r w:rsidRPr="001728A2">
        <w:rPr>
          <w:rFonts w:ascii="Arial" w:hAnsi="Arial"/>
          <w:sz w:val="24"/>
          <w:lang w:val="en-GB"/>
        </w:rPr>
        <w:t>) Immunoblots comparing calnexin, CD9, haptoglobin</w:t>
      </w:r>
      <w:r w:rsidR="0009648D" w:rsidRPr="001728A2">
        <w:rPr>
          <w:rFonts w:ascii="Arial" w:hAnsi="Arial"/>
          <w:sz w:val="24"/>
          <w:lang w:val="en-GB"/>
        </w:rPr>
        <w:t>,</w:t>
      </w:r>
      <w:r w:rsidRPr="001728A2">
        <w:rPr>
          <w:rFonts w:ascii="Arial" w:hAnsi="Arial"/>
          <w:sz w:val="24"/>
          <w:lang w:val="en-GB"/>
        </w:rPr>
        <w:t xml:space="preserve"> and flotillin levels in </w:t>
      </w:r>
      <w:r w:rsidR="001B0CEE" w:rsidRPr="00384901">
        <w:rPr>
          <w:rFonts w:ascii="Arial" w:hAnsi="Arial" w:cs="Arial"/>
          <w:sz w:val="24"/>
          <w:lang w:val="en-GB"/>
        </w:rPr>
        <w:t>the</w:t>
      </w:r>
      <w:r w:rsidRPr="00384901">
        <w:rPr>
          <w:rFonts w:ascii="Arial" w:hAnsi="Arial" w:cs="Arial"/>
          <w:sz w:val="24"/>
          <w:lang w:val="en-GB"/>
        </w:rPr>
        <w:t xml:space="preserve"> </w:t>
      </w:r>
      <w:r w:rsidRPr="001728A2">
        <w:rPr>
          <w:rFonts w:ascii="Arial" w:hAnsi="Arial"/>
          <w:sz w:val="24"/>
          <w:lang w:val="en-GB"/>
        </w:rPr>
        <w:t xml:space="preserve">serum </w:t>
      </w:r>
      <w:r w:rsidR="0009648D" w:rsidRPr="001728A2">
        <w:rPr>
          <w:rFonts w:ascii="Arial" w:hAnsi="Arial"/>
          <w:sz w:val="24"/>
          <w:lang w:val="en-GB"/>
        </w:rPr>
        <w:t xml:space="preserve">extracellular </w:t>
      </w:r>
      <w:proofErr w:type="spellStart"/>
      <w:r w:rsidR="0009648D" w:rsidRPr="001728A2">
        <w:rPr>
          <w:rFonts w:ascii="Arial" w:hAnsi="Arial"/>
          <w:sz w:val="24"/>
          <w:lang w:val="en-GB"/>
        </w:rPr>
        <w:t>vesicles</w:t>
      </w:r>
      <w:proofErr w:type="spellEnd"/>
      <w:r w:rsidR="0009648D" w:rsidRPr="001728A2">
        <w:rPr>
          <w:rFonts w:ascii="Arial" w:hAnsi="Arial"/>
          <w:sz w:val="24"/>
          <w:lang w:val="en-GB"/>
        </w:rPr>
        <w:t xml:space="preserve"> (</w:t>
      </w:r>
      <w:r w:rsidRPr="001728A2">
        <w:rPr>
          <w:rFonts w:ascii="Arial" w:hAnsi="Arial"/>
          <w:sz w:val="24"/>
          <w:lang w:val="en-GB"/>
        </w:rPr>
        <w:t>EVs</w:t>
      </w:r>
      <w:r w:rsidR="0009648D" w:rsidRPr="001728A2">
        <w:rPr>
          <w:rFonts w:ascii="Arial" w:hAnsi="Arial"/>
          <w:sz w:val="24"/>
          <w:lang w:val="en-GB"/>
        </w:rPr>
        <w:t xml:space="preserve">) </w:t>
      </w:r>
      <w:r w:rsidRPr="001728A2">
        <w:rPr>
          <w:rFonts w:ascii="Arial" w:hAnsi="Arial"/>
          <w:sz w:val="24"/>
          <w:lang w:val="en-GB"/>
        </w:rPr>
        <w:t xml:space="preserve">versus serum and </w:t>
      </w:r>
      <w:proofErr w:type="spellStart"/>
      <w:r w:rsidRPr="001728A2">
        <w:rPr>
          <w:rFonts w:ascii="Arial" w:hAnsi="Arial"/>
          <w:sz w:val="24"/>
          <w:lang w:val="en-GB"/>
        </w:rPr>
        <w:t>pbmc</w:t>
      </w:r>
      <w:proofErr w:type="spellEnd"/>
      <w:r w:rsidRPr="001728A2">
        <w:rPr>
          <w:rFonts w:ascii="Arial" w:hAnsi="Arial"/>
          <w:sz w:val="24"/>
          <w:lang w:val="en-GB"/>
        </w:rPr>
        <w:t xml:space="preserve">. </w:t>
      </w:r>
      <w:r w:rsidR="00AB2808" w:rsidRPr="001728A2">
        <w:rPr>
          <w:rFonts w:ascii="Arial" w:hAnsi="Arial" w:hint="eastAsia"/>
          <w:sz w:val="24"/>
          <w:lang w:val="en-GB"/>
        </w:rPr>
        <w:t>(</w:t>
      </w:r>
      <w:r w:rsidRPr="001728A2">
        <w:rPr>
          <w:rFonts w:ascii="Arial" w:hAnsi="Arial"/>
          <w:b/>
          <w:sz w:val="24"/>
          <w:lang w:val="en-GB"/>
        </w:rPr>
        <w:t>B</w:t>
      </w:r>
      <w:r w:rsidR="00AB2808" w:rsidRPr="001728A2">
        <w:rPr>
          <w:rFonts w:ascii="Arial" w:hAnsi="Arial"/>
          <w:sz w:val="24"/>
          <w:lang w:val="en-GB"/>
        </w:rPr>
        <w:t xml:space="preserve">) </w:t>
      </w:r>
      <w:r w:rsidR="00EB6722" w:rsidRPr="00384901">
        <w:rPr>
          <w:rFonts w:ascii="Arial" w:hAnsi="Arial" w:cs="Arial"/>
          <w:sz w:val="24"/>
          <w:lang w:val="en-GB"/>
        </w:rPr>
        <w:t>T</w:t>
      </w:r>
      <w:r w:rsidR="001B0CEE" w:rsidRPr="00384901">
        <w:rPr>
          <w:rFonts w:ascii="Arial" w:hAnsi="Arial" w:cs="Arial"/>
          <w:sz w:val="24"/>
          <w:lang w:val="en-GB"/>
        </w:rPr>
        <w:t>he t</w:t>
      </w:r>
      <w:r w:rsidR="00EB6722" w:rsidRPr="00384901">
        <w:rPr>
          <w:rFonts w:ascii="Arial" w:hAnsi="Arial" w:cs="Arial"/>
          <w:sz w:val="24"/>
          <w:lang w:val="en-GB"/>
        </w:rPr>
        <w:t>ransmission</w:t>
      </w:r>
      <w:r w:rsidR="00EB6722" w:rsidRPr="001728A2">
        <w:rPr>
          <w:rFonts w:ascii="Arial" w:hAnsi="Arial"/>
          <w:sz w:val="24"/>
          <w:lang w:val="en-GB"/>
        </w:rPr>
        <w:t xml:space="preserve"> electron microscopic images of serum EVs from a healthy control</w:t>
      </w:r>
      <w:r w:rsidR="00B32D3E" w:rsidRPr="001728A2">
        <w:rPr>
          <w:rFonts w:ascii="Arial" w:hAnsi="Arial"/>
          <w:sz w:val="24"/>
          <w:lang w:val="en-GB"/>
        </w:rPr>
        <w:t xml:space="preserve"> (HC)</w:t>
      </w:r>
      <w:r w:rsidR="00EB6722" w:rsidRPr="001728A2">
        <w:rPr>
          <w:rFonts w:ascii="Arial" w:hAnsi="Arial"/>
          <w:sz w:val="24"/>
          <w:lang w:val="en-GB"/>
        </w:rPr>
        <w:t xml:space="preserve"> and a patient with </w:t>
      </w:r>
      <w:r w:rsidR="00D04809" w:rsidRPr="00D04809">
        <w:rPr>
          <w:rFonts w:ascii="Arial" w:hAnsi="Arial"/>
          <w:sz w:val="24"/>
          <w:lang w:val="en-GB"/>
        </w:rPr>
        <w:t>idiopathic pulmonary fibrosis</w:t>
      </w:r>
      <w:r w:rsidR="0009648D" w:rsidRPr="001728A2">
        <w:rPr>
          <w:rFonts w:ascii="Arial" w:hAnsi="Arial"/>
          <w:sz w:val="24"/>
          <w:lang w:val="en-GB"/>
        </w:rPr>
        <w:t xml:space="preserve"> (</w:t>
      </w:r>
      <w:r w:rsidR="00D04809">
        <w:rPr>
          <w:rFonts w:ascii="Arial" w:hAnsi="Arial"/>
          <w:sz w:val="24"/>
          <w:lang w:val="en-GB"/>
        </w:rPr>
        <w:t>IPF</w:t>
      </w:r>
      <w:r w:rsidR="0009648D" w:rsidRPr="001728A2">
        <w:rPr>
          <w:rFonts w:ascii="Arial" w:hAnsi="Arial"/>
          <w:sz w:val="24"/>
          <w:lang w:val="en-GB"/>
        </w:rPr>
        <w:t>)</w:t>
      </w:r>
      <w:r w:rsidR="00EB6722" w:rsidRPr="001728A2">
        <w:rPr>
          <w:rFonts w:ascii="Arial" w:hAnsi="Arial"/>
          <w:sz w:val="24"/>
          <w:lang w:val="en-GB"/>
        </w:rPr>
        <w:t>; immunogold labelling with CD9. Scale bar=</w:t>
      </w:r>
      <w:r w:rsidR="00EB6722" w:rsidRPr="001728A2">
        <w:rPr>
          <w:rFonts w:ascii="Arial" w:hAnsi="Arial" w:hint="eastAsia"/>
          <w:sz w:val="24"/>
          <w:lang w:val="en-GB"/>
        </w:rPr>
        <w:t>1</w:t>
      </w:r>
      <w:r w:rsidR="00EB6722" w:rsidRPr="001728A2">
        <w:rPr>
          <w:rFonts w:ascii="Arial" w:hAnsi="Arial"/>
          <w:sz w:val="24"/>
          <w:lang w:val="en-GB"/>
        </w:rPr>
        <w:t xml:space="preserve">00 nm. </w:t>
      </w:r>
      <w:r w:rsidR="00EB6722" w:rsidRPr="001728A2">
        <w:rPr>
          <w:rFonts w:ascii="Arial" w:hAnsi="Arial" w:hint="eastAsia"/>
          <w:sz w:val="24"/>
          <w:lang w:val="en-GB"/>
        </w:rPr>
        <w:t>(</w:t>
      </w:r>
      <w:r w:rsidR="002206CF" w:rsidRPr="001728A2">
        <w:rPr>
          <w:rFonts w:ascii="Arial" w:hAnsi="Arial"/>
          <w:b/>
          <w:sz w:val="24"/>
          <w:lang w:val="en-GB"/>
        </w:rPr>
        <w:t>C</w:t>
      </w:r>
      <w:r w:rsidR="00EB6722" w:rsidRPr="001728A2">
        <w:rPr>
          <w:rFonts w:ascii="Arial" w:hAnsi="Arial"/>
          <w:sz w:val="24"/>
          <w:lang w:val="en-GB"/>
        </w:rPr>
        <w:t xml:space="preserve">) </w:t>
      </w:r>
      <w:r w:rsidR="00231723" w:rsidRPr="001728A2">
        <w:rPr>
          <w:rFonts w:ascii="Arial" w:hAnsi="Arial"/>
          <w:sz w:val="24"/>
          <w:lang w:val="en-GB"/>
        </w:rPr>
        <w:t>Representative figures of the particle size distribution curve of serum EVs from an IPF</w:t>
      </w:r>
      <w:r w:rsidR="00D04809">
        <w:rPr>
          <w:rFonts w:ascii="Arial" w:hAnsi="Arial"/>
          <w:sz w:val="24"/>
          <w:lang w:val="en-GB"/>
        </w:rPr>
        <w:t xml:space="preserve"> </w:t>
      </w:r>
      <w:r w:rsidR="00231723" w:rsidRPr="001728A2">
        <w:rPr>
          <w:rFonts w:ascii="Arial" w:hAnsi="Arial"/>
          <w:sz w:val="24"/>
          <w:lang w:val="en-GB"/>
        </w:rPr>
        <w:t xml:space="preserve">patient and a healthy control using </w:t>
      </w:r>
      <w:proofErr w:type="spellStart"/>
      <w:r w:rsidR="00231723" w:rsidRPr="001728A2">
        <w:rPr>
          <w:rFonts w:ascii="Arial" w:hAnsi="Arial"/>
          <w:sz w:val="24"/>
          <w:lang w:val="en-GB"/>
        </w:rPr>
        <w:t>NanoSight</w:t>
      </w:r>
      <w:proofErr w:type="spellEnd"/>
      <w:r w:rsidR="00231723" w:rsidRPr="001728A2">
        <w:rPr>
          <w:rFonts w:ascii="Arial" w:hAnsi="Arial"/>
          <w:sz w:val="24"/>
          <w:lang w:val="en-GB"/>
        </w:rPr>
        <w:t>.</w:t>
      </w:r>
      <w:r w:rsidR="00BC7720" w:rsidRPr="001728A2">
        <w:rPr>
          <w:rFonts w:ascii="Arial" w:hAnsi="Arial"/>
          <w:sz w:val="24"/>
          <w:lang w:val="en-GB"/>
        </w:rPr>
        <w:t xml:space="preserve"> (</w:t>
      </w:r>
      <w:r w:rsidR="002206CF" w:rsidRPr="001728A2">
        <w:rPr>
          <w:rFonts w:ascii="Arial" w:hAnsi="Arial"/>
          <w:b/>
          <w:sz w:val="24"/>
          <w:lang w:val="en-GB"/>
        </w:rPr>
        <w:t>D</w:t>
      </w:r>
      <w:r w:rsidR="00BC7720" w:rsidRPr="001728A2">
        <w:rPr>
          <w:rFonts w:ascii="Arial" w:hAnsi="Arial"/>
          <w:b/>
          <w:sz w:val="24"/>
          <w:lang w:val="en-GB"/>
        </w:rPr>
        <w:t>,</w:t>
      </w:r>
      <w:r w:rsidR="002206CF" w:rsidRPr="001728A2">
        <w:rPr>
          <w:rFonts w:ascii="Arial" w:hAnsi="Arial"/>
          <w:b/>
          <w:sz w:val="24"/>
          <w:lang w:val="en-GB"/>
        </w:rPr>
        <w:t>E</w:t>
      </w:r>
      <w:r w:rsidR="00BC7720" w:rsidRPr="001728A2">
        <w:rPr>
          <w:rFonts w:ascii="Arial" w:hAnsi="Arial"/>
          <w:sz w:val="24"/>
          <w:lang w:val="en-GB"/>
        </w:rPr>
        <w:t xml:space="preserve">) </w:t>
      </w:r>
      <w:r w:rsidR="00BC279D" w:rsidRPr="001728A2">
        <w:rPr>
          <w:rFonts w:ascii="Arial" w:hAnsi="Arial"/>
          <w:sz w:val="24"/>
          <w:lang w:val="en-GB"/>
        </w:rPr>
        <w:t xml:space="preserve">Box plots </w:t>
      </w:r>
      <w:r w:rsidR="004E3FF8" w:rsidRPr="001728A2">
        <w:rPr>
          <w:rFonts w:ascii="Arial" w:hAnsi="Arial"/>
          <w:sz w:val="24"/>
          <w:lang w:val="en-GB"/>
        </w:rPr>
        <w:t>describing</w:t>
      </w:r>
      <w:r w:rsidR="009B435A" w:rsidRPr="00384901">
        <w:rPr>
          <w:rFonts w:ascii="Arial" w:hAnsi="Arial" w:cs="Arial"/>
          <w:sz w:val="24"/>
          <w:lang w:val="en-GB"/>
        </w:rPr>
        <w:t xml:space="preserve"> the</w:t>
      </w:r>
      <w:r w:rsidR="00BC7720" w:rsidRPr="001728A2">
        <w:rPr>
          <w:rFonts w:ascii="Arial" w:hAnsi="Arial"/>
          <w:sz w:val="24"/>
          <w:lang w:val="en-GB"/>
        </w:rPr>
        <w:t xml:space="preserve"> </w:t>
      </w:r>
      <w:r w:rsidR="00BC279D" w:rsidRPr="001728A2">
        <w:rPr>
          <w:rFonts w:ascii="Arial" w:hAnsi="Arial"/>
          <w:sz w:val="24"/>
          <w:lang w:val="en-GB"/>
        </w:rPr>
        <w:t>numbers and</w:t>
      </w:r>
      <w:r w:rsidR="00BC7720" w:rsidRPr="001728A2">
        <w:rPr>
          <w:rFonts w:ascii="Arial" w:hAnsi="Arial"/>
          <w:sz w:val="24"/>
          <w:lang w:val="en-GB"/>
        </w:rPr>
        <w:t xml:space="preserve"> </w:t>
      </w:r>
      <w:r w:rsidR="00BC279D" w:rsidRPr="001728A2">
        <w:rPr>
          <w:rFonts w:ascii="Arial" w:hAnsi="Arial"/>
          <w:sz w:val="24"/>
          <w:lang w:val="en-GB"/>
        </w:rPr>
        <w:t>mean diameters</w:t>
      </w:r>
      <w:r w:rsidR="00BC7720" w:rsidRPr="001728A2">
        <w:rPr>
          <w:rFonts w:ascii="Arial" w:hAnsi="Arial"/>
          <w:sz w:val="24"/>
          <w:lang w:val="en-GB"/>
        </w:rPr>
        <w:t xml:space="preserve"> of serum EVs </w:t>
      </w:r>
      <w:r w:rsidR="001728A2" w:rsidRPr="001728A2">
        <w:rPr>
          <w:rFonts w:ascii="Arial" w:hAnsi="Arial"/>
          <w:sz w:val="24"/>
          <w:lang w:val="en-GB"/>
        </w:rPr>
        <w:t>analysed</w:t>
      </w:r>
      <w:r w:rsidR="00BC7720" w:rsidRPr="001728A2">
        <w:rPr>
          <w:rFonts w:ascii="Arial" w:hAnsi="Arial"/>
          <w:sz w:val="24"/>
          <w:lang w:val="en-GB"/>
        </w:rPr>
        <w:t xml:space="preserve"> using </w:t>
      </w:r>
      <w:proofErr w:type="spellStart"/>
      <w:r w:rsidR="00BC7720" w:rsidRPr="001728A2">
        <w:rPr>
          <w:rFonts w:ascii="Arial" w:hAnsi="Arial"/>
          <w:sz w:val="24"/>
          <w:lang w:val="en-GB"/>
        </w:rPr>
        <w:t>NanoSight</w:t>
      </w:r>
      <w:proofErr w:type="spellEnd"/>
      <w:r w:rsidR="00BC7720" w:rsidRPr="001728A2">
        <w:rPr>
          <w:rFonts w:ascii="Arial" w:hAnsi="Arial"/>
          <w:sz w:val="24"/>
          <w:lang w:val="en-GB"/>
        </w:rPr>
        <w:t xml:space="preserve"> from IPF patients and healthy controls</w:t>
      </w:r>
      <w:r w:rsidR="001728A2" w:rsidRPr="001728A2">
        <w:rPr>
          <w:rFonts w:ascii="Arial" w:hAnsi="Arial"/>
          <w:sz w:val="24"/>
          <w:lang w:val="en-GB"/>
        </w:rPr>
        <w:t xml:space="preserve">. </w:t>
      </w:r>
      <w:r w:rsidR="005405AD" w:rsidRPr="0030264B">
        <w:rPr>
          <w:rFonts w:ascii="Arial" w:hAnsi="Arial"/>
          <w:i/>
          <w:iCs/>
          <w:sz w:val="24"/>
          <w:lang w:val="en-GB"/>
        </w:rPr>
        <w:t>P</w:t>
      </w:r>
      <w:r w:rsidR="005405AD" w:rsidRPr="005405AD">
        <w:rPr>
          <w:rFonts w:ascii="Arial" w:hAnsi="Arial"/>
          <w:sz w:val="24"/>
          <w:lang w:val="en-GB"/>
        </w:rPr>
        <w:t>-values were calculated using the Wilcoxon rank-sum test.</w:t>
      </w:r>
    </w:p>
    <w:p w14:paraId="4B2ED428" w14:textId="2A913534" w:rsidR="00516B93" w:rsidRDefault="00516B93">
      <w:pPr>
        <w:widowControl/>
        <w:jc w:val="left"/>
        <w:rPr>
          <w:lang w:val="en-GB"/>
        </w:rPr>
      </w:pPr>
      <w:r>
        <w:rPr>
          <w:lang w:val="en-GB"/>
        </w:rPr>
        <w:br w:type="page"/>
      </w:r>
    </w:p>
    <w:p w14:paraId="616AB2FE" w14:textId="3DD8437D" w:rsidR="00AE70ED" w:rsidRPr="001728A2" w:rsidRDefault="00AE70ED" w:rsidP="00AE70ED">
      <w:pPr>
        <w:rPr>
          <w:rFonts w:ascii="Arial" w:hAnsi="Arial"/>
          <w:b/>
          <w:sz w:val="24"/>
          <w:lang w:val="en-GB"/>
        </w:rPr>
      </w:pPr>
      <w:r w:rsidRPr="001728A2">
        <w:rPr>
          <w:rFonts w:ascii="Arial" w:hAnsi="Arial"/>
          <w:b/>
          <w:sz w:val="24"/>
          <w:lang w:val="en-GB"/>
        </w:rPr>
        <w:lastRenderedPageBreak/>
        <w:t xml:space="preserve">Figure </w:t>
      </w:r>
      <w:r w:rsidR="00D814CD" w:rsidRPr="001728A2">
        <w:rPr>
          <w:rFonts w:ascii="Arial" w:hAnsi="Arial"/>
          <w:b/>
          <w:sz w:val="24"/>
          <w:lang w:val="en-GB"/>
        </w:rPr>
        <w:t>E</w:t>
      </w:r>
      <w:r w:rsidRPr="001728A2">
        <w:rPr>
          <w:rFonts w:ascii="Arial" w:hAnsi="Arial"/>
          <w:b/>
          <w:sz w:val="24"/>
          <w:lang w:val="en-GB"/>
        </w:rPr>
        <w:t xml:space="preserve">2. </w:t>
      </w:r>
      <w:r w:rsidR="00055A9B" w:rsidRPr="001728A2">
        <w:rPr>
          <w:rFonts w:ascii="Arial" w:hAnsi="Arial"/>
          <w:b/>
          <w:sz w:val="24"/>
          <w:lang w:val="en-GB"/>
        </w:rPr>
        <w:t xml:space="preserve">Principal-component analysis using </w:t>
      </w:r>
      <w:r w:rsidR="009B435A" w:rsidRPr="00384901">
        <w:rPr>
          <w:rFonts w:ascii="Arial" w:hAnsi="Arial" w:cs="Arial"/>
          <w:b/>
          <w:sz w:val="24"/>
          <w:szCs w:val="24"/>
          <w:lang w:val="en-GB"/>
        </w:rPr>
        <w:t xml:space="preserve">the </w:t>
      </w:r>
      <w:r w:rsidR="00055A9B" w:rsidRPr="001728A2">
        <w:rPr>
          <w:rFonts w:ascii="Arial" w:hAnsi="Arial"/>
          <w:b/>
          <w:sz w:val="24"/>
          <w:lang w:val="en-GB"/>
        </w:rPr>
        <w:t>19 IPF-associated proteins in serum EVs</w:t>
      </w:r>
    </w:p>
    <w:p w14:paraId="2461B57B" w14:textId="77777777" w:rsidR="00803191" w:rsidRPr="001728A2" w:rsidRDefault="00803191" w:rsidP="00AE70ED">
      <w:pPr>
        <w:rPr>
          <w:rFonts w:ascii="Arial" w:hAnsi="Arial"/>
          <w:b/>
          <w:sz w:val="24"/>
          <w:lang w:val="en-GB"/>
        </w:rPr>
      </w:pPr>
    </w:p>
    <w:p w14:paraId="31582638" w14:textId="507F5C47" w:rsidR="00AE70ED" w:rsidRPr="001728A2" w:rsidRDefault="00055A9B" w:rsidP="00AE70ED">
      <w:pPr>
        <w:rPr>
          <w:rFonts w:ascii="Arial" w:hAnsi="Arial"/>
          <w:b/>
          <w:sz w:val="24"/>
          <w:lang w:val="en-GB"/>
        </w:rPr>
      </w:pPr>
      <w:r w:rsidRPr="001728A2">
        <w:rPr>
          <w:rFonts w:ascii="Arial" w:hAnsi="Arial"/>
          <w:b/>
          <w:noProof/>
          <w:sz w:val="24"/>
          <w:lang w:val="en-GB"/>
        </w:rPr>
        <w:drawing>
          <wp:inline distT="0" distB="0" distL="0" distR="0" wp14:anchorId="23D225B5" wp14:editId="48DAD0B0">
            <wp:extent cx="4477334" cy="312483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1749" cy="3127916"/>
                    </a:xfrm>
                    <a:prstGeom prst="rect">
                      <a:avLst/>
                    </a:prstGeom>
                    <a:noFill/>
                    <a:ln>
                      <a:noFill/>
                    </a:ln>
                  </pic:spPr>
                </pic:pic>
              </a:graphicData>
            </a:graphic>
          </wp:inline>
        </w:drawing>
      </w:r>
    </w:p>
    <w:p w14:paraId="0C4BBAFB" w14:textId="312824A3" w:rsidR="00604731" w:rsidRPr="001728A2" w:rsidRDefault="00604731" w:rsidP="00604731">
      <w:pPr>
        <w:widowControl/>
        <w:jc w:val="left"/>
        <w:rPr>
          <w:lang w:val="en-GB"/>
        </w:rPr>
      </w:pPr>
    </w:p>
    <w:p w14:paraId="7826064A" w14:textId="0635E942" w:rsidR="00543CA8" w:rsidRPr="001728A2" w:rsidRDefault="004E3FF8">
      <w:pPr>
        <w:widowControl/>
        <w:jc w:val="left"/>
        <w:rPr>
          <w:rFonts w:ascii="Arial" w:hAnsi="Arial"/>
          <w:sz w:val="24"/>
          <w:lang w:val="en-GB"/>
        </w:rPr>
      </w:pPr>
      <w:r w:rsidRPr="001728A2">
        <w:rPr>
          <w:rFonts w:ascii="Arial" w:hAnsi="Arial"/>
          <w:sz w:val="24"/>
          <w:lang w:val="en-GB"/>
        </w:rPr>
        <w:t>A scatter plot of</w:t>
      </w:r>
      <w:r w:rsidRPr="00384901">
        <w:rPr>
          <w:rFonts w:ascii="Arial" w:hAnsi="Arial" w:cs="Arial"/>
          <w:sz w:val="24"/>
          <w:szCs w:val="24"/>
          <w:lang w:val="en-GB"/>
        </w:rPr>
        <w:t xml:space="preserve"> </w:t>
      </w:r>
      <w:r w:rsidR="009B435A" w:rsidRPr="00384901">
        <w:rPr>
          <w:rFonts w:ascii="Arial" w:hAnsi="Arial" w:cs="Arial"/>
          <w:sz w:val="24"/>
          <w:szCs w:val="24"/>
          <w:lang w:val="en-GB"/>
        </w:rPr>
        <w:t>the</w:t>
      </w:r>
      <w:r w:rsidRPr="001728A2">
        <w:rPr>
          <w:rFonts w:ascii="Arial" w:hAnsi="Arial"/>
          <w:sz w:val="24"/>
          <w:lang w:val="en-GB"/>
        </w:rPr>
        <w:t xml:space="preserve"> case</w:t>
      </w:r>
      <w:r w:rsidR="00E93192" w:rsidRPr="001728A2">
        <w:rPr>
          <w:rFonts w:ascii="Arial" w:hAnsi="Arial"/>
          <w:sz w:val="24"/>
          <w:lang w:val="en-GB"/>
        </w:rPr>
        <w:t>-</w:t>
      </w:r>
      <w:r w:rsidRPr="001728A2">
        <w:rPr>
          <w:rFonts w:ascii="Arial" w:hAnsi="Arial"/>
          <w:sz w:val="24"/>
          <w:lang w:val="en-GB"/>
        </w:rPr>
        <w:t xml:space="preserve">control classes based on the first </w:t>
      </w:r>
      <w:r w:rsidR="00233992" w:rsidRPr="001728A2">
        <w:rPr>
          <w:rFonts w:ascii="Arial" w:hAnsi="Arial"/>
          <w:sz w:val="24"/>
          <w:lang w:val="en-GB"/>
        </w:rPr>
        <w:t>two</w:t>
      </w:r>
      <w:r w:rsidRPr="001728A2">
        <w:rPr>
          <w:rFonts w:ascii="Arial" w:hAnsi="Arial"/>
          <w:sz w:val="24"/>
          <w:lang w:val="en-GB"/>
        </w:rPr>
        <w:t xml:space="preserve"> principal components of the 19 IPF-associated proteins.</w:t>
      </w:r>
      <w:r w:rsidR="00372D48" w:rsidRPr="001728A2">
        <w:rPr>
          <w:rFonts w:ascii="Arial" w:hAnsi="Arial"/>
          <w:sz w:val="24"/>
          <w:lang w:val="en-GB"/>
        </w:rPr>
        <w:t xml:space="preserve"> </w:t>
      </w:r>
      <w:r w:rsidR="009B435A" w:rsidRPr="00384901">
        <w:rPr>
          <w:rFonts w:ascii="Arial" w:hAnsi="Arial" w:cs="Arial"/>
          <w:sz w:val="24"/>
          <w:szCs w:val="24"/>
          <w:lang w:val="en-GB"/>
        </w:rPr>
        <w:t>The s</w:t>
      </w:r>
      <w:r w:rsidR="00372D48" w:rsidRPr="00384901">
        <w:rPr>
          <w:rFonts w:ascii="Arial" w:hAnsi="Arial" w:cs="Arial"/>
          <w:sz w:val="24"/>
          <w:szCs w:val="24"/>
          <w:lang w:val="en-GB"/>
        </w:rPr>
        <w:t>ize</w:t>
      </w:r>
      <w:r w:rsidR="00372D48" w:rsidRPr="001728A2">
        <w:rPr>
          <w:rFonts w:ascii="Arial" w:hAnsi="Arial"/>
          <w:sz w:val="24"/>
          <w:lang w:val="en-GB"/>
        </w:rPr>
        <w:t xml:space="preserve"> of the ellipses in normal probability is 0.68.</w:t>
      </w:r>
      <w:r w:rsidR="0084678F" w:rsidRPr="001728A2">
        <w:rPr>
          <w:rFonts w:ascii="Arial" w:hAnsi="Arial"/>
          <w:sz w:val="24"/>
          <w:lang w:val="en-GB"/>
        </w:rPr>
        <w:t xml:space="preserve"> EVs, extracellular vesicle</w:t>
      </w:r>
      <w:r w:rsidR="00FD4221" w:rsidRPr="001728A2">
        <w:rPr>
          <w:rFonts w:ascii="Arial" w:hAnsi="Arial"/>
          <w:sz w:val="24"/>
          <w:lang w:val="en-GB"/>
        </w:rPr>
        <w:t>s</w:t>
      </w:r>
      <w:r w:rsidR="0084678F" w:rsidRPr="001728A2">
        <w:rPr>
          <w:rFonts w:ascii="Arial" w:hAnsi="Arial"/>
          <w:sz w:val="24"/>
          <w:lang w:val="en-GB"/>
        </w:rPr>
        <w:t>; IPF, idiopathic pulmonary fibrosis</w:t>
      </w:r>
    </w:p>
    <w:p w14:paraId="07F8182B" w14:textId="53C3ED5B" w:rsidR="00543CA8" w:rsidRPr="001728A2" w:rsidRDefault="00543CA8">
      <w:pPr>
        <w:widowControl/>
        <w:jc w:val="left"/>
        <w:rPr>
          <w:rFonts w:ascii="Arial" w:hAnsi="Arial"/>
          <w:sz w:val="24"/>
          <w:lang w:val="en-GB"/>
        </w:rPr>
      </w:pPr>
    </w:p>
    <w:p w14:paraId="1E759DB1" w14:textId="212F5CC7" w:rsidR="00543CA8" w:rsidRPr="001728A2" w:rsidRDefault="00543CA8">
      <w:pPr>
        <w:widowControl/>
        <w:jc w:val="left"/>
        <w:rPr>
          <w:rFonts w:ascii="Arial" w:hAnsi="Arial"/>
          <w:sz w:val="24"/>
          <w:lang w:val="en-GB"/>
        </w:rPr>
      </w:pPr>
    </w:p>
    <w:p w14:paraId="31071117" w14:textId="77276E2D" w:rsidR="00543CA8" w:rsidRPr="001728A2" w:rsidRDefault="00543CA8">
      <w:pPr>
        <w:widowControl/>
        <w:jc w:val="left"/>
        <w:rPr>
          <w:rFonts w:ascii="Arial" w:hAnsi="Arial"/>
          <w:sz w:val="24"/>
          <w:lang w:val="en-GB"/>
        </w:rPr>
      </w:pPr>
    </w:p>
    <w:p w14:paraId="3EBAB7D9" w14:textId="1C2BD148" w:rsidR="00543CA8" w:rsidRPr="001728A2" w:rsidRDefault="00543CA8">
      <w:pPr>
        <w:widowControl/>
        <w:jc w:val="left"/>
        <w:rPr>
          <w:rFonts w:ascii="Arial" w:hAnsi="Arial"/>
          <w:sz w:val="24"/>
          <w:lang w:val="en-GB"/>
        </w:rPr>
      </w:pPr>
    </w:p>
    <w:p w14:paraId="58087BA4" w14:textId="587C1D2A" w:rsidR="00543CA8" w:rsidRPr="001728A2" w:rsidRDefault="00543CA8">
      <w:pPr>
        <w:widowControl/>
        <w:jc w:val="left"/>
        <w:rPr>
          <w:rFonts w:ascii="Arial" w:hAnsi="Arial"/>
          <w:sz w:val="24"/>
          <w:lang w:val="en-GB"/>
        </w:rPr>
      </w:pPr>
    </w:p>
    <w:p w14:paraId="2C77C540" w14:textId="09D6FECC" w:rsidR="00543CA8" w:rsidRPr="001728A2" w:rsidRDefault="00543CA8">
      <w:pPr>
        <w:widowControl/>
        <w:jc w:val="left"/>
        <w:rPr>
          <w:rFonts w:ascii="Arial" w:hAnsi="Arial"/>
          <w:sz w:val="24"/>
          <w:lang w:val="en-GB"/>
        </w:rPr>
      </w:pPr>
    </w:p>
    <w:p w14:paraId="17F983B8" w14:textId="5A3EF8BE" w:rsidR="00543CA8" w:rsidRPr="001728A2" w:rsidRDefault="00543CA8">
      <w:pPr>
        <w:widowControl/>
        <w:jc w:val="left"/>
        <w:rPr>
          <w:rFonts w:ascii="Arial" w:hAnsi="Arial"/>
          <w:sz w:val="24"/>
          <w:lang w:val="en-GB"/>
        </w:rPr>
      </w:pPr>
    </w:p>
    <w:p w14:paraId="3CD97521" w14:textId="7D6F403C" w:rsidR="00543CA8" w:rsidRPr="001728A2" w:rsidRDefault="00543CA8">
      <w:pPr>
        <w:widowControl/>
        <w:jc w:val="left"/>
        <w:rPr>
          <w:rFonts w:ascii="Arial" w:hAnsi="Arial"/>
          <w:sz w:val="24"/>
          <w:lang w:val="en-GB"/>
        </w:rPr>
      </w:pPr>
    </w:p>
    <w:p w14:paraId="3000486A" w14:textId="15E6E5D9" w:rsidR="00543CA8" w:rsidRPr="001728A2" w:rsidRDefault="00543CA8">
      <w:pPr>
        <w:widowControl/>
        <w:jc w:val="left"/>
        <w:rPr>
          <w:rFonts w:ascii="Arial" w:hAnsi="Arial"/>
          <w:sz w:val="24"/>
          <w:lang w:val="en-GB"/>
        </w:rPr>
      </w:pPr>
    </w:p>
    <w:p w14:paraId="560C796B" w14:textId="379AD191" w:rsidR="00543CA8" w:rsidRPr="001728A2" w:rsidRDefault="00543CA8">
      <w:pPr>
        <w:widowControl/>
        <w:jc w:val="left"/>
        <w:rPr>
          <w:rFonts w:ascii="Arial" w:hAnsi="Arial"/>
          <w:sz w:val="24"/>
          <w:lang w:val="en-GB"/>
        </w:rPr>
      </w:pPr>
    </w:p>
    <w:p w14:paraId="49667D65" w14:textId="7BE55DBC" w:rsidR="00543CA8" w:rsidRPr="001728A2" w:rsidRDefault="00543CA8">
      <w:pPr>
        <w:widowControl/>
        <w:jc w:val="left"/>
        <w:rPr>
          <w:rFonts w:ascii="Arial" w:hAnsi="Arial"/>
          <w:sz w:val="24"/>
          <w:lang w:val="en-GB"/>
        </w:rPr>
      </w:pPr>
    </w:p>
    <w:p w14:paraId="2949F188" w14:textId="14C3A82E" w:rsidR="00543CA8" w:rsidRPr="001728A2" w:rsidRDefault="00543CA8">
      <w:pPr>
        <w:widowControl/>
        <w:jc w:val="left"/>
        <w:rPr>
          <w:rFonts w:ascii="Arial" w:hAnsi="Arial"/>
          <w:sz w:val="24"/>
          <w:lang w:val="en-GB"/>
        </w:rPr>
      </w:pPr>
    </w:p>
    <w:p w14:paraId="3117A1E9" w14:textId="72AB4022" w:rsidR="00543CA8" w:rsidRPr="001728A2" w:rsidRDefault="00543CA8">
      <w:pPr>
        <w:widowControl/>
        <w:jc w:val="left"/>
        <w:rPr>
          <w:rFonts w:ascii="Arial" w:hAnsi="Arial"/>
          <w:sz w:val="24"/>
          <w:lang w:val="en-GB"/>
        </w:rPr>
      </w:pPr>
    </w:p>
    <w:p w14:paraId="2EC8460C" w14:textId="54341133" w:rsidR="00543CA8" w:rsidRPr="001728A2" w:rsidRDefault="00543CA8">
      <w:pPr>
        <w:widowControl/>
        <w:jc w:val="left"/>
        <w:rPr>
          <w:rFonts w:ascii="Arial" w:hAnsi="Arial"/>
          <w:sz w:val="24"/>
          <w:lang w:val="en-GB"/>
        </w:rPr>
      </w:pPr>
    </w:p>
    <w:p w14:paraId="6C84BF5F" w14:textId="3BAE844A" w:rsidR="00543CA8" w:rsidRPr="001728A2" w:rsidRDefault="00543CA8">
      <w:pPr>
        <w:widowControl/>
        <w:jc w:val="left"/>
        <w:rPr>
          <w:rFonts w:ascii="Arial" w:hAnsi="Arial"/>
          <w:sz w:val="24"/>
          <w:lang w:val="en-GB"/>
        </w:rPr>
      </w:pPr>
    </w:p>
    <w:p w14:paraId="3115F090" w14:textId="31BA8A72" w:rsidR="00543CA8" w:rsidRPr="001728A2" w:rsidRDefault="00543CA8">
      <w:pPr>
        <w:widowControl/>
        <w:jc w:val="left"/>
        <w:rPr>
          <w:rFonts w:ascii="Arial" w:hAnsi="Arial"/>
          <w:sz w:val="24"/>
          <w:lang w:val="en-GB"/>
        </w:rPr>
      </w:pPr>
    </w:p>
    <w:p w14:paraId="3A72945E" w14:textId="51C443E1" w:rsidR="00516B93" w:rsidRDefault="00516B93">
      <w:pPr>
        <w:widowControl/>
        <w:jc w:val="left"/>
        <w:rPr>
          <w:rFonts w:ascii="Arial" w:hAnsi="Arial"/>
          <w:sz w:val="24"/>
          <w:lang w:val="en-GB"/>
        </w:rPr>
      </w:pPr>
      <w:r>
        <w:rPr>
          <w:rFonts w:ascii="Arial" w:hAnsi="Arial"/>
          <w:sz w:val="24"/>
          <w:lang w:val="en-GB"/>
        </w:rPr>
        <w:br w:type="page"/>
      </w:r>
    </w:p>
    <w:p w14:paraId="24DE34D9" w14:textId="23C580B6" w:rsidR="00543CA8" w:rsidRPr="001728A2" w:rsidRDefault="00543CA8" w:rsidP="00543CA8">
      <w:pPr>
        <w:rPr>
          <w:rFonts w:ascii="Arial" w:hAnsi="Arial"/>
          <w:b/>
          <w:sz w:val="24"/>
          <w:lang w:val="en-GB"/>
        </w:rPr>
      </w:pPr>
      <w:r w:rsidRPr="001728A2">
        <w:rPr>
          <w:rFonts w:ascii="Arial" w:hAnsi="Arial"/>
          <w:b/>
          <w:sz w:val="24"/>
          <w:lang w:val="en-GB"/>
        </w:rPr>
        <w:lastRenderedPageBreak/>
        <w:t>Figure E</w:t>
      </w:r>
      <w:r w:rsidR="00B62F34" w:rsidRPr="001728A2">
        <w:rPr>
          <w:rFonts w:ascii="Arial" w:hAnsi="Arial"/>
          <w:b/>
          <w:sz w:val="24"/>
          <w:lang w:val="en-GB"/>
        </w:rPr>
        <w:t>3</w:t>
      </w:r>
      <w:r w:rsidRPr="001728A2">
        <w:rPr>
          <w:rFonts w:ascii="Arial" w:hAnsi="Arial"/>
          <w:b/>
          <w:sz w:val="24"/>
          <w:lang w:val="en-GB"/>
        </w:rPr>
        <w:t xml:space="preserve">. </w:t>
      </w:r>
      <w:r w:rsidR="00B62F34" w:rsidRPr="001728A2">
        <w:rPr>
          <w:rFonts w:ascii="Arial" w:hAnsi="Arial"/>
          <w:b/>
          <w:sz w:val="24"/>
          <w:lang w:val="en-GB"/>
        </w:rPr>
        <w:t>Pathway enrichment analysis</w:t>
      </w:r>
      <w:r w:rsidR="00547902" w:rsidRPr="001728A2">
        <w:rPr>
          <w:rFonts w:ascii="Arial" w:hAnsi="Arial"/>
          <w:b/>
          <w:sz w:val="24"/>
          <w:lang w:val="en-GB"/>
        </w:rPr>
        <w:t xml:space="preserve"> for </w:t>
      </w:r>
      <w:r w:rsidR="00C57676" w:rsidRPr="00384901">
        <w:rPr>
          <w:rFonts w:ascii="Arial" w:hAnsi="Arial" w:cs="Arial"/>
          <w:b/>
          <w:sz w:val="24"/>
          <w:szCs w:val="24"/>
          <w:lang w:val="en-GB"/>
        </w:rPr>
        <w:t xml:space="preserve">the </w:t>
      </w:r>
      <w:r w:rsidR="00547902" w:rsidRPr="001728A2">
        <w:rPr>
          <w:rFonts w:ascii="Arial" w:hAnsi="Arial"/>
          <w:b/>
          <w:sz w:val="24"/>
          <w:lang w:val="en-GB"/>
        </w:rPr>
        <w:t>19 IPF-associated proteins</w:t>
      </w:r>
    </w:p>
    <w:p w14:paraId="5BA137B8" w14:textId="1B1E8790" w:rsidR="00543CA8" w:rsidRPr="001728A2" w:rsidRDefault="00CC0ED3">
      <w:pPr>
        <w:widowControl/>
        <w:jc w:val="left"/>
        <w:rPr>
          <w:lang w:val="en-GB"/>
        </w:rPr>
      </w:pPr>
      <w:r w:rsidRPr="001728A2">
        <w:rPr>
          <w:noProof/>
          <w:lang w:val="en-GB"/>
        </w:rPr>
        <w:drawing>
          <wp:inline distT="0" distB="0" distL="0" distR="0" wp14:anchorId="684042E2" wp14:editId="6DF7C32A">
            <wp:extent cx="5534167" cy="7247679"/>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64339" cy="7287193"/>
                    </a:xfrm>
                    <a:prstGeom prst="rect">
                      <a:avLst/>
                    </a:prstGeom>
                    <a:noFill/>
                    <a:ln>
                      <a:noFill/>
                    </a:ln>
                  </pic:spPr>
                </pic:pic>
              </a:graphicData>
            </a:graphic>
          </wp:inline>
        </w:drawing>
      </w:r>
    </w:p>
    <w:p w14:paraId="516D9D42" w14:textId="51D69713" w:rsidR="007A4BBF" w:rsidRDefault="00547902">
      <w:pPr>
        <w:widowControl/>
        <w:jc w:val="left"/>
        <w:rPr>
          <w:rStyle w:val="jlqj4b"/>
          <w:rFonts w:ascii="Arial" w:hAnsi="Arial"/>
          <w:sz w:val="24"/>
          <w:lang w:val="en-GB"/>
        </w:rPr>
      </w:pPr>
      <w:r w:rsidRPr="001728A2">
        <w:rPr>
          <w:rFonts w:ascii="Arial" w:hAnsi="Arial" w:hint="eastAsia"/>
          <w:sz w:val="24"/>
          <w:lang w:val="en-GB"/>
        </w:rPr>
        <w:t>(</w:t>
      </w:r>
      <w:r w:rsidRPr="001728A2">
        <w:rPr>
          <w:rFonts w:ascii="Arial" w:hAnsi="Arial"/>
          <w:b/>
          <w:sz w:val="24"/>
          <w:lang w:val="en-GB"/>
        </w:rPr>
        <w:t>A</w:t>
      </w:r>
      <w:r w:rsidRPr="001728A2">
        <w:rPr>
          <w:rFonts w:ascii="Arial" w:hAnsi="Arial"/>
          <w:sz w:val="24"/>
          <w:lang w:val="en-GB"/>
        </w:rPr>
        <w:t xml:space="preserve">) The top five enriched pathways </w:t>
      </w:r>
      <w:r w:rsidR="00C57676" w:rsidRPr="00384901">
        <w:rPr>
          <w:rFonts w:ascii="Arial" w:hAnsi="Arial" w:cs="Arial"/>
          <w:sz w:val="24"/>
          <w:lang w:val="en-GB"/>
        </w:rPr>
        <w:t>according to</w:t>
      </w:r>
      <w:r w:rsidRPr="001728A2">
        <w:rPr>
          <w:rFonts w:ascii="Arial" w:hAnsi="Arial"/>
          <w:sz w:val="24"/>
          <w:lang w:val="en-GB"/>
        </w:rPr>
        <w:t xml:space="preserve"> the hypergeometric test for </w:t>
      </w:r>
      <w:proofErr w:type="spellStart"/>
      <w:r w:rsidRPr="001728A2">
        <w:rPr>
          <w:rFonts w:ascii="Arial" w:hAnsi="Arial"/>
          <w:sz w:val="24"/>
          <w:lang w:val="en-GB"/>
        </w:rPr>
        <w:t>Reactome</w:t>
      </w:r>
      <w:proofErr w:type="spellEnd"/>
      <w:r w:rsidRPr="001728A2">
        <w:rPr>
          <w:rFonts w:ascii="Arial" w:hAnsi="Arial"/>
          <w:sz w:val="24"/>
          <w:lang w:val="en-GB"/>
        </w:rPr>
        <w:t xml:space="preserve"> database and GO term. The </w:t>
      </w:r>
      <w:r w:rsidRPr="00384901">
        <w:rPr>
          <w:rFonts w:ascii="Arial" w:hAnsi="Arial" w:cs="Arial"/>
          <w:sz w:val="24"/>
          <w:lang w:val="en-GB"/>
        </w:rPr>
        <w:t>colo</w:t>
      </w:r>
      <w:r w:rsidR="00C57676" w:rsidRPr="00384901">
        <w:rPr>
          <w:rFonts w:ascii="Arial" w:hAnsi="Arial" w:cs="Arial"/>
          <w:sz w:val="24"/>
          <w:lang w:val="en-GB"/>
        </w:rPr>
        <w:t>u</w:t>
      </w:r>
      <w:r w:rsidRPr="00384901">
        <w:rPr>
          <w:rFonts w:ascii="Arial" w:hAnsi="Arial" w:cs="Arial"/>
          <w:sz w:val="24"/>
          <w:lang w:val="en-GB"/>
        </w:rPr>
        <w:t>r</w:t>
      </w:r>
      <w:r w:rsidR="00C57676" w:rsidRPr="00384901">
        <w:rPr>
          <w:rFonts w:ascii="Arial" w:hAnsi="Arial" w:cs="Arial"/>
          <w:sz w:val="24"/>
          <w:lang w:val="en-GB"/>
        </w:rPr>
        <w:t xml:space="preserve"> of the </w:t>
      </w:r>
      <w:r w:rsidRPr="001728A2">
        <w:rPr>
          <w:rFonts w:ascii="Arial" w:hAnsi="Arial"/>
          <w:sz w:val="24"/>
          <w:lang w:val="en-GB"/>
        </w:rPr>
        <w:t xml:space="preserve">dot indicates the statistical significance of the enrichment, and </w:t>
      </w:r>
      <w:r w:rsidR="00C57676" w:rsidRPr="00384901">
        <w:rPr>
          <w:rFonts w:ascii="Arial" w:hAnsi="Arial" w:cs="Arial"/>
          <w:sz w:val="24"/>
          <w:lang w:val="en-GB"/>
        </w:rPr>
        <w:t>its</w:t>
      </w:r>
      <w:r w:rsidRPr="001728A2">
        <w:rPr>
          <w:rFonts w:ascii="Arial" w:hAnsi="Arial"/>
          <w:sz w:val="24"/>
          <w:lang w:val="en-GB"/>
        </w:rPr>
        <w:t xml:space="preserve"> size represents the gene ratio annotated to each term.</w:t>
      </w:r>
      <w:r w:rsidRPr="001728A2">
        <w:rPr>
          <w:rStyle w:val="jlqj4b"/>
          <w:rFonts w:ascii="Arial" w:hAnsi="Arial"/>
          <w:sz w:val="24"/>
          <w:lang w:val="en-GB"/>
        </w:rPr>
        <w:t xml:space="preserve"> (</w:t>
      </w:r>
      <w:r w:rsidRPr="001728A2">
        <w:rPr>
          <w:rStyle w:val="jlqj4b"/>
          <w:rFonts w:ascii="Arial" w:hAnsi="Arial"/>
          <w:b/>
          <w:sz w:val="24"/>
          <w:lang w:val="en-GB"/>
        </w:rPr>
        <w:t>B</w:t>
      </w:r>
      <w:r w:rsidRPr="001728A2">
        <w:rPr>
          <w:rStyle w:val="jlqj4b"/>
          <w:rFonts w:ascii="Arial" w:hAnsi="Arial"/>
          <w:sz w:val="24"/>
          <w:lang w:val="en-GB"/>
        </w:rPr>
        <w:t xml:space="preserve">) </w:t>
      </w:r>
      <w:r w:rsidR="00843B1D" w:rsidRPr="001728A2">
        <w:rPr>
          <w:rStyle w:val="jlqj4b"/>
          <w:rFonts w:ascii="Arial" w:hAnsi="Arial"/>
          <w:sz w:val="24"/>
          <w:lang w:val="en-GB"/>
        </w:rPr>
        <w:t xml:space="preserve">A heatmap shows which </w:t>
      </w:r>
      <w:r w:rsidR="003169C6" w:rsidRPr="001728A2">
        <w:rPr>
          <w:rStyle w:val="jlqj4b"/>
          <w:rFonts w:ascii="Arial" w:hAnsi="Arial"/>
          <w:sz w:val="24"/>
          <w:lang w:val="en-GB"/>
        </w:rPr>
        <w:t>IPF-related proteins are included in the enriched pa</w:t>
      </w:r>
      <w:r w:rsidR="00843B1D" w:rsidRPr="001728A2">
        <w:rPr>
          <w:rStyle w:val="jlqj4b"/>
          <w:rFonts w:ascii="Arial" w:hAnsi="Arial"/>
          <w:sz w:val="24"/>
          <w:lang w:val="en-GB"/>
        </w:rPr>
        <w:t>thway terms.</w:t>
      </w:r>
      <w:r w:rsidR="00E0275A" w:rsidRPr="001728A2">
        <w:rPr>
          <w:rStyle w:val="jlqj4b"/>
          <w:rFonts w:ascii="Arial" w:hAnsi="Arial"/>
          <w:sz w:val="24"/>
          <w:lang w:val="en-GB"/>
        </w:rPr>
        <w:t xml:space="preserve"> </w:t>
      </w:r>
      <w:r w:rsidR="00DA4E4D" w:rsidRPr="001728A2">
        <w:rPr>
          <w:rStyle w:val="jlqj4b"/>
          <w:rFonts w:ascii="Arial" w:hAnsi="Arial"/>
          <w:sz w:val="24"/>
          <w:lang w:val="en-GB"/>
        </w:rPr>
        <w:t xml:space="preserve">FDR, false discovery rate; </w:t>
      </w:r>
      <w:r w:rsidR="001F38FC" w:rsidRPr="001728A2">
        <w:rPr>
          <w:rStyle w:val="jlqj4b"/>
          <w:rFonts w:ascii="Arial" w:hAnsi="Arial"/>
          <w:sz w:val="24"/>
          <w:lang w:val="en-GB"/>
        </w:rPr>
        <w:t xml:space="preserve">GO, gene ontology; </w:t>
      </w:r>
      <w:r w:rsidR="00E0275A" w:rsidRPr="001728A2">
        <w:rPr>
          <w:rStyle w:val="jlqj4b"/>
          <w:rFonts w:ascii="Arial" w:hAnsi="Arial"/>
          <w:sz w:val="24"/>
          <w:lang w:val="en-GB"/>
        </w:rPr>
        <w:t>IPF, idiopathic pulmonary fibrosis</w:t>
      </w:r>
    </w:p>
    <w:p w14:paraId="306EA32C" w14:textId="77777777" w:rsidR="007A4BBF" w:rsidRDefault="007A4BBF">
      <w:pPr>
        <w:widowControl/>
        <w:jc w:val="left"/>
        <w:rPr>
          <w:rStyle w:val="jlqj4b"/>
          <w:rFonts w:ascii="Arial" w:hAnsi="Arial"/>
          <w:sz w:val="24"/>
          <w:lang w:val="en-GB"/>
        </w:rPr>
      </w:pPr>
      <w:r>
        <w:rPr>
          <w:rStyle w:val="jlqj4b"/>
          <w:rFonts w:ascii="Arial" w:hAnsi="Arial"/>
          <w:sz w:val="24"/>
          <w:lang w:val="en-GB"/>
        </w:rPr>
        <w:br w:type="page"/>
      </w:r>
    </w:p>
    <w:p w14:paraId="1EE1A729" w14:textId="22CBBC2D" w:rsidR="00843B1D" w:rsidRDefault="007A4BBF" w:rsidP="007A4BBF">
      <w:pPr>
        <w:rPr>
          <w:rFonts w:ascii="Arial" w:hAnsi="Arial"/>
          <w:b/>
          <w:sz w:val="24"/>
          <w:lang w:val="en-GB"/>
        </w:rPr>
      </w:pPr>
      <w:bookmarkStart w:id="1" w:name="_Hlk152350950"/>
      <w:r w:rsidRPr="001728A2">
        <w:rPr>
          <w:rFonts w:ascii="Arial" w:hAnsi="Arial"/>
          <w:b/>
          <w:sz w:val="24"/>
          <w:lang w:val="en-GB"/>
        </w:rPr>
        <w:lastRenderedPageBreak/>
        <w:t>Figure E</w:t>
      </w:r>
      <w:r>
        <w:rPr>
          <w:rFonts w:ascii="Arial" w:hAnsi="Arial"/>
          <w:b/>
          <w:sz w:val="24"/>
          <w:lang w:val="en-GB"/>
        </w:rPr>
        <w:t>4</w:t>
      </w:r>
      <w:r w:rsidRPr="001728A2">
        <w:rPr>
          <w:rFonts w:ascii="Arial" w:hAnsi="Arial"/>
          <w:b/>
          <w:sz w:val="24"/>
          <w:lang w:val="en-GB"/>
        </w:rPr>
        <w:t xml:space="preserve">. </w:t>
      </w:r>
      <w:r>
        <w:rPr>
          <w:rFonts w:ascii="Arial" w:hAnsi="Arial"/>
          <w:b/>
          <w:sz w:val="24"/>
          <w:lang w:val="en-GB"/>
        </w:rPr>
        <w:t>SFTPB amounts</w:t>
      </w:r>
      <w:r w:rsidR="00A87250">
        <w:rPr>
          <w:rFonts w:ascii="Arial" w:hAnsi="Arial"/>
          <w:b/>
          <w:sz w:val="24"/>
          <w:lang w:val="en-GB"/>
        </w:rPr>
        <w:t xml:space="preserve"> in EVs</w:t>
      </w:r>
      <w:r>
        <w:rPr>
          <w:rFonts w:ascii="Arial" w:hAnsi="Arial"/>
          <w:b/>
          <w:sz w:val="24"/>
          <w:lang w:val="en-GB"/>
        </w:rPr>
        <w:t xml:space="preserve"> </w:t>
      </w:r>
      <w:r w:rsidR="00A87250" w:rsidRPr="00A87250">
        <w:rPr>
          <w:rFonts w:ascii="Arial" w:hAnsi="Arial"/>
          <w:b/>
          <w:sz w:val="24"/>
          <w:lang w:val="en-GB"/>
        </w:rPr>
        <w:t xml:space="preserve">stratified by the </w:t>
      </w:r>
      <w:r w:rsidR="00A87250">
        <w:rPr>
          <w:rFonts w:ascii="Arial" w:hAnsi="Arial"/>
          <w:b/>
          <w:sz w:val="24"/>
          <w:lang w:val="en-GB"/>
        </w:rPr>
        <w:t>basic clinical features</w:t>
      </w:r>
    </w:p>
    <w:p w14:paraId="41D9D7C1" w14:textId="77777777" w:rsidR="00A87250" w:rsidRDefault="00A87250" w:rsidP="007A4BBF">
      <w:pPr>
        <w:rPr>
          <w:rFonts w:ascii="Arial" w:hAnsi="Arial"/>
          <w:b/>
          <w:sz w:val="24"/>
          <w:lang w:val="en-GB"/>
        </w:rPr>
      </w:pPr>
    </w:p>
    <w:p w14:paraId="5CC4FA7F" w14:textId="07158455" w:rsidR="00A87250" w:rsidRPr="007A4BBF" w:rsidRDefault="007C5322" w:rsidP="00214BD5">
      <w:pPr>
        <w:jc w:val="center"/>
        <w:rPr>
          <w:rStyle w:val="jlqj4b"/>
          <w:rFonts w:ascii="Arial" w:hAnsi="Arial"/>
          <w:sz w:val="24"/>
          <w:lang w:val="en-GB"/>
        </w:rPr>
      </w:pPr>
      <w:r>
        <w:rPr>
          <w:rStyle w:val="jlqj4b"/>
          <w:rFonts w:ascii="Arial" w:hAnsi="Arial"/>
          <w:noProof/>
          <w:sz w:val="24"/>
          <w:lang w:val="en-GB"/>
        </w:rPr>
        <w:drawing>
          <wp:inline distT="0" distB="0" distL="0" distR="0" wp14:anchorId="0F21CA41" wp14:editId="2C8F23C0">
            <wp:extent cx="6159500" cy="5205902"/>
            <wp:effectExtent l="0" t="0" r="0" b="0"/>
            <wp:docPr id="121997470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8443" cy="5213460"/>
                    </a:xfrm>
                    <a:prstGeom prst="rect">
                      <a:avLst/>
                    </a:prstGeom>
                    <a:noFill/>
                    <a:ln>
                      <a:noFill/>
                    </a:ln>
                  </pic:spPr>
                </pic:pic>
              </a:graphicData>
            </a:graphic>
          </wp:inline>
        </w:drawing>
      </w:r>
    </w:p>
    <w:p w14:paraId="309F6D49" w14:textId="07DCEA31" w:rsidR="007A4BBF" w:rsidRDefault="007A4BBF" w:rsidP="00214BD5">
      <w:pPr>
        <w:widowControl/>
        <w:jc w:val="center"/>
        <w:rPr>
          <w:rFonts w:ascii="Arial" w:hAnsi="Arial"/>
          <w:b/>
          <w:sz w:val="24"/>
          <w:lang w:val="en-GB"/>
        </w:rPr>
      </w:pPr>
      <w:bookmarkStart w:id="2" w:name="_Hlk152526917"/>
    </w:p>
    <w:p w14:paraId="3BAF9719" w14:textId="36EAF3B2" w:rsidR="007C5322" w:rsidRPr="00214BD5" w:rsidRDefault="007C5322">
      <w:pPr>
        <w:widowControl/>
        <w:jc w:val="left"/>
        <w:rPr>
          <w:rFonts w:ascii="Arial" w:hAnsi="Arial"/>
          <w:bCs/>
          <w:sz w:val="24"/>
          <w:lang w:val="en-GB"/>
        </w:rPr>
      </w:pPr>
      <w:r w:rsidRPr="00214BD5">
        <w:rPr>
          <w:rFonts w:ascii="Arial" w:hAnsi="Arial"/>
          <w:bCs/>
          <w:sz w:val="24"/>
          <w:lang w:val="en-GB"/>
        </w:rPr>
        <w:t>SFTP</w:t>
      </w:r>
      <w:r>
        <w:rPr>
          <w:rFonts w:ascii="Arial" w:hAnsi="Arial"/>
          <w:bCs/>
          <w:sz w:val="24"/>
          <w:lang w:val="en-GB"/>
        </w:rPr>
        <w:t>B is stratified by sex (</w:t>
      </w:r>
      <w:r w:rsidRPr="00214BD5">
        <w:rPr>
          <w:rFonts w:ascii="Arial" w:hAnsi="Arial"/>
          <w:b/>
          <w:sz w:val="24"/>
          <w:lang w:val="en-GB"/>
        </w:rPr>
        <w:t>A</w:t>
      </w:r>
      <w:r>
        <w:rPr>
          <w:rFonts w:ascii="Arial" w:hAnsi="Arial"/>
          <w:bCs/>
          <w:sz w:val="24"/>
          <w:lang w:val="en-GB"/>
        </w:rPr>
        <w:t>), smoking history (</w:t>
      </w:r>
      <w:r w:rsidRPr="00214BD5">
        <w:rPr>
          <w:rFonts w:ascii="Arial" w:hAnsi="Arial"/>
          <w:b/>
          <w:sz w:val="24"/>
          <w:lang w:val="en-GB"/>
        </w:rPr>
        <w:t>B</w:t>
      </w:r>
      <w:r>
        <w:rPr>
          <w:rFonts w:ascii="Arial" w:hAnsi="Arial"/>
          <w:bCs/>
          <w:sz w:val="24"/>
          <w:lang w:val="en-GB"/>
        </w:rPr>
        <w:t>), and antifibrotic therapy (</w:t>
      </w:r>
      <w:r w:rsidRPr="00214BD5">
        <w:rPr>
          <w:rFonts w:ascii="Arial" w:hAnsi="Arial"/>
          <w:b/>
          <w:sz w:val="24"/>
          <w:lang w:val="en-GB"/>
        </w:rPr>
        <w:t>C</w:t>
      </w:r>
      <w:r>
        <w:rPr>
          <w:rFonts w:ascii="Arial" w:hAnsi="Arial"/>
          <w:bCs/>
          <w:sz w:val="24"/>
          <w:lang w:val="en-GB"/>
        </w:rPr>
        <w:t>).</w:t>
      </w:r>
    </w:p>
    <w:bookmarkEnd w:id="1"/>
    <w:p w14:paraId="322E2A1D" w14:textId="7382417D" w:rsidR="007C5322" w:rsidRPr="00214BD5" w:rsidRDefault="00D50E3E">
      <w:pPr>
        <w:widowControl/>
        <w:jc w:val="left"/>
        <w:rPr>
          <w:rFonts w:ascii="Arial" w:hAnsi="Arial"/>
          <w:bCs/>
          <w:sz w:val="24"/>
          <w:lang w:val="en-GB"/>
        </w:rPr>
      </w:pPr>
      <w:r w:rsidRPr="00214BD5">
        <w:rPr>
          <w:rFonts w:ascii="Arial" w:hAnsi="Arial"/>
          <w:bCs/>
          <w:i/>
          <w:iCs/>
          <w:sz w:val="24"/>
          <w:lang w:val="en-GB"/>
        </w:rPr>
        <w:t>P</w:t>
      </w:r>
      <w:r>
        <w:rPr>
          <w:rFonts w:ascii="Arial" w:hAnsi="Arial" w:hint="eastAsia"/>
          <w:bCs/>
          <w:sz w:val="24"/>
          <w:lang w:val="en-GB"/>
        </w:rPr>
        <w:t xml:space="preserve"> </w:t>
      </w:r>
      <w:r w:rsidR="00580B26">
        <w:rPr>
          <w:rFonts w:ascii="Arial" w:hAnsi="Arial"/>
          <w:bCs/>
          <w:sz w:val="24"/>
          <w:lang w:val="en-GB"/>
        </w:rPr>
        <w:t>values</w:t>
      </w:r>
      <w:r>
        <w:rPr>
          <w:rFonts w:ascii="Arial" w:hAnsi="Arial"/>
          <w:bCs/>
          <w:sz w:val="24"/>
          <w:lang w:val="en-GB"/>
        </w:rPr>
        <w:t xml:space="preserve"> were calculated by </w:t>
      </w:r>
      <w:r w:rsidRPr="00D50E3E">
        <w:rPr>
          <w:rFonts w:ascii="Arial" w:hAnsi="Arial"/>
          <w:bCs/>
          <w:sz w:val="24"/>
          <w:lang w:val="en-GB"/>
        </w:rPr>
        <w:t>the Wilcoxon rank-sum test</w:t>
      </w:r>
      <w:r>
        <w:rPr>
          <w:rFonts w:ascii="Arial" w:hAnsi="Arial"/>
          <w:bCs/>
          <w:sz w:val="24"/>
          <w:lang w:val="en-GB"/>
        </w:rPr>
        <w:t>.</w:t>
      </w:r>
    </w:p>
    <w:bookmarkEnd w:id="2"/>
    <w:p w14:paraId="3F8B7D11" w14:textId="77777777" w:rsidR="007C5322" w:rsidRDefault="007C5322">
      <w:pPr>
        <w:widowControl/>
        <w:jc w:val="left"/>
        <w:rPr>
          <w:rFonts w:ascii="Arial" w:hAnsi="Arial"/>
          <w:b/>
          <w:sz w:val="24"/>
          <w:lang w:val="en-GB"/>
        </w:rPr>
      </w:pPr>
    </w:p>
    <w:p w14:paraId="292078E4" w14:textId="77777777" w:rsidR="007C5322" w:rsidRDefault="007C5322">
      <w:pPr>
        <w:widowControl/>
        <w:jc w:val="left"/>
        <w:rPr>
          <w:rFonts w:ascii="Arial" w:hAnsi="Arial"/>
          <w:b/>
          <w:sz w:val="24"/>
          <w:lang w:val="en-GB"/>
        </w:rPr>
      </w:pPr>
    </w:p>
    <w:p w14:paraId="3D7F451C" w14:textId="62613BA6" w:rsidR="007C5322" w:rsidRDefault="007C5322">
      <w:pPr>
        <w:widowControl/>
        <w:jc w:val="left"/>
        <w:rPr>
          <w:rFonts w:ascii="Arial" w:hAnsi="Arial"/>
          <w:b/>
          <w:sz w:val="24"/>
          <w:lang w:val="en-GB"/>
        </w:rPr>
      </w:pPr>
      <w:r>
        <w:rPr>
          <w:rFonts w:ascii="Arial" w:hAnsi="Arial"/>
          <w:b/>
          <w:sz w:val="24"/>
          <w:lang w:val="en-GB"/>
        </w:rPr>
        <w:br w:type="page"/>
      </w:r>
    </w:p>
    <w:p w14:paraId="19AE1482" w14:textId="04A9A2E0" w:rsidR="009D5BBF" w:rsidRPr="001728A2" w:rsidRDefault="00580B26" w:rsidP="00843B1D">
      <w:pPr>
        <w:widowControl/>
        <w:jc w:val="left"/>
        <w:rPr>
          <w:rFonts w:ascii="Arial" w:hAnsi="Arial"/>
          <w:b/>
          <w:sz w:val="24"/>
          <w:lang w:val="en-GB"/>
        </w:rPr>
      </w:pPr>
      <w:r>
        <w:rPr>
          <w:rFonts w:ascii="Arial" w:hAnsi="Arial"/>
          <w:b/>
          <w:sz w:val="24"/>
          <w:lang w:val="en-GB"/>
        </w:rPr>
        <w:lastRenderedPageBreak/>
        <w:t>F</w:t>
      </w:r>
      <w:r w:rsidR="00A74587" w:rsidRPr="001728A2">
        <w:rPr>
          <w:rFonts w:ascii="Arial" w:hAnsi="Arial"/>
          <w:b/>
          <w:sz w:val="24"/>
          <w:lang w:val="en-GB"/>
        </w:rPr>
        <w:t>igure E</w:t>
      </w:r>
      <w:r w:rsidR="0050059B">
        <w:rPr>
          <w:rFonts w:ascii="Arial" w:hAnsi="Arial"/>
          <w:b/>
          <w:sz w:val="24"/>
          <w:lang w:val="en-GB"/>
        </w:rPr>
        <w:t>5</w:t>
      </w:r>
      <w:r w:rsidR="00A74587" w:rsidRPr="001728A2">
        <w:rPr>
          <w:rFonts w:ascii="Arial" w:hAnsi="Arial"/>
          <w:b/>
          <w:sz w:val="24"/>
          <w:lang w:val="en-GB"/>
        </w:rPr>
        <w:t xml:space="preserve">. GSEA result of </w:t>
      </w:r>
      <w:r w:rsidR="002756F8" w:rsidRPr="00384901">
        <w:rPr>
          <w:rFonts w:ascii="Arial" w:hAnsi="Arial" w:cs="Arial"/>
          <w:b/>
          <w:bCs/>
          <w:noProof/>
          <w:sz w:val="24"/>
          <w:lang w:val="en-GB"/>
        </w:rPr>
        <w:t>the</w:t>
      </w:r>
      <w:r w:rsidR="00A74587" w:rsidRPr="00384901">
        <w:rPr>
          <w:rFonts w:ascii="Arial" w:hAnsi="Arial" w:cs="Arial"/>
          <w:b/>
          <w:bCs/>
          <w:noProof/>
          <w:sz w:val="24"/>
          <w:lang w:val="en-GB"/>
        </w:rPr>
        <w:t xml:space="preserve"> </w:t>
      </w:r>
      <w:r w:rsidR="00A74587" w:rsidRPr="001728A2">
        <w:rPr>
          <w:rFonts w:ascii="Arial" w:hAnsi="Arial"/>
          <w:b/>
          <w:sz w:val="24"/>
          <w:lang w:val="en-GB"/>
        </w:rPr>
        <w:t>complement cascade in</w:t>
      </w:r>
      <w:r w:rsidR="00A74587" w:rsidRPr="00384901">
        <w:rPr>
          <w:rFonts w:ascii="Arial" w:hAnsi="Arial" w:cs="Arial"/>
          <w:b/>
          <w:bCs/>
          <w:noProof/>
          <w:sz w:val="24"/>
          <w:lang w:val="en-GB"/>
        </w:rPr>
        <w:t xml:space="preserve"> </w:t>
      </w:r>
      <w:r w:rsidR="002756F8" w:rsidRPr="00384901">
        <w:rPr>
          <w:rFonts w:ascii="Arial" w:hAnsi="Arial" w:cs="Arial"/>
          <w:b/>
          <w:bCs/>
          <w:noProof/>
          <w:sz w:val="24"/>
          <w:lang w:val="en-GB"/>
        </w:rPr>
        <w:t>the</w:t>
      </w:r>
      <w:r w:rsidR="00A74587" w:rsidRPr="001728A2">
        <w:rPr>
          <w:rFonts w:ascii="Arial" w:hAnsi="Arial"/>
          <w:b/>
          <w:sz w:val="24"/>
          <w:lang w:val="en-GB"/>
        </w:rPr>
        <w:t xml:space="preserve"> </w:t>
      </w:r>
      <w:proofErr w:type="spellStart"/>
      <w:r w:rsidR="00A74587" w:rsidRPr="001728A2">
        <w:rPr>
          <w:rFonts w:ascii="Arial" w:hAnsi="Arial"/>
          <w:b/>
          <w:sz w:val="24"/>
          <w:lang w:val="en-GB"/>
        </w:rPr>
        <w:t>Reactome</w:t>
      </w:r>
      <w:proofErr w:type="spellEnd"/>
      <w:r w:rsidR="00A74587" w:rsidRPr="001728A2">
        <w:rPr>
          <w:rFonts w:ascii="Arial" w:hAnsi="Arial"/>
          <w:b/>
          <w:sz w:val="24"/>
          <w:lang w:val="en-GB"/>
        </w:rPr>
        <w:t xml:space="preserve"> database</w:t>
      </w:r>
    </w:p>
    <w:p w14:paraId="2BBD5F7E" w14:textId="4B66720A" w:rsidR="00055A9B" w:rsidRPr="001728A2" w:rsidRDefault="007F33F8" w:rsidP="00604731">
      <w:pPr>
        <w:rPr>
          <w:rFonts w:ascii="Arial" w:hAnsi="Arial"/>
          <w:sz w:val="24"/>
          <w:lang w:val="en-GB"/>
        </w:rPr>
      </w:pPr>
      <w:r w:rsidRPr="001728A2">
        <w:rPr>
          <w:rFonts w:ascii="Arial" w:hAnsi="Arial"/>
          <w:noProof/>
          <w:sz w:val="24"/>
          <w:lang w:val="en-GB"/>
        </w:rPr>
        <w:drawing>
          <wp:inline distT="0" distB="0" distL="0" distR="0" wp14:anchorId="2006DE01" wp14:editId="44A11B6D">
            <wp:extent cx="4174192" cy="326017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0028" cy="3264728"/>
                    </a:xfrm>
                    <a:prstGeom prst="rect">
                      <a:avLst/>
                    </a:prstGeom>
                    <a:noFill/>
                    <a:ln>
                      <a:noFill/>
                    </a:ln>
                  </pic:spPr>
                </pic:pic>
              </a:graphicData>
            </a:graphic>
          </wp:inline>
        </w:drawing>
      </w:r>
    </w:p>
    <w:p w14:paraId="4082B091" w14:textId="3FD89C2F" w:rsidR="00604731" w:rsidRPr="001728A2" w:rsidRDefault="008F13EB" w:rsidP="00604731">
      <w:pPr>
        <w:widowControl/>
        <w:jc w:val="left"/>
        <w:rPr>
          <w:rFonts w:ascii="Arial" w:hAnsi="Arial"/>
          <w:sz w:val="24"/>
          <w:lang w:val="en-GB"/>
        </w:rPr>
      </w:pPr>
      <w:r w:rsidRPr="001728A2">
        <w:rPr>
          <w:rFonts w:ascii="Arial" w:hAnsi="Arial"/>
          <w:sz w:val="24"/>
          <w:lang w:val="en-GB"/>
        </w:rPr>
        <w:t>Enrichment plot</w:t>
      </w:r>
      <w:r w:rsidR="00217D15" w:rsidRPr="001728A2">
        <w:rPr>
          <w:rFonts w:ascii="Arial" w:hAnsi="Arial"/>
          <w:sz w:val="24"/>
          <w:lang w:val="en-GB"/>
        </w:rPr>
        <w:t xml:space="preserve"> of</w:t>
      </w:r>
      <w:r w:rsidR="00217D15" w:rsidRPr="00384901">
        <w:rPr>
          <w:rFonts w:ascii="Arial" w:hAnsi="Arial" w:cs="Arial"/>
          <w:sz w:val="24"/>
          <w:szCs w:val="28"/>
          <w:lang w:val="en-GB"/>
        </w:rPr>
        <w:t xml:space="preserve"> </w:t>
      </w:r>
      <w:r w:rsidR="002756F8" w:rsidRPr="00384901">
        <w:rPr>
          <w:rFonts w:ascii="Arial" w:hAnsi="Arial" w:cs="Arial"/>
          <w:sz w:val="24"/>
          <w:szCs w:val="28"/>
          <w:lang w:val="en-GB"/>
        </w:rPr>
        <w:t>the</w:t>
      </w:r>
      <w:r w:rsidR="00217D15" w:rsidRPr="001728A2">
        <w:rPr>
          <w:rFonts w:ascii="Arial" w:hAnsi="Arial"/>
          <w:sz w:val="24"/>
          <w:lang w:val="en-GB"/>
        </w:rPr>
        <w:t xml:space="preserve"> complement cascade in GSEA. The top portion of the plot shows the running enrichment score for the gene set as the analysis walks down the ranked list. The middle portion of the plot shows where the members of the gene set appear in the ranked list of genes. The bottom portion of the plot shows the value of t statistics</w:t>
      </w:r>
      <w:r w:rsidR="00E93192" w:rsidRPr="001728A2">
        <w:rPr>
          <w:rFonts w:ascii="Arial" w:hAnsi="Arial"/>
          <w:sz w:val="24"/>
          <w:lang w:val="en-GB"/>
        </w:rPr>
        <w:t xml:space="preserve"> obtained from the case-control association test of individual protein as input</w:t>
      </w:r>
      <w:r w:rsidR="00217D15" w:rsidRPr="001728A2">
        <w:rPr>
          <w:rFonts w:ascii="Arial" w:hAnsi="Arial"/>
          <w:sz w:val="24"/>
          <w:lang w:val="en-GB"/>
        </w:rPr>
        <w:t>.</w:t>
      </w:r>
      <w:r w:rsidR="00421FA9" w:rsidRPr="001728A2">
        <w:rPr>
          <w:rFonts w:ascii="Arial" w:hAnsi="Arial"/>
          <w:sz w:val="24"/>
          <w:lang w:val="en-GB"/>
        </w:rPr>
        <w:t xml:space="preserve"> GSEA, gene set enrichment analysis</w:t>
      </w:r>
    </w:p>
    <w:p w14:paraId="70BC8197" w14:textId="77777777" w:rsidR="00604731" w:rsidRPr="001728A2" w:rsidRDefault="00604731" w:rsidP="00604731">
      <w:pPr>
        <w:widowControl/>
        <w:jc w:val="left"/>
        <w:rPr>
          <w:lang w:val="en-GB"/>
        </w:rPr>
      </w:pPr>
    </w:p>
    <w:p w14:paraId="0AC472AC" w14:textId="77777777" w:rsidR="00604731" w:rsidRPr="001728A2" w:rsidRDefault="00604731" w:rsidP="00604731">
      <w:pPr>
        <w:widowControl/>
        <w:jc w:val="left"/>
        <w:rPr>
          <w:lang w:val="en-GB"/>
        </w:rPr>
      </w:pPr>
      <w:r w:rsidRPr="001728A2">
        <w:rPr>
          <w:lang w:val="en-GB"/>
        </w:rPr>
        <w:br w:type="page"/>
      </w:r>
    </w:p>
    <w:p w14:paraId="2D6FEADB" w14:textId="7ADA17CE" w:rsidR="00604731" w:rsidRPr="001728A2" w:rsidRDefault="00604731" w:rsidP="00604731">
      <w:pPr>
        <w:rPr>
          <w:rFonts w:ascii="Arial" w:hAnsi="Arial"/>
          <w:b/>
          <w:sz w:val="24"/>
          <w:lang w:val="en-GB"/>
        </w:rPr>
      </w:pPr>
      <w:r w:rsidRPr="001728A2">
        <w:rPr>
          <w:rFonts w:ascii="Arial" w:hAnsi="Arial"/>
          <w:b/>
          <w:sz w:val="24"/>
          <w:lang w:val="en-GB"/>
        </w:rPr>
        <w:lastRenderedPageBreak/>
        <w:t xml:space="preserve">Figure </w:t>
      </w:r>
      <w:r w:rsidR="00D814CD" w:rsidRPr="001728A2">
        <w:rPr>
          <w:rFonts w:ascii="Arial" w:hAnsi="Arial"/>
          <w:b/>
          <w:sz w:val="24"/>
          <w:lang w:val="en-GB"/>
        </w:rPr>
        <w:t>E</w:t>
      </w:r>
      <w:r w:rsidR="0050059B">
        <w:rPr>
          <w:rFonts w:ascii="Arial" w:hAnsi="Arial"/>
          <w:b/>
          <w:sz w:val="24"/>
          <w:lang w:val="en-GB"/>
        </w:rPr>
        <w:t>6</w:t>
      </w:r>
      <w:r w:rsidRPr="001728A2">
        <w:rPr>
          <w:rFonts w:ascii="Arial" w:hAnsi="Arial"/>
          <w:b/>
          <w:sz w:val="24"/>
          <w:lang w:val="en-GB"/>
        </w:rPr>
        <w:t xml:space="preserve">. </w:t>
      </w:r>
      <w:r w:rsidR="006067ED" w:rsidRPr="001728A2">
        <w:rPr>
          <w:rFonts w:ascii="Arial" w:hAnsi="Arial"/>
          <w:b/>
          <w:sz w:val="24"/>
          <w:lang w:val="en-GB"/>
        </w:rPr>
        <w:t>Heterogeneous profiles of</w:t>
      </w:r>
      <w:r w:rsidR="006067ED" w:rsidRPr="00384901">
        <w:rPr>
          <w:rFonts w:ascii="Arial" w:hAnsi="Arial" w:cs="Arial"/>
          <w:b/>
          <w:sz w:val="24"/>
          <w:szCs w:val="24"/>
          <w:lang w:val="en-GB"/>
        </w:rPr>
        <w:t xml:space="preserve"> </w:t>
      </w:r>
      <w:r w:rsidR="005C497E" w:rsidRPr="00384901">
        <w:rPr>
          <w:rFonts w:ascii="Arial" w:hAnsi="Arial" w:cs="Arial"/>
          <w:b/>
          <w:sz w:val="24"/>
          <w:szCs w:val="24"/>
          <w:lang w:val="en-GB"/>
        </w:rPr>
        <w:t>the</w:t>
      </w:r>
      <w:r w:rsidR="006067ED" w:rsidRPr="001728A2">
        <w:rPr>
          <w:rFonts w:ascii="Arial" w:hAnsi="Arial"/>
          <w:b/>
          <w:sz w:val="24"/>
          <w:lang w:val="en-GB"/>
        </w:rPr>
        <w:t xml:space="preserve"> IPF-associated proteins and serum KL6 in IPF</w:t>
      </w:r>
    </w:p>
    <w:p w14:paraId="39919A24" w14:textId="1A645B8D" w:rsidR="00604731" w:rsidRPr="001728A2" w:rsidRDefault="00604731" w:rsidP="00604731">
      <w:pPr>
        <w:jc w:val="center"/>
        <w:rPr>
          <w:rFonts w:ascii="Arial" w:hAnsi="Arial"/>
          <w:b/>
          <w:sz w:val="24"/>
          <w:lang w:val="en-GB"/>
        </w:rPr>
      </w:pPr>
    </w:p>
    <w:p w14:paraId="21D334F7" w14:textId="535031B1" w:rsidR="00604731" w:rsidRPr="001728A2" w:rsidRDefault="002206CF" w:rsidP="00604731">
      <w:pPr>
        <w:jc w:val="center"/>
        <w:rPr>
          <w:rFonts w:ascii="Arial" w:hAnsi="Arial"/>
          <w:b/>
          <w:sz w:val="24"/>
          <w:lang w:val="en-GB"/>
        </w:rPr>
      </w:pPr>
      <w:r w:rsidRPr="001728A2">
        <w:rPr>
          <w:rFonts w:ascii="Arial" w:hAnsi="Arial"/>
          <w:b/>
          <w:noProof/>
          <w:sz w:val="24"/>
          <w:lang w:val="en-GB"/>
        </w:rPr>
        <w:drawing>
          <wp:inline distT="0" distB="0" distL="0" distR="0" wp14:anchorId="331A6239" wp14:editId="4DC3D512">
            <wp:extent cx="6464935" cy="2455539"/>
            <wp:effectExtent l="0" t="0" r="0" b="254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6725" cy="2460017"/>
                    </a:xfrm>
                    <a:prstGeom prst="rect">
                      <a:avLst/>
                    </a:prstGeom>
                    <a:noFill/>
                    <a:ln>
                      <a:noFill/>
                    </a:ln>
                  </pic:spPr>
                </pic:pic>
              </a:graphicData>
            </a:graphic>
          </wp:inline>
        </w:drawing>
      </w:r>
    </w:p>
    <w:p w14:paraId="468F2BA4" w14:textId="77777777" w:rsidR="002206CF" w:rsidRPr="001728A2" w:rsidRDefault="002206CF" w:rsidP="00604731">
      <w:pPr>
        <w:jc w:val="center"/>
        <w:rPr>
          <w:rFonts w:ascii="Arial" w:hAnsi="Arial"/>
          <w:b/>
          <w:sz w:val="24"/>
          <w:lang w:val="en-GB"/>
        </w:rPr>
      </w:pPr>
    </w:p>
    <w:p w14:paraId="78832A77" w14:textId="07C7EAB6" w:rsidR="00231F88" w:rsidRDefault="00C0505D" w:rsidP="00604731">
      <w:pPr>
        <w:widowControl/>
        <w:jc w:val="left"/>
        <w:rPr>
          <w:rStyle w:val="jlqj4b"/>
          <w:rFonts w:ascii="Arial" w:hAnsi="Arial"/>
          <w:sz w:val="24"/>
          <w:lang w:val="en-GB"/>
        </w:rPr>
      </w:pPr>
      <w:r w:rsidRPr="001728A2">
        <w:rPr>
          <w:rFonts w:ascii="Arial" w:hAnsi="Arial" w:hint="eastAsia"/>
          <w:sz w:val="24"/>
          <w:lang w:val="en-GB"/>
        </w:rPr>
        <w:t>(</w:t>
      </w:r>
      <w:r w:rsidR="002206CF" w:rsidRPr="001728A2">
        <w:rPr>
          <w:rFonts w:ascii="Arial" w:hAnsi="Arial"/>
          <w:b/>
          <w:sz w:val="24"/>
          <w:lang w:val="en-GB"/>
        </w:rPr>
        <w:t>A</w:t>
      </w:r>
      <w:r w:rsidR="00B56E5B" w:rsidRPr="001728A2">
        <w:rPr>
          <w:rFonts w:ascii="Arial" w:hAnsi="Arial"/>
          <w:sz w:val="24"/>
          <w:lang w:val="en-GB"/>
        </w:rPr>
        <w:t>) A</w:t>
      </w:r>
      <w:r w:rsidRPr="001728A2">
        <w:rPr>
          <w:rFonts w:ascii="Arial" w:hAnsi="Arial" w:hint="eastAsia"/>
          <w:sz w:val="24"/>
          <w:lang w:val="en-GB"/>
        </w:rPr>
        <w:t xml:space="preserve"> </w:t>
      </w:r>
      <w:r w:rsidR="00B56E5B" w:rsidRPr="001728A2">
        <w:rPr>
          <w:rFonts w:ascii="Arial" w:hAnsi="Arial"/>
          <w:sz w:val="24"/>
          <w:lang w:val="en-GB"/>
        </w:rPr>
        <w:t xml:space="preserve">heatmap </w:t>
      </w:r>
      <w:r w:rsidR="00B56E5B" w:rsidRPr="001728A2">
        <w:rPr>
          <w:rStyle w:val="jlqj4b"/>
          <w:rFonts w:ascii="Arial" w:hAnsi="Arial"/>
          <w:sz w:val="24"/>
          <w:lang w:val="en-GB"/>
        </w:rPr>
        <w:t xml:space="preserve">describing </w:t>
      </w:r>
      <w:r w:rsidR="009E556D">
        <w:rPr>
          <w:rStyle w:val="jlqj4b"/>
          <w:rFonts w:ascii="Arial" w:hAnsi="Arial"/>
          <w:sz w:val="24"/>
          <w:lang w:val="en-GB"/>
        </w:rPr>
        <w:t xml:space="preserve">SFTPB, </w:t>
      </w:r>
      <w:r w:rsidR="00B56E5B" w:rsidRPr="001728A2">
        <w:rPr>
          <w:rStyle w:val="jlqj4b"/>
          <w:rFonts w:ascii="Arial" w:hAnsi="Arial"/>
          <w:sz w:val="24"/>
          <w:lang w:val="en-GB"/>
        </w:rPr>
        <w:t xml:space="preserve">BPIFB1, complement module </w:t>
      </w:r>
      <w:proofErr w:type="spellStart"/>
      <w:r w:rsidR="00B56E5B" w:rsidRPr="001728A2">
        <w:rPr>
          <w:rStyle w:val="jlqj4b"/>
          <w:rFonts w:ascii="Arial" w:hAnsi="Arial"/>
          <w:sz w:val="24"/>
          <w:lang w:val="en-GB"/>
        </w:rPr>
        <w:t>eigenprotein</w:t>
      </w:r>
      <w:proofErr w:type="spellEnd"/>
      <w:r w:rsidR="00B56E5B" w:rsidRPr="001728A2">
        <w:rPr>
          <w:rStyle w:val="jlqj4b"/>
          <w:rFonts w:ascii="Arial" w:hAnsi="Arial"/>
          <w:sz w:val="24"/>
          <w:lang w:val="en-GB"/>
        </w:rPr>
        <w:t xml:space="preserve"> in serum EVs, and serum KL6 levels. </w:t>
      </w:r>
      <w:r w:rsidR="00A774B4" w:rsidRPr="001728A2">
        <w:rPr>
          <w:rStyle w:val="jlqj4b"/>
          <w:rFonts w:ascii="Arial" w:hAnsi="Arial"/>
          <w:sz w:val="24"/>
          <w:lang w:val="en-GB"/>
        </w:rPr>
        <w:t>Hierarchically clustering is applied to the row against proteins and the column against samples per case and control. (</w:t>
      </w:r>
      <w:r w:rsidR="002206CF" w:rsidRPr="001728A2">
        <w:rPr>
          <w:rStyle w:val="jlqj4b"/>
          <w:rFonts w:ascii="Arial" w:hAnsi="Arial"/>
          <w:b/>
          <w:sz w:val="24"/>
          <w:lang w:val="en-GB"/>
        </w:rPr>
        <w:t>B</w:t>
      </w:r>
      <w:r w:rsidR="00A774B4" w:rsidRPr="001728A2">
        <w:rPr>
          <w:rStyle w:val="jlqj4b"/>
          <w:rFonts w:ascii="Arial" w:hAnsi="Arial"/>
          <w:sz w:val="24"/>
          <w:lang w:val="en-GB"/>
        </w:rPr>
        <w:t xml:space="preserve">) Correlation matrix between </w:t>
      </w:r>
      <w:r w:rsidR="00E73258" w:rsidRPr="001728A2">
        <w:rPr>
          <w:rStyle w:val="jlqj4b"/>
          <w:rFonts w:ascii="Arial" w:hAnsi="Arial"/>
          <w:sz w:val="24"/>
          <w:lang w:val="en-GB"/>
        </w:rPr>
        <w:t>the protein levels of (</w:t>
      </w:r>
      <w:r w:rsidR="002206CF" w:rsidRPr="001728A2">
        <w:rPr>
          <w:rStyle w:val="jlqj4b"/>
          <w:rFonts w:ascii="Arial" w:hAnsi="Arial"/>
          <w:sz w:val="24"/>
          <w:lang w:val="en-GB"/>
        </w:rPr>
        <w:t>A</w:t>
      </w:r>
      <w:r w:rsidR="00E73258" w:rsidRPr="001728A2">
        <w:rPr>
          <w:rStyle w:val="jlqj4b"/>
          <w:rFonts w:ascii="Arial" w:hAnsi="Arial"/>
          <w:sz w:val="24"/>
          <w:lang w:val="en-GB"/>
        </w:rPr>
        <w:t>)</w:t>
      </w:r>
      <w:r w:rsidR="00A774B4" w:rsidRPr="001728A2">
        <w:rPr>
          <w:rStyle w:val="jlqj4b"/>
          <w:rFonts w:ascii="Arial" w:hAnsi="Arial"/>
          <w:sz w:val="24"/>
          <w:lang w:val="en-GB"/>
        </w:rPr>
        <w:t>.</w:t>
      </w:r>
      <w:r w:rsidR="003B623A" w:rsidRPr="001728A2">
        <w:rPr>
          <w:rFonts w:ascii="Arial" w:hAnsi="Arial"/>
          <w:sz w:val="24"/>
          <w:lang w:val="en-GB"/>
        </w:rPr>
        <w:t xml:space="preserve"> </w:t>
      </w:r>
      <w:r w:rsidR="00D57D4B" w:rsidRPr="001728A2">
        <w:rPr>
          <w:rFonts w:ascii="Arial" w:hAnsi="Arial"/>
          <w:sz w:val="24"/>
          <w:lang w:val="en-GB"/>
        </w:rPr>
        <w:t xml:space="preserve">BPIFB1, BPI Fold Containing Family B Member 1; </w:t>
      </w:r>
      <w:r w:rsidR="003B623A" w:rsidRPr="001728A2">
        <w:rPr>
          <w:rStyle w:val="jlqj4b"/>
          <w:rFonts w:ascii="Arial" w:hAnsi="Arial"/>
          <w:sz w:val="24"/>
          <w:lang w:val="en-GB"/>
        </w:rPr>
        <w:t>EVs, extracellular vesicle</w:t>
      </w:r>
      <w:r w:rsidR="00414E24" w:rsidRPr="001728A2">
        <w:rPr>
          <w:rStyle w:val="jlqj4b"/>
          <w:rFonts w:ascii="Arial" w:hAnsi="Arial"/>
          <w:sz w:val="24"/>
          <w:lang w:val="en-GB"/>
        </w:rPr>
        <w:t>s</w:t>
      </w:r>
      <w:r w:rsidR="003B623A" w:rsidRPr="001728A2">
        <w:rPr>
          <w:rStyle w:val="jlqj4b"/>
          <w:rFonts w:ascii="Arial" w:hAnsi="Arial"/>
          <w:sz w:val="24"/>
          <w:lang w:val="en-GB"/>
        </w:rPr>
        <w:t>; IPF, idiopathic pulmonary fibrosis</w:t>
      </w:r>
      <w:r w:rsidR="0074401F" w:rsidRPr="001728A2">
        <w:rPr>
          <w:rStyle w:val="jlqj4b"/>
          <w:rFonts w:ascii="Arial" w:hAnsi="Arial"/>
          <w:sz w:val="24"/>
          <w:lang w:val="en-GB"/>
        </w:rPr>
        <w:t>; SFTPB, surfactant protein B</w:t>
      </w:r>
    </w:p>
    <w:p w14:paraId="1B83F66D" w14:textId="77777777" w:rsidR="00231F88" w:rsidRDefault="00231F88">
      <w:pPr>
        <w:widowControl/>
        <w:jc w:val="left"/>
        <w:rPr>
          <w:rStyle w:val="jlqj4b"/>
          <w:rFonts w:ascii="Arial" w:hAnsi="Arial"/>
          <w:sz w:val="24"/>
          <w:lang w:val="en-GB"/>
        </w:rPr>
      </w:pPr>
      <w:r>
        <w:rPr>
          <w:rStyle w:val="jlqj4b"/>
          <w:rFonts w:ascii="Arial" w:hAnsi="Arial"/>
          <w:sz w:val="24"/>
          <w:lang w:val="en-GB"/>
        </w:rPr>
        <w:br w:type="page"/>
      </w:r>
    </w:p>
    <w:p w14:paraId="7836DF7D" w14:textId="3BB61E1F" w:rsidR="00231F88" w:rsidRPr="001728A2" w:rsidRDefault="00231F88" w:rsidP="00231F88">
      <w:pPr>
        <w:rPr>
          <w:rFonts w:ascii="Arial" w:hAnsi="Arial"/>
          <w:b/>
          <w:sz w:val="24"/>
          <w:lang w:val="en-GB"/>
        </w:rPr>
      </w:pPr>
      <w:r w:rsidRPr="001728A2">
        <w:rPr>
          <w:rFonts w:ascii="Arial" w:hAnsi="Arial"/>
          <w:b/>
          <w:sz w:val="24"/>
          <w:lang w:val="en-GB"/>
        </w:rPr>
        <w:lastRenderedPageBreak/>
        <w:t>Figure E</w:t>
      </w:r>
      <w:r w:rsidR="0050059B">
        <w:rPr>
          <w:rFonts w:ascii="Arial" w:hAnsi="Arial"/>
          <w:b/>
          <w:sz w:val="24"/>
          <w:lang w:val="en-GB"/>
        </w:rPr>
        <w:t>7</w:t>
      </w:r>
      <w:r w:rsidRPr="001728A2">
        <w:rPr>
          <w:rFonts w:ascii="Arial" w:hAnsi="Arial"/>
          <w:b/>
          <w:sz w:val="24"/>
          <w:lang w:val="en-GB"/>
        </w:rPr>
        <w:t xml:space="preserve">. </w:t>
      </w:r>
      <w:r w:rsidR="00D707F9" w:rsidRPr="00D707F9">
        <w:rPr>
          <w:rFonts w:ascii="Arial" w:hAnsi="Arial"/>
          <w:b/>
          <w:sz w:val="24"/>
          <w:lang w:val="en-GB"/>
        </w:rPr>
        <w:t xml:space="preserve">SFTPB amount stratified </w:t>
      </w:r>
      <w:r w:rsidR="00A87250">
        <w:rPr>
          <w:rFonts w:ascii="Arial" w:hAnsi="Arial"/>
          <w:b/>
          <w:sz w:val="24"/>
          <w:lang w:val="en-GB"/>
        </w:rPr>
        <w:t>in EVs</w:t>
      </w:r>
      <w:r w:rsidR="00A87250" w:rsidRPr="00D707F9">
        <w:rPr>
          <w:rFonts w:ascii="Arial" w:hAnsi="Arial"/>
          <w:b/>
          <w:sz w:val="24"/>
          <w:lang w:val="en-GB"/>
        </w:rPr>
        <w:t xml:space="preserve"> </w:t>
      </w:r>
      <w:r w:rsidR="00D707F9" w:rsidRPr="00D707F9">
        <w:rPr>
          <w:rFonts w:ascii="Arial" w:hAnsi="Arial"/>
          <w:b/>
          <w:sz w:val="24"/>
          <w:lang w:val="en-GB"/>
        </w:rPr>
        <w:t>by the presence or absence of emphysema</w:t>
      </w:r>
    </w:p>
    <w:p w14:paraId="58426FCD" w14:textId="77777777" w:rsidR="003F36DD" w:rsidRDefault="003F36DD" w:rsidP="00604731">
      <w:pPr>
        <w:widowControl/>
        <w:jc w:val="left"/>
        <w:rPr>
          <w:rStyle w:val="jlqj4b"/>
          <w:rFonts w:ascii="Arial" w:hAnsi="Arial"/>
          <w:sz w:val="24"/>
          <w:lang w:val="en-GB"/>
        </w:rPr>
      </w:pPr>
    </w:p>
    <w:p w14:paraId="042B6DD6" w14:textId="77777777" w:rsidR="00231F88" w:rsidRDefault="00231F88" w:rsidP="00604731">
      <w:pPr>
        <w:widowControl/>
        <w:jc w:val="left"/>
        <w:rPr>
          <w:rStyle w:val="jlqj4b"/>
          <w:rFonts w:ascii="Arial" w:hAnsi="Arial"/>
          <w:sz w:val="24"/>
          <w:lang w:val="en-GB"/>
        </w:rPr>
      </w:pPr>
    </w:p>
    <w:p w14:paraId="689538EF" w14:textId="00628B58" w:rsidR="00AA2622" w:rsidRPr="00231F88" w:rsidRDefault="00AA2622" w:rsidP="00214BD5">
      <w:pPr>
        <w:widowControl/>
        <w:jc w:val="center"/>
        <w:rPr>
          <w:rStyle w:val="jlqj4b"/>
          <w:rFonts w:ascii="Arial" w:hAnsi="Arial"/>
          <w:sz w:val="24"/>
          <w:lang w:val="en-GB"/>
        </w:rPr>
      </w:pPr>
    </w:p>
    <w:p w14:paraId="5362D547" w14:textId="2F2D1878" w:rsidR="003F36DD" w:rsidRDefault="007D4C25" w:rsidP="00D707F9">
      <w:pPr>
        <w:widowControl/>
        <w:jc w:val="center"/>
        <w:rPr>
          <w:rStyle w:val="jlqj4b"/>
          <w:rFonts w:ascii="Arial" w:hAnsi="Arial"/>
          <w:sz w:val="24"/>
          <w:lang w:val="en-GB"/>
        </w:rPr>
      </w:pPr>
      <w:r>
        <w:rPr>
          <w:rStyle w:val="jlqj4b"/>
          <w:rFonts w:ascii="Arial" w:hAnsi="Arial"/>
          <w:noProof/>
          <w:sz w:val="24"/>
          <w:lang w:val="en-GB"/>
        </w:rPr>
        <w:drawing>
          <wp:inline distT="0" distB="0" distL="0" distR="0" wp14:anchorId="00928CF1" wp14:editId="6E34784B">
            <wp:extent cx="3606858" cy="5145206"/>
            <wp:effectExtent l="0" t="0" r="0" b="0"/>
            <wp:docPr id="66170421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0824" cy="5150863"/>
                    </a:xfrm>
                    <a:prstGeom prst="rect">
                      <a:avLst/>
                    </a:prstGeom>
                    <a:noFill/>
                    <a:ln>
                      <a:noFill/>
                    </a:ln>
                  </pic:spPr>
                </pic:pic>
              </a:graphicData>
            </a:graphic>
          </wp:inline>
        </w:drawing>
      </w:r>
    </w:p>
    <w:p w14:paraId="70BB5B2A" w14:textId="77777777" w:rsidR="007D4C25" w:rsidRDefault="007D4C25" w:rsidP="00214BD5">
      <w:pPr>
        <w:widowControl/>
        <w:jc w:val="center"/>
        <w:rPr>
          <w:rStyle w:val="jlqj4b"/>
          <w:rFonts w:ascii="Arial" w:hAnsi="Arial"/>
          <w:sz w:val="24"/>
          <w:lang w:val="en-GB"/>
        </w:rPr>
      </w:pPr>
    </w:p>
    <w:p w14:paraId="1DF3BAA7" w14:textId="30852B0A" w:rsidR="007D4C25" w:rsidRPr="00214BD5" w:rsidRDefault="007D4C25" w:rsidP="00214BD5">
      <w:pPr>
        <w:widowControl/>
        <w:ind w:firstLineChars="450" w:firstLine="1080"/>
        <w:jc w:val="left"/>
        <w:rPr>
          <w:rFonts w:ascii="Arial" w:hAnsi="Arial"/>
          <w:sz w:val="24"/>
        </w:rPr>
      </w:pPr>
      <w:r w:rsidRPr="00214BD5">
        <w:rPr>
          <w:rFonts w:ascii="Arial" w:hAnsi="Arial"/>
          <w:sz w:val="24"/>
          <w:vertAlign w:val="superscript"/>
        </w:rPr>
        <w:t>†</w:t>
      </w:r>
      <w:r w:rsidRPr="00214BD5">
        <w:rPr>
          <w:rFonts w:ascii="Arial" w:hAnsi="Arial"/>
          <w:sz w:val="24"/>
        </w:rPr>
        <w:t>Association analysis between IPF and HC.</w:t>
      </w:r>
    </w:p>
    <w:p w14:paraId="45201EA2" w14:textId="19EC2AAF" w:rsidR="007D4C25" w:rsidRPr="00214BD5" w:rsidRDefault="007D4C25" w:rsidP="00214BD5">
      <w:pPr>
        <w:widowControl/>
        <w:ind w:firstLineChars="450" w:firstLine="1081"/>
        <w:jc w:val="left"/>
        <w:rPr>
          <w:rFonts w:ascii="Arial" w:hAnsi="Arial"/>
          <w:sz w:val="24"/>
        </w:rPr>
      </w:pPr>
      <w:r w:rsidRPr="00214BD5">
        <w:rPr>
          <w:rFonts w:ascii="Arial" w:hAnsi="Arial"/>
          <w:b/>
          <w:bCs/>
          <w:sz w:val="24"/>
          <w:vertAlign w:val="superscript"/>
        </w:rPr>
        <w:t>‡</w:t>
      </w:r>
      <w:r w:rsidRPr="00214BD5">
        <w:rPr>
          <w:rFonts w:ascii="Arial" w:hAnsi="Arial"/>
          <w:sz w:val="24"/>
        </w:rPr>
        <w:t>Association analysis for emphysema.</w:t>
      </w:r>
    </w:p>
    <w:p w14:paraId="3AA96842" w14:textId="7B0C3254" w:rsidR="00AA2622" w:rsidRPr="00214BD5" w:rsidRDefault="00AA2622" w:rsidP="00604731">
      <w:pPr>
        <w:widowControl/>
        <w:jc w:val="left"/>
        <w:rPr>
          <w:rStyle w:val="jlqj4b"/>
          <w:rFonts w:ascii="Arial" w:hAnsi="Arial"/>
          <w:sz w:val="24"/>
        </w:rPr>
      </w:pPr>
    </w:p>
    <w:p w14:paraId="3BD4C34A" w14:textId="49C5ED57" w:rsidR="002C0E37" w:rsidRPr="00E96A44" w:rsidRDefault="00B52AE4" w:rsidP="002C0E37">
      <w:pPr>
        <w:widowControl/>
        <w:jc w:val="left"/>
        <w:rPr>
          <w:rStyle w:val="jlqj4b"/>
          <w:rFonts w:ascii="Arial" w:hAnsi="Arial"/>
          <w:b/>
          <w:color w:val="000000" w:themeColor="text1"/>
          <w:sz w:val="28"/>
        </w:rPr>
      </w:pPr>
      <w:bookmarkStart w:id="3" w:name="_Hlk181559078"/>
      <w:r>
        <w:rPr>
          <w:rFonts w:ascii="Arial" w:hAnsi="Arial"/>
          <w:b/>
          <w:color w:val="000000" w:themeColor="text1"/>
          <w:sz w:val="28"/>
        </w:rPr>
        <w:br w:type="page"/>
      </w:r>
      <w:bookmarkEnd w:id="3"/>
    </w:p>
    <w:p w14:paraId="4E834691" w14:textId="45C76D12" w:rsidR="00371357" w:rsidRPr="001728A2" w:rsidRDefault="00604731" w:rsidP="003F36DD">
      <w:pPr>
        <w:rPr>
          <w:rFonts w:ascii="Arial" w:hAnsi="Arial"/>
          <w:b/>
          <w:sz w:val="24"/>
          <w:lang w:val="en-GB"/>
        </w:rPr>
      </w:pPr>
      <w:r w:rsidRPr="001728A2">
        <w:rPr>
          <w:rFonts w:ascii="Arial" w:hAnsi="Arial"/>
          <w:b/>
          <w:sz w:val="24"/>
          <w:lang w:val="en-GB"/>
        </w:rPr>
        <w:lastRenderedPageBreak/>
        <w:t xml:space="preserve">Figure </w:t>
      </w:r>
      <w:r w:rsidR="00C07338" w:rsidRPr="001728A2">
        <w:rPr>
          <w:rFonts w:ascii="Arial" w:hAnsi="Arial"/>
          <w:b/>
          <w:sz w:val="24"/>
          <w:lang w:val="en-GB"/>
        </w:rPr>
        <w:t>E</w:t>
      </w:r>
      <w:r w:rsidR="00E96A44">
        <w:rPr>
          <w:rFonts w:ascii="Arial" w:hAnsi="Arial" w:hint="eastAsia"/>
          <w:b/>
          <w:sz w:val="24"/>
          <w:lang w:val="en-GB"/>
        </w:rPr>
        <w:t>8</w:t>
      </w:r>
      <w:r w:rsidRPr="001728A2">
        <w:rPr>
          <w:rFonts w:ascii="Arial" w:hAnsi="Arial"/>
          <w:b/>
          <w:sz w:val="24"/>
          <w:lang w:val="en-GB"/>
        </w:rPr>
        <w:t xml:space="preserve">. </w:t>
      </w:r>
      <w:r w:rsidR="00C20588" w:rsidRPr="001728A2">
        <w:rPr>
          <w:rFonts w:ascii="Arial" w:hAnsi="Arial"/>
          <w:b/>
          <w:sz w:val="24"/>
          <w:lang w:val="en-GB"/>
        </w:rPr>
        <w:t xml:space="preserve">Distributions of </w:t>
      </w:r>
      <w:r w:rsidR="00F115F2" w:rsidRPr="00384901">
        <w:rPr>
          <w:rFonts w:ascii="Arial" w:hAnsi="Arial" w:cs="Arial"/>
          <w:b/>
          <w:sz w:val="24"/>
          <w:szCs w:val="24"/>
          <w:lang w:val="en-GB"/>
        </w:rPr>
        <w:t xml:space="preserve">the </w:t>
      </w:r>
      <w:r w:rsidR="00C20588" w:rsidRPr="001728A2">
        <w:rPr>
          <w:rFonts w:ascii="Arial" w:hAnsi="Arial"/>
          <w:b/>
          <w:sz w:val="24"/>
          <w:lang w:val="en-GB"/>
        </w:rPr>
        <w:t xml:space="preserve">aggregated SFTPB </w:t>
      </w:r>
      <w:r w:rsidR="00C20588" w:rsidRPr="00384901">
        <w:rPr>
          <w:rFonts w:ascii="Arial" w:hAnsi="Arial" w:cs="Arial"/>
          <w:b/>
          <w:sz w:val="24"/>
          <w:szCs w:val="24"/>
          <w:lang w:val="en-GB"/>
        </w:rPr>
        <w:t>normali</w:t>
      </w:r>
      <w:r w:rsidR="00F115F2" w:rsidRPr="00384901">
        <w:rPr>
          <w:rFonts w:ascii="Arial" w:hAnsi="Arial" w:cs="Arial"/>
          <w:b/>
          <w:sz w:val="24"/>
          <w:szCs w:val="24"/>
          <w:lang w:val="en-GB"/>
        </w:rPr>
        <w:t>s</w:t>
      </w:r>
      <w:r w:rsidR="00C20588" w:rsidRPr="00384901">
        <w:rPr>
          <w:rFonts w:ascii="Arial" w:hAnsi="Arial" w:cs="Arial"/>
          <w:b/>
          <w:sz w:val="24"/>
          <w:szCs w:val="24"/>
          <w:lang w:val="en-GB"/>
        </w:rPr>
        <w:t>ed</w:t>
      </w:r>
      <w:r w:rsidR="00C20588" w:rsidRPr="001728A2">
        <w:rPr>
          <w:rFonts w:ascii="Arial" w:hAnsi="Arial"/>
          <w:b/>
          <w:sz w:val="24"/>
          <w:lang w:val="en-GB"/>
        </w:rPr>
        <w:t xml:space="preserve"> counts by each cell type</w:t>
      </w:r>
    </w:p>
    <w:p w14:paraId="0D05C292" w14:textId="77777777" w:rsidR="00D23A43" w:rsidRPr="001728A2" w:rsidRDefault="00D23A43" w:rsidP="003F36DD">
      <w:pPr>
        <w:rPr>
          <w:rFonts w:ascii="Arial" w:hAnsi="Arial"/>
          <w:b/>
          <w:sz w:val="24"/>
          <w:lang w:val="en-GB"/>
        </w:rPr>
      </w:pPr>
    </w:p>
    <w:p w14:paraId="3D37610E" w14:textId="00204C0B" w:rsidR="00BF1646" w:rsidRPr="001728A2" w:rsidRDefault="00A31934" w:rsidP="00604731">
      <w:pPr>
        <w:widowControl/>
        <w:jc w:val="left"/>
        <w:rPr>
          <w:rFonts w:ascii="Arial" w:hAnsi="Arial"/>
          <w:sz w:val="24"/>
          <w:lang w:val="en-GB"/>
        </w:rPr>
      </w:pPr>
      <w:r w:rsidRPr="001728A2">
        <w:rPr>
          <w:rFonts w:ascii="Arial" w:hAnsi="Arial"/>
          <w:noProof/>
          <w:sz w:val="24"/>
          <w:lang w:val="en-GB"/>
        </w:rPr>
        <w:drawing>
          <wp:inline distT="0" distB="0" distL="0" distR="0" wp14:anchorId="18870201" wp14:editId="0E8781D6">
            <wp:extent cx="6390005" cy="5441582"/>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8100" cy="5448475"/>
                    </a:xfrm>
                    <a:prstGeom prst="rect">
                      <a:avLst/>
                    </a:prstGeom>
                    <a:noFill/>
                    <a:ln>
                      <a:noFill/>
                    </a:ln>
                  </pic:spPr>
                </pic:pic>
              </a:graphicData>
            </a:graphic>
          </wp:inline>
        </w:drawing>
      </w:r>
    </w:p>
    <w:p w14:paraId="7211F313" w14:textId="77777777" w:rsidR="00A31934" w:rsidRPr="001728A2" w:rsidRDefault="00A31934" w:rsidP="00604731">
      <w:pPr>
        <w:widowControl/>
        <w:jc w:val="left"/>
        <w:rPr>
          <w:rFonts w:ascii="Arial" w:hAnsi="Arial"/>
          <w:sz w:val="24"/>
          <w:lang w:val="en-GB"/>
        </w:rPr>
      </w:pPr>
    </w:p>
    <w:p w14:paraId="27C18429" w14:textId="77777777" w:rsidR="0019058E" w:rsidRPr="001728A2" w:rsidRDefault="0019058E" w:rsidP="00604731">
      <w:pPr>
        <w:widowControl/>
        <w:jc w:val="left"/>
        <w:rPr>
          <w:rFonts w:ascii="Arial" w:hAnsi="Arial"/>
          <w:sz w:val="24"/>
          <w:lang w:val="en-GB"/>
        </w:rPr>
      </w:pPr>
      <w:r w:rsidRPr="001728A2">
        <w:rPr>
          <w:rFonts w:ascii="Arial" w:hAnsi="Arial" w:hint="eastAsia"/>
          <w:sz w:val="24"/>
          <w:lang w:val="en-GB"/>
        </w:rPr>
        <w:t>U</w:t>
      </w:r>
      <w:r w:rsidRPr="001728A2">
        <w:rPr>
          <w:rFonts w:ascii="Arial" w:hAnsi="Arial"/>
          <w:sz w:val="24"/>
          <w:lang w:val="en-GB"/>
        </w:rPr>
        <w:t>pper) The distribution of the aggregated count per million (CPM) per each cell type.</w:t>
      </w:r>
    </w:p>
    <w:p w14:paraId="60D834C9" w14:textId="77777777" w:rsidR="0019058E" w:rsidRPr="001728A2" w:rsidRDefault="0019058E" w:rsidP="00604731">
      <w:pPr>
        <w:widowControl/>
        <w:jc w:val="left"/>
        <w:rPr>
          <w:rFonts w:ascii="Arial" w:hAnsi="Arial"/>
          <w:sz w:val="24"/>
          <w:lang w:val="en-GB"/>
        </w:rPr>
      </w:pPr>
      <w:r w:rsidRPr="001728A2">
        <w:rPr>
          <w:rFonts w:ascii="Arial" w:hAnsi="Arial" w:hint="eastAsia"/>
          <w:sz w:val="24"/>
          <w:lang w:val="en-GB"/>
        </w:rPr>
        <w:t>M</w:t>
      </w:r>
      <w:r w:rsidRPr="001728A2">
        <w:rPr>
          <w:rFonts w:ascii="Arial" w:hAnsi="Arial"/>
          <w:sz w:val="24"/>
          <w:lang w:val="en-GB"/>
        </w:rPr>
        <w:t>iddle) The distribution of the mean CPM per each cell type.</w:t>
      </w:r>
    </w:p>
    <w:p w14:paraId="577A217F" w14:textId="41B68546" w:rsidR="0060503A" w:rsidRPr="001728A2" w:rsidRDefault="0019058E" w:rsidP="00604731">
      <w:pPr>
        <w:widowControl/>
        <w:jc w:val="left"/>
        <w:rPr>
          <w:rFonts w:ascii="Arial" w:hAnsi="Arial"/>
          <w:sz w:val="24"/>
          <w:lang w:val="en-GB"/>
        </w:rPr>
      </w:pPr>
      <w:r w:rsidRPr="001728A2">
        <w:rPr>
          <w:rFonts w:ascii="Arial" w:hAnsi="Arial"/>
          <w:sz w:val="24"/>
          <w:lang w:val="en-GB"/>
        </w:rPr>
        <w:t>Lower) The distribution of the cell</w:t>
      </w:r>
      <w:r w:rsidR="00A31934" w:rsidRPr="001728A2">
        <w:rPr>
          <w:rFonts w:ascii="Arial" w:hAnsi="Arial" w:hint="eastAsia"/>
          <w:sz w:val="24"/>
          <w:lang w:val="en-GB"/>
        </w:rPr>
        <w:t xml:space="preserve"> </w:t>
      </w:r>
      <w:r w:rsidRPr="001728A2">
        <w:rPr>
          <w:rFonts w:ascii="Arial" w:hAnsi="Arial"/>
          <w:sz w:val="24"/>
          <w:lang w:val="en-GB"/>
        </w:rPr>
        <w:t>counts per each cell type.</w:t>
      </w:r>
    </w:p>
    <w:p w14:paraId="2CBDE858" w14:textId="77777777" w:rsidR="0060503A" w:rsidRPr="001728A2" w:rsidRDefault="0060503A" w:rsidP="00604731">
      <w:pPr>
        <w:widowControl/>
        <w:jc w:val="left"/>
        <w:rPr>
          <w:rFonts w:ascii="Arial" w:hAnsi="Arial"/>
          <w:sz w:val="24"/>
          <w:lang w:val="en-GB"/>
        </w:rPr>
      </w:pPr>
    </w:p>
    <w:p w14:paraId="77277174" w14:textId="77777777" w:rsidR="00393F2A" w:rsidRDefault="0060503A" w:rsidP="002158F3">
      <w:pPr>
        <w:widowControl/>
        <w:jc w:val="left"/>
        <w:rPr>
          <w:rFonts w:ascii="Arial" w:hAnsi="Arial"/>
          <w:sz w:val="24"/>
          <w:lang w:val="en-GB"/>
        </w:rPr>
      </w:pPr>
      <w:r w:rsidRPr="001728A2">
        <w:rPr>
          <w:rFonts w:ascii="Arial" w:hAnsi="Arial"/>
          <w:sz w:val="24"/>
          <w:lang w:val="en-GB"/>
        </w:rPr>
        <w:t xml:space="preserve">The </w:t>
      </w:r>
      <w:r w:rsidRPr="001728A2">
        <w:rPr>
          <w:rFonts w:ascii="Arial" w:hAnsi="Arial" w:hint="eastAsia"/>
          <w:sz w:val="24"/>
          <w:lang w:val="en-GB"/>
        </w:rPr>
        <w:t>c</w:t>
      </w:r>
      <w:r w:rsidRPr="001728A2">
        <w:rPr>
          <w:rFonts w:ascii="Arial" w:hAnsi="Arial"/>
          <w:sz w:val="24"/>
          <w:lang w:val="en-GB"/>
        </w:rPr>
        <w:t>ell types are arranged in descending order of median of sum in IPF (upper graph).</w:t>
      </w:r>
      <w:r w:rsidR="003B55A8" w:rsidRPr="001728A2">
        <w:rPr>
          <w:lang w:val="en-GB"/>
        </w:rPr>
        <w:t xml:space="preserve"> </w:t>
      </w:r>
      <w:r w:rsidR="003B55A8" w:rsidRPr="001728A2">
        <w:rPr>
          <w:rFonts w:ascii="Arial" w:hAnsi="Arial"/>
          <w:sz w:val="24"/>
          <w:lang w:val="en-GB"/>
        </w:rPr>
        <w:t xml:space="preserve">IPF, idiopathic pulmonary fibrosis; SFTPB, surfactant protein B </w:t>
      </w:r>
    </w:p>
    <w:p w14:paraId="7298BA33" w14:textId="77777777" w:rsidR="00393F2A" w:rsidRDefault="00393F2A">
      <w:pPr>
        <w:widowControl/>
        <w:jc w:val="left"/>
        <w:rPr>
          <w:rFonts w:ascii="Arial" w:hAnsi="Arial"/>
          <w:sz w:val="24"/>
          <w:lang w:val="en-GB"/>
        </w:rPr>
      </w:pPr>
      <w:r>
        <w:rPr>
          <w:rFonts w:ascii="Arial" w:hAnsi="Arial"/>
          <w:sz w:val="24"/>
          <w:lang w:val="en-GB"/>
        </w:rPr>
        <w:br w:type="page"/>
      </w:r>
    </w:p>
    <w:p w14:paraId="287044D5" w14:textId="1EBE4D91" w:rsidR="00393F2A" w:rsidRPr="001728A2" w:rsidRDefault="00393F2A" w:rsidP="00393F2A">
      <w:pPr>
        <w:rPr>
          <w:rFonts w:ascii="Arial" w:hAnsi="Arial"/>
          <w:b/>
          <w:sz w:val="24"/>
          <w:lang w:val="en-GB"/>
        </w:rPr>
      </w:pPr>
      <w:r w:rsidRPr="001728A2">
        <w:rPr>
          <w:rFonts w:ascii="Arial" w:hAnsi="Arial"/>
          <w:b/>
          <w:sz w:val="24"/>
          <w:lang w:val="en-GB"/>
        </w:rPr>
        <w:lastRenderedPageBreak/>
        <w:t xml:space="preserve">Figure </w:t>
      </w:r>
      <w:r w:rsidR="00257466" w:rsidRPr="001728A2">
        <w:rPr>
          <w:rFonts w:ascii="Arial" w:hAnsi="Arial"/>
          <w:b/>
          <w:sz w:val="24"/>
          <w:lang w:val="en-GB"/>
        </w:rPr>
        <w:t>E</w:t>
      </w:r>
      <w:r w:rsidR="00E96A44">
        <w:rPr>
          <w:rFonts w:ascii="Arial" w:hAnsi="Arial" w:hint="eastAsia"/>
          <w:b/>
          <w:sz w:val="24"/>
          <w:lang w:val="en-GB"/>
        </w:rPr>
        <w:t>9</w:t>
      </w:r>
      <w:r w:rsidRPr="001728A2">
        <w:rPr>
          <w:rFonts w:ascii="Arial" w:hAnsi="Arial"/>
          <w:b/>
          <w:sz w:val="24"/>
          <w:lang w:val="en-GB"/>
        </w:rPr>
        <w:t xml:space="preserve">. </w:t>
      </w:r>
      <w:bookmarkStart w:id="4" w:name="_Hlk152528836"/>
      <w:r w:rsidR="00822172">
        <w:rPr>
          <w:rFonts w:ascii="Arial" w:hAnsi="Arial"/>
          <w:b/>
          <w:sz w:val="24"/>
          <w:lang w:val="en-GB"/>
        </w:rPr>
        <w:t xml:space="preserve">Validation </w:t>
      </w:r>
      <w:r w:rsidRPr="00393F2A">
        <w:rPr>
          <w:rFonts w:ascii="Arial" w:hAnsi="Arial"/>
          <w:b/>
          <w:sz w:val="24"/>
          <w:lang w:val="en-GB"/>
        </w:rPr>
        <w:t>analysis for SFTPB expressing cells</w:t>
      </w:r>
      <w:r>
        <w:rPr>
          <w:rFonts w:ascii="Arial" w:hAnsi="Arial"/>
          <w:b/>
          <w:sz w:val="24"/>
          <w:lang w:val="en-GB"/>
        </w:rPr>
        <w:t xml:space="preserve"> in human lung cell </w:t>
      </w:r>
      <w:r w:rsidR="007109E7">
        <w:rPr>
          <w:rFonts w:ascii="Arial" w:hAnsi="Arial"/>
          <w:b/>
          <w:sz w:val="24"/>
          <w:lang w:val="en-GB"/>
        </w:rPr>
        <w:t>atlas</w:t>
      </w:r>
      <w:bookmarkEnd w:id="4"/>
    </w:p>
    <w:p w14:paraId="760D7432" w14:textId="77777777" w:rsidR="00393F2A" w:rsidRPr="001728A2" w:rsidRDefault="00393F2A" w:rsidP="00393F2A">
      <w:pPr>
        <w:rPr>
          <w:rFonts w:ascii="Arial" w:hAnsi="Arial"/>
          <w:b/>
          <w:sz w:val="24"/>
          <w:lang w:val="en-GB"/>
        </w:rPr>
      </w:pPr>
    </w:p>
    <w:p w14:paraId="7D2F93AD" w14:textId="6F523443" w:rsidR="00393F2A" w:rsidRDefault="007109E7" w:rsidP="00393F2A">
      <w:pPr>
        <w:widowControl/>
        <w:jc w:val="left"/>
        <w:rPr>
          <w:rFonts w:ascii="Arial" w:hAnsi="Arial"/>
          <w:sz w:val="24"/>
          <w:lang w:val="en-GB"/>
        </w:rPr>
      </w:pPr>
      <w:r>
        <w:rPr>
          <w:rFonts w:ascii="Arial" w:hAnsi="Arial"/>
          <w:noProof/>
          <w:sz w:val="24"/>
          <w:lang w:val="en-GB"/>
        </w:rPr>
        <w:drawing>
          <wp:inline distT="0" distB="0" distL="0" distR="0" wp14:anchorId="12689F61" wp14:editId="24FE6AD7">
            <wp:extent cx="6201862" cy="6880860"/>
            <wp:effectExtent l="0" t="0" r="8890" b="0"/>
            <wp:docPr id="116475206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4911" cy="6884243"/>
                    </a:xfrm>
                    <a:prstGeom prst="rect">
                      <a:avLst/>
                    </a:prstGeom>
                    <a:noFill/>
                    <a:ln>
                      <a:noFill/>
                    </a:ln>
                  </pic:spPr>
                </pic:pic>
              </a:graphicData>
            </a:graphic>
          </wp:inline>
        </w:drawing>
      </w:r>
    </w:p>
    <w:p w14:paraId="49608B02" w14:textId="77777777" w:rsidR="00393F2A" w:rsidRDefault="00393F2A" w:rsidP="002158F3">
      <w:pPr>
        <w:widowControl/>
        <w:jc w:val="left"/>
        <w:rPr>
          <w:rFonts w:ascii="Arial" w:hAnsi="Arial"/>
          <w:sz w:val="24"/>
          <w:lang w:val="en-GB"/>
        </w:rPr>
      </w:pPr>
    </w:p>
    <w:p w14:paraId="68001611" w14:textId="0C9120F4" w:rsidR="00257466" w:rsidRDefault="00593D73" w:rsidP="002158F3">
      <w:pPr>
        <w:widowControl/>
        <w:jc w:val="left"/>
        <w:rPr>
          <w:rFonts w:ascii="Arial" w:hAnsi="Arial"/>
          <w:sz w:val="24"/>
          <w:lang w:val="en-GB"/>
        </w:rPr>
      </w:pPr>
      <w:r w:rsidRPr="00593D73">
        <w:rPr>
          <w:rFonts w:ascii="Arial" w:hAnsi="Arial"/>
          <w:sz w:val="24"/>
          <w:lang w:val="en-GB"/>
        </w:rPr>
        <w:t xml:space="preserve">(A) Uniform Manifold Approximation and Projection embedding of jointly analysed single-cell transcriptomes from </w:t>
      </w:r>
      <w:r w:rsidR="00842817" w:rsidRPr="00842817">
        <w:rPr>
          <w:rFonts w:ascii="Arial" w:hAnsi="Arial"/>
          <w:sz w:val="24"/>
          <w:lang w:val="en-GB"/>
        </w:rPr>
        <w:t>358</w:t>
      </w:r>
      <w:r w:rsidR="00842817">
        <w:rPr>
          <w:rFonts w:ascii="Arial" w:hAnsi="Arial"/>
          <w:sz w:val="24"/>
          <w:lang w:val="en-GB"/>
        </w:rPr>
        <w:t>,</w:t>
      </w:r>
      <w:r w:rsidR="00842817" w:rsidRPr="00842817">
        <w:rPr>
          <w:rFonts w:ascii="Arial" w:hAnsi="Arial"/>
          <w:sz w:val="24"/>
          <w:lang w:val="en-GB"/>
        </w:rPr>
        <w:t xml:space="preserve">047 </w:t>
      </w:r>
      <w:r w:rsidRPr="00593D73">
        <w:rPr>
          <w:rFonts w:ascii="Arial" w:hAnsi="Arial"/>
          <w:sz w:val="24"/>
          <w:lang w:val="en-GB"/>
        </w:rPr>
        <w:t xml:space="preserve">cells from </w:t>
      </w:r>
      <w:r w:rsidR="00842817">
        <w:rPr>
          <w:rFonts w:ascii="Arial" w:hAnsi="Arial"/>
          <w:sz w:val="24"/>
          <w:lang w:val="en-GB"/>
        </w:rPr>
        <w:t>55</w:t>
      </w:r>
      <w:r w:rsidRPr="00593D73">
        <w:rPr>
          <w:rFonts w:ascii="Arial" w:hAnsi="Arial"/>
          <w:sz w:val="24"/>
          <w:lang w:val="en-GB"/>
        </w:rPr>
        <w:t xml:space="preserve"> IPF and </w:t>
      </w:r>
      <w:r w:rsidR="00842817">
        <w:rPr>
          <w:rFonts w:ascii="Arial" w:hAnsi="Arial"/>
          <w:sz w:val="24"/>
          <w:lang w:val="en-GB"/>
        </w:rPr>
        <w:t>52</w:t>
      </w:r>
      <w:r w:rsidRPr="00593D73">
        <w:rPr>
          <w:rFonts w:ascii="Arial" w:hAnsi="Arial"/>
          <w:sz w:val="24"/>
          <w:lang w:val="en-GB"/>
        </w:rPr>
        <w:t xml:space="preserve"> control lungs. (</w:t>
      </w:r>
      <w:r w:rsidR="007109E7">
        <w:rPr>
          <w:rFonts w:ascii="Arial" w:hAnsi="Arial"/>
          <w:sz w:val="24"/>
          <w:lang w:val="en-GB"/>
        </w:rPr>
        <w:t>B</w:t>
      </w:r>
      <w:r w:rsidRPr="00593D73">
        <w:rPr>
          <w:rFonts w:ascii="Arial" w:hAnsi="Arial"/>
          <w:sz w:val="24"/>
          <w:lang w:val="en-GB"/>
        </w:rPr>
        <w:t>) Bar plots show the composition of the cellular origin of SFTPB gene expression. (</w:t>
      </w:r>
      <w:r w:rsidR="007109E7">
        <w:rPr>
          <w:rFonts w:ascii="Arial" w:hAnsi="Arial"/>
          <w:sz w:val="24"/>
          <w:lang w:val="en-GB"/>
        </w:rPr>
        <w:t>C</w:t>
      </w:r>
      <w:r w:rsidRPr="00593D73">
        <w:rPr>
          <w:rFonts w:ascii="Arial" w:hAnsi="Arial"/>
          <w:sz w:val="24"/>
          <w:lang w:val="en-GB"/>
        </w:rPr>
        <w:t xml:space="preserve">) Expression changes in the differential expression analysis are shown for the </w:t>
      </w:r>
      <w:r w:rsidR="00842817">
        <w:rPr>
          <w:rFonts w:ascii="Arial" w:hAnsi="Arial"/>
          <w:sz w:val="24"/>
          <w:lang w:val="en-GB"/>
        </w:rPr>
        <w:t>six</w:t>
      </w:r>
      <w:r w:rsidRPr="00593D73">
        <w:rPr>
          <w:rFonts w:ascii="Arial" w:hAnsi="Arial"/>
          <w:sz w:val="24"/>
          <w:lang w:val="en-GB"/>
        </w:rPr>
        <w:t xml:space="preserve"> major SFTPB source cell types. The P-values with a significant association are indicated.</w:t>
      </w:r>
    </w:p>
    <w:p w14:paraId="36A9EBD6" w14:textId="77777777" w:rsidR="00257466" w:rsidRDefault="00257466">
      <w:pPr>
        <w:widowControl/>
        <w:jc w:val="left"/>
        <w:rPr>
          <w:rFonts w:ascii="Arial" w:hAnsi="Arial"/>
          <w:sz w:val="24"/>
          <w:lang w:val="en-GB"/>
        </w:rPr>
      </w:pPr>
      <w:r>
        <w:rPr>
          <w:rFonts w:ascii="Arial" w:hAnsi="Arial"/>
          <w:sz w:val="24"/>
          <w:lang w:val="en-GB"/>
        </w:rPr>
        <w:br w:type="page"/>
      </w:r>
    </w:p>
    <w:p w14:paraId="0752BFB4" w14:textId="2494067B" w:rsidR="00257466" w:rsidRDefault="00257466" w:rsidP="002158F3">
      <w:pPr>
        <w:widowControl/>
        <w:jc w:val="left"/>
        <w:rPr>
          <w:rFonts w:ascii="Arial" w:hAnsi="Arial"/>
          <w:b/>
          <w:bCs/>
          <w:sz w:val="24"/>
          <w:lang w:val="en-GB"/>
        </w:rPr>
      </w:pPr>
      <w:r w:rsidRPr="006A5A5C">
        <w:rPr>
          <w:rFonts w:ascii="Arial" w:hAnsi="Arial"/>
          <w:b/>
          <w:bCs/>
          <w:sz w:val="24"/>
          <w:lang w:val="en-GB"/>
        </w:rPr>
        <w:lastRenderedPageBreak/>
        <w:t>Figure E1</w:t>
      </w:r>
      <w:r w:rsidR="00E96A44">
        <w:rPr>
          <w:rFonts w:ascii="Arial" w:hAnsi="Arial" w:hint="eastAsia"/>
          <w:b/>
          <w:bCs/>
          <w:sz w:val="24"/>
          <w:lang w:val="en-GB"/>
        </w:rPr>
        <w:t>0</w:t>
      </w:r>
      <w:r w:rsidRPr="006A5A5C">
        <w:rPr>
          <w:rFonts w:ascii="Arial" w:hAnsi="Arial"/>
          <w:b/>
          <w:bCs/>
          <w:sz w:val="24"/>
          <w:lang w:val="en-GB"/>
        </w:rPr>
        <w:t>. Comparison between SFTPB and SCGB3A2 in serum EVs</w:t>
      </w:r>
    </w:p>
    <w:p w14:paraId="09E5EE6C" w14:textId="77777777" w:rsidR="00257466" w:rsidRDefault="00257466" w:rsidP="002158F3">
      <w:pPr>
        <w:widowControl/>
        <w:jc w:val="left"/>
        <w:rPr>
          <w:rFonts w:ascii="Arial" w:hAnsi="Arial"/>
          <w:b/>
          <w:bCs/>
          <w:sz w:val="24"/>
          <w:lang w:val="en-GB"/>
        </w:rPr>
      </w:pPr>
    </w:p>
    <w:p w14:paraId="01CB024D" w14:textId="77777777" w:rsidR="00257466" w:rsidRDefault="00257466" w:rsidP="002158F3">
      <w:pPr>
        <w:widowControl/>
        <w:jc w:val="left"/>
        <w:rPr>
          <w:rFonts w:ascii="Arial" w:hAnsi="Arial"/>
          <w:b/>
          <w:bCs/>
          <w:sz w:val="24"/>
          <w:lang w:val="en-GB"/>
        </w:rPr>
      </w:pPr>
    </w:p>
    <w:p w14:paraId="2453E775" w14:textId="77777777" w:rsidR="00257466" w:rsidRDefault="00257466" w:rsidP="002158F3">
      <w:pPr>
        <w:widowControl/>
        <w:jc w:val="left"/>
        <w:rPr>
          <w:rFonts w:ascii="Arial" w:hAnsi="Arial"/>
          <w:b/>
          <w:bCs/>
          <w:sz w:val="24"/>
          <w:lang w:val="en-GB"/>
        </w:rPr>
      </w:pPr>
    </w:p>
    <w:p w14:paraId="4BBA8880" w14:textId="2A207A89" w:rsidR="00257466" w:rsidRDefault="00257466" w:rsidP="00257466">
      <w:pPr>
        <w:widowControl/>
        <w:jc w:val="center"/>
        <w:rPr>
          <w:rFonts w:ascii="Arial" w:hAnsi="Arial"/>
          <w:b/>
          <w:bCs/>
          <w:sz w:val="24"/>
          <w:lang w:val="en-GB"/>
        </w:rPr>
      </w:pPr>
      <w:r>
        <w:rPr>
          <w:rFonts w:asciiTheme="majorHAnsi" w:hAnsiTheme="majorHAnsi"/>
          <w:bCs/>
          <w:noProof/>
          <w:color w:val="0000FF"/>
          <w:sz w:val="24"/>
          <w:szCs w:val="24"/>
        </w:rPr>
        <w:drawing>
          <wp:inline distT="0" distB="0" distL="0" distR="0" wp14:anchorId="3B09A7FF" wp14:editId="34C7BB85">
            <wp:extent cx="4070097" cy="3333750"/>
            <wp:effectExtent l="0" t="0" r="6985" b="0"/>
            <wp:docPr id="488954360" name="図 6"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54360" name="図 6" descr="グラフ, 散布図&#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85528" cy="3346390"/>
                    </a:xfrm>
                    <a:prstGeom prst="rect">
                      <a:avLst/>
                    </a:prstGeom>
                    <a:noFill/>
                    <a:ln>
                      <a:noFill/>
                    </a:ln>
                  </pic:spPr>
                </pic:pic>
              </a:graphicData>
            </a:graphic>
          </wp:inline>
        </w:drawing>
      </w:r>
    </w:p>
    <w:p w14:paraId="417C04EF" w14:textId="77777777" w:rsidR="00257466" w:rsidRDefault="00257466" w:rsidP="00257466">
      <w:pPr>
        <w:widowControl/>
        <w:jc w:val="center"/>
        <w:rPr>
          <w:rFonts w:ascii="Arial" w:hAnsi="Arial"/>
          <w:b/>
          <w:bCs/>
          <w:sz w:val="24"/>
          <w:lang w:val="en-GB"/>
        </w:rPr>
      </w:pPr>
    </w:p>
    <w:p w14:paraId="0E31DCA4" w14:textId="77777777" w:rsidR="00257466" w:rsidRDefault="00257466" w:rsidP="00257466">
      <w:pPr>
        <w:widowControl/>
        <w:jc w:val="center"/>
        <w:rPr>
          <w:rFonts w:ascii="Arial" w:hAnsi="Arial"/>
          <w:b/>
          <w:bCs/>
          <w:sz w:val="24"/>
          <w:lang w:val="en-GB"/>
        </w:rPr>
      </w:pPr>
    </w:p>
    <w:p w14:paraId="6C4C0365" w14:textId="0E7B5268" w:rsidR="00257466" w:rsidRPr="006A5A5C" w:rsidRDefault="00257466">
      <w:pPr>
        <w:widowControl/>
        <w:jc w:val="left"/>
        <w:rPr>
          <w:rFonts w:ascii="Arial" w:hAnsi="Arial"/>
          <w:sz w:val="24"/>
          <w:lang w:val="en-GB"/>
        </w:rPr>
      </w:pPr>
      <w:r w:rsidRPr="006A5A5C">
        <w:rPr>
          <w:rFonts w:ascii="Arial" w:hAnsi="Arial"/>
          <w:sz w:val="24"/>
          <w:lang w:val="en-GB"/>
        </w:rPr>
        <w:t xml:space="preserve">A scatter plot showing the normalized expression of SFTPB against the normalized expression of SCGB3A2 in serum EVs. The lines represent regression lines for each IPF (effect size = 0.52, </w:t>
      </w:r>
      <w:r w:rsidRPr="006A5A5C">
        <w:rPr>
          <w:rFonts w:ascii="Arial" w:hAnsi="Arial"/>
          <w:i/>
          <w:iCs/>
          <w:sz w:val="24"/>
          <w:lang w:val="en-GB"/>
        </w:rPr>
        <w:t>P</w:t>
      </w:r>
      <w:r w:rsidRPr="006A5A5C">
        <w:rPr>
          <w:rFonts w:ascii="Arial" w:hAnsi="Arial"/>
          <w:sz w:val="24"/>
          <w:lang w:val="en-GB"/>
        </w:rPr>
        <w:t xml:space="preserve"> = 9.5×10</w:t>
      </w:r>
      <w:r w:rsidRPr="006A5A5C">
        <w:rPr>
          <w:rFonts w:ascii="Arial" w:hAnsi="Arial"/>
          <w:sz w:val="24"/>
          <w:vertAlign w:val="superscript"/>
          <w:lang w:val="en-GB"/>
        </w:rPr>
        <w:t>-4</w:t>
      </w:r>
      <w:r w:rsidRPr="006A5A5C">
        <w:rPr>
          <w:rFonts w:ascii="Arial" w:hAnsi="Arial"/>
          <w:sz w:val="24"/>
          <w:lang w:val="en-GB"/>
        </w:rPr>
        <w:t xml:space="preserve">) or control (effect size = -0.11, </w:t>
      </w:r>
      <w:r w:rsidRPr="006A5A5C">
        <w:rPr>
          <w:rFonts w:ascii="Arial" w:hAnsi="Arial"/>
          <w:i/>
          <w:iCs/>
          <w:sz w:val="24"/>
          <w:lang w:val="en-GB"/>
        </w:rPr>
        <w:t>P</w:t>
      </w:r>
      <w:r w:rsidRPr="006A5A5C">
        <w:rPr>
          <w:rFonts w:ascii="Arial" w:hAnsi="Arial"/>
          <w:sz w:val="24"/>
          <w:lang w:val="en-GB"/>
        </w:rPr>
        <w:t xml:space="preserve"> = 0.55).</w:t>
      </w:r>
    </w:p>
    <w:p w14:paraId="31F8E6F9" w14:textId="77777777" w:rsidR="00257466" w:rsidRDefault="00257466" w:rsidP="002158F3">
      <w:pPr>
        <w:widowControl/>
        <w:jc w:val="left"/>
        <w:rPr>
          <w:rFonts w:ascii="Arial" w:hAnsi="Arial"/>
          <w:sz w:val="24"/>
          <w:lang w:val="en-GB"/>
        </w:rPr>
      </w:pPr>
    </w:p>
    <w:p w14:paraId="7F9CD296" w14:textId="77777777" w:rsidR="00257466" w:rsidRDefault="00257466" w:rsidP="002158F3">
      <w:pPr>
        <w:widowControl/>
        <w:jc w:val="left"/>
        <w:rPr>
          <w:rFonts w:ascii="Arial" w:hAnsi="Arial"/>
          <w:sz w:val="24"/>
          <w:lang w:val="en-GB"/>
        </w:rPr>
      </w:pPr>
    </w:p>
    <w:p w14:paraId="12FD5E90" w14:textId="45512FC4" w:rsidR="00257466" w:rsidRDefault="00257466" w:rsidP="002158F3">
      <w:pPr>
        <w:widowControl/>
        <w:jc w:val="left"/>
        <w:rPr>
          <w:rFonts w:ascii="Arial" w:hAnsi="Arial"/>
          <w:sz w:val="24"/>
          <w:lang w:val="en-GB"/>
        </w:rPr>
      </w:pPr>
    </w:p>
    <w:p w14:paraId="56A239FC" w14:textId="77777777" w:rsidR="00257466" w:rsidRDefault="00257466">
      <w:pPr>
        <w:widowControl/>
        <w:jc w:val="left"/>
        <w:rPr>
          <w:rFonts w:ascii="Arial" w:hAnsi="Arial"/>
          <w:sz w:val="24"/>
          <w:lang w:val="en-GB"/>
        </w:rPr>
      </w:pPr>
      <w:r>
        <w:rPr>
          <w:rFonts w:ascii="Arial" w:hAnsi="Arial"/>
          <w:sz w:val="24"/>
          <w:lang w:val="en-GB"/>
        </w:rPr>
        <w:br w:type="page"/>
      </w:r>
    </w:p>
    <w:p w14:paraId="3E222DA3" w14:textId="79703059" w:rsidR="00257466" w:rsidRPr="001728A2" w:rsidRDefault="00257466" w:rsidP="002158F3">
      <w:pPr>
        <w:widowControl/>
        <w:jc w:val="left"/>
        <w:rPr>
          <w:rFonts w:ascii="Arial" w:hAnsi="Arial"/>
          <w:sz w:val="24"/>
          <w:lang w:val="en-GB"/>
        </w:rPr>
        <w:sectPr w:rsidR="00257466" w:rsidRPr="001728A2" w:rsidSect="00E137A3">
          <w:footerReference w:type="default" r:id="rId20"/>
          <w:pgSz w:w="11906" w:h="16838" w:code="9"/>
          <w:pgMar w:top="1440" w:right="1077" w:bottom="1440" w:left="1077" w:header="851" w:footer="567" w:gutter="0"/>
          <w:cols w:space="425"/>
          <w:docGrid w:linePitch="360"/>
        </w:sectPr>
      </w:pPr>
    </w:p>
    <w:p w14:paraId="6B54438A" w14:textId="04EB0143" w:rsidR="00BC2209" w:rsidRPr="001728A2" w:rsidRDefault="00C20588" w:rsidP="00C20588">
      <w:pPr>
        <w:spacing w:line="360" w:lineRule="auto"/>
        <w:rPr>
          <w:rFonts w:ascii="Arial" w:hAnsi="Arial"/>
          <w:sz w:val="24"/>
          <w:lang w:val="en-GB"/>
        </w:rPr>
      </w:pPr>
      <w:r w:rsidRPr="001728A2">
        <w:rPr>
          <w:rFonts w:ascii="Arial" w:hAnsi="Arial"/>
          <w:b/>
          <w:color w:val="000000" w:themeColor="text1"/>
          <w:sz w:val="24"/>
          <w:lang w:val="en-GB"/>
        </w:rPr>
        <w:lastRenderedPageBreak/>
        <w:t xml:space="preserve">Table </w:t>
      </w:r>
      <w:r w:rsidR="00D814CD" w:rsidRPr="001728A2">
        <w:rPr>
          <w:rFonts w:ascii="Arial" w:hAnsi="Arial"/>
          <w:b/>
          <w:color w:val="000000" w:themeColor="text1"/>
          <w:sz w:val="24"/>
          <w:lang w:val="en-GB"/>
        </w:rPr>
        <w:t>E</w:t>
      </w:r>
      <w:r w:rsidRPr="001728A2">
        <w:rPr>
          <w:rFonts w:ascii="Arial" w:hAnsi="Arial"/>
          <w:b/>
          <w:color w:val="000000" w:themeColor="text1"/>
          <w:sz w:val="24"/>
          <w:lang w:val="en-GB"/>
        </w:rPr>
        <w:t xml:space="preserve">1. Summary of </w:t>
      </w:r>
      <w:r w:rsidR="00DD698E" w:rsidRPr="00384901">
        <w:rPr>
          <w:rFonts w:ascii="Arial" w:eastAsia="ＭＳ Ｐゴシック" w:hAnsi="Arial" w:cs="Arial"/>
          <w:b/>
          <w:color w:val="000000" w:themeColor="text1"/>
          <w:sz w:val="24"/>
          <w:szCs w:val="24"/>
          <w:lang w:val="en-GB"/>
        </w:rPr>
        <w:t xml:space="preserve">the </w:t>
      </w:r>
      <w:r w:rsidRPr="001728A2">
        <w:rPr>
          <w:rFonts w:ascii="Arial" w:hAnsi="Arial"/>
          <w:b/>
          <w:sz w:val="24"/>
          <w:lang w:val="en-GB"/>
        </w:rPr>
        <w:t xml:space="preserve">study </w:t>
      </w:r>
      <w:r w:rsidR="00DD698E" w:rsidRPr="00384901">
        <w:rPr>
          <w:rFonts w:ascii="Arial" w:hAnsi="Arial" w:cs="Arial"/>
          <w:b/>
          <w:sz w:val="24"/>
          <w:szCs w:val="24"/>
          <w:lang w:val="en-GB"/>
        </w:rPr>
        <w:t>participan</w:t>
      </w:r>
      <w:r w:rsidRPr="00384901">
        <w:rPr>
          <w:rFonts w:ascii="Arial" w:hAnsi="Arial" w:cs="Arial"/>
          <w:b/>
          <w:sz w:val="24"/>
          <w:szCs w:val="24"/>
          <w:lang w:val="en-GB"/>
        </w:rPr>
        <w:t>ts</w:t>
      </w:r>
    </w:p>
    <w:tbl>
      <w:tblPr>
        <w:tblW w:w="8612" w:type="dxa"/>
        <w:tblCellMar>
          <w:left w:w="99" w:type="dxa"/>
          <w:right w:w="99" w:type="dxa"/>
        </w:tblCellMar>
        <w:tblLook w:val="04A0" w:firstRow="1" w:lastRow="0" w:firstColumn="1" w:lastColumn="0" w:noHBand="0" w:noVBand="1"/>
      </w:tblPr>
      <w:tblGrid>
        <w:gridCol w:w="2952"/>
        <w:gridCol w:w="2827"/>
        <w:gridCol w:w="2833"/>
      </w:tblGrid>
      <w:tr w:rsidR="00016CA7" w:rsidRPr="00016CA7" w14:paraId="336FDA33" w14:textId="77777777" w:rsidTr="00214BD5">
        <w:trPr>
          <w:trHeight w:val="163"/>
        </w:trPr>
        <w:tc>
          <w:tcPr>
            <w:tcW w:w="2952" w:type="dxa"/>
            <w:tcBorders>
              <w:top w:val="nil"/>
              <w:left w:val="nil"/>
              <w:bottom w:val="double" w:sz="6" w:space="0" w:color="auto"/>
              <w:right w:val="nil"/>
            </w:tcBorders>
            <w:shd w:val="clear" w:color="auto" w:fill="auto"/>
            <w:noWrap/>
            <w:vAlign w:val="center"/>
          </w:tcPr>
          <w:p w14:paraId="174AA162" w14:textId="469C1798" w:rsidR="00016CA7" w:rsidRPr="001728A2" w:rsidRDefault="00016CA7" w:rsidP="00016CA7">
            <w:pPr>
              <w:widowControl/>
              <w:jc w:val="left"/>
              <w:rPr>
                <w:rFonts w:ascii="游ゴシック" w:hAnsi="游ゴシック"/>
                <w:color w:val="000000"/>
                <w:kern w:val="0"/>
                <w:sz w:val="22"/>
                <w:lang w:val="en-GB"/>
              </w:rPr>
            </w:pPr>
          </w:p>
        </w:tc>
        <w:tc>
          <w:tcPr>
            <w:tcW w:w="2827" w:type="dxa"/>
            <w:tcBorders>
              <w:top w:val="nil"/>
              <w:left w:val="nil"/>
              <w:bottom w:val="double" w:sz="6" w:space="0" w:color="auto"/>
              <w:right w:val="nil"/>
            </w:tcBorders>
            <w:shd w:val="clear" w:color="auto" w:fill="auto"/>
            <w:noWrap/>
            <w:vAlign w:val="center"/>
          </w:tcPr>
          <w:p w14:paraId="251DD97C" w14:textId="6D4206A7" w:rsidR="00016CA7" w:rsidRPr="001728A2" w:rsidRDefault="00016CA7" w:rsidP="00016CA7">
            <w:pPr>
              <w:widowControl/>
              <w:jc w:val="left"/>
              <w:rPr>
                <w:rFonts w:ascii="游ゴシック" w:hAnsi="游ゴシック"/>
                <w:color w:val="000000"/>
                <w:kern w:val="0"/>
                <w:sz w:val="22"/>
                <w:lang w:val="en-GB"/>
              </w:rPr>
            </w:pPr>
          </w:p>
        </w:tc>
        <w:tc>
          <w:tcPr>
            <w:tcW w:w="2831" w:type="dxa"/>
            <w:tcBorders>
              <w:top w:val="nil"/>
              <w:left w:val="nil"/>
              <w:bottom w:val="double" w:sz="6" w:space="0" w:color="auto"/>
              <w:right w:val="nil"/>
            </w:tcBorders>
            <w:shd w:val="clear" w:color="auto" w:fill="auto"/>
            <w:noWrap/>
            <w:vAlign w:val="center"/>
          </w:tcPr>
          <w:p w14:paraId="052D3C52" w14:textId="19062CDB" w:rsidR="00016CA7" w:rsidRPr="001728A2" w:rsidRDefault="00016CA7" w:rsidP="00016CA7">
            <w:pPr>
              <w:widowControl/>
              <w:jc w:val="left"/>
              <w:rPr>
                <w:rFonts w:ascii="游ゴシック" w:hAnsi="游ゴシック"/>
                <w:color w:val="000000"/>
                <w:kern w:val="0"/>
                <w:sz w:val="22"/>
                <w:lang w:val="en-GB"/>
              </w:rPr>
            </w:pPr>
          </w:p>
        </w:tc>
      </w:tr>
      <w:tr w:rsidR="00016CA7" w:rsidRPr="00016CA7" w14:paraId="1816428F" w14:textId="77777777" w:rsidTr="00214BD5">
        <w:trPr>
          <w:trHeight w:val="462"/>
        </w:trPr>
        <w:tc>
          <w:tcPr>
            <w:tcW w:w="8612" w:type="dxa"/>
            <w:gridSpan w:val="3"/>
            <w:tcBorders>
              <w:top w:val="nil"/>
              <w:left w:val="nil"/>
              <w:bottom w:val="double" w:sz="6" w:space="0" w:color="auto"/>
              <w:right w:val="nil"/>
            </w:tcBorders>
            <w:shd w:val="clear" w:color="auto" w:fill="auto"/>
            <w:noWrap/>
            <w:vAlign w:val="center"/>
            <w:hideMark/>
          </w:tcPr>
          <w:p w14:paraId="6512AA25" w14:textId="0754AE0E" w:rsidR="00016CA7" w:rsidRPr="001728A2" w:rsidRDefault="00DF2249" w:rsidP="00016CA7">
            <w:pPr>
              <w:widowControl/>
              <w:jc w:val="center"/>
              <w:rPr>
                <w:rFonts w:ascii="Arial" w:hAnsi="Arial"/>
                <w:color w:val="000000"/>
                <w:kern w:val="0"/>
                <w:sz w:val="24"/>
                <w:lang w:val="en-GB"/>
              </w:rPr>
            </w:pPr>
            <w:r>
              <w:rPr>
                <w:rFonts w:ascii="Arial" w:hAnsi="Arial"/>
                <w:color w:val="000000"/>
                <w:kern w:val="0"/>
                <w:sz w:val="24"/>
                <w:lang w:val="en-GB"/>
              </w:rPr>
              <w:t>Participants</w:t>
            </w:r>
            <w:r w:rsidRPr="001728A2">
              <w:rPr>
                <w:rFonts w:ascii="Arial" w:hAnsi="Arial"/>
                <w:color w:val="000000"/>
                <w:kern w:val="0"/>
                <w:sz w:val="24"/>
                <w:lang w:val="en-GB"/>
              </w:rPr>
              <w:t xml:space="preserve"> </w:t>
            </w:r>
            <w:r w:rsidR="00016CA7" w:rsidRPr="001728A2">
              <w:rPr>
                <w:rFonts w:ascii="Arial" w:hAnsi="Arial"/>
                <w:color w:val="000000"/>
                <w:kern w:val="0"/>
                <w:sz w:val="24"/>
                <w:lang w:val="en-GB"/>
              </w:rPr>
              <w:t xml:space="preserve">for </w:t>
            </w:r>
            <w:r w:rsidR="00DD698E" w:rsidRPr="00384901">
              <w:rPr>
                <w:rFonts w:ascii="Arial" w:eastAsia="游ゴシック" w:hAnsi="Arial" w:cs="Arial"/>
                <w:color w:val="000000"/>
                <w:kern w:val="0"/>
                <w:sz w:val="24"/>
                <w:szCs w:val="24"/>
                <w:lang w:val="en-GB"/>
              </w:rPr>
              <w:t xml:space="preserve">the </w:t>
            </w:r>
            <w:r w:rsidR="00016CA7" w:rsidRPr="001728A2">
              <w:rPr>
                <w:rFonts w:ascii="Arial" w:hAnsi="Arial"/>
                <w:color w:val="000000"/>
                <w:kern w:val="0"/>
                <w:sz w:val="24"/>
                <w:lang w:val="en-GB"/>
              </w:rPr>
              <w:t>case-control association test</w:t>
            </w:r>
          </w:p>
        </w:tc>
      </w:tr>
      <w:tr w:rsidR="00016CA7" w:rsidRPr="00016CA7" w14:paraId="6DEA92CA" w14:textId="77777777" w:rsidTr="00214BD5">
        <w:trPr>
          <w:trHeight w:val="348"/>
        </w:trPr>
        <w:tc>
          <w:tcPr>
            <w:tcW w:w="2952" w:type="dxa"/>
            <w:tcBorders>
              <w:top w:val="nil"/>
              <w:left w:val="nil"/>
              <w:bottom w:val="single" w:sz="4" w:space="0" w:color="auto"/>
              <w:right w:val="nil"/>
            </w:tcBorders>
            <w:shd w:val="clear" w:color="auto" w:fill="auto"/>
            <w:noWrap/>
            <w:vAlign w:val="center"/>
            <w:hideMark/>
          </w:tcPr>
          <w:p w14:paraId="290417C1" w14:textId="77777777" w:rsidR="00016CA7" w:rsidRPr="001728A2" w:rsidRDefault="00016CA7" w:rsidP="00016CA7">
            <w:pPr>
              <w:widowControl/>
              <w:jc w:val="left"/>
              <w:rPr>
                <w:rFonts w:ascii="Arial" w:hAnsi="Arial"/>
                <w:color w:val="000000"/>
                <w:kern w:val="0"/>
                <w:sz w:val="24"/>
                <w:lang w:val="en-GB"/>
              </w:rPr>
            </w:pPr>
            <w:r w:rsidRPr="001728A2">
              <w:rPr>
                <w:rFonts w:ascii="Arial" w:hAnsi="Arial"/>
                <w:color w:val="000000"/>
                <w:kern w:val="0"/>
                <w:sz w:val="24"/>
                <w:lang w:val="en-GB"/>
              </w:rPr>
              <w:t>Characteristics</w:t>
            </w:r>
          </w:p>
        </w:tc>
        <w:tc>
          <w:tcPr>
            <w:tcW w:w="2827" w:type="dxa"/>
            <w:tcBorders>
              <w:top w:val="nil"/>
              <w:left w:val="nil"/>
              <w:bottom w:val="single" w:sz="4" w:space="0" w:color="auto"/>
              <w:right w:val="nil"/>
            </w:tcBorders>
            <w:shd w:val="clear" w:color="auto" w:fill="auto"/>
            <w:noWrap/>
            <w:vAlign w:val="center"/>
            <w:hideMark/>
          </w:tcPr>
          <w:p w14:paraId="1D101C9C" w14:textId="77777777" w:rsidR="00016CA7" w:rsidRPr="001728A2" w:rsidRDefault="00016CA7" w:rsidP="00016CA7">
            <w:pPr>
              <w:widowControl/>
              <w:jc w:val="center"/>
              <w:rPr>
                <w:rFonts w:ascii="Arial" w:hAnsi="Arial"/>
                <w:color w:val="000000"/>
                <w:kern w:val="0"/>
                <w:sz w:val="24"/>
                <w:lang w:val="en-GB"/>
              </w:rPr>
            </w:pPr>
            <w:r w:rsidRPr="001728A2">
              <w:rPr>
                <w:rFonts w:ascii="Arial" w:hAnsi="Arial"/>
                <w:color w:val="000000"/>
                <w:kern w:val="0"/>
                <w:sz w:val="24"/>
                <w:lang w:val="en-GB"/>
              </w:rPr>
              <w:t xml:space="preserve">IPF (N = 127) </w:t>
            </w:r>
          </w:p>
        </w:tc>
        <w:tc>
          <w:tcPr>
            <w:tcW w:w="2831" w:type="dxa"/>
            <w:tcBorders>
              <w:top w:val="nil"/>
              <w:left w:val="nil"/>
              <w:bottom w:val="single" w:sz="4" w:space="0" w:color="auto"/>
              <w:right w:val="nil"/>
            </w:tcBorders>
            <w:shd w:val="clear" w:color="auto" w:fill="auto"/>
            <w:noWrap/>
            <w:vAlign w:val="center"/>
            <w:hideMark/>
          </w:tcPr>
          <w:p w14:paraId="0E2649D1" w14:textId="77777777" w:rsidR="00016CA7" w:rsidRPr="001728A2" w:rsidRDefault="00016CA7" w:rsidP="00016CA7">
            <w:pPr>
              <w:widowControl/>
              <w:jc w:val="center"/>
              <w:rPr>
                <w:rFonts w:ascii="Arial" w:hAnsi="Arial"/>
                <w:color w:val="000000"/>
                <w:kern w:val="0"/>
                <w:sz w:val="24"/>
                <w:lang w:val="en-GB"/>
              </w:rPr>
            </w:pPr>
            <w:r w:rsidRPr="001728A2">
              <w:rPr>
                <w:rFonts w:ascii="Arial" w:hAnsi="Arial"/>
                <w:color w:val="000000"/>
                <w:kern w:val="0"/>
                <w:sz w:val="24"/>
                <w:lang w:val="en-GB"/>
              </w:rPr>
              <w:t xml:space="preserve">Healthy control (N = 34) </w:t>
            </w:r>
          </w:p>
        </w:tc>
      </w:tr>
      <w:tr w:rsidR="00016CA7" w:rsidRPr="00016CA7" w14:paraId="25C9CAE6" w14:textId="77777777" w:rsidTr="00214BD5">
        <w:trPr>
          <w:trHeight w:val="339"/>
        </w:trPr>
        <w:tc>
          <w:tcPr>
            <w:tcW w:w="2952" w:type="dxa"/>
            <w:tcBorders>
              <w:top w:val="nil"/>
              <w:left w:val="nil"/>
              <w:bottom w:val="nil"/>
              <w:right w:val="nil"/>
            </w:tcBorders>
            <w:shd w:val="clear" w:color="auto" w:fill="auto"/>
            <w:noWrap/>
            <w:vAlign w:val="center"/>
            <w:hideMark/>
          </w:tcPr>
          <w:p w14:paraId="5B0E549B" w14:textId="77777777" w:rsidR="00016CA7" w:rsidRPr="001728A2" w:rsidRDefault="00016CA7" w:rsidP="00016CA7">
            <w:pPr>
              <w:widowControl/>
              <w:jc w:val="left"/>
              <w:rPr>
                <w:rFonts w:ascii="Arial" w:hAnsi="Arial"/>
                <w:color w:val="000000"/>
                <w:kern w:val="0"/>
                <w:sz w:val="24"/>
                <w:lang w:val="en-GB"/>
              </w:rPr>
            </w:pPr>
            <w:r w:rsidRPr="001728A2">
              <w:rPr>
                <w:rFonts w:ascii="Arial" w:hAnsi="Arial"/>
                <w:color w:val="000000"/>
                <w:kern w:val="0"/>
                <w:sz w:val="24"/>
                <w:lang w:val="en-GB"/>
              </w:rPr>
              <w:t>Mean age (</w:t>
            </w:r>
            <w:proofErr w:type="spellStart"/>
            <w:r w:rsidRPr="001728A2">
              <w:rPr>
                <w:rFonts w:ascii="Arial" w:hAnsi="Arial"/>
                <w:color w:val="000000"/>
                <w:kern w:val="0"/>
                <w:sz w:val="24"/>
                <w:lang w:val="en-GB"/>
              </w:rPr>
              <w:t>sd</w:t>
            </w:r>
            <w:proofErr w:type="spellEnd"/>
            <w:r w:rsidRPr="001728A2">
              <w:rPr>
                <w:rFonts w:ascii="Arial" w:hAnsi="Arial"/>
                <w:color w:val="000000"/>
                <w:kern w:val="0"/>
                <w:sz w:val="24"/>
                <w:lang w:val="en-GB"/>
              </w:rPr>
              <w:t xml:space="preserve">) </w:t>
            </w:r>
          </w:p>
        </w:tc>
        <w:tc>
          <w:tcPr>
            <w:tcW w:w="2827" w:type="dxa"/>
            <w:tcBorders>
              <w:top w:val="nil"/>
              <w:left w:val="nil"/>
              <w:bottom w:val="nil"/>
              <w:right w:val="nil"/>
            </w:tcBorders>
            <w:shd w:val="clear" w:color="auto" w:fill="auto"/>
            <w:noWrap/>
            <w:vAlign w:val="center"/>
            <w:hideMark/>
          </w:tcPr>
          <w:p w14:paraId="4FD096A6" w14:textId="77777777" w:rsidR="00016CA7" w:rsidRPr="001728A2" w:rsidRDefault="00016CA7" w:rsidP="00016CA7">
            <w:pPr>
              <w:widowControl/>
              <w:jc w:val="center"/>
              <w:rPr>
                <w:rFonts w:ascii="Arial" w:hAnsi="Arial"/>
                <w:color w:val="000000"/>
                <w:kern w:val="0"/>
                <w:sz w:val="24"/>
                <w:lang w:val="en-GB"/>
              </w:rPr>
            </w:pPr>
            <w:r w:rsidRPr="001728A2">
              <w:rPr>
                <w:rFonts w:ascii="Arial" w:hAnsi="Arial"/>
                <w:color w:val="000000"/>
                <w:kern w:val="0"/>
                <w:sz w:val="24"/>
                <w:lang w:val="en-GB"/>
              </w:rPr>
              <w:t>72.3(9.8)</w:t>
            </w:r>
          </w:p>
        </w:tc>
        <w:tc>
          <w:tcPr>
            <w:tcW w:w="2831" w:type="dxa"/>
            <w:tcBorders>
              <w:top w:val="nil"/>
              <w:left w:val="nil"/>
              <w:bottom w:val="nil"/>
              <w:right w:val="nil"/>
            </w:tcBorders>
            <w:shd w:val="clear" w:color="auto" w:fill="auto"/>
            <w:noWrap/>
            <w:vAlign w:val="center"/>
            <w:hideMark/>
          </w:tcPr>
          <w:p w14:paraId="10303E11" w14:textId="77777777" w:rsidR="00016CA7" w:rsidRPr="001728A2" w:rsidRDefault="00016CA7" w:rsidP="00016CA7">
            <w:pPr>
              <w:widowControl/>
              <w:jc w:val="center"/>
              <w:rPr>
                <w:rFonts w:ascii="Arial" w:hAnsi="Arial"/>
                <w:color w:val="000000"/>
                <w:kern w:val="0"/>
                <w:sz w:val="24"/>
                <w:lang w:val="en-GB"/>
              </w:rPr>
            </w:pPr>
            <w:r w:rsidRPr="001728A2">
              <w:rPr>
                <w:rFonts w:ascii="Arial" w:hAnsi="Arial"/>
                <w:color w:val="000000"/>
                <w:kern w:val="0"/>
                <w:sz w:val="24"/>
                <w:lang w:val="en-GB"/>
              </w:rPr>
              <w:t>68.9(10.0)</w:t>
            </w:r>
          </w:p>
        </w:tc>
      </w:tr>
      <w:tr w:rsidR="006A6607" w:rsidRPr="00016CA7" w14:paraId="24BB2018" w14:textId="77777777" w:rsidTr="00214BD5">
        <w:trPr>
          <w:trHeight w:val="339"/>
        </w:trPr>
        <w:tc>
          <w:tcPr>
            <w:tcW w:w="2952" w:type="dxa"/>
            <w:tcBorders>
              <w:top w:val="nil"/>
              <w:left w:val="nil"/>
              <w:bottom w:val="nil"/>
              <w:right w:val="nil"/>
            </w:tcBorders>
            <w:shd w:val="clear" w:color="auto" w:fill="auto"/>
            <w:noWrap/>
            <w:vAlign w:val="center"/>
          </w:tcPr>
          <w:p w14:paraId="4E9AFD9A" w14:textId="5F69B346" w:rsidR="006A6607" w:rsidRPr="001728A2" w:rsidRDefault="006A6607" w:rsidP="006A6607">
            <w:pPr>
              <w:widowControl/>
              <w:jc w:val="left"/>
              <w:rPr>
                <w:rFonts w:ascii="Arial" w:hAnsi="Arial"/>
                <w:color w:val="000000"/>
                <w:kern w:val="0"/>
                <w:sz w:val="24"/>
                <w:lang w:val="en-GB"/>
              </w:rPr>
            </w:pPr>
            <w:r w:rsidRPr="001728A2">
              <w:rPr>
                <w:rFonts w:ascii="Arial" w:hAnsi="Arial"/>
                <w:color w:val="000000"/>
                <w:kern w:val="0"/>
                <w:sz w:val="24"/>
                <w:lang w:val="en-GB"/>
              </w:rPr>
              <w:t>Men (%)</w:t>
            </w:r>
          </w:p>
        </w:tc>
        <w:tc>
          <w:tcPr>
            <w:tcW w:w="2827" w:type="dxa"/>
            <w:tcBorders>
              <w:top w:val="nil"/>
              <w:left w:val="nil"/>
              <w:bottom w:val="nil"/>
              <w:right w:val="nil"/>
            </w:tcBorders>
            <w:shd w:val="clear" w:color="auto" w:fill="auto"/>
            <w:noWrap/>
            <w:vAlign w:val="center"/>
          </w:tcPr>
          <w:p w14:paraId="2AFFEC71" w14:textId="750F65D5" w:rsidR="006A6607" w:rsidRPr="001728A2" w:rsidRDefault="006A6607" w:rsidP="006A6607">
            <w:pPr>
              <w:widowControl/>
              <w:jc w:val="center"/>
              <w:rPr>
                <w:rFonts w:ascii="Arial" w:hAnsi="Arial"/>
                <w:color w:val="000000"/>
                <w:kern w:val="0"/>
                <w:sz w:val="24"/>
                <w:lang w:val="en-GB"/>
              </w:rPr>
            </w:pPr>
            <w:r w:rsidRPr="001728A2">
              <w:rPr>
                <w:rFonts w:ascii="Arial" w:hAnsi="Arial"/>
                <w:color w:val="000000"/>
                <w:kern w:val="0"/>
                <w:sz w:val="24"/>
                <w:lang w:val="en-GB"/>
              </w:rPr>
              <w:t>96(75.6%)</w:t>
            </w:r>
          </w:p>
        </w:tc>
        <w:tc>
          <w:tcPr>
            <w:tcW w:w="2831" w:type="dxa"/>
            <w:tcBorders>
              <w:top w:val="nil"/>
              <w:left w:val="nil"/>
              <w:bottom w:val="nil"/>
              <w:right w:val="nil"/>
            </w:tcBorders>
            <w:shd w:val="clear" w:color="auto" w:fill="auto"/>
            <w:noWrap/>
            <w:vAlign w:val="center"/>
          </w:tcPr>
          <w:p w14:paraId="371E6951" w14:textId="6AC2A1AD" w:rsidR="006A6607" w:rsidRPr="001728A2" w:rsidRDefault="006A6607" w:rsidP="006A6607">
            <w:pPr>
              <w:widowControl/>
              <w:jc w:val="center"/>
              <w:rPr>
                <w:rFonts w:ascii="Arial" w:hAnsi="Arial"/>
                <w:color w:val="000000"/>
                <w:kern w:val="0"/>
                <w:sz w:val="24"/>
                <w:lang w:val="en-GB"/>
              </w:rPr>
            </w:pPr>
            <w:r w:rsidRPr="001728A2">
              <w:rPr>
                <w:rFonts w:ascii="Arial" w:hAnsi="Arial"/>
                <w:color w:val="000000"/>
                <w:kern w:val="0"/>
                <w:sz w:val="24"/>
                <w:lang w:val="en-GB"/>
              </w:rPr>
              <w:t>16(47.1%)</w:t>
            </w:r>
          </w:p>
        </w:tc>
      </w:tr>
      <w:tr w:rsidR="006A6607" w:rsidRPr="00016CA7" w14:paraId="611B2D79" w14:textId="77777777" w:rsidTr="00214BD5">
        <w:trPr>
          <w:trHeight w:val="339"/>
        </w:trPr>
        <w:tc>
          <w:tcPr>
            <w:tcW w:w="2952" w:type="dxa"/>
            <w:tcBorders>
              <w:top w:val="nil"/>
              <w:left w:val="nil"/>
              <w:bottom w:val="nil"/>
              <w:right w:val="nil"/>
            </w:tcBorders>
            <w:shd w:val="clear" w:color="auto" w:fill="auto"/>
            <w:noWrap/>
            <w:vAlign w:val="center"/>
          </w:tcPr>
          <w:p w14:paraId="5AA82AFF" w14:textId="1BB7C766" w:rsidR="006A6607" w:rsidRPr="001728A2" w:rsidRDefault="00D64DBF" w:rsidP="006A6607">
            <w:pPr>
              <w:widowControl/>
              <w:jc w:val="left"/>
              <w:rPr>
                <w:rFonts w:ascii="Arial" w:hAnsi="Arial"/>
                <w:color w:val="000000"/>
                <w:kern w:val="0"/>
                <w:sz w:val="24"/>
                <w:lang w:val="en-GB"/>
              </w:rPr>
            </w:pPr>
            <w:r>
              <w:rPr>
                <w:rFonts w:ascii="Arial" w:hAnsi="Arial" w:hint="eastAsia"/>
                <w:color w:val="000000"/>
                <w:kern w:val="0"/>
                <w:sz w:val="24"/>
                <w:lang w:val="en-GB"/>
              </w:rPr>
              <w:t>S</w:t>
            </w:r>
            <w:r>
              <w:rPr>
                <w:rFonts w:ascii="Arial" w:hAnsi="Arial"/>
                <w:color w:val="000000"/>
                <w:kern w:val="0"/>
                <w:sz w:val="24"/>
                <w:lang w:val="en-GB"/>
              </w:rPr>
              <w:t>moking history</w:t>
            </w:r>
          </w:p>
        </w:tc>
        <w:tc>
          <w:tcPr>
            <w:tcW w:w="2827" w:type="dxa"/>
            <w:tcBorders>
              <w:top w:val="nil"/>
              <w:left w:val="nil"/>
              <w:bottom w:val="nil"/>
              <w:right w:val="nil"/>
            </w:tcBorders>
            <w:shd w:val="clear" w:color="auto" w:fill="auto"/>
            <w:noWrap/>
            <w:vAlign w:val="center"/>
          </w:tcPr>
          <w:p w14:paraId="00864F2F" w14:textId="77777777" w:rsidR="006A6607" w:rsidRPr="001728A2" w:rsidRDefault="006A6607" w:rsidP="006A6607">
            <w:pPr>
              <w:widowControl/>
              <w:jc w:val="center"/>
              <w:rPr>
                <w:rFonts w:ascii="Arial" w:hAnsi="Arial"/>
                <w:color w:val="000000"/>
                <w:kern w:val="0"/>
                <w:sz w:val="24"/>
                <w:lang w:val="en-GB"/>
              </w:rPr>
            </w:pPr>
          </w:p>
        </w:tc>
        <w:tc>
          <w:tcPr>
            <w:tcW w:w="2831" w:type="dxa"/>
            <w:tcBorders>
              <w:top w:val="nil"/>
              <w:left w:val="nil"/>
              <w:bottom w:val="nil"/>
              <w:right w:val="nil"/>
            </w:tcBorders>
            <w:shd w:val="clear" w:color="auto" w:fill="auto"/>
            <w:noWrap/>
            <w:vAlign w:val="center"/>
          </w:tcPr>
          <w:p w14:paraId="3B9869AF" w14:textId="77777777" w:rsidR="006A6607" w:rsidRPr="001728A2" w:rsidRDefault="006A6607" w:rsidP="006A6607">
            <w:pPr>
              <w:widowControl/>
              <w:jc w:val="center"/>
              <w:rPr>
                <w:rFonts w:ascii="Arial" w:hAnsi="Arial"/>
                <w:color w:val="000000"/>
                <w:kern w:val="0"/>
                <w:sz w:val="24"/>
                <w:lang w:val="en-GB"/>
              </w:rPr>
            </w:pPr>
          </w:p>
        </w:tc>
      </w:tr>
      <w:tr w:rsidR="006A6607" w:rsidRPr="00016CA7" w14:paraId="33D783DF" w14:textId="77777777" w:rsidTr="00214BD5">
        <w:trPr>
          <w:trHeight w:val="339"/>
        </w:trPr>
        <w:tc>
          <w:tcPr>
            <w:tcW w:w="2952" w:type="dxa"/>
            <w:tcBorders>
              <w:top w:val="nil"/>
              <w:left w:val="nil"/>
              <w:bottom w:val="nil"/>
              <w:right w:val="nil"/>
            </w:tcBorders>
            <w:shd w:val="clear" w:color="auto" w:fill="auto"/>
            <w:noWrap/>
            <w:vAlign w:val="center"/>
          </w:tcPr>
          <w:p w14:paraId="1A405813" w14:textId="288ECBF9" w:rsidR="006A6607" w:rsidRPr="001728A2" w:rsidRDefault="00D64DBF" w:rsidP="00214BD5">
            <w:pPr>
              <w:widowControl/>
              <w:jc w:val="right"/>
              <w:rPr>
                <w:rFonts w:ascii="Arial" w:hAnsi="Arial"/>
                <w:color w:val="000000"/>
                <w:kern w:val="0"/>
                <w:sz w:val="24"/>
                <w:lang w:val="en-GB"/>
              </w:rPr>
            </w:pPr>
            <w:r>
              <w:rPr>
                <w:rFonts w:ascii="Arial" w:hAnsi="Arial" w:hint="eastAsia"/>
                <w:color w:val="000000"/>
                <w:kern w:val="0"/>
                <w:sz w:val="24"/>
                <w:lang w:val="en-GB"/>
              </w:rPr>
              <w:t>C</w:t>
            </w:r>
            <w:r>
              <w:rPr>
                <w:rFonts w:ascii="Arial" w:hAnsi="Arial"/>
                <w:color w:val="000000"/>
                <w:kern w:val="0"/>
                <w:sz w:val="24"/>
                <w:lang w:val="en-GB"/>
              </w:rPr>
              <w:t>urrent</w:t>
            </w:r>
          </w:p>
        </w:tc>
        <w:tc>
          <w:tcPr>
            <w:tcW w:w="2827" w:type="dxa"/>
            <w:tcBorders>
              <w:top w:val="nil"/>
              <w:left w:val="nil"/>
              <w:bottom w:val="nil"/>
              <w:right w:val="nil"/>
            </w:tcBorders>
            <w:shd w:val="clear" w:color="auto" w:fill="auto"/>
            <w:noWrap/>
            <w:vAlign w:val="center"/>
          </w:tcPr>
          <w:p w14:paraId="317F94F0" w14:textId="40F901C2" w:rsidR="006A6607" w:rsidRPr="001728A2" w:rsidRDefault="00D64DBF" w:rsidP="006A6607">
            <w:pPr>
              <w:widowControl/>
              <w:jc w:val="center"/>
              <w:rPr>
                <w:rFonts w:ascii="Arial" w:hAnsi="Arial"/>
                <w:color w:val="000000"/>
                <w:kern w:val="0"/>
                <w:sz w:val="24"/>
                <w:lang w:val="en-GB"/>
              </w:rPr>
            </w:pPr>
            <w:r>
              <w:rPr>
                <w:rFonts w:ascii="Arial" w:hAnsi="Arial" w:hint="eastAsia"/>
                <w:color w:val="000000"/>
                <w:kern w:val="0"/>
                <w:sz w:val="24"/>
                <w:lang w:val="en-GB"/>
              </w:rPr>
              <w:t>5</w:t>
            </w:r>
            <w:r>
              <w:rPr>
                <w:rFonts w:ascii="Arial" w:hAnsi="Arial"/>
                <w:color w:val="000000"/>
                <w:kern w:val="0"/>
                <w:sz w:val="24"/>
                <w:lang w:val="en-GB"/>
              </w:rPr>
              <w:t>(3.9%)</w:t>
            </w:r>
          </w:p>
        </w:tc>
        <w:tc>
          <w:tcPr>
            <w:tcW w:w="2831" w:type="dxa"/>
            <w:tcBorders>
              <w:top w:val="nil"/>
              <w:left w:val="nil"/>
              <w:bottom w:val="nil"/>
              <w:right w:val="nil"/>
            </w:tcBorders>
            <w:shd w:val="clear" w:color="auto" w:fill="auto"/>
            <w:noWrap/>
            <w:vAlign w:val="center"/>
          </w:tcPr>
          <w:p w14:paraId="06819255" w14:textId="7898D1B7" w:rsidR="006A6607" w:rsidRPr="001728A2" w:rsidRDefault="00D64DBF" w:rsidP="006A6607">
            <w:pPr>
              <w:widowControl/>
              <w:jc w:val="center"/>
              <w:rPr>
                <w:rFonts w:ascii="Arial" w:hAnsi="Arial"/>
                <w:color w:val="000000"/>
                <w:kern w:val="0"/>
                <w:sz w:val="24"/>
                <w:lang w:val="en-GB"/>
              </w:rPr>
            </w:pPr>
            <w:r>
              <w:rPr>
                <w:rFonts w:ascii="Arial" w:hAnsi="Arial" w:hint="eastAsia"/>
                <w:color w:val="000000"/>
                <w:kern w:val="0"/>
                <w:sz w:val="24"/>
                <w:lang w:val="en-GB"/>
              </w:rPr>
              <w:t>0</w:t>
            </w:r>
          </w:p>
        </w:tc>
      </w:tr>
      <w:tr w:rsidR="006A6607" w:rsidRPr="00016CA7" w14:paraId="3483D242" w14:textId="77777777" w:rsidTr="00214BD5">
        <w:trPr>
          <w:trHeight w:val="339"/>
        </w:trPr>
        <w:tc>
          <w:tcPr>
            <w:tcW w:w="2952" w:type="dxa"/>
            <w:tcBorders>
              <w:top w:val="nil"/>
              <w:left w:val="nil"/>
              <w:bottom w:val="nil"/>
              <w:right w:val="nil"/>
            </w:tcBorders>
            <w:shd w:val="clear" w:color="auto" w:fill="auto"/>
            <w:noWrap/>
            <w:vAlign w:val="center"/>
          </w:tcPr>
          <w:p w14:paraId="1081C317" w14:textId="7B8FAFA3" w:rsidR="006A6607" w:rsidRPr="001728A2" w:rsidRDefault="00D64DBF" w:rsidP="00214BD5">
            <w:pPr>
              <w:widowControl/>
              <w:jc w:val="right"/>
              <w:rPr>
                <w:rFonts w:ascii="Arial" w:hAnsi="Arial"/>
                <w:color w:val="000000"/>
                <w:kern w:val="0"/>
                <w:sz w:val="24"/>
                <w:lang w:val="en-GB"/>
              </w:rPr>
            </w:pPr>
            <w:r>
              <w:rPr>
                <w:rFonts w:ascii="Arial" w:hAnsi="Arial" w:hint="eastAsia"/>
                <w:color w:val="000000"/>
                <w:kern w:val="0"/>
                <w:sz w:val="24"/>
                <w:lang w:val="en-GB"/>
              </w:rPr>
              <w:t>F</w:t>
            </w:r>
            <w:r>
              <w:rPr>
                <w:rFonts w:ascii="Arial" w:hAnsi="Arial"/>
                <w:color w:val="000000"/>
                <w:kern w:val="0"/>
                <w:sz w:val="24"/>
                <w:lang w:val="en-GB"/>
              </w:rPr>
              <w:t>ormer</w:t>
            </w:r>
          </w:p>
        </w:tc>
        <w:tc>
          <w:tcPr>
            <w:tcW w:w="2827" w:type="dxa"/>
            <w:tcBorders>
              <w:top w:val="nil"/>
              <w:left w:val="nil"/>
              <w:bottom w:val="nil"/>
              <w:right w:val="nil"/>
            </w:tcBorders>
            <w:shd w:val="clear" w:color="auto" w:fill="auto"/>
            <w:noWrap/>
            <w:vAlign w:val="center"/>
          </w:tcPr>
          <w:p w14:paraId="5D2602E6" w14:textId="00A43B1C" w:rsidR="006A6607" w:rsidRPr="001728A2" w:rsidRDefault="00D64DBF" w:rsidP="006A6607">
            <w:pPr>
              <w:widowControl/>
              <w:jc w:val="center"/>
              <w:rPr>
                <w:rFonts w:ascii="Arial" w:hAnsi="Arial"/>
                <w:color w:val="000000"/>
                <w:kern w:val="0"/>
                <w:sz w:val="24"/>
                <w:lang w:val="en-GB"/>
              </w:rPr>
            </w:pPr>
            <w:r>
              <w:rPr>
                <w:rFonts w:ascii="Arial" w:hAnsi="Arial" w:hint="eastAsia"/>
                <w:color w:val="000000"/>
                <w:kern w:val="0"/>
                <w:sz w:val="24"/>
                <w:lang w:val="en-GB"/>
              </w:rPr>
              <w:t>9</w:t>
            </w:r>
            <w:r>
              <w:rPr>
                <w:rFonts w:ascii="Arial" w:hAnsi="Arial"/>
                <w:color w:val="000000"/>
                <w:kern w:val="0"/>
                <w:sz w:val="24"/>
                <w:lang w:val="en-GB"/>
              </w:rPr>
              <w:t>4(74.0%)</w:t>
            </w:r>
          </w:p>
        </w:tc>
        <w:tc>
          <w:tcPr>
            <w:tcW w:w="2831" w:type="dxa"/>
            <w:tcBorders>
              <w:top w:val="nil"/>
              <w:left w:val="nil"/>
              <w:bottom w:val="nil"/>
              <w:right w:val="nil"/>
            </w:tcBorders>
            <w:shd w:val="clear" w:color="auto" w:fill="auto"/>
            <w:noWrap/>
            <w:vAlign w:val="center"/>
          </w:tcPr>
          <w:p w14:paraId="164A1E94" w14:textId="678F2A5A" w:rsidR="006A6607" w:rsidRPr="001728A2" w:rsidRDefault="00D64DBF" w:rsidP="006A6607">
            <w:pPr>
              <w:widowControl/>
              <w:jc w:val="center"/>
              <w:rPr>
                <w:rFonts w:ascii="Arial" w:hAnsi="Arial"/>
                <w:color w:val="000000"/>
                <w:kern w:val="0"/>
                <w:sz w:val="24"/>
                <w:lang w:val="en-GB"/>
              </w:rPr>
            </w:pPr>
            <w:r>
              <w:rPr>
                <w:rFonts w:ascii="Arial" w:hAnsi="Arial" w:hint="eastAsia"/>
                <w:color w:val="000000"/>
                <w:kern w:val="0"/>
                <w:sz w:val="24"/>
                <w:lang w:val="en-GB"/>
              </w:rPr>
              <w:t>1</w:t>
            </w:r>
            <w:r>
              <w:rPr>
                <w:rFonts w:ascii="Arial" w:hAnsi="Arial"/>
                <w:color w:val="000000"/>
                <w:kern w:val="0"/>
                <w:sz w:val="24"/>
                <w:lang w:val="en-GB"/>
              </w:rPr>
              <w:t>1(32.4%)</w:t>
            </w:r>
          </w:p>
        </w:tc>
      </w:tr>
      <w:tr w:rsidR="00D64DBF" w:rsidRPr="00016CA7" w14:paraId="5356D1DB" w14:textId="77777777" w:rsidTr="00214BD5">
        <w:trPr>
          <w:trHeight w:val="339"/>
        </w:trPr>
        <w:tc>
          <w:tcPr>
            <w:tcW w:w="2952" w:type="dxa"/>
            <w:tcBorders>
              <w:top w:val="nil"/>
              <w:left w:val="nil"/>
              <w:bottom w:val="nil"/>
              <w:right w:val="nil"/>
            </w:tcBorders>
            <w:shd w:val="clear" w:color="auto" w:fill="auto"/>
            <w:noWrap/>
            <w:vAlign w:val="center"/>
          </w:tcPr>
          <w:p w14:paraId="7C714D78" w14:textId="5A6B7B13" w:rsidR="00D64DBF" w:rsidRDefault="00D64DBF" w:rsidP="00214BD5">
            <w:pPr>
              <w:widowControl/>
              <w:jc w:val="right"/>
              <w:rPr>
                <w:rFonts w:ascii="Arial" w:hAnsi="Arial"/>
                <w:color w:val="000000"/>
                <w:kern w:val="0"/>
                <w:sz w:val="24"/>
                <w:lang w:val="en-GB"/>
              </w:rPr>
            </w:pPr>
            <w:r>
              <w:rPr>
                <w:rFonts w:ascii="Arial" w:hAnsi="Arial" w:hint="eastAsia"/>
                <w:color w:val="000000"/>
                <w:kern w:val="0"/>
                <w:sz w:val="24"/>
                <w:lang w:val="en-GB"/>
              </w:rPr>
              <w:t>N</w:t>
            </w:r>
            <w:r>
              <w:rPr>
                <w:rFonts w:ascii="Arial" w:hAnsi="Arial"/>
                <w:color w:val="000000"/>
                <w:kern w:val="0"/>
                <w:sz w:val="24"/>
                <w:lang w:val="en-GB"/>
              </w:rPr>
              <w:t>ever</w:t>
            </w:r>
          </w:p>
        </w:tc>
        <w:tc>
          <w:tcPr>
            <w:tcW w:w="2827" w:type="dxa"/>
            <w:tcBorders>
              <w:top w:val="nil"/>
              <w:left w:val="nil"/>
              <w:bottom w:val="nil"/>
              <w:right w:val="nil"/>
            </w:tcBorders>
            <w:shd w:val="clear" w:color="auto" w:fill="auto"/>
            <w:noWrap/>
            <w:vAlign w:val="center"/>
          </w:tcPr>
          <w:p w14:paraId="21B5F6E5" w14:textId="25D03D2D" w:rsidR="00D64DBF" w:rsidRPr="001728A2" w:rsidRDefault="00D64DBF" w:rsidP="006A6607">
            <w:pPr>
              <w:widowControl/>
              <w:jc w:val="center"/>
              <w:rPr>
                <w:rFonts w:ascii="Arial" w:hAnsi="Arial"/>
                <w:color w:val="000000"/>
                <w:kern w:val="0"/>
                <w:sz w:val="24"/>
                <w:lang w:val="en-GB"/>
              </w:rPr>
            </w:pPr>
            <w:r>
              <w:rPr>
                <w:rFonts w:ascii="Arial" w:hAnsi="Arial" w:hint="eastAsia"/>
                <w:color w:val="000000"/>
                <w:kern w:val="0"/>
                <w:sz w:val="24"/>
                <w:lang w:val="en-GB"/>
              </w:rPr>
              <w:t>2</w:t>
            </w:r>
            <w:r>
              <w:rPr>
                <w:rFonts w:ascii="Arial" w:hAnsi="Arial"/>
                <w:color w:val="000000"/>
                <w:kern w:val="0"/>
                <w:sz w:val="24"/>
                <w:lang w:val="en-GB"/>
              </w:rPr>
              <w:t>1(16.5%)</w:t>
            </w:r>
          </w:p>
        </w:tc>
        <w:tc>
          <w:tcPr>
            <w:tcW w:w="2831" w:type="dxa"/>
            <w:tcBorders>
              <w:top w:val="nil"/>
              <w:left w:val="nil"/>
              <w:bottom w:val="nil"/>
              <w:right w:val="nil"/>
            </w:tcBorders>
            <w:shd w:val="clear" w:color="auto" w:fill="auto"/>
            <w:noWrap/>
            <w:vAlign w:val="center"/>
          </w:tcPr>
          <w:p w14:paraId="5CCD843C" w14:textId="5D587355" w:rsidR="00D64DBF" w:rsidRPr="001728A2" w:rsidRDefault="00D64DBF" w:rsidP="006A6607">
            <w:pPr>
              <w:widowControl/>
              <w:jc w:val="center"/>
              <w:rPr>
                <w:rFonts w:ascii="Arial" w:hAnsi="Arial"/>
                <w:color w:val="000000"/>
                <w:kern w:val="0"/>
                <w:sz w:val="24"/>
                <w:lang w:val="en-GB"/>
              </w:rPr>
            </w:pPr>
            <w:r>
              <w:rPr>
                <w:rFonts w:ascii="Arial" w:hAnsi="Arial" w:hint="eastAsia"/>
                <w:color w:val="000000"/>
                <w:kern w:val="0"/>
                <w:sz w:val="24"/>
                <w:lang w:val="en-GB"/>
              </w:rPr>
              <w:t>2</w:t>
            </w:r>
            <w:r>
              <w:rPr>
                <w:rFonts w:ascii="Arial" w:hAnsi="Arial"/>
                <w:color w:val="000000"/>
                <w:kern w:val="0"/>
                <w:sz w:val="24"/>
                <w:lang w:val="en-GB"/>
              </w:rPr>
              <w:t>3(67.6%)</w:t>
            </w:r>
          </w:p>
        </w:tc>
      </w:tr>
      <w:tr w:rsidR="00EA4C1B" w:rsidRPr="00016CA7" w14:paraId="1E53FDFE" w14:textId="77777777" w:rsidTr="00214BD5">
        <w:trPr>
          <w:trHeight w:val="339"/>
        </w:trPr>
        <w:tc>
          <w:tcPr>
            <w:tcW w:w="2952" w:type="dxa"/>
            <w:tcBorders>
              <w:top w:val="nil"/>
              <w:left w:val="nil"/>
              <w:bottom w:val="nil"/>
              <w:right w:val="nil"/>
            </w:tcBorders>
            <w:shd w:val="clear" w:color="auto" w:fill="auto"/>
            <w:noWrap/>
            <w:vAlign w:val="center"/>
          </w:tcPr>
          <w:p w14:paraId="17D502C8" w14:textId="0DEFB7EA" w:rsidR="00EA4C1B" w:rsidRDefault="00EA4C1B" w:rsidP="00EA4C1B">
            <w:pPr>
              <w:widowControl/>
              <w:jc w:val="right"/>
              <w:rPr>
                <w:rFonts w:ascii="Arial" w:hAnsi="Arial"/>
                <w:color w:val="000000"/>
                <w:kern w:val="0"/>
                <w:sz w:val="24"/>
                <w:lang w:val="en-GB"/>
              </w:rPr>
            </w:pPr>
            <w:r>
              <w:rPr>
                <w:rFonts w:ascii="Arial" w:hAnsi="Arial"/>
                <w:color w:val="000000"/>
                <w:kern w:val="0"/>
                <w:sz w:val="24"/>
                <w:lang w:val="en-GB"/>
              </w:rPr>
              <w:t>No data</w:t>
            </w:r>
          </w:p>
        </w:tc>
        <w:tc>
          <w:tcPr>
            <w:tcW w:w="2827" w:type="dxa"/>
            <w:tcBorders>
              <w:top w:val="nil"/>
              <w:left w:val="nil"/>
              <w:bottom w:val="nil"/>
              <w:right w:val="nil"/>
            </w:tcBorders>
            <w:shd w:val="clear" w:color="auto" w:fill="auto"/>
            <w:noWrap/>
            <w:vAlign w:val="center"/>
          </w:tcPr>
          <w:p w14:paraId="61D8605C" w14:textId="406F52E4" w:rsidR="00EA4C1B" w:rsidRDefault="00EA4C1B" w:rsidP="00EA4C1B">
            <w:pPr>
              <w:widowControl/>
              <w:jc w:val="center"/>
              <w:rPr>
                <w:rFonts w:ascii="Arial" w:hAnsi="Arial"/>
                <w:color w:val="000000"/>
                <w:kern w:val="0"/>
                <w:sz w:val="24"/>
                <w:lang w:val="en-GB"/>
              </w:rPr>
            </w:pPr>
            <w:r>
              <w:rPr>
                <w:rFonts w:ascii="Arial" w:hAnsi="Arial"/>
                <w:color w:val="000000"/>
                <w:kern w:val="0"/>
                <w:sz w:val="24"/>
                <w:lang w:val="en-GB"/>
              </w:rPr>
              <w:t>7</w:t>
            </w:r>
            <w:r w:rsidRPr="001728A2">
              <w:rPr>
                <w:rFonts w:ascii="Arial" w:hAnsi="Arial"/>
                <w:color w:val="000000"/>
                <w:kern w:val="0"/>
                <w:sz w:val="24"/>
                <w:lang w:val="en-GB"/>
              </w:rPr>
              <w:t>(5.</w:t>
            </w:r>
            <w:r>
              <w:rPr>
                <w:rFonts w:ascii="Arial" w:hAnsi="Arial"/>
                <w:color w:val="000000"/>
                <w:kern w:val="0"/>
                <w:sz w:val="24"/>
                <w:lang w:val="en-GB"/>
              </w:rPr>
              <w:t>5</w:t>
            </w:r>
            <w:r w:rsidRPr="001728A2">
              <w:rPr>
                <w:rFonts w:ascii="Arial" w:hAnsi="Arial"/>
                <w:color w:val="000000"/>
                <w:kern w:val="0"/>
                <w:sz w:val="24"/>
                <w:lang w:val="en-GB"/>
              </w:rPr>
              <w:t>%)</w:t>
            </w:r>
          </w:p>
        </w:tc>
        <w:tc>
          <w:tcPr>
            <w:tcW w:w="2831" w:type="dxa"/>
            <w:tcBorders>
              <w:top w:val="nil"/>
              <w:left w:val="nil"/>
              <w:bottom w:val="nil"/>
              <w:right w:val="nil"/>
            </w:tcBorders>
            <w:shd w:val="clear" w:color="auto" w:fill="auto"/>
            <w:noWrap/>
            <w:vAlign w:val="center"/>
          </w:tcPr>
          <w:p w14:paraId="44F5A1FB" w14:textId="09CBC83A" w:rsidR="00EA4C1B" w:rsidRDefault="00EA4C1B" w:rsidP="00EA4C1B">
            <w:pPr>
              <w:widowControl/>
              <w:jc w:val="center"/>
              <w:rPr>
                <w:rFonts w:ascii="Arial" w:hAnsi="Arial"/>
                <w:color w:val="000000"/>
                <w:kern w:val="0"/>
                <w:sz w:val="24"/>
                <w:lang w:val="en-GB"/>
              </w:rPr>
            </w:pPr>
            <w:r>
              <w:rPr>
                <w:rFonts w:ascii="Arial" w:hAnsi="Arial"/>
                <w:color w:val="000000"/>
                <w:kern w:val="0"/>
                <w:sz w:val="24"/>
                <w:lang w:val="en-GB"/>
              </w:rPr>
              <w:t>0</w:t>
            </w:r>
          </w:p>
        </w:tc>
      </w:tr>
      <w:tr w:rsidR="00EA4C1B" w:rsidRPr="00016CA7" w14:paraId="5FDC087D" w14:textId="77777777" w:rsidTr="00214BD5">
        <w:trPr>
          <w:trHeight w:val="339"/>
        </w:trPr>
        <w:tc>
          <w:tcPr>
            <w:tcW w:w="2952" w:type="dxa"/>
            <w:tcBorders>
              <w:top w:val="nil"/>
              <w:left w:val="nil"/>
              <w:bottom w:val="nil"/>
              <w:right w:val="nil"/>
            </w:tcBorders>
            <w:shd w:val="clear" w:color="auto" w:fill="auto"/>
            <w:noWrap/>
            <w:vAlign w:val="center"/>
          </w:tcPr>
          <w:p w14:paraId="6F6A814B" w14:textId="05903D18" w:rsidR="00EA4C1B" w:rsidRDefault="00EA4C1B" w:rsidP="00214BD5">
            <w:pPr>
              <w:widowControl/>
              <w:jc w:val="left"/>
              <w:rPr>
                <w:rFonts w:ascii="Arial" w:hAnsi="Arial"/>
                <w:color w:val="000000"/>
                <w:kern w:val="0"/>
                <w:sz w:val="24"/>
                <w:lang w:val="en-GB"/>
              </w:rPr>
            </w:pPr>
            <w:r>
              <w:rPr>
                <w:rFonts w:ascii="Arial" w:hAnsi="Arial" w:hint="eastAsia"/>
                <w:color w:val="000000"/>
                <w:kern w:val="0"/>
                <w:sz w:val="24"/>
                <w:lang w:val="en-GB"/>
              </w:rPr>
              <w:t>A</w:t>
            </w:r>
            <w:r>
              <w:rPr>
                <w:rFonts w:ascii="Arial" w:hAnsi="Arial"/>
                <w:color w:val="000000"/>
                <w:kern w:val="0"/>
                <w:sz w:val="24"/>
                <w:lang w:val="en-GB"/>
              </w:rPr>
              <w:t>ntifibrotic therapy</w:t>
            </w:r>
          </w:p>
        </w:tc>
        <w:tc>
          <w:tcPr>
            <w:tcW w:w="2827" w:type="dxa"/>
            <w:tcBorders>
              <w:top w:val="nil"/>
              <w:left w:val="nil"/>
              <w:bottom w:val="nil"/>
              <w:right w:val="nil"/>
            </w:tcBorders>
            <w:shd w:val="clear" w:color="auto" w:fill="auto"/>
            <w:noWrap/>
            <w:vAlign w:val="center"/>
          </w:tcPr>
          <w:p w14:paraId="63EF10A2" w14:textId="3FAD651C" w:rsidR="00EA4C1B" w:rsidRDefault="00EA4C1B" w:rsidP="00EA4C1B">
            <w:pPr>
              <w:widowControl/>
              <w:jc w:val="center"/>
              <w:rPr>
                <w:rFonts w:ascii="Arial" w:hAnsi="Arial"/>
                <w:color w:val="000000"/>
                <w:kern w:val="0"/>
                <w:sz w:val="24"/>
                <w:lang w:val="en-GB"/>
              </w:rPr>
            </w:pPr>
          </w:p>
        </w:tc>
        <w:tc>
          <w:tcPr>
            <w:tcW w:w="2831" w:type="dxa"/>
            <w:tcBorders>
              <w:top w:val="nil"/>
              <w:left w:val="nil"/>
              <w:bottom w:val="nil"/>
              <w:right w:val="nil"/>
            </w:tcBorders>
            <w:shd w:val="clear" w:color="auto" w:fill="auto"/>
            <w:noWrap/>
            <w:vAlign w:val="center"/>
          </w:tcPr>
          <w:p w14:paraId="655DF064" w14:textId="4BA8A77F" w:rsidR="00EA4C1B" w:rsidRDefault="00EA4C1B" w:rsidP="00214BD5">
            <w:pPr>
              <w:widowControl/>
              <w:rPr>
                <w:rFonts w:ascii="Arial" w:hAnsi="Arial"/>
                <w:color w:val="000000"/>
                <w:kern w:val="0"/>
                <w:sz w:val="24"/>
                <w:lang w:val="en-GB"/>
              </w:rPr>
            </w:pPr>
          </w:p>
        </w:tc>
      </w:tr>
      <w:tr w:rsidR="00EA4C1B" w:rsidRPr="00016CA7" w14:paraId="20DB6163" w14:textId="77777777" w:rsidTr="00214BD5">
        <w:trPr>
          <w:trHeight w:val="339"/>
        </w:trPr>
        <w:tc>
          <w:tcPr>
            <w:tcW w:w="2952" w:type="dxa"/>
            <w:tcBorders>
              <w:top w:val="nil"/>
              <w:left w:val="nil"/>
              <w:bottom w:val="nil"/>
              <w:right w:val="nil"/>
            </w:tcBorders>
            <w:shd w:val="clear" w:color="auto" w:fill="auto"/>
            <w:noWrap/>
            <w:vAlign w:val="center"/>
          </w:tcPr>
          <w:p w14:paraId="5D64BCCF" w14:textId="3D54144E" w:rsidR="00EA4C1B" w:rsidRDefault="00EA4C1B" w:rsidP="00EA4C1B">
            <w:pPr>
              <w:widowControl/>
              <w:jc w:val="right"/>
              <w:rPr>
                <w:rFonts w:ascii="Arial" w:hAnsi="Arial"/>
                <w:color w:val="000000"/>
                <w:kern w:val="0"/>
                <w:sz w:val="24"/>
                <w:lang w:val="en-GB"/>
              </w:rPr>
            </w:pPr>
            <w:r>
              <w:rPr>
                <w:rFonts w:ascii="Arial" w:hAnsi="Arial" w:hint="eastAsia"/>
                <w:color w:val="000000"/>
                <w:kern w:val="0"/>
                <w:sz w:val="24"/>
                <w:lang w:val="en-GB"/>
              </w:rPr>
              <w:t>Y</w:t>
            </w:r>
            <w:r>
              <w:rPr>
                <w:rFonts w:ascii="Arial" w:hAnsi="Arial"/>
                <w:color w:val="000000"/>
                <w:kern w:val="0"/>
                <w:sz w:val="24"/>
                <w:lang w:val="en-GB"/>
              </w:rPr>
              <w:t>es</w:t>
            </w:r>
          </w:p>
        </w:tc>
        <w:tc>
          <w:tcPr>
            <w:tcW w:w="2827" w:type="dxa"/>
            <w:tcBorders>
              <w:top w:val="nil"/>
              <w:left w:val="nil"/>
              <w:bottom w:val="nil"/>
              <w:right w:val="nil"/>
            </w:tcBorders>
            <w:shd w:val="clear" w:color="auto" w:fill="auto"/>
            <w:noWrap/>
            <w:vAlign w:val="center"/>
          </w:tcPr>
          <w:p w14:paraId="7CAC3BD2" w14:textId="31207E34" w:rsidR="00EA4C1B" w:rsidRDefault="00EA4C1B" w:rsidP="00EA4C1B">
            <w:pPr>
              <w:widowControl/>
              <w:jc w:val="center"/>
              <w:rPr>
                <w:rFonts w:ascii="Arial" w:hAnsi="Arial"/>
                <w:color w:val="000000"/>
                <w:kern w:val="0"/>
                <w:sz w:val="24"/>
                <w:lang w:val="en-GB"/>
              </w:rPr>
            </w:pPr>
            <w:r>
              <w:rPr>
                <w:rFonts w:ascii="Arial" w:hAnsi="Arial" w:hint="eastAsia"/>
                <w:color w:val="000000"/>
                <w:kern w:val="0"/>
                <w:sz w:val="24"/>
                <w:lang w:val="en-GB"/>
              </w:rPr>
              <w:t>2</w:t>
            </w:r>
            <w:r>
              <w:rPr>
                <w:rFonts w:ascii="Arial" w:hAnsi="Arial"/>
                <w:color w:val="000000"/>
                <w:kern w:val="0"/>
                <w:sz w:val="24"/>
                <w:lang w:val="en-GB"/>
              </w:rPr>
              <w:t>9(22.8%)</w:t>
            </w:r>
          </w:p>
        </w:tc>
        <w:tc>
          <w:tcPr>
            <w:tcW w:w="2831" w:type="dxa"/>
            <w:tcBorders>
              <w:top w:val="nil"/>
              <w:left w:val="nil"/>
              <w:bottom w:val="nil"/>
              <w:right w:val="nil"/>
            </w:tcBorders>
            <w:shd w:val="clear" w:color="auto" w:fill="auto"/>
            <w:noWrap/>
            <w:vAlign w:val="center"/>
          </w:tcPr>
          <w:p w14:paraId="767FD355" w14:textId="169B6984" w:rsidR="00EA4C1B" w:rsidRDefault="00EA4C1B" w:rsidP="00EA4C1B">
            <w:pPr>
              <w:widowControl/>
              <w:jc w:val="center"/>
              <w:rPr>
                <w:rFonts w:ascii="Arial" w:hAnsi="Arial"/>
                <w:color w:val="000000"/>
                <w:kern w:val="0"/>
                <w:sz w:val="24"/>
                <w:lang w:val="en-GB"/>
              </w:rPr>
            </w:pPr>
            <w:r>
              <w:rPr>
                <w:rFonts w:ascii="Arial" w:hAnsi="Arial" w:hint="eastAsia"/>
                <w:color w:val="000000"/>
                <w:kern w:val="0"/>
                <w:sz w:val="24"/>
                <w:lang w:val="en-GB"/>
              </w:rPr>
              <w:t>0</w:t>
            </w:r>
          </w:p>
        </w:tc>
      </w:tr>
      <w:tr w:rsidR="00EA4C1B" w:rsidRPr="00016CA7" w14:paraId="3DD0F348" w14:textId="77777777" w:rsidTr="00214BD5">
        <w:trPr>
          <w:trHeight w:val="339"/>
        </w:trPr>
        <w:tc>
          <w:tcPr>
            <w:tcW w:w="2952" w:type="dxa"/>
            <w:tcBorders>
              <w:top w:val="nil"/>
              <w:left w:val="nil"/>
              <w:bottom w:val="nil"/>
              <w:right w:val="nil"/>
            </w:tcBorders>
            <w:shd w:val="clear" w:color="auto" w:fill="auto"/>
            <w:noWrap/>
            <w:vAlign w:val="center"/>
          </w:tcPr>
          <w:p w14:paraId="0988B877" w14:textId="0A0E0AD4" w:rsidR="00EA4C1B" w:rsidRDefault="00EA4C1B" w:rsidP="00EA4C1B">
            <w:pPr>
              <w:widowControl/>
              <w:jc w:val="right"/>
              <w:rPr>
                <w:rFonts w:ascii="Arial" w:hAnsi="Arial"/>
                <w:color w:val="000000"/>
                <w:kern w:val="0"/>
                <w:sz w:val="24"/>
                <w:lang w:val="en-GB"/>
              </w:rPr>
            </w:pPr>
            <w:r>
              <w:rPr>
                <w:rFonts w:ascii="Arial" w:hAnsi="Arial" w:hint="eastAsia"/>
                <w:color w:val="000000"/>
                <w:kern w:val="0"/>
                <w:sz w:val="24"/>
                <w:lang w:val="en-GB"/>
              </w:rPr>
              <w:t>N</w:t>
            </w:r>
            <w:r>
              <w:rPr>
                <w:rFonts w:ascii="Arial" w:hAnsi="Arial"/>
                <w:color w:val="000000"/>
                <w:kern w:val="0"/>
                <w:sz w:val="24"/>
                <w:lang w:val="en-GB"/>
              </w:rPr>
              <w:t>o</w:t>
            </w:r>
          </w:p>
        </w:tc>
        <w:tc>
          <w:tcPr>
            <w:tcW w:w="2827" w:type="dxa"/>
            <w:tcBorders>
              <w:top w:val="nil"/>
              <w:left w:val="nil"/>
              <w:bottom w:val="nil"/>
              <w:right w:val="nil"/>
            </w:tcBorders>
            <w:shd w:val="clear" w:color="auto" w:fill="auto"/>
            <w:noWrap/>
            <w:vAlign w:val="center"/>
          </w:tcPr>
          <w:p w14:paraId="5D195A56" w14:textId="4F5077B6" w:rsidR="00EA4C1B" w:rsidRDefault="00EA4C1B" w:rsidP="00EA4C1B">
            <w:pPr>
              <w:widowControl/>
              <w:jc w:val="center"/>
              <w:rPr>
                <w:rFonts w:ascii="Arial" w:hAnsi="Arial"/>
                <w:color w:val="000000"/>
                <w:kern w:val="0"/>
                <w:sz w:val="24"/>
                <w:lang w:val="en-GB"/>
              </w:rPr>
            </w:pPr>
            <w:r>
              <w:rPr>
                <w:rFonts w:ascii="Arial" w:hAnsi="Arial" w:hint="eastAsia"/>
                <w:color w:val="000000"/>
                <w:kern w:val="0"/>
                <w:sz w:val="24"/>
                <w:lang w:val="en-GB"/>
              </w:rPr>
              <w:t>9</w:t>
            </w:r>
            <w:r>
              <w:rPr>
                <w:rFonts w:ascii="Arial" w:hAnsi="Arial"/>
                <w:color w:val="000000"/>
                <w:kern w:val="0"/>
                <w:sz w:val="24"/>
                <w:lang w:val="en-GB"/>
              </w:rPr>
              <w:t>8(77.2%)</w:t>
            </w:r>
          </w:p>
        </w:tc>
        <w:tc>
          <w:tcPr>
            <w:tcW w:w="2831" w:type="dxa"/>
            <w:tcBorders>
              <w:top w:val="nil"/>
              <w:left w:val="nil"/>
              <w:bottom w:val="nil"/>
              <w:right w:val="nil"/>
            </w:tcBorders>
            <w:shd w:val="clear" w:color="auto" w:fill="auto"/>
            <w:noWrap/>
            <w:vAlign w:val="center"/>
          </w:tcPr>
          <w:p w14:paraId="30AB7C6B" w14:textId="146BB84E" w:rsidR="00EA4C1B" w:rsidRDefault="00EA4C1B" w:rsidP="00EA4C1B">
            <w:pPr>
              <w:widowControl/>
              <w:jc w:val="center"/>
              <w:rPr>
                <w:rFonts w:ascii="Arial" w:hAnsi="Arial"/>
                <w:color w:val="000000"/>
                <w:kern w:val="0"/>
                <w:sz w:val="24"/>
                <w:lang w:val="en-GB"/>
              </w:rPr>
            </w:pPr>
            <w:r>
              <w:rPr>
                <w:rFonts w:ascii="Arial" w:hAnsi="Arial" w:hint="eastAsia"/>
                <w:color w:val="000000"/>
                <w:kern w:val="0"/>
                <w:sz w:val="24"/>
                <w:lang w:val="en-GB"/>
              </w:rPr>
              <w:t>0</w:t>
            </w:r>
          </w:p>
        </w:tc>
      </w:tr>
      <w:tr w:rsidR="00EA4C1B" w:rsidRPr="00016CA7" w14:paraId="388E905E" w14:textId="77777777" w:rsidTr="00214BD5">
        <w:trPr>
          <w:trHeight w:val="716"/>
        </w:trPr>
        <w:tc>
          <w:tcPr>
            <w:tcW w:w="8612" w:type="dxa"/>
            <w:gridSpan w:val="3"/>
            <w:tcBorders>
              <w:top w:val="double" w:sz="6" w:space="0" w:color="auto"/>
              <w:left w:val="nil"/>
              <w:bottom w:val="double" w:sz="6" w:space="0" w:color="auto"/>
              <w:right w:val="nil"/>
            </w:tcBorders>
            <w:shd w:val="clear" w:color="auto" w:fill="auto"/>
            <w:vAlign w:val="center"/>
            <w:hideMark/>
          </w:tcPr>
          <w:p w14:paraId="10C6E010" w14:textId="637824CC" w:rsidR="00EA4C1B" w:rsidRPr="001728A2" w:rsidRDefault="00EA4C1B" w:rsidP="00EA4C1B">
            <w:pPr>
              <w:widowControl/>
              <w:jc w:val="center"/>
              <w:rPr>
                <w:rFonts w:ascii="Arial" w:hAnsi="Arial"/>
                <w:color w:val="000000"/>
                <w:kern w:val="0"/>
                <w:sz w:val="24"/>
                <w:lang w:val="en-GB"/>
              </w:rPr>
            </w:pPr>
            <w:r>
              <w:rPr>
                <w:rFonts w:ascii="Arial" w:hAnsi="Arial"/>
                <w:color w:val="000000"/>
                <w:kern w:val="0"/>
                <w:sz w:val="24"/>
                <w:lang w:val="en-GB"/>
              </w:rPr>
              <w:t>Participants</w:t>
            </w:r>
            <w:r w:rsidRPr="001728A2">
              <w:rPr>
                <w:rFonts w:ascii="Arial" w:hAnsi="Arial"/>
                <w:color w:val="000000"/>
                <w:kern w:val="0"/>
                <w:sz w:val="24"/>
                <w:lang w:val="en-GB"/>
              </w:rPr>
              <w:t xml:space="preserve"> with serum KL6 values for </w:t>
            </w:r>
            <w:r w:rsidRPr="00384901">
              <w:rPr>
                <w:rFonts w:ascii="Arial" w:eastAsia="游ゴシック" w:hAnsi="Arial" w:cs="Arial"/>
                <w:color w:val="000000"/>
                <w:kern w:val="0"/>
                <w:sz w:val="24"/>
                <w:szCs w:val="24"/>
                <w:lang w:val="en-GB"/>
              </w:rPr>
              <w:t xml:space="preserve">the </w:t>
            </w:r>
            <w:r w:rsidRPr="001728A2">
              <w:rPr>
                <w:rFonts w:ascii="Arial" w:hAnsi="Arial"/>
                <w:color w:val="000000"/>
                <w:kern w:val="0"/>
                <w:sz w:val="24"/>
                <w:lang w:val="en-GB"/>
              </w:rPr>
              <w:t xml:space="preserve">comparison test of </w:t>
            </w:r>
            <w:r w:rsidRPr="001728A2">
              <w:rPr>
                <w:rFonts w:ascii="Arial" w:hAnsi="Arial"/>
                <w:color w:val="000000"/>
                <w:kern w:val="0"/>
                <w:sz w:val="24"/>
                <w:lang w:val="en-GB"/>
              </w:rPr>
              <w:br/>
              <w:t>diagnostic performance and clinical features</w:t>
            </w:r>
          </w:p>
        </w:tc>
      </w:tr>
      <w:tr w:rsidR="00EA4C1B" w:rsidRPr="00016CA7" w14:paraId="573537C3" w14:textId="77777777" w:rsidTr="00214BD5">
        <w:trPr>
          <w:trHeight w:val="348"/>
        </w:trPr>
        <w:tc>
          <w:tcPr>
            <w:tcW w:w="2952" w:type="dxa"/>
            <w:tcBorders>
              <w:top w:val="nil"/>
              <w:left w:val="nil"/>
              <w:bottom w:val="single" w:sz="4" w:space="0" w:color="auto"/>
              <w:right w:val="nil"/>
            </w:tcBorders>
            <w:shd w:val="clear" w:color="auto" w:fill="auto"/>
            <w:noWrap/>
            <w:vAlign w:val="center"/>
            <w:hideMark/>
          </w:tcPr>
          <w:p w14:paraId="504535B9" w14:textId="77777777"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Characteristics</w:t>
            </w:r>
          </w:p>
        </w:tc>
        <w:tc>
          <w:tcPr>
            <w:tcW w:w="2827" w:type="dxa"/>
            <w:tcBorders>
              <w:top w:val="nil"/>
              <w:left w:val="nil"/>
              <w:bottom w:val="single" w:sz="4" w:space="0" w:color="auto"/>
              <w:right w:val="nil"/>
            </w:tcBorders>
            <w:shd w:val="clear" w:color="auto" w:fill="auto"/>
            <w:noWrap/>
            <w:vAlign w:val="center"/>
            <w:hideMark/>
          </w:tcPr>
          <w:p w14:paraId="0A2AD04E"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 xml:space="preserve">IPF (N = 121) </w:t>
            </w:r>
          </w:p>
        </w:tc>
        <w:tc>
          <w:tcPr>
            <w:tcW w:w="2831" w:type="dxa"/>
            <w:tcBorders>
              <w:top w:val="nil"/>
              <w:left w:val="nil"/>
              <w:bottom w:val="single" w:sz="4" w:space="0" w:color="auto"/>
              <w:right w:val="nil"/>
            </w:tcBorders>
            <w:shd w:val="clear" w:color="auto" w:fill="auto"/>
            <w:noWrap/>
            <w:vAlign w:val="center"/>
            <w:hideMark/>
          </w:tcPr>
          <w:p w14:paraId="2785E880"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 xml:space="preserve">Healthy control (N = 13) </w:t>
            </w:r>
          </w:p>
        </w:tc>
      </w:tr>
      <w:tr w:rsidR="00EA4C1B" w:rsidRPr="00016CA7" w14:paraId="2679F5B2" w14:textId="77777777" w:rsidTr="00214BD5">
        <w:trPr>
          <w:trHeight w:val="339"/>
        </w:trPr>
        <w:tc>
          <w:tcPr>
            <w:tcW w:w="2952" w:type="dxa"/>
            <w:tcBorders>
              <w:top w:val="nil"/>
              <w:left w:val="nil"/>
              <w:bottom w:val="nil"/>
              <w:right w:val="nil"/>
            </w:tcBorders>
            <w:shd w:val="clear" w:color="auto" w:fill="auto"/>
            <w:noWrap/>
            <w:vAlign w:val="center"/>
            <w:hideMark/>
          </w:tcPr>
          <w:p w14:paraId="2FA915B3" w14:textId="77777777"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Mean age (</w:t>
            </w:r>
            <w:proofErr w:type="spellStart"/>
            <w:r w:rsidRPr="001728A2">
              <w:rPr>
                <w:rFonts w:ascii="Arial" w:hAnsi="Arial"/>
                <w:color w:val="000000"/>
                <w:kern w:val="0"/>
                <w:sz w:val="24"/>
                <w:lang w:val="en-GB"/>
              </w:rPr>
              <w:t>sd</w:t>
            </w:r>
            <w:proofErr w:type="spellEnd"/>
            <w:r w:rsidRPr="001728A2">
              <w:rPr>
                <w:rFonts w:ascii="Arial" w:hAnsi="Arial"/>
                <w:color w:val="000000"/>
                <w:kern w:val="0"/>
                <w:sz w:val="24"/>
                <w:lang w:val="en-GB"/>
              </w:rPr>
              <w:t xml:space="preserve">) </w:t>
            </w:r>
          </w:p>
        </w:tc>
        <w:tc>
          <w:tcPr>
            <w:tcW w:w="2827" w:type="dxa"/>
            <w:tcBorders>
              <w:top w:val="nil"/>
              <w:left w:val="nil"/>
              <w:bottom w:val="nil"/>
              <w:right w:val="nil"/>
            </w:tcBorders>
            <w:shd w:val="clear" w:color="auto" w:fill="auto"/>
            <w:noWrap/>
            <w:vAlign w:val="center"/>
            <w:hideMark/>
          </w:tcPr>
          <w:p w14:paraId="04B2300D"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72.6(9.6)</w:t>
            </w:r>
          </w:p>
        </w:tc>
        <w:tc>
          <w:tcPr>
            <w:tcW w:w="2831" w:type="dxa"/>
            <w:tcBorders>
              <w:top w:val="nil"/>
              <w:left w:val="nil"/>
              <w:bottom w:val="nil"/>
              <w:right w:val="nil"/>
            </w:tcBorders>
            <w:shd w:val="clear" w:color="auto" w:fill="auto"/>
            <w:noWrap/>
            <w:vAlign w:val="center"/>
            <w:hideMark/>
          </w:tcPr>
          <w:p w14:paraId="42EA02CB"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75.4(6.6)</w:t>
            </w:r>
          </w:p>
        </w:tc>
      </w:tr>
      <w:tr w:rsidR="00EA4C1B" w:rsidRPr="00016CA7" w14:paraId="02944575" w14:textId="77777777" w:rsidTr="00214BD5">
        <w:trPr>
          <w:trHeight w:val="339"/>
        </w:trPr>
        <w:tc>
          <w:tcPr>
            <w:tcW w:w="2952" w:type="dxa"/>
            <w:tcBorders>
              <w:top w:val="nil"/>
              <w:left w:val="nil"/>
              <w:bottom w:val="nil"/>
              <w:right w:val="nil"/>
            </w:tcBorders>
            <w:shd w:val="clear" w:color="auto" w:fill="auto"/>
            <w:noWrap/>
            <w:vAlign w:val="center"/>
            <w:hideMark/>
          </w:tcPr>
          <w:p w14:paraId="2FD3803D" w14:textId="77777777"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Men (%)</w:t>
            </w:r>
          </w:p>
        </w:tc>
        <w:tc>
          <w:tcPr>
            <w:tcW w:w="2827" w:type="dxa"/>
            <w:tcBorders>
              <w:top w:val="nil"/>
              <w:left w:val="nil"/>
              <w:bottom w:val="nil"/>
              <w:right w:val="nil"/>
            </w:tcBorders>
            <w:shd w:val="clear" w:color="auto" w:fill="auto"/>
            <w:noWrap/>
            <w:vAlign w:val="center"/>
            <w:hideMark/>
          </w:tcPr>
          <w:p w14:paraId="5FEB5E14"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91(75.2%)</w:t>
            </w:r>
          </w:p>
        </w:tc>
        <w:tc>
          <w:tcPr>
            <w:tcW w:w="2831" w:type="dxa"/>
            <w:tcBorders>
              <w:top w:val="nil"/>
              <w:left w:val="nil"/>
              <w:bottom w:val="nil"/>
              <w:right w:val="nil"/>
            </w:tcBorders>
            <w:shd w:val="clear" w:color="auto" w:fill="auto"/>
            <w:noWrap/>
            <w:vAlign w:val="center"/>
            <w:hideMark/>
          </w:tcPr>
          <w:p w14:paraId="63850EC3"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6(46.2%)</w:t>
            </w:r>
          </w:p>
        </w:tc>
      </w:tr>
      <w:tr w:rsidR="00EA4C1B" w:rsidRPr="00016CA7" w14:paraId="091CB0BC" w14:textId="77777777" w:rsidTr="00214BD5">
        <w:trPr>
          <w:trHeight w:val="339"/>
        </w:trPr>
        <w:tc>
          <w:tcPr>
            <w:tcW w:w="2952" w:type="dxa"/>
            <w:tcBorders>
              <w:top w:val="nil"/>
              <w:left w:val="nil"/>
              <w:bottom w:val="nil"/>
              <w:right w:val="nil"/>
            </w:tcBorders>
            <w:shd w:val="clear" w:color="auto" w:fill="auto"/>
            <w:noWrap/>
            <w:vAlign w:val="center"/>
            <w:hideMark/>
          </w:tcPr>
          <w:p w14:paraId="0D393B3A" w14:textId="77777777"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Fibrosis region on CT</w:t>
            </w:r>
          </w:p>
        </w:tc>
        <w:tc>
          <w:tcPr>
            <w:tcW w:w="2827" w:type="dxa"/>
            <w:tcBorders>
              <w:top w:val="nil"/>
              <w:left w:val="nil"/>
              <w:bottom w:val="nil"/>
              <w:right w:val="nil"/>
            </w:tcBorders>
            <w:shd w:val="clear" w:color="auto" w:fill="auto"/>
            <w:noWrap/>
            <w:vAlign w:val="center"/>
            <w:hideMark/>
          </w:tcPr>
          <w:p w14:paraId="67A1C982" w14:textId="77777777" w:rsidR="00EA4C1B" w:rsidRPr="001728A2" w:rsidRDefault="00EA4C1B" w:rsidP="00EA4C1B">
            <w:pPr>
              <w:widowControl/>
              <w:jc w:val="left"/>
              <w:rPr>
                <w:rFonts w:ascii="Arial" w:hAnsi="Arial"/>
                <w:color w:val="000000"/>
                <w:kern w:val="0"/>
                <w:sz w:val="24"/>
                <w:lang w:val="en-GB"/>
              </w:rPr>
            </w:pPr>
          </w:p>
        </w:tc>
        <w:tc>
          <w:tcPr>
            <w:tcW w:w="2831" w:type="dxa"/>
            <w:tcBorders>
              <w:top w:val="nil"/>
              <w:left w:val="nil"/>
              <w:bottom w:val="nil"/>
              <w:right w:val="nil"/>
            </w:tcBorders>
            <w:shd w:val="clear" w:color="auto" w:fill="auto"/>
            <w:noWrap/>
            <w:vAlign w:val="center"/>
            <w:hideMark/>
          </w:tcPr>
          <w:p w14:paraId="44BC5BDB"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587AFF5F" w14:textId="77777777" w:rsidTr="00214BD5">
        <w:trPr>
          <w:trHeight w:val="339"/>
        </w:trPr>
        <w:tc>
          <w:tcPr>
            <w:tcW w:w="2952" w:type="dxa"/>
            <w:tcBorders>
              <w:top w:val="nil"/>
              <w:left w:val="nil"/>
              <w:bottom w:val="nil"/>
              <w:right w:val="nil"/>
            </w:tcBorders>
            <w:shd w:val="clear" w:color="auto" w:fill="auto"/>
            <w:noWrap/>
            <w:vAlign w:val="center"/>
            <w:hideMark/>
          </w:tcPr>
          <w:p w14:paraId="2CB4DD69" w14:textId="77777777" w:rsidR="00EA4C1B" w:rsidRPr="001728A2" w:rsidRDefault="00EA4C1B" w:rsidP="00EA4C1B">
            <w:pPr>
              <w:widowControl/>
              <w:jc w:val="right"/>
              <w:rPr>
                <w:rFonts w:ascii="Arial" w:hAnsi="Arial"/>
                <w:color w:val="000000"/>
                <w:kern w:val="0"/>
                <w:sz w:val="24"/>
                <w:lang w:val="en-GB"/>
              </w:rPr>
            </w:pPr>
            <w:r w:rsidRPr="001728A2">
              <w:rPr>
                <w:rFonts w:ascii="Arial" w:hAnsi="Arial"/>
                <w:color w:val="000000"/>
                <w:kern w:val="0"/>
                <w:sz w:val="24"/>
                <w:lang w:val="en-GB"/>
              </w:rPr>
              <w:t>50%&lt;</w:t>
            </w:r>
          </w:p>
        </w:tc>
        <w:tc>
          <w:tcPr>
            <w:tcW w:w="2827" w:type="dxa"/>
            <w:tcBorders>
              <w:top w:val="nil"/>
              <w:left w:val="nil"/>
              <w:bottom w:val="nil"/>
              <w:right w:val="nil"/>
            </w:tcBorders>
            <w:shd w:val="clear" w:color="auto" w:fill="auto"/>
            <w:noWrap/>
            <w:vAlign w:val="center"/>
            <w:hideMark/>
          </w:tcPr>
          <w:p w14:paraId="319ED911"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23</w:t>
            </w:r>
          </w:p>
        </w:tc>
        <w:tc>
          <w:tcPr>
            <w:tcW w:w="2831" w:type="dxa"/>
            <w:tcBorders>
              <w:top w:val="nil"/>
              <w:left w:val="nil"/>
              <w:bottom w:val="nil"/>
              <w:right w:val="nil"/>
            </w:tcBorders>
            <w:shd w:val="clear" w:color="auto" w:fill="auto"/>
            <w:noWrap/>
            <w:vAlign w:val="center"/>
            <w:hideMark/>
          </w:tcPr>
          <w:p w14:paraId="35FA2570"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47084E27" w14:textId="77777777" w:rsidTr="00214BD5">
        <w:trPr>
          <w:trHeight w:val="339"/>
        </w:trPr>
        <w:tc>
          <w:tcPr>
            <w:tcW w:w="2952" w:type="dxa"/>
            <w:tcBorders>
              <w:top w:val="nil"/>
              <w:left w:val="nil"/>
              <w:bottom w:val="nil"/>
              <w:right w:val="nil"/>
            </w:tcBorders>
            <w:shd w:val="clear" w:color="auto" w:fill="auto"/>
            <w:noWrap/>
            <w:vAlign w:val="center"/>
            <w:hideMark/>
          </w:tcPr>
          <w:p w14:paraId="01A3B682" w14:textId="3C2FC3CB" w:rsidR="00EA4C1B" w:rsidRPr="001728A2" w:rsidRDefault="00EA4C1B" w:rsidP="00EA4C1B">
            <w:pPr>
              <w:widowControl/>
              <w:jc w:val="right"/>
              <w:rPr>
                <w:rFonts w:ascii="Arial" w:hAnsi="Arial"/>
                <w:color w:val="000000"/>
                <w:kern w:val="0"/>
                <w:sz w:val="24"/>
                <w:lang w:val="en-GB"/>
              </w:rPr>
            </w:pPr>
            <w:r w:rsidRPr="001728A2">
              <w:rPr>
                <w:rFonts w:ascii="Arial" w:hAnsi="Arial"/>
                <w:color w:val="000000"/>
                <w:kern w:val="0"/>
                <w:sz w:val="24"/>
                <w:lang w:val="en-GB"/>
              </w:rPr>
              <w:t>10</w:t>
            </w:r>
            <w:r w:rsidRPr="00384901">
              <w:rPr>
                <w:rFonts w:ascii="Arial" w:eastAsia="游ゴシック" w:hAnsi="Arial" w:cs="Arial"/>
                <w:color w:val="000000"/>
                <w:kern w:val="0"/>
                <w:sz w:val="24"/>
                <w:szCs w:val="24"/>
                <w:lang w:val="en-GB"/>
              </w:rPr>
              <w:t>–</w:t>
            </w:r>
            <w:r w:rsidRPr="001728A2">
              <w:rPr>
                <w:rFonts w:ascii="Arial" w:hAnsi="Arial"/>
                <w:color w:val="000000"/>
                <w:kern w:val="0"/>
                <w:sz w:val="24"/>
                <w:lang w:val="en-GB"/>
              </w:rPr>
              <w:t>50%</w:t>
            </w:r>
          </w:p>
        </w:tc>
        <w:tc>
          <w:tcPr>
            <w:tcW w:w="2827" w:type="dxa"/>
            <w:tcBorders>
              <w:top w:val="nil"/>
              <w:left w:val="nil"/>
              <w:bottom w:val="nil"/>
              <w:right w:val="nil"/>
            </w:tcBorders>
            <w:shd w:val="clear" w:color="auto" w:fill="auto"/>
            <w:noWrap/>
            <w:vAlign w:val="center"/>
            <w:hideMark/>
          </w:tcPr>
          <w:p w14:paraId="009D4849"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73</w:t>
            </w:r>
          </w:p>
        </w:tc>
        <w:tc>
          <w:tcPr>
            <w:tcW w:w="2831" w:type="dxa"/>
            <w:tcBorders>
              <w:top w:val="nil"/>
              <w:left w:val="nil"/>
              <w:bottom w:val="nil"/>
              <w:right w:val="nil"/>
            </w:tcBorders>
            <w:shd w:val="clear" w:color="auto" w:fill="auto"/>
            <w:noWrap/>
            <w:vAlign w:val="center"/>
            <w:hideMark/>
          </w:tcPr>
          <w:p w14:paraId="2CEACEB2"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43073CA8" w14:textId="77777777" w:rsidTr="00214BD5">
        <w:trPr>
          <w:trHeight w:val="339"/>
        </w:trPr>
        <w:tc>
          <w:tcPr>
            <w:tcW w:w="2952" w:type="dxa"/>
            <w:tcBorders>
              <w:top w:val="nil"/>
              <w:left w:val="nil"/>
              <w:bottom w:val="nil"/>
              <w:right w:val="nil"/>
            </w:tcBorders>
            <w:shd w:val="clear" w:color="auto" w:fill="auto"/>
            <w:noWrap/>
            <w:vAlign w:val="center"/>
            <w:hideMark/>
          </w:tcPr>
          <w:p w14:paraId="24AB044D" w14:textId="77777777" w:rsidR="00EA4C1B" w:rsidRPr="001728A2" w:rsidRDefault="00EA4C1B" w:rsidP="00EA4C1B">
            <w:pPr>
              <w:widowControl/>
              <w:jc w:val="right"/>
              <w:rPr>
                <w:rFonts w:ascii="Arial" w:hAnsi="Arial"/>
                <w:color w:val="000000"/>
                <w:kern w:val="0"/>
                <w:sz w:val="24"/>
                <w:lang w:val="en-GB"/>
              </w:rPr>
            </w:pPr>
            <w:r w:rsidRPr="001728A2">
              <w:rPr>
                <w:rFonts w:ascii="Arial" w:hAnsi="Arial"/>
                <w:color w:val="000000"/>
                <w:kern w:val="0"/>
                <w:sz w:val="24"/>
                <w:lang w:val="en-GB"/>
              </w:rPr>
              <w:t>&lt;10%</w:t>
            </w:r>
          </w:p>
        </w:tc>
        <w:tc>
          <w:tcPr>
            <w:tcW w:w="2827" w:type="dxa"/>
            <w:tcBorders>
              <w:top w:val="nil"/>
              <w:left w:val="nil"/>
              <w:bottom w:val="nil"/>
              <w:right w:val="nil"/>
            </w:tcBorders>
            <w:shd w:val="clear" w:color="auto" w:fill="auto"/>
            <w:noWrap/>
            <w:vAlign w:val="center"/>
            <w:hideMark/>
          </w:tcPr>
          <w:p w14:paraId="4FD0BCC3"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25</w:t>
            </w:r>
          </w:p>
        </w:tc>
        <w:tc>
          <w:tcPr>
            <w:tcW w:w="2831" w:type="dxa"/>
            <w:tcBorders>
              <w:top w:val="nil"/>
              <w:left w:val="nil"/>
              <w:bottom w:val="nil"/>
              <w:right w:val="nil"/>
            </w:tcBorders>
            <w:shd w:val="clear" w:color="auto" w:fill="auto"/>
            <w:noWrap/>
            <w:vAlign w:val="center"/>
            <w:hideMark/>
          </w:tcPr>
          <w:p w14:paraId="15E666ED"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755E23CC" w14:textId="77777777" w:rsidTr="00214BD5">
        <w:trPr>
          <w:trHeight w:val="339"/>
        </w:trPr>
        <w:tc>
          <w:tcPr>
            <w:tcW w:w="2952" w:type="dxa"/>
            <w:tcBorders>
              <w:top w:val="nil"/>
              <w:left w:val="nil"/>
              <w:bottom w:val="nil"/>
              <w:right w:val="nil"/>
            </w:tcBorders>
            <w:shd w:val="clear" w:color="auto" w:fill="auto"/>
            <w:noWrap/>
            <w:vAlign w:val="center"/>
            <w:hideMark/>
          </w:tcPr>
          <w:p w14:paraId="07AED978" w14:textId="77777777"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%FVC</w:t>
            </w:r>
          </w:p>
        </w:tc>
        <w:tc>
          <w:tcPr>
            <w:tcW w:w="2827" w:type="dxa"/>
            <w:tcBorders>
              <w:top w:val="nil"/>
              <w:left w:val="nil"/>
              <w:bottom w:val="nil"/>
              <w:right w:val="nil"/>
            </w:tcBorders>
            <w:shd w:val="clear" w:color="auto" w:fill="auto"/>
            <w:noWrap/>
            <w:vAlign w:val="center"/>
            <w:hideMark/>
          </w:tcPr>
          <w:p w14:paraId="59D97B4D" w14:textId="76C0DEEB"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70.7(19.9)</w:t>
            </w:r>
          </w:p>
        </w:tc>
        <w:tc>
          <w:tcPr>
            <w:tcW w:w="2831" w:type="dxa"/>
            <w:tcBorders>
              <w:top w:val="nil"/>
              <w:left w:val="nil"/>
              <w:bottom w:val="nil"/>
              <w:right w:val="nil"/>
            </w:tcBorders>
            <w:shd w:val="clear" w:color="auto" w:fill="auto"/>
            <w:noWrap/>
            <w:vAlign w:val="center"/>
            <w:hideMark/>
          </w:tcPr>
          <w:p w14:paraId="075C2759"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508425D2" w14:textId="77777777" w:rsidTr="00214BD5">
        <w:trPr>
          <w:trHeight w:val="339"/>
        </w:trPr>
        <w:tc>
          <w:tcPr>
            <w:tcW w:w="2952" w:type="dxa"/>
            <w:tcBorders>
              <w:top w:val="nil"/>
              <w:left w:val="nil"/>
              <w:bottom w:val="nil"/>
              <w:right w:val="nil"/>
            </w:tcBorders>
            <w:shd w:val="clear" w:color="auto" w:fill="auto"/>
            <w:noWrap/>
            <w:vAlign w:val="center"/>
            <w:hideMark/>
          </w:tcPr>
          <w:p w14:paraId="3790383B" w14:textId="18077D31"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Progressive</w:t>
            </w:r>
            <w:r w:rsidR="00291762" w:rsidRPr="00AE391E">
              <w:rPr>
                <w:rFonts w:ascii="Arial" w:hAnsi="Arial" w:cs="Arial"/>
                <w:bCs/>
                <w:sz w:val="24"/>
                <w:szCs w:val="24"/>
                <w:vertAlign w:val="superscript"/>
              </w:rPr>
              <w:t>†</w:t>
            </w:r>
            <w:r w:rsidRPr="001728A2">
              <w:rPr>
                <w:rFonts w:ascii="Arial" w:hAnsi="Arial"/>
                <w:color w:val="000000"/>
                <w:kern w:val="0"/>
                <w:sz w:val="24"/>
                <w:lang w:val="en-GB"/>
              </w:rPr>
              <w:t xml:space="preserve"> </w:t>
            </w:r>
          </w:p>
        </w:tc>
        <w:tc>
          <w:tcPr>
            <w:tcW w:w="2827" w:type="dxa"/>
            <w:tcBorders>
              <w:top w:val="nil"/>
              <w:left w:val="nil"/>
              <w:bottom w:val="nil"/>
              <w:right w:val="nil"/>
            </w:tcBorders>
            <w:shd w:val="clear" w:color="auto" w:fill="auto"/>
            <w:noWrap/>
            <w:vAlign w:val="center"/>
            <w:hideMark/>
          </w:tcPr>
          <w:p w14:paraId="32C9F14C"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70(57.9%)</w:t>
            </w:r>
          </w:p>
        </w:tc>
        <w:tc>
          <w:tcPr>
            <w:tcW w:w="2831" w:type="dxa"/>
            <w:tcBorders>
              <w:top w:val="nil"/>
              <w:left w:val="nil"/>
              <w:bottom w:val="nil"/>
              <w:right w:val="nil"/>
            </w:tcBorders>
            <w:shd w:val="clear" w:color="auto" w:fill="auto"/>
            <w:noWrap/>
            <w:vAlign w:val="center"/>
            <w:hideMark/>
          </w:tcPr>
          <w:p w14:paraId="083ABD7D"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0A3CE6" w:rsidRPr="00016CA7" w14:paraId="280E7E8E" w14:textId="77777777" w:rsidTr="002F7AFB">
        <w:trPr>
          <w:trHeight w:val="339"/>
        </w:trPr>
        <w:tc>
          <w:tcPr>
            <w:tcW w:w="2952" w:type="dxa"/>
            <w:tcBorders>
              <w:top w:val="nil"/>
              <w:left w:val="nil"/>
              <w:bottom w:val="nil"/>
              <w:right w:val="nil"/>
            </w:tcBorders>
            <w:shd w:val="clear" w:color="auto" w:fill="auto"/>
            <w:noWrap/>
            <w:vAlign w:val="center"/>
          </w:tcPr>
          <w:p w14:paraId="11F5D21A" w14:textId="26C6EC5B" w:rsidR="000A3CE6" w:rsidRDefault="000A3CE6" w:rsidP="00EA4C1B">
            <w:pPr>
              <w:widowControl/>
              <w:jc w:val="left"/>
              <w:rPr>
                <w:rFonts w:ascii="Arial" w:hAnsi="Arial"/>
                <w:color w:val="000000"/>
                <w:kern w:val="0"/>
                <w:sz w:val="24"/>
                <w:lang w:val="en-GB"/>
              </w:rPr>
            </w:pPr>
            <w:r>
              <w:rPr>
                <w:rFonts w:ascii="Arial" w:hAnsi="Arial" w:hint="eastAsia"/>
                <w:color w:val="000000"/>
                <w:kern w:val="0"/>
                <w:sz w:val="24"/>
                <w:lang w:val="en-GB"/>
              </w:rPr>
              <w:t>P</w:t>
            </w:r>
            <w:r>
              <w:rPr>
                <w:rFonts w:ascii="Arial" w:hAnsi="Arial"/>
                <w:color w:val="000000"/>
                <w:kern w:val="0"/>
                <w:sz w:val="24"/>
                <w:lang w:val="en-GB"/>
              </w:rPr>
              <w:t>rogressive</w:t>
            </w:r>
          </w:p>
          <w:p w14:paraId="73A97844" w14:textId="21EA4615" w:rsidR="000A3CE6" w:rsidRPr="001728A2" w:rsidRDefault="000A3CE6" w:rsidP="00EA4C1B">
            <w:pPr>
              <w:widowControl/>
              <w:jc w:val="left"/>
              <w:rPr>
                <w:rFonts w:ascii="Arial" w:hAnsi="Arial"/>
                <w:color w:val="000000"/>
                <w:kern w:val="0"/>
                <w:sz w:val="24"/>
                <w:lang w:val="en-GB"/>
              </w:rPr>
            </w:pPr>
            <w:r>
              <w:rPr>
                <w:rFonts w:ascii="Arial" w:hAnsi="Arial"/>
                <w:color w:val="000000"/>
                <w:kern w:val="0"/>
                <w:sz w:val="24"/>
                <w:lang w:val="en-GB"/>
              </w:rPr>
              <w:t xml:space="preserve">(post </w:t>
            </w:r>
            <w:r w:rsidRPr="000A3CE6">
              <w:rPr>
                <w:rFonts w:ascii="Arial" w:hAnsi="Arial"/>
                <w:color w:val="000000"/>
                <w:kern w:val="0"/>
                <w:sz w:val="24"/>
                <w:lang w:val="en-GB"/>
              </w:rPr>
              <w:t>blood collection</w:t>
            </w:r>
            <w:r>
              <w:rPr>
                <w:rFonts w:ascii="Arial" w:hAnsi="Arial"/>
                <w:color w:val="000000"/>
                <w:kern w:val="0"/>
                <w:sz w:val="24"/>
                <w:lang w:val="en-GB"/>
              </w:rPr>
              <w:t>)</w:t>
            </w:r>
            <w:r w:rsidR="00291762" w:rsidRPr="00AE391E">
              <w:rPr>
                <w:rFonts w:ascii="Arial" w:hAnsi="Arial" w:cs="Arial"/>
                <w:b/>
                <w:bCs/>
                <w:sz w:val="24"/>
                <w:szCs w:val="24"/>
                <w:vertAlign w:val="superscript"/>
              </w:rPr>
              <w:t xml:space="preserve"> ‡</w:t>
            </w:r>
          </w:p>
        </w:tc>
        <w:tc>
          <w:tcPr>
            <w:tcW w:w="2827" w:type="dxa"/>
            <w:tcBorders>
              <w:top w:val="nil"/>
              <w:left w:val="nil"/>
              <w:bottom w:val="nil"/>
              <w:right w:val="nil"/>
            </w:tcBorders>
            <w:shd w:val="clear" w:color="auto" w:fill="auto"/>
            <w:noWrap/>
            <w:vAlign w:val="center"/>
          </w:tcPr>
          <w:p w14:paraId="4777C3A9" w14:textId="510B0422" w:rsidR="000A3CE6" w:rsidRPr="001728A2" w:rsidRDefault="000A3CE6" w:rsidP="00EA4C1B">
            <w:pPr>
              <w:widowControl/>
              <w:jc w:val="center"/>
              <w:rPr>
                <w:rFonts w:ascii="Arial" w:hAnsi="Arial"/>
                <w:color w:val="000000"/>
                <w:kern w:val="0"/>
                <w:sz w:val="24"/>
                <w:lang w:val="en-GB"/>
              </w:rPr>
            </w:pPr>
            <w:r>
              <w:rPr>
                <w:rFonts w:ascii="Arial" w:hAnsi="Arial" w:hint="eastAsia"/>
                <w:color w:val="000000"/>
                <w:kern w:val="0"/>
                <w:sz w:val="24"/>
                <w:lang w:val="en-GB"/>
              </w:rPr>
              <w:t>2</w:t>
            </w:r>
            <w:r>
              <w:rPr>
                <w:rFonts w:ascii="Arial" w:hAnsi="Arial"/>
                <w:color w:val="000000"/>
                <w:kern w:val="0"/>
                <w:sz w:val="24"/>
                <w:lang w:val="en-GB"/>
              </w:rPr>
              <w:t>2(18</w:t>
            </w:r>
            <w:r w:rsidRPr="001728A2">
              <w:rPr>
                <w:rFonts w:ascii="Arial" w:hAnsi="Arial"/>
                <w:color w:val="000000"/>
                <w:kern w:val="0"/>
                <w:sz w:val="24"/>
                <w:lang w:val="en-GB"/>
              </w:rPr>
              <w:t>.</w:t>
            </w:r>
            <w:r>
              <w:rPr>
                <w:rFonts w:ascii="Arial" w:hAnsi="Arial"/>
                <w:color w:val="000000"/>
                <w:kern w:val="0"/>
                <w:sz w:val="24"/>
                <w:lang w:val="en-GB"/>
              </w:rPr>
              <w:t>1</w:t>
            </w:r>
            <w:r w:rsidRPr="001728A2">
              <w:rPr>
                <w:rFonts w:ascii="Arial" w:hAnsi="Arial"/>
                <w:color w:val="000000"/>
                <w:kern w:val="0"/>
                <w:sz w:val="24"/>
                <w:lang w:val="en-GB"/>
              </w:rPr>
              <w:t>%</w:t>
            </w:r>
            <w:r>
              <w:rPr>
                <w:rFonts w:ascii="Arial" w:hAnsi="Arial"/>
                <w:color w:val="000000"/>
                <w:kern w:val="0"/>
                <w:sz w:val="24"/>
                <w:lang w:val="en-GB"/>
              </w:rPr>
              <w:t>)</w:t>
            </w:r>
          </w:p>
        </w:tc>
        <w:tc>
          <w:tcPr>
            <w:tcW w:w="2831" w:type="dxa"/>
            <w:tcBorders>
              <w:top w:val="nil"/>
              <w:left w:val="nil"/>
              <w:bottom w:val="nil"/>
              <w:right w:val="nil"/>
            </w:tcBorders>
            <w:shd w:val="clear" w:color="auto" w:fill="auto"/>
            <w:noWrap/>
            <w:vAlign w:val="center"/>
          </w:tcPr>
          <w:p w14:paraId="589A0714" w14:textId="2EBB3587" w:rsidR="000A3CE6" w:rsidRPr="001728A2" w:rsidRDefault="000A3CE6" w:rsidP="00EA4C1B">
            <w:pPr>
              <w:widowControl/>
              <w:jc w:val="center"/>
              <w:rPr>
                <w:rFonts w:ascii="Arial" w:hAnsi="Arial"/>
                <w:color w:val="000000"/>
                <w:kern w:val="0"/>
                <w:sz w:val="24"/>
                <w:lang w:val="en-GB"/>
              </w:rPr>
            </w:pPr>
            <w:r>
              <w:rPr>
                <w:rFonts w:ascii="Arial" w:hAnsi="Arial" w:hint="eastAsia"/>
                <w:color w:val="000000"/>
                <w:kern w:val="0"/>
                <w:sz w:val="24"/>
                <w:lang w:val="en-GB"/>
              </w:rPr>
              <w:t>-</w:t>
            </w:r>
          </w:p>
        </w:tc>
      </w:tr>
      <w:tr w:rsidR="00EA4C1B" w:rsidRPr="00016CA7" w14:paraId="08877E9B" w14:textId="77777777" w:rsidTr="00214BD5">
        <w:trPr>
          <w:trHeight w:val="339"/>
        </w:trPr>
        <w:tc>
          <w:tcPr>
            <w:tcW w:w="2952" w:type="dxa"/>
            <w:tcBorders>
              <w:top w:val="nil"/>
              <w:left w:val="nil"/>
              <w:bottom w:val="nil"/>
              <w:right w:val="nil"/>
            </w:tcBorders>
            <w:shd w:val="clear" w:color="auto" w:fill="auto"/>
            <w:noWrap/>
            <w:vAlign w:val="center"/>
            <w:hideMark/>
          </w:tcPr>
          <w:p w14:paraId="78ABD914" w14:textId="77777777" w:rsidR="00EA4C1B" w:rsidRPr="001728A2" w:rsidRDefault="00EA4C1B" w:rsidP="00EA4C1B">
            <w:pPr>
              <w:widowControl/>
              <w:jc w:val="left"/>
              <w:rPr>
                <w:rFonts w:ascii="Arial" w:hAnsi="Arial"/>
                <w:color w:val="000000"/>
                <w:kern w:val="0"/>
                <w:sz w:val="24"/>
                <w:lang w:val="en-GB"/>
              </w:rPr>
            </w:pPr>
            <w:r w:rsidRPr="001728A2">
              <w:rPr>
                <w:rFonts w:ascii="Arial" w:hAnsi="Arial"/>
                <w:color w:val="000000"/>
                <w:kern w:val="0"/>
                <w:sz w:val="24"/>
                <w:lang w:val="en-GB"/>
              </w:rPr>
              <w:t>Complication</w:t>
            </w:r>
          </w:p>
        </w:tc>
        <w:tc>
          <w:tcPr>
            <w:tcW w:w="2827" w:type="dxa"/>
            <w:tcBorders>
              <w:top w:val="nil"/>
              <w:left w:val="nil"/>
              <w:bottom w:val="nil"/>
              <w:right w:val="nil"/>
            </w:tcBorders>
            <w:shd w:val="clear" w:color="auto" w:fill="auto"/>
            <w:noWrap/>
            <w:vAlign w:val="center"/>
            <w:hideMark/>
          </w:tcPr>
          <w:p w14:paraId="73B3D4C4" w14:textId="77777777" w:rsidR="00EA4C1B" w:rsidRPr="001728A2" w:rsidRDefault="00EA4C1B" w:rsidP="00EA4C1B">
            <w:pPr>
              <w:widowControl/>
              <w:jc w:val="left"/>
              <w:rPr>
                <w:rFonts w:ascii="Arial" w:hAnsi="Arial"/>
                <w:color w:val="000000"/>
                <w:kern w:val="0"/>
                <w:sz w:val="24"/>
                <w:lang w:val="en-GB"/>
              </w:rPr>
            </w:pPr>
          </w:p>
        </w:tc>
        <w:tc>
          <w:tcPr>
            <w:tcW w:w="2831" w:type="dxa"/>
            <w:tcBorders>
              <w:top w:val="nil"/>
              <w:left w:val="nil"/>
              <w:bottom w:val="nil"/>
              <w:right w:val="nil"/>
            </w:tcBorders>
            <w:shd w:val="clear" w:color="auto" w:fill="auto"/>
            <w:noWrap/>
            <w:vAlign w:val="center"/>
            <w:hideMark/>
          </w:tcPr>
          <w:p w14:paraId="54F650D3"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52B662DB" w14:textId="77777777" w:rsidTr="00214BD5">
        <w:trPr>
          <w:trHeight w:val="339"/>
        </w:trPr>
        <w:tc>
          <w:tcPr>
            <w:tcW w:w="2952" w:type="dxa"/>
            <w:tcBorders>
              <w:top w:val="nil"/>
              <w:left w:val="nil"/>
              <w:right w:val="nil"/>
            </w:tcBorders>
            <w:shd w:val="clear" w:color="auto" w:fill="auto"/>
            <w:noWrap/>
            <w:vAlign w:val="center"/>
            <w:hideMark/>
          </w:tcPr>
          <w:p w14:paraId="5110AC84" w14:textId="77777777" w:rsidR="00EA4C1B" w:rsidRPr="001728A2" w:rsidRDefault="00EA4C1B" w:rsidP="00EA4C1B">
            <w:pPr>
              <w:widowControl/>
              <w:jc w:val="right"/>
              <w:rPr>
                <w:rFonts w:ascii="Arial" w:hAnsi="Arial"/>
                <w:color w:val="000000"/>
                <w:kern w:val="0"/>
                <w:sz w:val="24"/>
                <w:lang w:val="en-GB"/>
              </w:rPr>
            </w:pPr>
            <w:r w:rsidRPr="001728A2">
              <w:rPr>
                <w:rFonts w:ascii="Arial" w:hAnsi="Arial"/>
                <w:color w:val="000000"/>
                <w:kern w:val="0"/>
                <w:sz w:val="24"/>
                <w:lang w:val="en-GB"/>
              </w:rPr>
              <w:t>Emphysema</w:t>
            </w:r>
          </w:p>
        </w:tc>
        <w:tc>
          <w:tcPr>
            <w:tcW w:w="2827" w:type="dxa"/>
            <w:tcBorders>
              <w:top w:val="nil"/>
              <w:left w:val="nil"/>
              <w:right w:val="nil"/>
            </w:tcBorders>
            <w:shd w:val="clear" w:color="auto" w:fill="auto"/>
            <w:noWrap/>
            <w:vAlign w:val="center"/>
            <w:hideMark/>
          </w:tcPr>
          <w:p w14:paraId="07B7243D"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47(38.8%)</w:t>
            </w:r>
          </w:p>
        </w:tc>
        <w:tc>
          <w:tcPr>
            <w:tcW w:w="2831" w:type="dxa"/>
            <w:tcBorders>
              <w:top w:val="nil"/>
              <w:left w:val="nil"/>
              <w:right w:val="nil"/>
            </w:tcBorders>
            <w:shd w:val="clear" w:color="auto" w:fill="auto"/>
            <w:noWrap/>
            <w:vAlign w:val="center"/>
            <w:hideMark/>
          </w:tcPr>
          <w:p w14:paraId="17F5FB4C"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4C596E5A" w14:textId="77777777" w:rsidTr="00214BD5">
        <w:trPr>
          <w:trHeight w:val="348"/>
        </w:trPr>
        <w:tc>
          <w:tcPr>
            <w:tcW w:w="2952" w:type="dxa"/>
            <w:tcBorders>
              <w:top w:val="nil"/>
              <w:left w:val="nil"/>
              <w:bottom w:val="double" w:sz="4" w:space="0" w:color="auto"/>
              <w:right w:val="nil"/>
            </w:tcBorders>
            <w:shd w:val="clear" w:color="auto" w:fill="auto"/>
            <w:noWrap/>
            <w:vAlign w:val="center"/>
            <w:hideMark/>
          </w:tcPr>
          <w:p w14:paraId="39FB5A01" w14:textId="77777777" w:rsidR="00EA4C1B" w:rsidRPr="001728A2" w:rsidRDefault="00EA4C1B" w:rsidP="00EA4C1B">
            <w:pPr>
              <w:widowControl/>
              <w:jc w:val="right"/>
              <w:rPr>
                <w:rFonts w:ascii="Arial" w:hAnsi="Arial"/>
                <w:color w:val="000000"/>
                <w:kern w:val="0"/>
                <w:sz w:val="24"/>
                <w:lang w:val="en-GB"/>
              </w:rPr>
            </w:pPr>
            <w:r w:rsidRPr="001728A2">
              <w:rPr>
                <w:rFonts w:ascii="Arial" w:hAnsi="Arial"/>
                <w:color w:val="000000"/>
                <w:kern w:val="0"/>
                <w:sz w:val="24"/>
                <w:lang w:val="en-GB"/>
              </w:rPr>
              <w:t>Lung cancer</w:t>
            </w:r>
          </w:p>
        </w:tc>
        <w:tc>
          <w:tcPr>
            <w:tcW w:w="2827" w:type="dxa"/>
            <w:tcBorders>
              <w:top w:val="nil"/>
              <w:left w:val="nil"/>
              <w:bottom w:val="double" w:sz="4" w:space="0" w:color="auto"/>
              <w:right w:val="nil"/>
            </w:tcBorders>
            <w:shd w:val="clear" w:color="auto" w:fill="auto"/>
            <w:noWrap/>
            <w:vAlign w:val="center"/>
            <w:hideMark/>
          </w:tcPr>
          <w:p w14:paraId="7AB8A829"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10(8.3%)</w:t>
            </w:r>
          </w:p>
        </w:tc>
        <w:tc>
          <w:tcPr>
            <w:tcW w:w="2831" w:type="dxa"/>
            <w:tcBorders>
              <w:top w:val="nil"/>
              <w:left w:val="nil"/>
              <w:bottom w:val="double" w:sz="4" w:space="0" w:color="auto"/>
              <w:right w:val="nil"/>
            </w:tcBorders>
            <w:shd w:val="clear" w:color="auto" w:fill="auto"/>
            <w:noWrap/>
            <w:vAlign w:val="center"/>
            <w:hideMark/>
          </w:tcPr>
          <w:p w14:paraId="191817E5" w14:textId="77777777"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w:t>
            </w:r>
          </w:p>
        </w:tc>
      </w:tr>
      <w:tr w:rsidR="00EA4C1B" w:rsidRPr="00016CA7" w14:paraId="6F9D4916" w14:textId="77777777" w:rsidTr="00214BD5">
        <w:trPr>
          <w:trHeight w:val="349"/>
        </w:trPr>
        <w:tc>
          <w:tcPr>
            <w:tcW w:w="8612" w:type="dxa"/>
            <w:gridSpan w:val="3"/>
            <w:tcBorders>
              <w:top w:val="double" w:sz="4" w:space="0" w:color="auto"/>
              <w:left w:val="nil"/>
              <w:bottom w:val="double" w:sz="4" w:space="0" w:color="auto"/>
              <w:right w:val="nil"/>
            </w:tcBorders>
            <w:shd w:val="clear" w:color="auto" w:fill="auto"/>
            <w:noWrap/>
            <w:vAlign w:val="center"/>
          </w:tcPr>
          <w:p w14:paraId="446EF441" w14:textId="6383AAF9" w:rsidR="00EA4C1B" w:rsidRPr="001728A2" w:rsidRDefault="00EA4C1B" w:rsidP="00EA4C1B">
            <w:pPr>
              <w:widowControl/>
              <w:jc w:val="center"/>
              <w:rPr>
                <w:rFonts w:ascii="Arial" w:hAnsi="Arial"/>
                <w:color w:val="000000"/>
                <w:kern w:val="0"/>
                <w:sz w:val="24"/>
                <w:lang w:val="en-GB"/>
              </w:rPr>
            </w:pPr>
            <w:r>
              <w:rPr>
                <w:rFonts w:ascii="Arial" w:hAnsi="Arial"/>
                <w:color w:val="000000"/>
                <w:kern w:val="0"/>
                <w:sz w:val="24"/>
                <w:lang w:val="en-GB"/>
              </w:rPr>
              <w:t>Participants</w:t>
            </w:r>
            <w:r w:rsidRPr="001728A2">
              <w:rPr>
                <w:rFonts w:ascii="Arial" w:hAnsi="Arial"/>
                <w:color w:val="000000"/>
                <w:kern w:val="0"/>
                <w:sz w:val="24"/>
                <w:lang w:val="en-GB"/>
              </w:rPr>
              <w:t xml:space="preserve"> </w:t>
            </w:r>
            <w:r>
              <w:rPr>
                <w:rFonts w:ascii="Arial" w:hAnsi="Arial"/>
                <w:color w:val="000000"/>
                <w:kern w:val="0"/>
                <w:sz w:val="24"/>
                <w:lang w:val="en-GB"/>
              </w:rPr>
              <w:t>in the replication cohort</w:t>
            </w:r>
          </w:p>
        </w:tc>
      </w:tr>
      <w:tr w:rsidR="00EA4C1B" w:rsidRPr="00016CA7" w14:paraId="483242BF" w14:textId="77777777" w:rsidTr="00214BD5">
        <w:trPr>
          <w:trHeight w:val="348"/>
        </w:trPr>
        <w:tc>
          <w:tcPr>
            <w:tcW w:w="2952" w:type="dxa"/>
            <w:tcBorders>
              <w:top w:val="double" w:sz="4" w:space="0" w:color="auto"/>
              <w:left w:val="nil"/>
              <w:bottom w:val="nil"/>
              <w:right w:val="nil"/>
            </w:tcBorders>
            <w:shd w:val="clear" w:color="auto" w:fill="auto"/>
            <w:noWrap/>
            <w:vAlign w:val="center"/>
          </w:tcPr>
          <w:p w14:paraId="7B8C33AF" w14:textId="203236D7" w:rsidR="00EA4C1B" w:rsidRPr="001728A2" w:rsidRDefault="00EA4C1B" w:rsidP="00EA4C1B">
            <w:pPr>
              <w:widowControl/>
              <w:rPr>
                <w:rFonts w:ascii="Arial" w:hAnsi="Arial"/>
                <w:color w:val="000000"/>
                <w:kern w:val="0"/>
                <w:sz w:val="24"/>
                <w:lang w:val="en-GB"/>
              </w:rPr>
            </w:pPr>
            <w:r w:rsidRPr="001728A2">
              <w:rPr>
                <w:rFonts w:ascii="Arial" w:hAnsi="Arial"/>
                <w:color w:val="000000"/>
                <w:kern w:val="0"/>
                <w:sz w:val="24"/>
                <w:lang w:val="en-GB"/>
              </w:rPr>
              <w:t>Characteristics</w:t>
            </w:r>
          </w:p>
        </w:tc>
        <w:tc>
          <w:tcPr>
            <w:tcW w:w="2827" w:type="dxa"/>
            <w:tcBorders>
              <w:top w:val="double" w:sz="4" w:space="0" w:color="auto"/>
              <w:left w:val="nil"/>
              <w:bottom w:val="nil"/>
              <w:right w:val="nil"/>
            </w:tcBorders>
            <w:shd w:val="clear" w:color="auto" w:fill="auto"/>
            <w:noWrap/>
            <w:vAlign w:val="center"/>
          </w:tcPr>
          <w:p w14:paraId="4CA7A7AD" w14:textId="223FF4DF"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 xml:space="preserve">IPF (N = </w:t>
            </w:r>
            <w:r>
              <w:rPr>
                <w:rFonts w:ascii="Arial" w:hAnsi="Arial"/>
                <w:color w:val="000000"/>
                <w:kern w:val="0"/>
                <w:sz w:val="24"/>
                <w:lang w:val="en-GB"/>
              </w:rPr>
              <w:t>20</w:t>
            </w:r>
            <w:r w:rsidRPr="001728A2">
              <w:rPr>
                <w:rFonts w:ascii="Arial" w:hAnsi="Arial"/>
                <w:color w:val="000000"/>
                <w:kern w:val="0"/>
                <w:sz w:val="24"/>
                <w:lang w:val="en-GB"/>
              </w:rPr>
              <w:t xml:space="preserve">) </w:t>
            </w:r>
          </w:p>
        </w:tc>
        <w:tc>
          <w:tcPr>
            <w:tcW w:w="2831" w:type="dxa"/>
            <w:tcBorders>
              <w:top w:val="double" w:sz="4" w:space="0" w:color="auto"/>
              <w:left w:val="nil"/>
              <w:bottom w:val="nil"/>
              <w:right w:val="nil"/>
            </w:tcBorders>
            <w:shd w:val="clear" w:color="auto" w:fill="auto"/>
            <w:noWrap/>
            <w:vAlign w:val="center"/>
          </w:tcPr>
          <w:p w14:paraId="56D86F4A" w14:textId="51F0FA82"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 xml:space="preserve">Healthy control (N = </w:t>
            </w:r>
            <w:r>
              <w:rPr>
                <w:rFonts w:ascii="Arial" w:hAnsi="Arial"/>
                <w:color w:val="000000"/>
                <w:kern w:val="0"/>
                <w:sz w:val="24"/>
                <w:lang w:val="en-GB"/>
              </w:rPr>
              <w:t>23</w:t>
            </w:r>
            <w:r w:rsidRPr="001728A2">
              <w:rPr>
                <w:rFonts w:ascii="Arial" w:hAnsi="Arial"/>
                <w:color w:val="000000"/>
                <w:kern w:val="0"/>
                <w:sz w:val="24"/>
                <w:lang w:val="en-GB"/>
              </w:rPr>
              <w:t xml:space="preserve">) </w:t>
            </w:r>
          </w:p>
        </w:tc>
      </w:tr>
      <w:tr w:rsidR="00EA4C1B" w:rsidRPr="00016CA7" w14:paraId="5DF19162" w14:textId="77777777" w:rsidTr="00214BD5">
        <w:trPr>
          <w:trHeight w:val="348"/>
        </w:trPr>
        <w:tc>
          <w:tcPr>
            <w:tcW w:w="2952" w:type="dxa"/>
            <w:tcBorders>
              <w:top w:val="nil"/>
              <w:left w:val="nil"/>
              <w:bottom w:val="nil"/>
              <w:right w:val="nil"/>
            </w:tcBorders>
            <w:shd w:val="clear" w:color="auto" w:fill="auto"/>
            <w:noWrap/>
            <w:vAlign w:val="center"/>
          </w:tcPr>
          <w:p w14:paraId="596F11A0" w14:textId="49FB69E0" w:rsidR="00EA4C1B" w:rsidRPr="001728A2" w:rsidRDefault="00EA4C1B" w:rsidP="00EA4C1B">
            <w:pPr>
              <w:widowControl/>
              <w:rPr>
                <w:rFonts w:ascii="Arial" w:hAnsi="Arial"/>
                <w:color w:val="000000"/>
                <w:kern w:val="0"/>
                <w:sz w:val="24"/>
                <w:lang w:val="en-GB"/>
              </w:rPr>
            </w:pPr>
            <w:r w:rsidRPr="001728A2">
              <w:rPr>
                <w:rFonts w:ascii="Arial" w:hAnsi="Arial"/>
                <w:color w:val="000000"/>
                <w:kern w:val="0"/>
                <w:sz w:val="24"/>
                <w:lang w:val="en-GB"/>
              </w:rPr>
              <w:t>Mean age (</w:t>
            </w:r>
            <w:proofErr w:type="spellStart"/>
            <w:r w:rsidRPr="001728A2">
              <w:rPr>
                <w:rFonts w:ascii="Arial" w:hAnsi="Arial"/>
                <w:color w:val="000000"/>
                <w:kern w:val="0"/>
                <w:sz w:val="24"/>
                <w:lang w:val="en-GB"/>
              </w:rPr>
              <w:t>sd</w:t>
            </w:r>
            <w:proofErr w:type="spellEnd"/>
            <w:r w:rsidRPr="001728A2">
              <w:rPr>
                <w:rFonts w:ascii="Arial" w:hAnsi="Arial"/>
                <w:color w:val="000000"/>
                <w:kern w:val="0"/>
                <w:sz w:val="24"/>
                <w:lang w:val="en-GB"/>
              </w:rPr>
              <w:t xml:space="preserve">) </w:t>
            </w:r>
          </w:p>
        </w:tc>
        <w:tc>
          <w:tcPr>
            <w:tcW w:w="2827" w:type="dxa"/>
            <w:tcBorders>
              <w:top w:val="nil"/>
              <w:left w:val="nil"/>
              <w:bottom w:val="nil"/>
              <w:right w:val="nil"/>
            </w:tcBorders>
            <w:shd w:val="clear" w:color="auto" w:fill="auto"/>
            <w:noWrap/>
            <w:vAlign w:val="center"/>
          </w:tcPr>
          <w:p w14:paraId="1503FD25" w14:textId="7B8909D8" w:rsidR="00EA4C1B" w:rsidRPr="001728A2" w:rsidRDefault="00EA4C1B" w:rsidP="00EA4C1B">
            <w:pPr>
              <w:widowControl/>
              <w:jc w:val="center"/>
              <w:rPr>
                <w:rFonts w:ascii="Arial" w:hAnsi="Arial"/>
                <w:color w:val="000000"/>
                <w:kern w:val="0"/>
                <w:sz w:val="24"/>
                <w:lang w:val="en-GB"/>
              </w:rPr>
            </w:pPr>
            <w:r>
              <w:rPr>
                <w:rFonts w:ascii="Arial" w:hAnsi="Arial"/>
                <w:color w:val="000000"/>
                <w:kern w:val="0"/>
                <w:sz w:val="24"/>
                <w:lang w:val="en-GB"/>
              </w:rPr>
              <w:t>68.6</w:t>
            </w:r>
            <w:r w:rsidRPr="001728A2">
              <w:rPr>
                <w:rFonts w:ascii="Arial" w:hAnsi="Arial"/>
                <w:color w:val="000000"/>
                <w:kern w:val="0"/>
                <w:sz w:val="24"/>
                <w:lang w:val="en-GB"/>
              </w:rPr>
              <w:t>(</w:t>
            </w:r>
            <w:r>
              <w:rPr>
                <w:rFonts w:ascii="Arial" w:hAnsi="Arial"/>
                <w:color w:val="000000"/>
                <w:kern w:val="0"/>
                <w:sz w:val="24"/>
                <w:lang w:val="en-GB"/>
              </w:rPr>
              <w:t>11</w:t>
            </w:r>
            <w:r w:rsidRPr="001728A2">
              <w:rPr>
                <w:rFonts w:ascii="Arial" w:hAnsi="Arial"/>
                <w:color w:val="000000"/>
                <w:kern w:val="0"/>
                <w:sz w:val="24"/>
                <w:lang w:val="en-GB"/>
              </w:rPr>
              <w:t>.</w:t>
            </w:r>
            <w:r>
              <w:rPr>
                <w:rFonts w:ascii="Arial" w:hAnsi="Arial"/>
                <w:color w:val="000000"/>
                <w:kern w:val="0"/>
                <w:sz w:val="24"/>
                <w:lang w:val="en-GB"/>
              </w:rPr>
              <w:t>5</w:t>
            </w:r>
            <w:r w:rsidRPr="001728A2">
              <w:rPr>
                <w:rFonts w:ascii="Arial" w:hAnsi="Arial"/>
                <w:color w:val="000000"/>
                <w:kern w:val="0"/>
                <w:sz w:val="24"/>
                <w:lang w:val="en-GB"/>
              </w:rPr>
              <w:t>)</w:t>
            </w:r>
          </w:p>
        </w:tc>
        <w:tc>
          <w:tcPr>
            <w:tcW w:w="2831" w:type="dxa"/>
            <w:tcBorders>
              <w:top w:val="nil"/>
              <w:left w:val="nil"/>
              <w:bottom w:val="nil"/>
              <w:right w:val="nil"/>
            </w:tcBorders>
            <w:shd w:val="clear" w:color="auto" w:fill="auto"/>
            <w:noWrap/>
            <w:vAlign w:val="center"/>
          </w:tcPr>
          <w:p w14:paraId="55133BFF" w14:textId="1B6B76BF"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6</w:t>
            </w:r>
            <w:r>
              <w:rPr>
                <w:rFonts w:ascii="Arial" w:hAnsi="Arial"/>
                <w:color w:val="000000"/>
                <w:kern w:val="0"/>
                <w:sz w:val="24"/>
                <w:lang w:val="en-GB"/>
              </w:rPr>
              <w:t>9</w:t>
            </w:r>
            <w:r w:rsidRPr="001728A2">
              <w:rPr>
                <w:rFonts w:ascii="Arial" w:hAnsi="Arial"/>
                <w:color w:val="000000"/>
                <w:kern w:val="0"/>
                <w:sz w:val="24"/>
                <w:lang w:val="en-GB"/>
              </w:rPr>
              <w:t>.</w:t>
            </w:r>
            <w:r>
              <w:rPr>
                <w:rFonts w:ascii="Arial" w:hAnsi="Arial"/>
                <w:color w:val="000000"/>
                <w:kern w:val="0"/>
                <w:sz w:val="24"/>
                <w:lang w:val="en-GB"/>
              </w:rPr>
              <w:t>7</w:t>
            </w:r>
            <w:r w:rsidRPr="001728A2">
              <w:rPr>
                <w:rFonts w:ascii="Arial" w:hAnsi="Arial"/>
                <w:color w:val="000000"/>
                <w:kern w:val="0"/>
                <w:sz w:val="24"/>
                <w:lang w:val="en-GB"/>
              </w:rPr>
              <w:t>(1</w:t>
            </w:r>
            <w:r>
              <w:rPr>
                <w:rFonts w:ascii="Arial" w:hAnsi="Arial"/>
                <w:color w:val="000000"/>
                <w:kern w:val="0"/>
                <w:sz w:val="24"/>
                <w:lang w:val="en-GB"/>
              </w:rPr>
              <w:t>2</w:t>
            </w:r>
            <w:r w:rsidRPr="001728A2">
              <w:rPr>
                <w:rFonts w:ascii="Arial" w:hAnsi="Arial"/>
                <w:color w:val="000000"/>
                <w:kern w:val="0"/>
                <w:sz w:val="24"/>
                <w:lang w:val="en-GB"/>
              </w:rPr>
              <w:t>.</w:t>
            </w:r>
            <w:r>
              <w:rPr>
                <w:rFonts w:ascii="Arial" w:hAnsi="Arial"/>
                <w:color w:val="000000"/>
                <w:kern w:val="0"/>
                <w:sz w:val="24"/>
                <w:lang w:val="en-GB"/>
              </w:rPr>
              <w:t>5</w:t>
            </w:r>
            <w:r w:rsidRPr="001728A2">
              <w:rPr>
                <w:rFonts w:ascii="Arial" w:hAnsi="Arial"/>
                <w:color w:val="000000"/>
                <w:kern w:val="0"/>
                <w:sz w:val="24"/>
                <w:lang w:val="en-GB"/>
              </w:rPr>
              <w:t>)</w:t>
            </w:r>
          </w:p>
        </w:tc>
      </w:tr>
      <w:tr w:rsidR="00EA4C1B" w:rsidRPr="00016CA7" w14:paraId="2F62B755" w14:textId="77777777" w:rsidTr="00214BD5">
        <w:trPr>
          <w:trHeight w:val="74"/>
        </w:trPr>
        <w:tc>
          <w:tcPr>
            <w:tcW w:w="2952" w:type="dxa"/>
            <w:tcBorders>
              <w:top w:val="nil"/>
              <w:left w:val="nil"/>
              <w:bottom w:val="double" w:sz="6" w:space="0" w:color="auto"/>
              <w:right w:val="nil"/>
            </w:tcBorders>
            <w:shd w:val="clear" w:color="auto" w:fill="auto"/>
            <w:noWrap/>
            <w:vAlign w:val="center"/>
          </w:tcPr>
          <w:p w14:paraId="3378E5F6" w14:textId="0F651C06" w:rsidR="00EA4C1B" w:rsidRPr="001728A2" w:rsidRDefault="00EA4C1B" w:rsidP="00EA4C1B">
            <w:pPr>
              <w:widowControl/>
              <w:rPr>
                <w:rFonts w:ascii="Arial" w:hAnsi="Arial"/>
                <w:color w:val="000000"/>
                <w:kern w:val="0"/>
                <w:sz w:val="24"/>
                <w:lang w:val="en-GB"/>
              </w:rPr>
            </w:pPr>
            <w:r w:rsidRPr="001728A2">
              <w:rPr>
                <w:rFonts w:ascii="Arial" w:hAnsi="Arial"/>
                <w:color w:val="000000"/>
                <w:kern w:val="0"/>
                <w:sz w:val="24"/>
                <w:lang w:val="en-GB"/>
              </w:rPr>
              <w:t>Men (%)</w:t>
            </w:r>
          </w:p>
        </w:tc>
        <w:tc>
          <w:tcPr>
            <w:tcW w:w="2827" w:type="dxa"/>
            <w:tcBorders>
              <w:top w:val="nil"/>
              <w:left w:val="nil"/>
              <w:bottom w:val="double" w:sz="6" w:space="0" w:color="auto"/>
              <w:right w:val="nil"/>
            </w:tcBorders>
            <w:shd w:val="clear" w:color="auto" w:fill="auto"/>
            <w:noWrap/>
            <w:vAlign w:val="center"/>
          </w:tcPr>
          <w:p w14:paraId="401AEB0E" w14:textId="126DC8F5" w:rsidR="00EA4C1B" w:rsidRPr="001728A2" w:rsidRDefault="00EA4C1B" w:rsidP="00EA4C1B">
            <w:pPr>
              <w:widowControl/>
              <w:jc w:val="center"/>
              <w:rPr>
                <w:rFonts w:ascii="Arial" w:hAnsi="Arial"/>
                <w:color w:val="000000"/>
                <w:kern w:val="0"/>
                <w:sz w:val="24"/>
                <w:lang w:val="en-GB"/>
              </w:rPr>
            </w:pPr>
            <w:r>
              <w:rPr>
                <w:rFonts w:ascii="Arial" w:hAnsi="Arial"/>
                <w:color w:val="000000"/>
                <w:kern w:val="0"/>
                <w:sz w:val="24"/>
                <w:lang w:val="en-GB"/>
              </w:rPr>
              <w:t>18</w:t>
            </w:r>
            <w:r w:rsidRPr="001728A2">
              <w:rPr>
                <w:rFonts w:ascii="Arial" w:hAnsi="Arial"/>
                <w:color w:val="000000"/>
                <w:kern w:val="0"/>
                <w:sz w:val="24"/>
                <w:lang w:val="en-GB"/>
              </w:rPr>
              <w:t>(</w:t>
            </w:r>
            <w:r>
              <w:rPr>
                <w:rFonts w:ascii="Arial" w:hAnsi="Arial"/>
                <w:color w:val="000000"/>
                <w:kern w:val="0"/>
                <w:sz w:val="24"/>
                <w:lang w:val="en-GB"/>
              </w:rPr>
              <w:t>90.0</w:t>
            </w:r>
            <w:r w:rsidRPr="001728A2">
              <w:rPr>
                <w:rFonts w:ascii="Arial" w:hAnsi="Arial"/>
                <w:color w:val="000000"/>
                <w:kern w:val="0"/>
                <w:sz w:val="24"/>
                <w:lang w:val="en-GB"/>
              </w:rPr>
              <w:t>%)</w:t>
            </w:r>
          </w:p>
        </w:tc>
        <w:tc>
          <w:tcPr>
            <w:tcW w:w="2831" w:type="dxa"/>
            <w:tcBorders>
              <w:top w:val="nil"/>
              <w:left w:val="nil"/>
              <w:bottom w:val="double" w:sz="6" w:space="0" w:color="auto"/>
              <w:right w:val="nil"/>
            </w:tcBorders>
            <w:shd w:val="clear" w:color="auto" w:fill="auto"/>
            <w:noWrap/>
            <w:vAlign w:val="center"/>
          </w:tcPr>
          <w:p w14:paraId="63B84602" w14:textId="4EFB279C" w:rsidR="00EA4C1B" w:rsidRPr="001728A2" w:rsidRDefault="00EA4C1B" w:rsidP="00EA4C1B">
            <w:pPr>
              <w:widowControl/>
              <w:jc w:val="center"/>
              <w:rPr>
                <w:rFonts w:ascii="Arial" w:hAnsi="Arial"/>
                <w:color w:val="000000"/>
                <w:kern w:val="0"/>
                <w:sz w:val="24"/>
                <w:lang w:val="en-GB"/>
              </w:rPr>
            </w:pPr>
            <w:r w:rsidRPr="001728A2">
              <w:rPr>
                <w:rFonts w:ascii="Arial" w:hAnsi="Arial"/>
                <w:color w:val="000000"/>
                <w:kern w:val="0"/>
                <w:sz w:val="24"/>
                <w:lang w:val="en-GB"/>
              </w:rPr>
              <w:t>1</w:t>
            </w:r>
            <w:r>
              <w:rPr>
                <w:rFonts w:ascii="Arial" w:hAnsi="Arial"/>
                <w:color w:val="000000"/>
                <w:kern w:val="0"/>
                <w:sz w:val="24"/>
                <w:lang w:val="en-GB"/>
              </w:rPr>
              <w:t>2</w:t>
            </w:r>
            <w:r w:rsidRPr="001728A2">
              <w:rPr>
                <w:rFonts w:ascii="Arial" w:hAnsi="Arial"/>
                <w:color w:val="000000"/>
                <w:kern w:val="0"/>
                <w:sz w:val="24"/>
                <w:lang w:val="en-GB"/>
              </w:rPr>
              <w:t>(</w:t>
            </w:r>
            <w:r>
              <w:rPr>
                <w:rFonts w:ascii="Arial" w:hAnsi="Arial"/>
                <w:color w:val="000000"/>
                <w:kern w:val="0"/>
                <w:sz w:val="24"/>
                <w:lang w:val="en-GB"/>
              </w:rPr>
              <w:t>52</w:t>
            </w:r>
            <w:r w:rsidRPr="001728A2">
              <w:rPr>
                <w:rFonts w:ascii="Arial" w:hAnsi="Arial"/>
                <w:color w:val="000000"/>
                <w:kern w:val="0"/>
                <w:sz w:val="24"/>
                <w:lang w:val="en-GB"/>
              </w:rPr>
              <w:t>.</w:t>
            </w:r>
            <w:r>
              <w:rPr>
                <w:rFonts w:ascii="Arial" w:hAnsi="Arial"/>
                <w:color w:val="000000"/>
                <w:kern w:val="0"/>
                <w:sz w:val="24"/>
                <w:lang w:val="en-GB"/>
              </w:rPr>
              <w:t>2</w:t>
            </w:r>
            <w:r w:rsidRPr="001728A2">
              <w:rPr>
                <w:rFonts w:ascii="Arial" w:hAnsi="Arial"/>
                <w:color w:val="000000"/>
                <w:kern w:val="0"/>
                <w:sz w:val="24"/>
                <w:lang w:val="en-GB"/>
              </w:rPr>
              <w:t>%)</w:t>
            </w:r>
          </w:p>
        </w:tc>
      </w:tr>
    </w:tbl>
    <w:p w14:paraId="22CAEB48" w14:textId="6034CFA3" w:rsidR="00C20588" w:rsidRPr="001728A2" w:rsidRDefault="00C20588" w:rsidP="00C20588">
      <w:pPr>
        <w:spacing w:line="360" w:lineRule="auto"/>
        <w:rPr>
          <w:rFonts w:ascii="Arial" w:hAnsi="Arial"/>
          <w:sz w:val="24"/>
          <w:lang w:val="en-GB"/>
        </w:rPr>
      </w:pPr>
    </w:p>
    <w:p w14:paraId="5382C812" w14:textId="1CF38E86" w:rsidR="00291762" w:rsidRDefault="00016CA7" w:rsidP="00C20588">
      <w:pPr>
        <w:spacing w:line="360" w:lineRule="auto"/>
        <w:rPr>
          <w:rFonts w:ascii="Arial" w:hAnsi="Arial"/>
          <w:sz w:val="24"/>
          <w:lang w:val="en-GB"/>
        </w:rPr>
      </w:pPr>
      <w:r w:rsidRPr="001728A2">
        <w:rPr>
          <w:rFonts w:ascii="Arial" w:hAnsi="Arial"/>
          <w:sz w:val="24"/>
          <w:lang w:val="en-GB"/>
        </w:rPr>
        <w:t xml:space="preserve">Continuous data are </w:t>
      </w:r>
      <w:r w:rsidR="007F27AE" w:rsidRPr="001728A2">
        <w:rPr>
          <w:rFonts w:ascii="Arial" w:hAnsi="Arial"/>
          <w:sz w:val="24"/>
          <w:lang w:val="en-GB"/>
        </w:rPr>
        <w:t xml:space="preserve">presented </w:t>
      </w:r>
      <w:r w:rsidRPr="001728A2">
        <w:rPr>
          <w:rFonts w:ascii="Arial" w:hAnsi="Arial"/>
          <w:sz w:val="24"/>
          <w:lang w:val="en-GB"/>
        </w:rPr>
        <w:t>as mean values (</w:t>
      </w:r>
      <w:r w:rsidR="00F773E8" w:rsidRPr="001728A2">
        <w:rPr>
          <w:rFonts w:ascii="Arial" w:hAnsi="Arial"/>
          <w:sz w:val="24"/>
          <w:lang w:val="en-GB"/>
        </w:rPr>
        <w:t xml:space="preserve">SD, </w:t>
      </w:r>
      <w:r w:rsidRPr="001728A2">
        <w:rPr>
          <w:rFonts w:ascii="Arial" w:hAnsi="Arial"/>
          <w:sz w:val="24"/>
          <w:lang w:val="en-GB"/>
        </w:rPr>
        <w:t>standard deviation).</w:t>
      </w:r>
      <w:r w:rsidR="00F773E8" w:rsidRPr="001728A2">
        <w:rPr>
          <w:lang w:val="en-GB"/>
        </w:rPr>
        <w:t xml:space="preserve"> </w:t>
      </w:r>
      <w:r w:rsidR="00F773E8" w:rsidRPr="001728A2">
        <w:rPr>
          <w:rFonts w:ascii="Arial" w:hAnsi="Arial"/>
          <w:sz w:val="24"/>
          <w:lang w:val="en-GB"/>
        </w:rPr>
        <w:t xml:space="preserve">%FVC, forced vital capacity; </w:t>
      </w:r>
      <w:r w:rsidR="00FC6B50" w:rsidRPr="001728A2">
        <w:rPr>
          <w:rFonts w:ascii="Arial" w:hAnsi="Arial"/>
          <w:sz w:val="24"/>
          <w:lang w:val="en-GB"/>
        </w:rPr>
        <w:t xml:space="preserve">CT, computed tomography; </w:t>
      </w:r>
      <w:r w:rsidR="00F773E8" w:rsidRPr="001728A2">
        <w:rPr>
          <w:rFonts w:ascii="Arial" w:hAnsi="Arial"/>
          <w:sz w:val="24"/>
          <w:lang w:val="en-GB"/>
        </w:rPr>
        <w:t>IPF, idiopathic pulmonary fibrosis</w:t>
      </w:r>
    </w:p>
    <w:p w14:paraId="43F1148F" w14:textId="53394BB2" w:rsidR="00291762" w:rsidRPr="001728A2" w:rsidRDefault="00291762" w:rsidP="00C20588">
      <w:pPr>
        <w:spacing w:line="360" w:lineRule="auto"/>
        <w:rPr>
          <w:rFonts w:ascii="Arial" w:hAnsi="Arial"/>
          <w:sz w:val="24"/>
          <w:lang w:val="en-GB"/>
        </w:rPr>
      </w:pPr>
      <w:r w:rsidRPr="00AE391E">
        <w:rPr>
          <w:rFonts w:ascii="Arial" w:hAnsi="Arial" w:cs="Arial"/>
          <w:bCs/>
          <w:sz w:val="24"/>
          <w:szCs w:val="24"/>
          <w:vertAlign w:val="superscript"/>
        </w:rPr>
        <w:t>†</w:t>
      </w:r>
      <w:r w:rsidRPr="00291762">
        <w:rPr>
          <w:rFonts w:ascii="Arial" w:hAnsi="Arial"/>
          <w:sz w:val="24"/>
          <w:lang w:val="en-GB"/>
        </w:rPr>
        <w:t xml:space="preserve">Progressive phenotype </w:t>
      </w:r>
      <w:r>
        <w:rPr>
          <w:rFonts w:ascii="Arial" w:hAnsi="Arial"/>
          <w:sz w:val="24"/>
          <w:lang w:val="en-GB"/>
        </w:rPr>
        <w:t xml:space="preserve">was </w:t>
      </w:r>
      <w:r w:rsidRPr="00291762">
        <w:rPr>
          <w:rFonts w:ascii="Arial" w:hAnsi="Arial"/>
          <w:sz w:val="24"/>
          <w:lang w:val="en-GB"/>
        </w:rPr>
        <w:t>defined using the criteria of the INBUILD trial</w:t>
      </w:r>
      <w:r>
        <w:rPr>
          <w:rFonts w:ascii="Arial" w:hAnsi="Arial"/>
          <w:sz w:val="24"/>
          <w:lang w:val="en-GB"/>
        </w:rPr>
        <w:t xml:space="preserve">.  </w:t>
      </w:r>
    </w:p>
    <w:p w14:paraId="5CCF708F" w14:textId="46AF70AA" w:rsidR="00016CA7" w:rsidRPr="001728A2" w:rsidRDefault="00291762" w:rsidP="00214BD5">
      <w:pPr>
        <w:spacing w:line="360" w:lineRule="auto"/>
        <w:rPr>
          <w:rFonts w:ascii="Arial" w:hAnsi="Arial"/>
          <w:sz w:val="24"/>
          <w:lang w:val="en-GB"/>
        </w:rPr>
      </w:pPr>
      <w:r w:rsidRPr="00AE391E">
        <w:rPr>
          <w:rFonts w:ascii="Arial" w:hAnsi="Arial" w:cs="Arial"/>
          <w:b/>
          <w:bCs/>
          <w:sz w:val="24"/>
          <w:szCs w:val="24"/>
          <w:vertAlign w:val="superscript"/>
        </w:rPr>
        <w:t>‡</w:t>
      </w:r>
      <w:r w:rsidRPr="00214BD5">
        <w:rPr>
          <w:rFonts w:ascii="Arial" w:hAnsi="Arial" w:cs="Arial"/>
          <w:sz w:val="24"/>
          <w:szCs w:val="24"/>
        </w:rPr>
        <w:t>Progressive phenotype</w:t>
      </w:r>
      <w:r w:rsidRPr="00214BD5" w:rsidDel="00291762">
        <w:rPr>
          <w:rFonts w:ascii="Arial" w:hAnsi="Arial" w:cs="Arial"/>
          <w:sz w:val="24"/>
          <w:szCs w:val="24"/>
        </w:rPr>
        <w:t xml:space="preserve"> </w:t>
      </w:r>
      <w:r>
        <w:rPr>
          <w:rFonts w:ascii="Arial" w:hAnsi="Arial"/>
          <w:sz w:val="24"/>
          <w:lang w:val="en-GB"/>
        </w:rPr>
        <w:t>that met criteria after the blood collection.</w:t>
      </w:r>
    </w:p>
    <w:p w14:paraId="14B43BA8" w14:textId="51E4BE77" w:rsidR="00016CA7" w:rsidRPr="001728A2" w:rsidRDefault="00016CA7" w:rsidP="00016CA7">
      <w:pPr>
        <w:spacing w:line="360" w:lineRule="auto"/>
        <w:rPr>
          <w:rFonts w:ascii="Arial" w:hAnsi="Arial"/>
          <w:b/>
          <w:sz w:val="24"/>
          <w:lang w:val="en-GB"/>
        </w:rPr>
      </w:pPr>
      <w:r w:rsidRPr="001728A2">
        <w:rPr>
          <w:rFonts w:ascii="Arial" w:hAnsi="Arial"/>
          <w:b/>
          <w:color w:val="000000" w:themeColor="text1"/>
          <w:sz w:val="24"/>
          <w:lang w:val="en-GB"/>
        </w:rPr>
        <w:lastRenderedPageBreak/>
        <w:t xml:space="preserve">Table </w:t>
      </w:r>
      <w:r w:rsidR="00D814CD" w:rsidRPr="001728A2">
        <w:rPr>
          <w:rFonts w:ascii="Arial" w:hAnsi="Arial"/>
          <w:b/>
          <w:color w:val="000000" w:themeColor="text1"/>
          <w:sz w:val="24"/>
          <w:lang w:val="en-GB"/>
        </w:rPr>
        <w:t>E</w:t>
      </w:r>
      <w:r w:rsidRPr="001728A2">
        <w:rPr>
          <w:rFonts w:ascii="Arial" w:hAnsi="Arial"/>
          <w:b/>
          <w:color w:val="000000" w:themeColor="text1"/>
          <w:sz w:val="24"/>
          <w:lang w:val="en-GB"/>
        </w:rPr>
        <w:t xml:space="preserve">2. </w:t>
      </w:r>
      <w:r w:rsidR="00314DB7" w:rsidRPr="001728A2">
        <w:rPr>
          <w:rFonts w:ascii="Arial" w:hAnsi="Arial"/>
          <w:b/>
          <w:color w:val="000000" w:themeColor="text1"/>
          <w:sz w:val="24"/>
          <w:lang w:val="en-GB"/>
        </w:rPr>
        <w:t>Diagnostic</w:t>
      </w:r>
      <w:r w:rsidR="00331614" w:rsidRPr="001728A2">
        <w:rPr>
          <w:rFonts w:ascii="Arial" w:hAnsi="Arial"/>
          <w:b/>
          <w:color w:val="000000" w:themeColor="text1"/>
          <w:sz w:val="24"/>
          <w:lang w:val="en-GB"/>
        </w:rPr>
        <w:t xml:space="preserve"> performance of</w:t>
      </w:r>
      <w:r w:rsidR="00331614" w:rsidRPr="00384901">
        <w:rPr>
          <w:rFonts w:ascii="Arial" w:eastAsia="ＭＳ Ｐゴシック" w:hAnsi="Arial" w:cs="Arial"/>
          <w:b/>
          <w:color w:val="000000" w:themeColor="text1"/>
          <w:sz w:val="24"/>
          <w:szCs w:val="24"/>
          <w:lang w:val="en-GB"/>
        </w:rPr>
        <w:t xml:space="preserve"> </w:t>
      </w:r>
      <w:r w:rsidR="006A12F5" w:rsidRPr="00384901">
        <w:rPr>
          <w:rFonts w:ascii="Arial" w:eastAsia="ＭＳ Ｐゴシック" w:hAnsi="Arial" w:cs="Arial"/>
          <w:b/>
          <w:color w:val="000000" w:themeColor="text1"/>
          <w:sz w:val="24"/>
          <w:szCs w:val="24"/>
          <w:lang w:val="en-GB"/>
        </w:rPr>
        <w:t>the</w:t>
      </w:r>
      <w:r w:rsidR="00331614" w:rsidRPr="001728A2">
        <w:rPr>
          <w:rFonts w:ascii="Arial" w:hAnsi="Arial"/>
          <w:b/>
          <w:color w:val="000000" w:themeColor="text1"/>
          <w:sz w:val="24"/>
          <w:lang w:val="en-GB"/>
        </w:rPr>
        <w:t xml:space="preserve"> IPF-associated proteins and serum KL6 </w:t>
      </w:r>
    </w:p>
    <w:p w14:paraId="3493F792" w14:textId="2B8D5D01" w:rsidR="00331614" w:rsidRPr="001728A2" w:rsidRDefault="00331614" w:rsidP="00C20588">
      <w:pPr>
        <w:spacing w:line="360" w:lineRule="auto"/>
        <w:rPr>
          <w:rFonts w:ascii="Arial" w:hAnsi="Arial"/>
          <w:sz w:val="24"/>
          <w:lang w:val="en-GB"/>
        </w:rPr>
      </w:pPr>
    </w:p>
    <w:tbl>
      <w:tblPr>
        <w:tblW w:w="7439" w:type="dxa"/>
        <w:tblCellMar>
          <w:left w:w="99" w:type="dxa"/>
          <w:right w:w="99" w:type="dxa"/>
        </w:tblCellMar>
        <w:tblLook w:val="04A0" w:firstRow="1" w:lastRow="0" w:firstColumn="1" w:lastColumn="0" w:noHBand="0" w:noVBand="1"/>
      </w:tblPr>
      <w:tblGrid>
        <w:gridCol w:w="2215"/>
        <w:gridCol w:w="1334"/>
        <w:gridCol w:w="1945"/>
        <w:gridCol w:w="1945"/>
      </w:tblGrid>
      <w:tr w:rsidR="00C13759" w:rsidRPr="00C13759" w14:paraId="6E825410" w14:textId="77777777" w:rsidTr="00C13759">
        <w:trPr>
          <w:trHeight w:val="550"/>
        </w:trPr>
        <w:tc>
          <w:tcPr>
            <w:tcW w:w="2215" w:type="dxa"/>
            <w:tcBorders>
              <w:top w:val="single" w:sz="4" w:space="0" w:color="auto"/>
              <w:left w:val="nil"/>
              <w:bottom w:val="single" w:sz="4" w:space="0" w:color="auto"/>
              <w:right w:val="nil"/>
            </w:tcBorders>
            <w:shd w:val="clear" w:color="auto" w:fill="auto"/>
            <w:noWrap/>
            <w:vAlign w:val="center"/>
            <w:hideMark/>
          </w:tcPr>
          <w:p w14:paraId="6712257A"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Markers</w:t>
            </w:r>
          </w:p>
        </w:tc>
        <w:tc>
          <w:tcPr>
            <w:tcW w:w="1334" w:type="dxa"/>
            <w:tcBorders>
              <w:top w:val="single" w:sz="4" w:space="0" w:color="auto"/>
              <w:left w:val="nil"/>
              <w:bottom w:val="single" w:sz="4" w:space="0" w:color="auto"/>
              <w:right w:val="nil"/>
            </w:tcBorders>
            <w:shd w:val="clear" w:color="auto" w:fill="auto"/>
            <w:noWrap/>
            <w:vAlign w:val="center"/>
            <w:hideMark/>
          </w:tcPr>
          <w:p w14:paraId="3E34A524"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AUC</w:t>
            </w:r>
          </w:p>
        </w:tc>
        <w:tc>
          <w:tcPr>
            <w:tcW w:w="1945" w:type="dxa"/>
            <w:tcBorders>
              <w:top w:val="single" w:sz="4" w:space="0" w:color="auto"/>
              <w:left w:val="nil"/>
              <w:bottom w:val="single" w:sz="4" w:space="0" w:color="auto"/>
              <w:right w:val="nil"/>
            </w:tcBorders>
            <w:shd w:val="clear" w:color="auto" w:fill="auto"/>
            <w:noWrap/>
            <w:vAlign w:val="center"/>
            <w:hideMark/>
          </w:tcPr>
          <w:p w14:paraId="04B03E88"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Specificity</w:t>
            </w:r>
          </w:p>
        </w:tc>
        <w:tc>
          <w:tcPr>
            <w:tcW w:w="1945" w:type="dxa"/>
            <w:tcBorders>
              <w:top w:val="single" w:sz="4" w:space="0" w:color="auto"/>
              <w:left w:val="nil"/>
              <w:bottom w:val="single" w:sz="4" w:space="0" w:color="auto"/>
              <w:right w:val="nil"/>
            </w:tcBorders>
            <w:shd w:val="clear" w:color="auto" w:fill="auto"/>
            <w:noWrap/>
            <w:vAlign w:val="center"/>
            <w:hideMark/>
          </w:tcPr>
          <w:p w14:paraId="785BA2D2"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Sensitivity</w:t>
            </w:r>
          </w:p>
        </w:tc>
      </w:tr>
      <w:tr w:rsidR="00C13759" w:rsidRPr="00C13759" w14:paraId="63EAA8F7" w14:textId="77777777" w:rsidTr="00C13759">
        <w:trPr>
          <w:trHeight w:val="550"/>
        </w:trPr>
        <w:tc>
          <w:tcPr>
            <w:tcW w:w="2215" w:type="dxa"/>
            <w:tcBorders>
              <w:top w:val="nil"/>
              <w:left w:val="nil"/>
              <w:bottom w:val="nil"/>
              <w:right w:val="nil"/>
            </w:tcBorders>
            <w:shd w:val="clear" w:color="auto" w:fill="auto"/>
            <w:noWrap/>
            <w:vAlign w:val="center"/>
            <w:hideMark/>
          </w:tcPr>
          <w:p w14:paraId="18DFDABB"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334" w:type="dxa"/>
            <w:tcBorders>
              <w:top w:val="nil"/>
              <w:left w:val="nil"/>
              <w:bottom w:val="nil"/>
              <w:right w:val="nil"/>
            </w:tcBorders>
            <w:shd w:val="clear" w:color="auto" w:fill="auto"/>
            <w:noWrap/>
            <w:vAlign w:val="center"/>
            <w:hideMark/>
          </w:tcPr>
          <w:p w14:paraId="5ED70795"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0.97</w:t>
            </w:r>
          </w:p>
        </w:tc>
        <w:tc>
          <w:tcPr>
            <w:tcW w:w="1945" w:type="dxa"/>
            <w:tcBorders>
              <w:top w:val="nil"/>
              <w:left w:val="nil"/>
              <w:bottom w:val="nil"/>
              <w:right w:val="nil"/>
            </w:tcBorders>
            <w:shd w:val="clear" w:color="auto" w:fill="auto"/>
            <w:noWrap/>
            <w:vAlign w:val="center"/>
            <w:hideMark/>
          </w:tcPr>
          <w:p w14:paraId="7A4ABC30"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1</w:t>
            </w:r>
          </w:p>
        </w:tc>
        <w:tc>
          <w:tcPr>
            <w:tcW w:w="1945" w:type="dxa"/>
            <w:tcBorders>
              <w:top w:val="nil"/>
              <w:left w:val="nil"/>
              <w:bottom w:val="nil"/>
              <w:right w:val="nil"/>
            </w:tcBorders>
            <w:shd w:val="clear" w:color="auto" w:fill="auto"/>
            <w:noWrap/>
            <w:vAlign w:val="center"/>
            <w:hideMark/>
          </w:tcPr>
          <w:p w14:paraId="20226E35"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0.86</w:t>
            </w:r>
          </w:p>
        </w:tc>
      </w:tr>
      <w:tr w:rsidR="00C13759" w:rsidRPr="00C13759" w14:paraId="0933F018" w14:textId="77777777" w:rsidTr="00C13759">
        <w:trPr>
          <w:trHeight w:val="550"/>
        </w:trPr>
        <w:tc>
          <w:tcPr>
            <w:tcW w:w="2215" w:type="dxa"/>
            <w:tcBorders>
              <w:top w:val="nil"/>
              <w:left w:val="nil"/>
              <w:bottom w:val="nil"/>
              <w:right w:val="nil"/>
            </w:tcBorders>
            <w:shd w:val="clear" w:color="auto" w:fill="auto"/>
            <w:noWrap/>
            <w:vAlign w:val="center"/>
            <w:hideMark/>
          </w:tcPr>
          <w:p w14:paraId="3C60F109"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334" w:type="dxa"/>
            <w:tcBorders>
              <w:top w:val="nil"/>
              <w:left w:val="nil"/>
              <w:bottom w:val="nil"/>
              <w:right w:val="nil"/>
            </w:tcBorders>
            <w:shd w:val="clear" w:color="auto" w:fill="auto"/>
            <w:noWrap/>
            <w:vAlign w:val="center"/>
            <w:hideMark/>
          </w:tcPr>
          <w:p w14:paraId="6E0BAFEC"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0.85</w:t>
            </w:r>
          </w:p>
        </w:tc>
        <w:tc>
          <w:tcPr>
            <w:tcW w:w="1945" w:type="dxa"/>
            <w:tcBorders>
              <w:top w:val="nil"/>
              <w:left w:val="nil"/>
              <w:bottom w:val="nil"/>
              <w:right w:val="nil"/>
            </w:tcBorders>
            <w:shd w:val="clear" w:color="auto" w:fill="auto"/>
            <w:noWrap/>
            <w:vAlign w:val="center"/>
            <w:hideMark/>
          </w:tcPr>
          <w:p w14:paraId="5168DFC7"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0.85</w:t>
            </w:r>
          </w:p>
        </w:tc>
        <w:tc>
          <w:tcPr>
            <w:tcW w:w="1945" w:type="dxa"/>
            <w:tcBorders>
              <w:top w:val="nil"/>
              <w:left w:val="nil"/>
              <w:bottom w:val="nil"/>
              <w:right w:val="nil"/>
            </w:tcBorders>
            <w:shd w:val="clear" w:color="auto" w:fill="auto"/>
            <w:noWrap/>
            <w:vAlign w:val="center"/>
            <w:hideMark/>
          </w:tcPr>
          <w:p w14:paraId="3F5DB6A0"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0.72</w:t>
            </w:r>
          </w:p>
        </w:tc>
      </w:tr>
      <w:tr w:rsidR="00C13759" w:rsidRPr="00C13759" w14:paraId="54580D25" w14:textId="77777777" w:rsidTr="00C13759">
        <w:trPr>
          <w:trHeight w:val="550"/>
        </w:trPr>
        <w:tc>
          <w:tcPr>
            <w:tcW w:w="2215" w:type="dxa"/>
            <w:tcBorders>
              <w:top w:val="nil"/>
              <w:left w:val="nil"/>
              <w:bottom w:val="nil"/>
              <w:right w:val="nil"/>
            </w:tcBorders>
            <w:shd w:val="clear" w:color="auto" w:fill="auto"/>
            <w:noWrap/>
            <w:vAlign w:val="center"/>
            <w:hideMark/>
          </w:tcPr>
          <w:p w14:paraId="3910FF66"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PPIA</w:t>
            </w:r>
          </w:p>
        </w:tc>
        <w:tc>
          <w:tcPr>
            <w:tcW w:w="1334" w:type="dxa"/>
            <w:tcBorders>
              <w:top w:val="nil"/>
              <w:left w:val="nil"/>
              <w:bottom w:val="nil"/>
              <w:right w:val="nil"/>
            </w:tcBorders>
            <w:shd w:val="clear" w:color="auto" w:fill="auto"/>
            <w:noWrap/>
            <w:vAlign w:val="center"/>
            <w:hideMark/>
          </w:tcPr>
          <w:p w14:paraId="5C22ACCB"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0.75</w:t>
            </w:r>
          </w:p>
        </w:tc>
        <w:tc>
          <w:tcPr>
            <w:tcW w:w="1945" w:type="dxa"/>
            <w:tcBorders>
              <w:top w:val="nil"/>
              <w:left w:val="nil"/>
              <w:bottom w:val="nil"/>
              <w:right w:val="nil"/>
            </w:tcBorders>
            <w:shd w:val="clear" w:color="auto" w:fill="auto"/>
            <w:noWrap/>
            <w:vAlign w:val="center"/>
            <w:hideMark/>
          </w:tcPr>
          <w:p w14:paraId="394BBF30"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0.85</w:t>
            </w:r>
          </w:p>
        </w:tc>
        <w:tc>
          <w:tcPr>
            <w:tcW w:w="1945" w:type="dxa"/>
            <w:tcBorders>
              <w:top w:val="nil"/>
              <w:left w:val="nil"/>
              <w:bottom w:val="nil"/>
              <w:right w:val="nil"/>
            </w:tcBorders>
            <w:shd w:val="clear" w:color="auto" w:fill="auto"/>
            <w:noWrap/>
            <w:vAlign w:val="center"/>
            <w:hideMark/>
          </w:tcPr>
          <w:p w14:paraId="29F26D4E"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0.65</w:t>
            </w:r>
          </w:p>
        </w:tc>
      </w:tr>
      <w:tr w:rsidR="00C13759" w:rsidRPr="00C13759" w14:paraId="5CEEBB2B" w14:textId="77777777" w:rsidTr="00C13759">
        <w:trPr>
          <w:trHeight w:val="550"/>
        </w:trPr>
        <w:tc>
          <w:tcPr>
            <w:tcW w:w="2215" w:type="dxa"/>
            <w:tcBorders>
              <w:top w:val="nil"/>
              <w:left w:val="nil"/>
              <w:bottom w:val="single" w:sz="4" w:space="0" w:color="auto"/>
              <w:right w:val="nil"/>
            </w:tcBorders>
            <w:shd w:val="clear" w:color="auto" w:fill="auto"/>
            <w:noWrap/>
            <w:vAlign w:val="center"/>
            <w:hideMark/>
          </w:tcPr>
          <w:p w14:paraId="50FD2D0A"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334" w:type="dxa"/>
            <w:tcBorders>
              <w:top w:val="nil"/>
              <w:left w:val="nil"/>
              <w:bottom w:val="single" w:sz="4" w:space="0" w:color="auto"/>
              <w:right w:val="nil"/>
            </w:tcBorders>
            <w:shd w:val="clear" w:color="auto" w:fill="auto"/>
            <w:noWrap/>
            <w:vAlign w:val="center"/>
            <w:hideMark/>
          </w:tcPr>
          <w:p w14:paraId="1BB5C85A"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0.89</w:t>
            </w:r>
          </w:p>
        </w:tc>
        <w:tc>
          <w:tcPr>
            <w:tcW w:w="1945" w:type="dxa"/>
            <w:tcBorders>
              <w:top w:val="nil"/>
              <w:left w:val="nil"/>
              <w:bottom w:val="single" w:sz="4" w:space="0" w:color="auto"/>
              <w:right w:val="nil"/>
            </w:tcBorders>
            <w:shd w:val="clear" w:color="auto" w:fill="auto"/>
            <w:noWrap/>
            <w:vAlign w:val="center"/>
            <w:hideMark/>
          </w:tcPr>
          <w:p w14:paraId="27D3F7DE"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0.69</w:t>
            </w:r>
          </w:p>
        </w:tc>
        <w:tc>
          <w:tcPr>
            <w:tcW w:w="1945" w:type="dxa"/>
            <w:tcBorders>
              <w:top w:val="nil"/>
              <w:left w:val="nil"/>
              <w:bottom w:val="single" w:sz="4" w:space="0" w:color="auto"/>
              <w:right w:val="nil"/>
            </w:tcBorders>
            <w:shd w:val="clear" w:color="auto" w:fill="auto"/>
            <w:noWrap/>
            <w:vAlign w:val="center"/>
            <w:hideMark/>
          </w:tcPr>
          <w:p w14:paraId="09D8CAF4" w14:textId="77777777" w:rsidR="00C13759" w:rsidRPr="001728A2" w:rsidRDefault="00C13759" w:rsidP="00C13759">
            <w:pPr>
              <w:widowControl/>
              <w:jc w:val="center"/>
              <w:rPr>
                <w:rFonts w:ascii="Arial" w:hAnsi="Arial"/>
                <w:color w:val="000000"/>
                <w:kern w:val="0"/>
                <w:sz w:val="24"/>
                <w:lang w:val="en-GB"/>
              </w:rPr>
            </w:pPr>
            <w:r w:rsidRPr="001728A2">
              <w:rPr>
                <w:rFonts w:ascii="Arial" w:hAnsi="Arial"/>
                <w:color w:val="000000"/>
                <w:kern w:val="0"/>
                <w:sz w:val="24"/>
                <w:lang w:val="en-GB"/>
              </w:rPr>
              <w:t>0.95</w:t>
            </w:r>
          </w:p>
        </w:tc>
      </w:tr>
    </w:tbl>
    <w:p w14:paraId="6935B558" w14:textId="43E135F1" w:rsidR="00331614" w:rsidRPr="001728A2" w:rsidRDefault="00331614" w:rsidP="00C20588">
      <w:pPr>
        <w:spacing w:line="360" w:lineRule="auto"/>
        <w:rPr>
          <w:rFonts w:ascii="Arial" w:hAnsi="Arial"/>
          <w:sz w:val="22"/>
          <w:lang w:val="en-GB"/>
        </w:rPr>
      </w:pPr>
    </w:p>
    <w:p w14:paraId="31DF3F22" w14:textId="431156C2" w:rsidR="00331614" w:rsidRPr="001728A2" w:rsidRDefault="00DE483D" w:rsidP="00DE483D">
      <w:pPr>
        <w:spacing w:line="360" w:lineRule="auto"/>
        <w:rPr>
          <w:rFonts w:ascii="Arial" w:hAnsi="Arial"/>
          <w:sz w:val="24"/>
          <w:lang w:val="en-GB"/>
        </w:rPr>
      </w:pPr>
      <w:r w:rsidRPr="001728A2">
        <w:rPr>
          <w:rFonts w:ascii="Arial" w:hAnsi="Arial"/>
          <w:sz w:val="24"/>
          <w:lang w:val="en-GB"/>
        </w:rPr>
        <w:t>Specificity and sensitivity were calculated based on Youden index.</w:t>
      </w:r>
      <w:r w:rsidR="00017EAA" w:rsidRPr="001728A2">
        <w:rPr>
          <w:rFonts w:ascii="Arial" w:hAnsi="Arial"/>
          <w:sz w:val="24"/>
          <w:lang w:val="en-GB"/>
        </w:rPr>
        <w:t xml:space="preserve"> </w:t>
      </w:r>
      <w:r w:rsidR="003E59EA" w:rsidRPr="001728A2">
        <w:rPr>
          <w:rFonts w:ascii="Arial" w:hAnsi="Arial"/>
          <w:sz w:val="24"/>
          <w:lang w:val="en-GB"/>
        </w:rPr>
        <w:t xml:space="preserve">AUC, area under the curve; IPF, idiopathic pulmonary fibrosis; </w:t>
      </w:r>
      <w:r w:rsidR="00017EAA" w:rsidRPr="001728A2">
        <w:rPr>
          <w:rFonts w:ascii="Arial" w:hAnsi="Arial"/>
          <w:sz w:val="24"/>
          <w:lang w:val="en-GB"/>
        </w:rPr>
        <w:t>SFTPB, surfactant protein B</w:t>
      </w:r>
    </w:p>
    <w:p w14:paraId="3BF90887" w14:textId="2724733F" w:rsidR="00B03FF3" w:rsidRPr="001728A2" w:rsidRDefault="00B03FF3" w:rsidP="00DE483D">
      <w:pPr>
        <w:spacing w:line="360" w:lineRule="auto"/>
        <w:rPr>
          <w:rFonts w:ascii="Arial" w:hAnsi="Arial"/>
          <w:sz w:val="24"/>
          <w:lang w:val="en-GB"/>
        </w:rPr>
      </w:pPr>
    </w:p>
    <w:p w14:paraId="3C65F2C8" w14:textId="77777777" w:rsidR="00B03FF3" w:rsidRPr="001728A2" w:rsidRDefault="00B03FF3">
      <w:pPr>
        <w:widowControl/>
        <w:jc w:val="left"/>
        <w:rPr>
          <w:rFonts w:ascii="Arial" w:hAnsi="Arial"/>
          <w:sz w:val="24"/>
          <w:lang w:val="en-GB"/>
        </w:rPr>
      </w:pPr>
      <w:r w:rsidRPr="001728A2">
        <w:rPr>
          <w:rFonts w:ascii="Arial" w:hAnsi="Arial"/>
          <w:sz w:val="24"/>
          <w:lang w:val="en-GB"/>
        </w:rPr>
        <w:br w:type="page"/>
      </w:r>
    </w:p>
    <w:p w14:paraId="5E091A8E" w14:textId="734A3884" w:rsidR="00B03FF3" w:rsidRPr="001728A2" w:rsidRDefault="00B03FF3" w:rsidP="00DE483D">
      <w:pPr>
        <w:spacing w:line="360" w:lineRule="auto"/>
        <w:rPr>
          <w:rFonts w:ascii="Arial" w:hAnsi="Arial"/>
          <w:sz w:val="24"/>
          <w:lang w:val="en-GB"/>
        </w:rPr>
      </w:pPr>
      <w:r w:rsidRPr="001728A2">
        <w:rPr>
          <w:rFonts w:ascii="Arial" w:hAnsi="Arial"/>
          <w:b/>
          <w:color w:val="000000" w:themeColor="text1"/>
          <w:sz w:val="24"/>
          <w:lang w:val="en-GB"/>
        </w:rPr>
        <w:lastRenderedPageBreak/>
        <w:t>Table E</w:t>
      </w:r>
      <w:r w:rsidRPr="001728A2">
        <w:rPr>
          <w:rFonts w:ascii="Arial" w:hAnsi="Arial" w:hint="eastAsia"/>
          <w:b/>
          <w:color w:val="000000" w:themeColor="text1"/>
          <w:sz w:val="24"/>
          <w:lang w:val="en-GB"/>
        </w:rPr>
        <w:t>3</w:t>
      </w:r>
      <w:r w:rsidRPr="001728A2">
        <w:rPr>
          <w:rFonts w:ascii="Arial" w:hAnsi="Arial"/>
          <w:b/>
          <w:color w:val="000000" w:themeColor="text1"/>
          <w:sz w:val="24"/>
          <w:lang w:val="en-GB"/>
        </w:rPr>
        <w:t xml:space="preserve">. </w:t>
      </w:r>
      <w:bookmarkStart w:id="5" w:name="_Hlk113218749"/>
      <w:r w:rsidR="00155032" w:rsidRPr="001728A2">
        <w:rPr>
          <w:rFonts w:ascii="Arial" w:hAnsi="Arial"/>
          <w:b/>
          <w:color w:val="000000" w:themeColor="text1"/>
          <w:sz w:val="24"/>
          <w:lang w:val="en-GB"/>
        </w:rPr>
        <w:t xml:space="preserve">Results of </w:t>
      </w:r>
      <w:r w:rsidR="006A12F5" w:rsidRPr="00384901">
        <w:rPr>
          <w:rFonts w:ascii="Arial" w:eastAsia="ＭＳ Ｐゴシック" w:hAnsi="Arial" w:cs="Arial"/>
          <w:b/>
          <w:color w:val="000000" w:themeColor="text1"/>
          <w:sz w:val="24"/>
          <w:szCs w:val="24"/>
          <w:lang w:val="en-GB"/>
        </w:rPr>
        <w:t xml:space="preserve">the </w:t>
      </w:r>
      <w:r w:rsidR="00155032" w:rsidRPr="001728A2">
        <w:rPr>
          <w:rFonts w:ascii="Arial" w:hAnsi="Arial"/>
          <w:b/>
          <w:color w:val="000000" w:themeColor="text1"/>
          <w:sz w:val="24"/>
          <w:lang w:val="en-GB"/>
        </w:rPr>
        <w:t>association tests for</w:t>
      </w:r>
      <w:r w:rsidR="00155032" w:rsidRPr="00384901">
        <w:rPr>
          <w:rFonts w:ascii="Arial" w:eastAsia="ＭＳ Ｐゴシック" w:hAnsi="Arial" w:cs="Arial"/>
          <w:b/>
          <w:color w:val="000000" w:themeColor="text1"/>
          <w:sz w:val="24"/>
          <w:szCs w:val="24"/>
          <w:lang w:val="en-GB"/>
        </w:rPr>
        <w:t xml:space="preserve"> </w:t>
      </w:r>
      <w:r w:rsidR="006A12F5" w:rsidRPr="00384901">
        <w:rPr>
          <w:rFonts w:ascii="Arial" w:eastAsia="ＭＳ Ｐゴシック" w:hAnsi="Arial" w:cs="Arial"/>
          <w:b/>
          <w:color w:val="000000" w:themeColor="text1"/>
          <w:sz w:val="24"/>
          <w:szCs w:val="24"/>
          <w:lang w:val="en-GB"/>
        </w:rPr>
        <w:t>the</w:t>
      </w:r>
      <w:r w:rsidR="00155032" w:rsidRPr="001728A2">
        <w:rPr>
          <w:rFonts w:ascii="Arial" w:hAnsi="Arial"/>
          <w:b/>
          <w:color w:val="000000" w:themeColor="text1"/>
          <w:sz w:val="24"/>
          <w:lang w:val="en-GB"/>
        </w:rPr>
        <w:t xml:space="preserve"> clinical features of IPF</w:t>
      </w:r>
      <w:bookmarkEnd w:id="5"/>
    </w:p>
    <w:tbl>
      <w:tblPr>
        <w:tblW w:w="9881" w:type="dxa"/>
        <w:tblCellMar>
          <w:left w:w="99" w:type="dxa"/>
          <w:right w:w="99" w:type="dxa"/>
        </w:tblCellMar>
        <w:tblLook w:val="04A0" w:firstRow="1" w:lastRow="0" w:firstColumn="1" w:lastColumn="0" w:noHBand="0" w:noVBand="1"/>
      </w:tblPr>
      <w:tblGrid>
        <w:gridCol w:w="2646"/>
        <w:gridCol w:w="2619"/>
        <w:gridCol w:w="1521"/>
        <w:gridCol w:w="1939"/>
        <w:gridCol w:w="1156"/>
      </w:tblGrid>
      <w:tr w:rsidR="00515024" w:rsidRPr="00B03FF3" w14:paraId="33249681" w14:textId="77777777" w:rsidTr="00B13765">
        <w:trPr>
          <w:trHeight w:val="318"/>
        </w:trPr>
        <w:tc>
          <w:tcPr>
            <w:tcW w:w="2646" w:type="dxa"/>
            <w:tcBorders>
              <w:top w:val="single" w:sz="4" w:space="0" w:color="auto"/>
              <w:left w:val="nil"/>
              <w:bottom w:val="single" w:sz="4" w:space="0" w:color="auto"/>
              <w:right w:val="dashSmallGap" w:sz="4" w:space="0" w:color="auto"/>
            </w:tcBorders>
            <w:shd w:val="clear" w:color="auto" w:fill="auto"/>
            <w:noWrap/>
            <w:vAlign w:val="center"/>
            <w:hideMark/>
          </w:tcPr>
          <w:p w14:paraId="7D8FB11D" w14:textId="77777777" w:rsidR="00B03FF3" w:rsidRPr="001728A2" w:rsidRDefault="00B03FF3" w:rsidP="00B03FF3">
            <w:pPr>
              <w:widowControl/>
              <w:jc w:val="center"/>
              <w:rPr>
                <w:rFonts w:ascii="Arial" w:hAnsi="Arial"/>
                <w:color w:val="000000"/>
                <w:kern w:val="0"/>
                <w:sz w:val="24"/>
                <w:lang w:val="en-GB"/>
              </w:rPr>
            </w:pPr>
            <w:r w:rsidRPr="001728A2">
              <w:rPr>
                <w:rFonts w:ascii="Arial" w:hAnsi="Arial"/>
                <w:color w:val="000000"/>
                <w:kern w:val="0"/>
                <w:sz w:val="24"/>
                <w:lang w:val="en-GB"/>
              </w:rPr>
              <w:t>Features</w:t>
            </w:r>
          </w:p>
        </w:tc>
        <w:tc>
          <w:tcPr>
            <w:tcW w:w="2619" w:type="dxa"/>
            <w:tcBorders>
              <w:top w:val="single" w:sz="4" w:space="0" w:color="auto"/>
              <w:left w:val="dashSmallGap" w:sz="4" w:space="0" w:color="auto"/>
              <w:bottom w:val="single" w:sz="4" w:space="0" w:color="auto"/>
              <w:right w:val="dashSmallGap" w:sz="4" w:space="0" w:color="auto"/>
            </w:tcBorders>
            <w:shd w:val="clear" w:color="auto" w:fill="auto"/>
            <w:noWrap/>
            <w:vAlign w:val="center"/>
            <w:hideMark/>
          </w:tcPr>
          <w:p w14:paraId="0C8A8F43" w14:textId="77777777" w:rsidR="00B03FF3" w:rsidRPr="001728A2" w:rsidRDefault="00B03FF3" w:rsidP="00B03FF3">
            <w:pPr>
              <w:widowControl/>
              <w:jc w:val="center"/>
              <w:rPr>
                <w:rFonts w:ascii="Arial" w:hAnsi="Arial"/>
                <w:color w:val="000000"/>
                <w:kern w:val="0"/>
                <w:sz w:val="24"/>
                <w:lang w:val="en-GB"/>
              </w:rPr>
            </w:pPr>
            <w:r w:rsidRPr="001728A2">
              <w:rPr>
                <w:rFonts w:ascii="Arial" w:hAnsi="Arial"/>
                <w:color w:val="000000"/>
                <w:kern w:val="0"/>
                <w:sz w:val="24"/>
                <w:lang w:val="en-GB"/>
              </w:rPr>
              <w:t>Protein(s)</w:t>
            </w:r>
          </w:p>
        </w:tc>
        <w:tc>
          <w:tcPr>
            <w:tcW w:w="1521" w:type="dxa"/>
            <w:tcBorders>
              <w:top w:val="single" w:sz="4" w:space="0" w:color="auto"/>
              <w:left w:val="dashSmallGap" w:sz="4" w:space="0" w:color="auto"/>
              <w:bottom w:val="single" w:sz="4" w:space="0" w:color="auto"/>
              <w:right w:val="dashSmallGap" w:sz="4" w:space="0" w:color="auto"/>
            </w:tcBorders>
            <w:shd w:val="clear" w:color="auto" w:fill="auto"/>
            <w:noWrap/>
            <w:vAlign w:val="center"/>
            <w:hideMark/>
          </w:tcPr>
          <w:p w14:paraId="3AA6BC35" w14:textId="77777777" w:rsidR="00B03FF3" w:rsidRPr="001728A2" w:rsidRDefault="00B03FF3" w:rsidP="00B03FF3">
            <w:pPr>
              <w:widowControl/>
              <w:jc w:val="center"/>
              <w:rPr>
                <w:rFonts w:ascii="Arial" w:hAnsi="Arial"/>
                <w:color w:val="000000"/>
                <w:kern w:val="0"/>
                <w:sz w:val="24"/>
                <w:lang w:val="en-GB"/>
              </w:rPr>
            </w:pPr>
            <w:r w:rsidRPr="001728A2">
              <w:rPr>
                <w:rFonts w:ascii="Arial" w:hAnsi="Arial"/>
                <w:color w:val="000000"/>
                <w:kern w:val="0"/>
                <w:sz w:val="24"/>
                <w:lang w:val="en-GB"/>
              </w:rPr>
              <w:t>Effect size</w:t>
            </w:r>
          </w:p>
        </w:tc>
        <w:tc>
          <w:tcPr>
            <w:tcW w:w="1939" w:type="dxa"/>
            <w:tcBorders>
              <w:top w:val="single" w:sz="4" w:space="0" w:color="auto"/>
              <w:left w:val="dashSmallGap" w:sz="4" w:space="0" w:color="auto"/>
              <w:bottom w:val="single" w:sz="4" w:space="0" w:color="auto"/>
              <w:right w:val="dashSmallGap" w:sz="4" w:space="0" w:color="auto"/>
            </w:tcBorders>
            <w:shd w:val="clear" w:color="auto" w:fill="auto"/>
            <w:noWrap/>
            <w:vAlign w:val="center"/>
            <w:hideMark/>
          </w:tcPr>
          <w:p w14:paraId="298EFFF1" w14:textId="77777777" w:rsidR="00B03FF3" w:rsidRPr="001728A2" w:rsidRDefault="00B03FF3" w:rsidP="00B03FF3">
            <w:pPr>
              <w:widowControl/>
              <w:jc w:val="center"/>
              <w:rPr>
                <w:rFonts w:ascii="Arial" w:hAnsi="Arial"/>
                <w:color w:val="000000"/>
                <w:kern w:val="0"/>
                <w:sz w:val="24"/>
                <w:lang w:val="en-GB"/>
              </w:rPr>
            </w:pPr>
            <w:r w:rsidRPr="001728A2">
              <w:rPr>
                <w:rFonts w:ascii="Arial" w:hAnsi="Arial"/>
                <w:color w:val="000000"/>
                <w:kern w:val="0"/>
                <w:sz w:val="24"/>
                <w:lang w:val="en-GB"/>
              </w:rPr>
              <w:t>Standard error</w:t>
            </w:r>
          </w:p>
        </w:tc>
        <w:tc>
          <w:tcPr>
            <w:tcW w:w="1156" w:type="dxa"/>
            <w:tcBorders>
              <w:top w:val="single" w:sz="4" w:space="0" w:color="auto"/>
              <w:left w:val="dashSmallGap" w:sz="4" w:space="0" w:color="auto"/>
              <w:bottom w:val="single" w:sz="4" w:space="0" w:color="auto"/>
              <w:right w:val="dashSmallGap" w:sz="4" w:space="0" w:color="auto"/>
            </w:tcBorders>
            <w:shd w:val="clear" w:color="auto" w:fill="auto"/>
            <w:noWrap/>
            <w:vAlign w:val="center"/>
            <w:hideMark/>
          </w:tcPr>
          <w:p w14:paraId="6DFD8D5A" w14:textId="33946CEB" w:rsidR="00B03FF3" w:rsidRPr="001728A2" w:rsidRDefault="00B03FF3" w:rsidP="00B03FF3">
            <w:pPr>
              <w:widowControl/>
              <w:jc w:val="center"/>
              <w:rPr>
                <w:rFonts w:ascii="Arial" w:hAnsi="Arial"/>
                <w:i/>
                <w:color w:val="000000"/>
                <w:kern w:val="0"/>
                <w:sz w:val="24"/>
                <w:lang w:val="en-GB"/>
              </w:rPr>
            </w:pPr>
            <w:r w:rsidRPr="001728A2">
              <w:rPr>
                <w:rFonts w:ascii="Arial" w:hAnsi="Arial"/>
                <w:i/>
                <w:color w:val="000000"/>
                <w:kern w:val="0"/>
                <w:sz w:val="24"/>
                <w:lang w:val="en-GB"/>
              </w:rPr>
              <w:t>P</w:t>
            </w:r>
            <w:r w:rsidR="00BA2E34" w:rsidRPr="00E40086">
              <w:rPr>
                <w:rFonts w:ascii="Arial" w:hAnsi="Arial" w:cs="Arial"/>
                <w:b/>
                <w:bCs/>
                <w:vertAlign w:val="superscript"/>
              </w:rPr>
              <w:t>†</w:t>
            </w:r>
          </w:p>
        </w:tc>
      </w:tr>
      <w:tr w:rsidR="00515024" w:rsidRPr="00B03FF3" w14:paraId="53BB2AFD" w14:textId="77777777" w:rsidTr="00B13765">
        <w:trPr>
          <w:trHeight w:val="318"/>
        </w:trPr>
        <w:tc>
          <w:tcPr>
            <w:tcW w:w="2646" w:type="dxa"/>
            <w:vMerge w:val="restart"/>
            <w:tcBorders>
              <w:top w:val="nil"/>
              <w:left w:val="nil"/>
              <w:right w:val="dashSmallGap" w:sz="4" w:space="0" w:color="auto"/>
            </w:tcBorders>
            <w:shd w:val="clear" w:color="auto" w:fill="auto"/>
            <w:noWrap/>
            <w:vAlign w:val="center"/>
            <w:hideMark/>
          </w:tcPr>
          <w:p w14:paraId="51B6F9D3" w14:textId="2A9AAB34"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Fibrotic region on CT</w:t>
            </w:r>
          </w:p>
          <w:p w14:paraId="1DAEA06B" w14:textId="16C654FC"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 (&lt;10% vs control)</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4F4CDC45"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52AB3422"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1.54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0CFBD9DE"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0.38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34E1C123" w14:textId="77777777" w:rsidR="00515024" w:rsidRPr="001728A2" w:rsidRDefault="00515024" w:rsidP="00B03FF3">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0.00024 </w:t>
            </w:r>
          </w:p>
        </w:tc>
      </w:tr>
      <w:tr w:rsidR="00515024" w:rsidRPr="00B03FF3" w14:paraId="24F6CD69" w14:textId="77777777" w:rsidTr="00B13765">
        <w:trPr>
          <w:trHeight w:val="318"/>
        </w:trPr>
        <w:tc>
          <w:tcPr>
            <w:tcW w:w="2646" w:type="dxa"/>
            <w:vMerge/>
            <w:tcBorders>
              <w:left w:val="nil"/>
              <w:right w:val="dashSmallGap" w:sz="4" w:space="0" w:color="auto"/>
            </w:tcBorders>
            <w:vAlign w:val="center"/>
            <w:hideMark/>
          </w:tcPr>
          <w:p w14:paraId="4E6D0C7E" w14:textId="77777777" w:rsidR="00515024" w:rsidRPr="001728A2" w:rsidRDefault="00515024" w:rsidP="00B03FF3">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48851CC8"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35AE0AC9"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0.69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0E08A99"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0.36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131F7A8"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0.065 </w:t>
            </w:r>
          </w:p>
        </w:tc>
      </w:tr>
      <w:tr w:rsidR="00515024" w:rsidRPr="00B03FF3" w14:paraId="0533C176" w14:textId="77777777" w:rsidTr="00B13765">
        <w:trPr>
          <w:trHeight w:val="318"/>
        </w:trPr>
        <w:tc>
          <w:tcPr>
            <w:tcW w:w="2646" w:type="dxa"/>
            <w:vMerge/>
            <w:tcBorders>
              <w:left w:val="nil"/>
              <w:right w:val="dashSmallGap" w:sz="4" w:space="0" w:color="auto"/>
            </w:tcBorders>
            <w:vAlign w:val="center"/>
            <w:hideMark/>
          </w:tcPr>
          <w:p w14:paraId="2B3305D8" w14:textId="77777777" w:rsidR="00515024" w:rsidRPr="001728A2" w:rsidRDefault="00515024" w:rsidP="00B03FF3">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5F73FAFF" w14:textId="13ACCD05" w:rsidR="00515024" w:rsidRPr="001728A2" w:rsidRDefault="00515024" w:rsidP="0020632A">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F70E612"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0.79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29372DC9"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0.23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44E44B91" w14:textId="77777777" w:rsidR="00515024" w:rsidRPr="001728A2" w:rsidRDefault="00515024" w:rsidP="00B03FF3">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0.0020 </w:t>
            </w:r>
          </w:p>
        </w:tc>
      </w:tr>
      <w:tr w:rsidR="00515024" w:rsidRPr="00B03FF3" w14:paraId="7EC90AE9" w14:textId="77777777" w:rsidTr="00B13765">
        <w:trPr>
          <w:trHeight w:val="318"/>
        </w:trPr>
        <w:tc>
          <w:tcPr>
            <w:tcW w:w="2646" w:type="dxa"/>
            <w:vMerge/>
            <w:tcBorders>
              <w:left w:val="nil"/>
              <w:right w:val="dashSmallGap" w:sz="4" w:space="0" w:color="auto"/>
            </w:tcBorders>
            <w:vAlign w:val="center"/>
            <w:hideMark/>
          </w:tcPr>
          <w:p w14:paraId="2D917FCB" w14:textId="77777777" w:rsidR="00515024" w:rsidRPr="001728A2" w:rsidRDefault="00515024" w:rsidP="00B03FF3">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41E063DD"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5863FC4F"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-0.19 </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0ED3598A"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0.26 </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5D1EB9C1" w14:textId="77777777" w:rsidR="00515024" w:rsidRPr="001728A2" w:rsidRDefault="00515024" w:rsidP="00B03FF3">
            <w:pPr>
              <w:widowControl/>
              <w:jc w:val="center"/>
              <w:rPr>
                <w:rFonts w:ascii="Arial" w:hAnsi="Arial"/>
                <w:color w:val="000000"/>
                <w:kern w:val="0"/>
                <w:sz w:val="24"/>
                <w:lang w:val="en-GB"/>
              </w:rPr>
            </w:pPr>
            <w:r w:rsidRPr="001728A2">
              <w:rPr>
                <w:rFonts w:ascii="Arial" w:hAnsi="Arial"/>
                <w:color w:val="000000"/>
                <w:kern w:val="0"/>
                <w:sz w:val="24"/>
                <w:lang w:val="en-GB"/>
              </w:rPr>
              <w:t xml:space="preserve">0.48 </w:t>
            </w:r>
          </w:p>
        </w:tc>
      </w:tr>
      <w:tr w:rsidR="00515024" w:rsidRPr="00B03FF3" w14:paraId="3469E5D2" w14:textId="77777777" w:rsidTr="00B13765">
        <w:trPr>
          <w:trHeight w:val="318"/>
        </w:trPr>
        <w:tc>
          <w:tcPr>
            <w:tcW w:w="2646" w:type="dxa"/>
            <w:vMerge/>
            <w:tcBorders>
              <w:left w:val="nil"/>
              <w:right w:val="dashSmallGap" w:sz="4" w:space="0" w:color="auto"/>
            </w:tcBorders>
            <w:vAlign w:val="center"/>
          </w:tcPr>
          <w:p w14:paraId="69D9426E" w14:textId="77777777" w:rsidR="00515024" w:rsidRPr="001728A2" w:rsidRDefault="00515024" w:rsidP="00B03FF3">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ED6751D" w14:textId="7E972D7C" w:rsidR="00515024" w:rsidRPr="001728A2" w:rsidRDefault="00515024" w:rsidP="00B03FF3">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457BCBE" w14:textId="31C674D5" w:rsidR="00515024" w:rsidRPr="001728A2" w:rsidRDefault="00515024" w:rsidP="00B03FF3">
            <w:pPr>
              <w:widowControl/>
              <w:jc w:val="center"/>
              <w:rPr>
                <w:rFonts w:ascii="Arial" w:hAnsi="Arial"/>
                <w:color w:val="000000"/>
                <w:kern w:val="0"/>
                <w:sz w:val="24"/>
                <w:lang w:val="en-GB"/>
              </w:rPr>
            </w:pPr>
            <w:r>
              <w:rPr>
                <w:rFonts w:ascii="Arial" w:hAnsi="Arial" w:hint="eastAsia"/>
                <w:color w:val="000000"/>
                <w:kern w:val="0"/>
                <w:sz w:val="24"/>
                <w:lang w:val="en-GB"/>
              </w:rPr>
              <w:t>0.29</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4F08B63" w14:textId="4206724B" w:rsidR="00515024" w:rsidRPr="001728A2" w:rsidRDefault="00515024" w:rsidP="00B03FF3">
            <w:pPr>
              <w:widowControl/>
              <w:jc w:val="center"/>
              <w:rPr>
                <w:rFonts w:ascii="Arial" w:hAnsi="Arial"/>
                <w:color w:val="000000"/>
                <w:kern w:val="0"/>
                <w:sz w:val="24"/>
                <w:lang w:val="en-GB"/>
              </w:rPr>
            </w:pPr>
            <w:r>
              <w:rPr>
                <w:rFonts w:ascii="Arial" w:hAnsi="Arial" w:hint="eastAsia"/>
                <w:color w:val="000000"/>
                <w:kern w:val="0"/>
                <w:sz w:val="24"/>
                <w:lang w:val="en-GB"/>
              </w:rPr>
              <w:t>0.30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B1FF796" w14:textId="120432EA" w:rsidR="00515024" w:rsidRPr="00515024" w:rsidRDefault="00515024" w:rsidP="00B03FF3">
            <w:pPr>
              <w:widowControl/>
              <w:jc w:val="center"/>
              <w:rPr>
                <w:rFonts w:ascii="Arial" w:hAnsi="Arial"/>
                <w:color w:val="000000"/>
                <w:kern w:val="0"/>
                <w:sz w:val="24"/>
                <w:lang w:val="en-GB"/>
              </w:rPr>
            </w:pPr>
            <w:r w:rsidRPr="00515024">
              <w:rPr>
                <w:rFonts w:ascii="Arial" w:hAnsi="Arial" w:hint="eastAsia"/>
                <w:color w:val="000000"/>
                <w:kern w:val="0"/>
                <w:sz w:val="24"/>
                <w:lang w:val="en-GB"/>
              </w:rPr>
              <w:t>0.33</w:t>
            </w:r>
          </w:p>
        </w:tc>
      </w:tr>
      <w:tr w:rsidR="00515024" w:rsidRPr="00B03FF3" w14:paraId="4EE4C1FA" w14:textId="77777777" w:rsidTr="00B13765">
        <w:trPr>
          <w:trHeight w:val="318"/>
        </w:trPr>
        <w:tc>
          <w:tcPr>
            <w:tcW w:w="2646" w:type="dxa"/>
            <w:vMerge/>
            <w:tcBorders>
              <w:left w:val="nil"/>
              <w:right w:val="dashSmallGap" w:sz="4" w:space="0" w:color="auto"/>
            </w:tcBorders>
            <w:vAlign w:val="center"/>
          </w:tcPr>
          <w:p w14:paraId="5DA28932" w14:textId="77777777" w:rsidR="00515024" w:rsidRPr="001728A2" w:rsidRDefault="00515024" w:rsidP="00B03FF3">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F76302F" w14:textId="04E78430" w:rsidR="00515024" w:rsidRPr="001728A2" w:rsidRDefault="00515024" w:rsidP="00B03FF3">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4235FEE" w14:textId="03517FBE" w:rsidR="00515024" w:rsidRPr="001728A2" w:rsidRDefault="00515024" w:rsidP="00B03FF3">
            <w:pPr>
              <w:widowControl/>
              <w:jc w:val="center"/>
              <w:rPr>
                <w:rFonts w:ascii="Arial" w:hAnsi="Arial"/>
                <w:color w:val="000000"/>
                <w:kern w:val="0"/>
                <w:sz w:val="24"/>
                <w:lang w:val="en-GB"/>
              </w:rPr>
            </w:pPr>
            <w:r>
              <w:rPr>
                <w:rFonts w:ascii="Arial" w:hAnsi="Arial" w:hint="eastAsia"/>
                <w:color w:val="000000"/>
                <w:kern w:val="0"/>
                <w:sz w:val="24"/>
                <w:lang w:val="en-GB"/>
              </w:rPr>
              <w:t>1.13</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C23F3AB" w14:textId="1BF817B4" w:rsidR="00515024" w:rsidRPr="001728A2" w:rsidRDefault="00515024" w:rsidP="00B03FF3">
            <w:pPr>
              <w:widowControl/>
              <w:jc w:val="center"/>
              <w:rPr>
                <w:rFonts w:ascii="Arial" w:hAnsi="Arial"/>
                <w:color w:val="000000"/>
                <w:kern w:val="0"/>
                <w:sz w:val="24"/>
                <w:lang w:val="en-GB"/>
              </w:rPr>
            </w:pPr>
            <w:r>
              <w:rPr>
                <w:rFonts w:ascii="Arial" w:hAnsi="Arial" w:hint="eastAsia"/>
                <w:color w:val="000000"/>
                <w:kern w:val="0"/>
                <w:sz w:val="24"/>
                <w:lang w:val="en-GB"/>
              </w:rPr>
              <w:t>0.32</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A47C888" w14:textId="18F2CAE1" w:rsidR="00515024" w:rsidRPr="00515024" w:rsidRDefault="00515024" w:rsidP="00B03FF3">
            <w:pPr>
              <w:widowControl/>
              <w:jc w:val="center"/>
              <w:rPr>
                <w:rFonts w:ascii="Arial" w:hAnsi="Arial"/>
                <w:b/>
                <w:bCs/>
                <w:color w:val="000000"/>
                <w:kern w:val="0"/>
                <w:sz w:val="24"/>
                <w:lang w:val="en-GB"/>
              </w:rPr>
            </w:pPr>
            <w:r w:rsidRPr="00515024">
              <w:rPr>
                <w:rFonts w:ascii="Arial" w:hAnsi="Arial" w:hint="eastAsia"/>
                <w:b/>
                <w:bCs/>
                <w:color w:val="000000"/>
                <w:kern w:val="0"/>
                <w:sz w:val="24"/>
                <w:lang w:val="en-GB"/>
              </w:rPr>
              <w:t>0.0011</w:t>
            </w:r>
          </w:p>
        </w:tc>
      </w:tr>
      <w:tr w:rsidR="00515024" w:rsidRPr="00B03FF3" w14:paraId="472AF131" w14:textId="77777777" w:rsidTr="00B13765">
        <w:trPr>
          <w:trHeight w:val="318"/>
        </w:trPr>
        <w:tc>
          <w:tcPr>
            <w:tcW w:w="2646" w:type="dxa"/>
            <w:vMerge/>
            <w:tcBorders>
              <w:left w:val="nil"/>
              <w:right w:val="dashSmallGap" w:sz="4" w:space="0" w:color="auto"/>
            </w:tcBorders>
            <w:vAlign w:val="center"/>
          </w:tcPr>
          <w:p w14:paraId="34BAB493"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9AE49E2" w14:textId="1F15B9EE"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E55652E" w14:textId="1F8A9410"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0.93</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D1755C7" w14:textId="225EF0EC"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0.37</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3427262" w14:textId="2F4D4FAC" w:rsidR="00515024" w:rsidRDefault="00515024" w:rsidP="00CB0986">
            <w:pPr>
              <w:widowControl/>
              <w:jc w:val="center"/>
              <w:rPr>
                <w:rFonts w:ascii="Arial" w:hAnsi="Arial"/>
                <w:color w:val="000000"/>
                <w:kern w:val="0"/>
                <w:sz w:val="24"/>
                <w:lang w:val="en-GB"/>
              </w:rPr>
            </w:pPr>
            <w:r w:rsidRPr="00734CCF">
              <w:rPr>
                <w:rFonts w:ascii="Arial" w:hAnsi="Arial" w:hint="eastAsia"/>
                <w:b/>
                <w:bCs/>
                <w:color w:val="000000"/>
                <w:kern w:val="0"/>
                <w:sz w:val="24"/>
                <w:lang w:val="en-GB"/>
              </w:rPr>
              <w:t>0.017</w:t>
            </w:r>
          </w:p>
        </w:tc>
      </w:tr>
      <w:tr w:rsidR="00515024" w:rsidRPr="00B03FF3" w14:paraId="1E1719A6" w14:textId="77777777" w:rsidTr="00B13765">
        <w:trPr>
          <w:trHeight w:val="318"/>
        </w:trPr>
        <w:tc>
          <w:tcPr>
            <w:tcW w:w="2646" w:type="dxa"/>
            <w:vMerge/>
            <w:tcBorders>
              <w:left w:val="nil"/>
              <w:bottom w:val="single" w:sz="4" w:space="0" w:color="000000"/>
              <w:right w:val="dashSmallGap" w:sz="4" w:space="0" w:color="auto"/>
            </w:tcBorders>
            <w:vAlign w:val="center"/>
          </w:tcPr>
          <w:p w14:paraId="5573CB9A"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656B4E0" w14:textId="6C39B835" w:rsidR="00515024" w:rsidRDefault="00FD55FF" w:rsidP="00CB0986">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765DEB9" w14:textId="5B01732B"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0.50</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A1E47E1" w14:textId="61AC28C9"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0.36</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6B8796C" w14:textId="24A5A400"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0.17</w:t>
            </w:r>
          </w:p>
        </w:tc>
      </w:tr>
      <w:tr w:rsidR="00515024" w:rsidRPr="00B03FF3" w14:paraId="49A99D96" w14:textId="77777777" w:rsidTr="00B13765">
        <w:trPr>
          <w:trHeight w:val="318"/>
        </w:trPr>
        <w:tc>
          <w:tcPr>
            <w:tcW w:w="2646" w:type="dxa"/>
            <w:vMerge w:val="restart"/>
            <w:tcBorders>
              <w:top w:val="nil"/>
              <w:left w:val="nil"/>
              <w:right w:val="dashSmallGap" w:sz="4" w:space="0" w:color="auto"/>
            </w:tcBorders>
            <w:shd w:val="clear" w:color="auto" w:fill="auto"/>
            <w:noWrap/>
            <w:vAlign w:val="center"/>
            <w:hideMark/>
          </w:tcPr>
          <w:p w14:paraId="51E9C65F"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Fibrotic region on CT</w:t>
            </w:r>
          </w:p>
          <w:p w14:paraId="01B478C5" w14:textId="739AE8EB"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 (&lt;10% → 50%&lt;)</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0389D53E"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59C65D6D"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0.49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29FB0E62"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0.13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1F639075"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0.00037 </w:t>
            </w:r>
          </w:p>
        </w:tc>
      </w:tr>
      <w:tr w:rsidR="00515024" w:rsidRPr="00B03FF3" w14:paraId="5891080E" w14:textId="77777777" w:rsidTr="00B13765">
        <w:trPr>
          <w:trHeight w:val="318"/>
        </w:trPr>
        <w:tc>
          <w:tcPr>
            <w:tcW w:w="2646" w:type="dxa"/>
            <w:vMerge/>
            <w:tcBorders>
              <w:left w:val="nil"/>
              <w:right w:val="dashSmallGap" w:sz="4" w:space="0" w:color="auto"/>
            </w:tcBorders>
            <w:vAlign w:val="center"/>
            <w:hideMark/>
          </w:tcPr>
          <w:p w14:paraId="0B0F6F78"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6A33F840"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66C7AF27"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0.33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5974755"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0.13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67984B63"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0.017 </w:t>
            </w:r>
          </w:p>
        </w:tc>
      </w:tr>
      <w:tr w:rsidR="00515024" w:rsidRPr="00B03FF3" w14:paraId="5358AE6A" w14:textId="77777777" w:rsidTr="00B13765">
        <w:trPr>
          <w:trHeight w:val="318"/>
        </w:trPr>
        <w:tc>
          <w:tcPr>
            <w:tcW w:w="2646" w:type="dxa"/>
            <w:vMerge/>
            <w:tcBorders>
              <w:left w:val="nil"/>
              <w:right w:val="dashSmallGap" w:sz="4" w:space="0" w:color="auto"/>
            </w:tcBorders>
            <w:vAlign w:val="center"/>
            <w:hideMark/>
          </w:tcPr>
          <w:p w14:paraId="4EEEDAED"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3C5187C5" w14:textId="5D117645"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ED269F5"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0.31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0937AA3C"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0.13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378A6530"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0.023 </w:t>
            </w:r>
          </w:p>
        </w:tc>
      </w:tr>
      <w:tr w:rsidR="00515024" w:rsidRPr="00B03FF3" w14:paraId="49A1A87F" w14:textId="77777777" w:rsidTr="00B13765">
        <w:trPr>
          <w:trHeight w:val="318"/>
        </w:trPr>
        <w:tc>
          <w:tcPr>
            <w:tcW w:w="2646" w:type="dxa"/>
            <w:vMerge/>
            <w:tcBorders>
              <w:left w:val="nil"/>
              <w:right w:val="dashSmallGap" w:sz="4" w:space="0" w:color="auto"/>
            </w:tcBorders>
            <w:vAlign w:val="center"/>
            <w:hideMark/>
          </w:tcPr>
          <w:p w14:paraId="0C27F965"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749745D8"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6A5F6B79"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0.44 </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69AAF279"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0.13 </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5E24ECEA"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0.0015 </w:t>
            </w:r>
          </w:p>
        </w:tc>
      </w:tr>
      <w:tr w:rsidR="00515024" w:rsidRPr="00B03FF3" w14:paraId="7AFA1013" w14:textId="77777777" w:rsidTr="00B13765">
        <w:trPr>
          <w:trHeight w:val="318"/>
        </w:trPr>
        <w:tc>
          <w:tcPr>
            <w:tcW w:w="2646" w:type="dxa"/>
            <w:vMerge/>
            <w:tcBorders>
              <w:left w:val="nil"/>
              <w:right w:val="dashSmallGap" w:sz="4" w:space="0" w:color="auto"/>
            </w:tcBorders>
            <w:vAlign w:val="center"/>
          </w:tcPr>
          <w:p w14:paraId="6FAF01E3"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7E860C5" w14:textId="63D61C4D"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8D5306C" w14:textId="36FCF136"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0.35</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5AF6451" w14:textId="2AB3DE52"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0.14</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4A86365" w14:textId="0692C996" w:rsidR="00515024" w:rsidRPr="00395C7E" w:rsidRDefault="00515024" w:rsidP="00CB0986">
            <w:pPr>
              <w:widowControl/>
              <w:jc w:val="center"/>
              <w:rPr>
                <w:rFonts w:ascii="Arial" w:hAnsi="Arial"/>
                <w:bCs/>
                <w:color w:val="000000"/>
                <w:kern w:val="0"/>
                <w:sz w:val="24"/>
                <w:lang w:val="en-GB"/>
              </w:rPr>
            </w:pPr>
            <w:r w:rsidRPr="00734CCF">
              <w:rPr>
                <w:rFonts w:ascii="Arial" w:hAnsi="Arial" w:hint="eastAsia"/>
                <w:b/>
                <w:bCs/>
                <w:color w:val="000000"/>
                <w:kern w:val="0"/>
                <w:sz w:val="24"/>
                <w:lang w:val="en-GB"/>
              </w:rPr>
              <w:t>0.</w:t>
            </w:r>
            <w:r>
              <w:rPr>
                <w:rFonts w:ascii="Arial" w:hAnsi="Arial" w:hint="eastAsia"/>
                <w:b/>
                <w:bCs/>
                <w:color w:val="000000"/>
                <w:kern w:val="0"/>
                <w:sz w:val="24"/>
                <w:lang w:val="en-GB"/>
              </w:rPr>
              <w:t>012</w:t>
            </w:r>
          </w:p>
        </w:tc>
      </w:tr>
      <w:tr w:rsidR="00515024" w:rsidRPr="00B03FF3" w14:paraId="5E4522BE" w14:textId="77777777" w:rsidTr="00B13765">
        <w:trPr>
          <w:trHeight w:val="318"/>
        </w:trPr>
        <w:tc>
          <w:tcPr>
            <w:tcW w:w="2646" w:type="dxa"/>
            <w:vMerge/>
            <w:tcBorders>
              <w:left w:val="nil"/>
              <w:right w:val="dashSmallGap" w:sz="4" w:space="0" w:color="auto"/>
            </w:tcBorders>
            <w:vAlign w:val="center"/>
          </w:tcPr>
          <w:p w14:paraId="6647A8CE"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623C312" w14:textId="00C0C100"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4FF7A63" w14:textId="78D25F65"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0.31</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806CA35" w14:textId="39315D00"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0.13</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7882D78" w14:textId="64FE7375" w:rsidR="00515024" w:rsidRPr="00515024" w:rsidRDefault="00515024" w:rsidP="00CB0986">
            <w:pPr>
              <w:widowControl/>
              <w:jc w:val="center"/>
              <w:rPr>
                <w:rFonts w:ascii="Arial" w:hAnsi="Arial"/>
                <w:b/>
                <w:bCs/>
                <w:color w:val="000000"/>
                <w:kern w:val="0"/>
                <w:sz w:val="24"/>
                <w:lang w:val="en-GB"/>
              </w:rPr>
            </w:pPr>
            <w:r w:rsidRPr="00515024">
              <w:rPr>
                <w:rFonts w:ascii="Arial" w:hAnsi="Arial" w:hint="eastAsia"/>
                <w:b/>
                <w:bCs/>
                <w:color w:val="000000"/>
                <w:kern w:val="0"/>
                <w:sz w:val="24"/>
                <w:lang w:val="en-GB"/>
              </w:rPr>
              <w:t>0.022</w:t>
            </w:r>
          </w:p>
        </w:tc>
      </w:tr>
      <w:tr w:rsidR="00515024" w:rsidRPr="00B03FF3" w14:paraId="0ECEB447" w14:textId="77777777" w:rsidTr="00B13765">
        <w:trPr>
          <w:trHeight w:val="318"/>
        </w:trPr>
        <w:tc>
          <w:tcPr>
            <w:tcW w:w="2646" w:type="dxa"/>
            <w:vMerge/>
            <w:tcBorders>
              <w:left w:val="nil"/>
              <w:right w:val="dashSmallGap" w:sz="4" w:space="0" w:color="auto"/>
            </w:tcBorders>
            <w:vAlign w:val="center"/>
          </w:tcPr>
          <w:p w14:paraId="00B89AEA"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51BB8BB" w14:textId="6E722465"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38AC0D7" w14:textId="2BEB2B82"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0.058</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D14D46C" w14:textId="77F0D498"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0.14</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325DE51" w14:textId="6D18B829" w:rsidR="00515024" w:rsidRPr="00395C7E" w:rsidRDefault="00515024" w:rsidP="00CB0986">
            <w:pPr>
              <w:widowControl/>
              <w:jc w:val="center"/>
              <w:rPr>
                <w:rFonts w:ascii="Arial" w:hAnsi="Arial"/>
                <w:bCs/>
                <w:color w:val="000000"/>
                <w:kern w:val="0"/>
                <w:sz w:val="24"/>
                <w:lang w:val="en-GB"/>
              </w:rPr>
            </w:pPr>
            <w:r w:rsidRPr="00395C7E">
              <w:rPr>
                <w:rFonts w:ascii="Arial" w:hAnsi="Arial" w:hint="eastAsia"/>
                <w:bCs/>
                <w:color w:val="000000"/>
                <w:kern w:val="0"/>
                <w:sz w:val="24"/>
                <w:lang w:val="en-GB"/>
              </w:rPr>
              <w:t>0.68</w:t>
            </w:r>
          </w:p>
        </w:tc>
      </w:tr>
      <w:tr w:rsidR="00515024" w:rsidRPr="00B03FF3" w14:paraId="27758CA7" w14:textId="77777777" w:rsidTr="00B13765">
        <w:trPr>
          <w:trHeight w:val="318"/>
        </w:trPr>
        <w:tc>
          <w:tcPr>
            <w:tcW w:w="2646" w:type="dxa"/>
            <w:vMerge/>
            <w:tcBorders>
              <w:left w:val="nil"/>
              <w:bottom w:val="single" w:sz="4" w:space="0" w:color="000000"/>
              <w:right w:val="dashSmallGap" w:sz="4" w:space="0" w:color="auto"/>
            </w:tcBorders>
            <w:vAlign w:val="center"/>
          </w:tcPr>
          <w:p w14:paraId="2AE6BC2B"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0CD962F" w14:textId="00965EB0" w:rsidR="00515024" w:rsidRDefault="00FD55FF" w:rsidP="00CB0986">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A077DBD" w14:textId="79647295"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0.11</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C6F8E75" w14:textId="1D8CC441"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0.14</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EB8ED54" w14:textId="3C51AA7C" w:rsidR="00515024" w:rsidRPr="00395C7E" w:rsidRDefault="00515024" w:rsidP="00CB0986">
            <w:pPr>
              <w:widowControl/>
              <w:jc w:val="center"/>
              <w:rPr>
                <w:rFonts w:ascii="Arial" w:hAnsi="Arial"/>
                <w:bCs/>
                <w:color w:val="000000"/>
                <w:kern w:val="0"/>
                <w:sz w:val="24"/>
                <w:lang w:val="en-GB"/>
              </w:rPr>
            </w:pPr>
            <w:r w:rsidRPr="00395C7E">
              <w:rPr>
                <w:rFonts w:ascii="Arial" w:hAnsi="Arial" w:hint="eastAsia"/>
                <w:bCs/>
                <w:color w:val="000000"/>
                <w:kern w:val="0"/>
                <w:sz w:val="24"/>
                <w:lang w:val="en-GB"/>
              </w:rPr>
              <w:t>0.44</w:t>
            </w:r>
          </w:p>
        </w:tc>
      </w:tr>
      <w:tr w:rsidR="00515024" w:rsidRPr="00B03FF3" w14:paraId="62B226D5" w14:textId="77777777" w:rsidTr="00B13765">
        <w:trPr>
          <w:trHeight w:val="318"/>
        </w:trPr>
        <w:tc>
          <w:tcPr>
            <w:tcW w:w="2646" w:type="dxa"/>
            <w:vMerge w:val="restart"/>
            <w:tcBorders>
              <w:top w:val="nil"/>
              <w:left w:val="nil"/>
              <w:right w:val="dashSmallGap" w:sz="4" w:space="0" w:color="auto"/>
            </w:tcBorders>
            <w:shd w:val="clear" w:color="auto" w:fill="auto"/>
            <w:noWrap/>
            <w:vAlign w:val="center"/>
            <w:hideMark/>
          </w:tcPr>
          <w:p w14:paraId="59C9E1A8"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%FVC</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30E2DBD9"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0A18EA4E"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-0.014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78E156F9"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0.0063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77D287D6"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0.034 </w:t>
            </w:r>
          </w:p>
        </w:tc>
      </w:tr>
      <w:tr w:rsidR="00515024" w:rsidRPr="00B03FF3" w14:paraId="2B024B79" w14:textId="77777777" w:rsidTr="00B13765">
        <w:trPr>
          <w:trHeight w:val="318"/>
        </w:trPr>
        <w:tc>
          <w:tcPr>
            <w:tcW w:w="2646" w:type="dxa"/>
            <w:vMerge/>
            <w:tcBorders>
              <w:left w:val="nil"/>
              <w:right w:val="dashSmallGap" w:sz="4" w:space="0" w:color="auto"/>
            </w:tcBorders>
            <w:vAlign w:val="center"/>
            <w:hideMark/>
          </w:tcPr>
          <w:p w14:paraId="6788B096"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01EB6A53"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3F5AA0FC"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-0.0016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2DEAB2F"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0.0059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0359E712"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0.79 </w:t>
            </w:r>
          </w:p>
        </w:tc>
      </w:tr>
      <w:tr w:rsidR="00515024" w:rsidRPr="00B03FF3" w14:paraId="508459DC" w14:textId="77777777" w:rsidTr="00B13765">
        <w:trPr>
          <w:trHeight w:val="318"/>
        </w:trPr>
        <w:tc>
          <w:tcPr>
            <w:tcW w:w="2646" w:type="dxa"/>
            <w:vMerge/>
            <w:tcBorders>
              <w:left w:val="nil"/>
              <w:right w:val="dashSmallGap" w:sz="4" w:space="0" w:color="auto"/>
            </w:tcBorders>
            <w:vAlign w:val="center"/>
            <w:hideMark/>
          </w:tcPr>
          <w:p w14:paraId="121621B3"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617811A" w14:textId="7161B78A"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EC0C1AC"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-0.0053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43D2CDCF"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0.0069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092E4E73"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0.45 </w:t>
            </w:r>
          </w:p>
        </w:tc>
      </w:tr>
      <w:tr w:rsidR="00515024" w:rsidRPr="00B03FF3" w14:paraId="1E49145A" w14:textId="77777777" w:rsidTr="00B13765">
        <w:trPr>
          <w:trHeight w:val="318"/>
        </w:trPr>
        <w:tc>
          <w:tcPr>
            <w:tcW w:w="2646" w:type="dxa"/>
            <w:vMerge/>
            <w:tcBorders>
              <w:left w:val="nil"/>
              <w:right w:val="dashSmallGap" w:sz="4" w:space="0" w:color="auto"/>
            </w:tcBorders>
            <w:vAlign w:val="center"/>
            <w:hideMark/>
          </w:tcPr>
          <w:p w14:paraId="00781CBA"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1AF2A9D8"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6A6A85A1"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-0.0059 </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139565BE"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0.0068 </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656CE990"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0.39 </w:t>
            </w:r>
          </w:p>
        </w:tc>
      </w:tr>
      <w:tr w:rsidR="00515024" w:rsidRPr="00B03FF3" w14:paraId="6F6DD100" w14:textId="77777777" w:rsidTr="00B13765">
        <w:trPr>
          <w:trHeight w:val="318"/>
        </w:trPr>
        <w:tc>
          <w:tcPr>
            <w:tcW w:w="2646" w:type="dxa"/>
            <w:vMerge/>
            <w:tcBorders>
              <w:left w:val="nil"/>
              <w:right w:val="dashSmallGap" w:sz="4" w:space="0" w:color="auto"/>
            </w:tcBorders>
            <w:vAlign w:val="center"/>
          </w:tcPr>
          <w:p w14:paraId="4991BED6"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752E1D8" w14:textId="36857639"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1AF0DF6" w14:textId="78792FB1"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0.00057</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3B75ED2" w14:textId="0C8AD389"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0.0070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CBD90EE" w14:textId="5F4EAE25" w:rsidR="00515024" w:rsidRPr="00515024" w:rsidRDefault="00515024" w:rsidP="00CB0986">
            <w:pPr>
              <w:widowControl/>
              <w:jc w:val="center"/>
              <w:rPr>
                <w:rFonts w:ascii="Arial" w:hAnsi="Arial"/>
                <w:color w:val="000000"/>
                <w:kern w:val="0"/>
                <w:sz w:val="24"/>
                <w:lang w:val="en-GB"/>
              </w:rPr>
            </w:pPr>
            <w:r w:rsidRPr="00515024">
              <w:rPr>
                <w:rFonts w:ascii="Arial" w:hAnsi="Arial" w:hint="eastAsia"/>
                <w:color w:val="000000"/>
                <w:kern w:val="0"/>
                <w:sz w:val="24"/>
                <w:lang w:val="en-GB"/>
              </w:rPr>
              <w:t>0.93</w:t>
            </w:r>
          </w:p>
        </w:tc>
      </w:tr>
      <w:tr w:rsidR="00515024" w:rsidRPr="00B03FF3" w14:paraId="57BCFBB5" w14:textId="77777777" w:rsidTr="00B13765">
        <w:trPr>
          <w:trHeight w:val="318"/>
        </w:trPr>
        <w:tc>
          <w:tcPr>
            <w:tcW w:w="2646" w:type="dxa"/>
            <w:vMerge/>
            <w:tcBorders>
              <w:left w:val="nil"/>
              <w:right w:val="dashSmallGap" w:sz="4" w:space="0" w:color="auto"/>
            </w:tcBorders>
            <w:vAlign w:val="center"/>
          </w:tcPr>
          <w:p w14:paraId="62F7E555"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B25E34A" w14:textId="603FB778"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78D7FEC" w14:textId="493C73A9"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-0.012</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A716C1B" w14:textId="4EFD4332"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0.0070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C4D2CD0" w14:textId="1A44BEBF" w:rsidR="00515024" w:rsidRPr="00395C7E" w:rsidRDefault="00515024" w:rsidP="00CB0986">
            <w:pPr>
              <w:widowControl/>
              <w:jc w:val="center"/>
              <w:rPr>
                <w:rFonts w:ascii="Arial" w:hAnsi="Arial"/>
                <w:b/>
                <w:bCs/>
                <w:color w:val="000000"/>
                <w:kern w:val="0"/>
                <w:sz w:val="24"/>
                <w:lang w:val="en-GB"/>
              </w:rPr>
            </w:pPr>
            <w:r>
              <w:rPr>
                <w:rFonts w:ascii="Arial" w:hAnsi="Arial" w:hint="eastAsia"/>
                <w:color w:val="000000"/>
                <w:kern w:val="0"/>
                <w:sz w:val="24"/>
                <w:lang w:val="en-GB"/>
              </w:rPr>
              <w:t>0.11</w:t>
            </w:r>
          </w:p>
        </w:tc>
      </w:tr>
      <w:tr w:rsidR="00515024" w:rsidRPr="00B03FF3" w14:paraId="5E9DBA41" w14:textId="77777777" w:rsidTr="00B13765">
        <w:trPr>
          <w:trHeight w:val="318"/>
        </w:trPr>
        <w:tc>
          <w:tcPr>
            <w:tcW w:w="2646" w:type="dxa"/>
            <w:vMerge/>
            <w:tcBorders>
              <w:left w:val="nil"/>
              <w:right w:val="dashSmallGap" w:sz="4" w:space="0" w:color="auto"/>
            </w:tcBorders>
            <w:vAlign w:val="center"/>
          </w:tcPr>
          <w:p w14:paraId="3B28DC08"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98E0543" w14:textId="0B36B4AF"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86C9376" w14:textId="4CBE48A8"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-0.0059</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861F195" w14:textId="3AF63FE1"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0.0062</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07DA132" w14:textId="13FD7554" w:rsidR="00515024" w:rsidRPr="00395C7E" w:rsidRDefault="00515024" w:rsidP="00CB0986">
            <w:pPr>
              <w:widowControl/>
              <w:jc w:val="center"/>
              <w:rPr>
                <w:rFonts w:ascii="Arial" w:hAnsi="Arial"/>
                <w:b/>
                <w:bCs/>
                <w:color w:val="000000"/>
                <w:kern w:val="0"/>
                <w:sz w:val="24"/>
                <w:lang w:val="en-GB"/>
              </w:rPr>
            </w:pPr>
            <w:r>
              <w:rPr>
                <w:rFonts w:ascii="Arial" w:hAnsi="Arial" w:hint="eastAsia"/>
                <w:color w:val="000000"/>
                <w:kern w:val="0"/>
                <w:sz w:val="24"/>
                <w:lang w:val="en-GB"/>
              </w:rPr>
              <w:t>0.35</w:t>
            </w:r>
          </w:p>
        </w:tc>
      </w:tr>
      <w:tr w:rsidR="00515024" w:rsidRPr="00B03FF3" w14:paraId="77E2BBD6" w14:textId="77777777" w:rsidTr="00B13765">
        <w:trPr>
          <w:trHeight w:val="318"/>
        </w:trPr>
        <w:tc>
          <w:tcPr>
            <w:tcW w:w="2646" w:type="dxa"/>
            <w:vMerge/>
            <w:tcBorders>
              <w:left w:val="nil"/>
              <w:bottom w:val="single" w:sz="4" w:space="0" w:color="000000"/>
              <w:right w:val="dashSmallGap" w:sz="4" w:space="0" w:color="auto"/>
            </w:tcBorders>
            <w:vAlign w:val="center"/>
          </w:tcPr>
          <w:p w14:paraId="63FF2734"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E8FDCB1" w14:textId="7DFE936A" w:rsidR="00515024" w:rsidRDefault="00FD55FF" w:rsidP="00CB0986">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012543C" w14:textId="54127BFC"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-0.012</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A3644C8" w14:textId="642B4497"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0.0061</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EF99554" w14:textId="6AF35116" w:rsidR="00515024" w:rsidRPr="00395C7E" w:rsidRDefault="00515024" w:rsidP="00CB0986">
            <w:pPr>
              <w:widowControl/>
              <w:jc w:val="center"/>
              <w:rPr>
                <w:rFonts w:ascii="Arial" w:hAnsi="Arial"/>
                <w:b/>
                <w:bCs/>
                <w:color w:val="000000"/>
                <w:kern w:val="0"/>
                <w:sz w:val="24"/>
                <w:lang w:val="en-GB"/>
              </w:rPr>
            </w:pPr>
            <w:r w:rsidRPr="00395C7E">
              <w:rPr>
                <w:rFonts w:ascii="Arial" w:hAnsi="Arial" w:hint="eastAsia"/>
                <w:b/>
                <w:bCs/>
                <w:color w:val="000000"/>
                <w:kern w:val="0"/>
                <w:sz w:val="24"/>
                <w:lang w:val="en-GB"/>
              </w:rPr>
              <w:t>0.045</w:t>
            </w:r>
          </w:p>
        </w:tc>
      </w:tr>
      <w:tr w:rsidR="00515024" w:rsidRPr="00B03FF3" w14:paraId="7D9DA44D" w14:textId="77777777" w:rsidTr="00B13765">
        <w:trPr>
          <w:trHeight w:val="318"/>
        </w:trPr>
        <w:tc>
          <w:tcPr>
            <w:tcW w:w="2646" w:type="dxa"/>
            <w:vMerge w:val="restart"/>
            <w:tcBorders>
              <w:top w:val="nil"/>
              <w:left w:val="nil"/>
              <w:right w:val="dashSmallGap" w:sz="4" w:space="0" w:color="auto"/>
            </w:tcBorders>
            <w:vAlign w:val="center"/>
          </w:tcPr>
          <w:p w14:paraId="1B318BB3" w14:textId="49F0A9BD"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w:t>
            </w:r>
            <w:r>
              <w:rPr>
                <w:rFonts w:ascii="Arial" w:hAnsi="Arial" w:hint="eastAsia"/>
                <w:color w:val="000000"/>
                <w:kern w:val="0"/>
                <w:sz w:val="24"/>
                <w:lang w:val="en-GB"/>
              </w:rPr>
              <w:t>DLCO</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tcPr>
          <w:p w14:paraId="56C90FEB" w14:textId="5404B3D4"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tcPr>
          <w:p w14:paraId="7A74858E" w14:textId="11DBEA47"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-0.013</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tcPr>
          <w:p w14:paraId="63349AF6" w14:textId="75FA4219"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0.0040</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tcPr>
          <w:p w14:paraId="7429AB4D" w14:textId="6201F971" w:rsidR="00515024" w:rsidRPr="00B91D4A" w:rsidRDefault="00515024" w:rsidP="00CB0986">
            <w:pPr>
              <w:widowControl/>
              <w:jc w:val="center"/>
              <w:rPr>
                <w:rFonts w:ascii="Arial" w:hAnsi="Arial"/>
                <w:b/>
                <w:bCs/>
                <w:color w:val="000000"/>
                <w:kern w:val="0"/>
                <w:sz w:val="24"/>
                <w:lang w:val="en-GB"/>
              </w:rPr>
            </w:pPr>
            <w:r w:rsidRPr="00B91D4A">
              <w:rPr>
                <w:rFonts w:ascii="Arial" w:hAnsi="Arial" w:hint="eastAsia"/>
                <w:b/>
                <w:bCs/>
                <w:color w:val="000000"/>
                <w:kern w:val="0"/>
                <w:sz w:val="24"/>
                <w:lang w:val="en-GB"/>
              </w:rPr>
              <w:t>0.0015</w:t>
            </w:r>
          </w:p>
        </w:tc>
      </w:tr>
      <w:tr w:rsidR="00515024" w:rsidRPr="00B03FF3" w14:paraId="7DC3848F" w14:textId="77777777" w:rsidTr="00B13765">
        <w:trPr>
          <w:trHeight w:val="318"/>
        </w:trPr>
        <w:tc>
          <w:tcPr>
            <w:tcW w:w="2646" w:type="dxa"/>
            <w:vMerge/>
            <w:tcBorders>
              <w:left w:val="nil"/>
              <w:right w:val="dashSmallGap" w:sz="4" w:space="0" w:color="auto"/>
            </w:tcBorders>
            <w:vAlign w:val="center"/>
          </w:tcPr>
          <w:p w14:paraId="23B51D94"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763C7720" w14:textId="7FF91706"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08B307F4" w14:textId="3A4791A8"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-0.0</w:t>
            </w:r>
            <w:r>
              <w:rPr>
                <w:rFonts w:ascii="Arial" w:hAnsi="Arial" w:hint="eastAsia"/>
                <w:color w:val="000000"/>
                <w:kern w:val="0"/>
                <w:sz w:val="24"/>
                <w:lang w:val="en-GB"/>
              </w:rPr>
              <w:t>14</w:t>
            </w:r>
            <w:r w:rsidRPr="001728A2">
              <w:rPr>
                <w:rFonts w:ascii="Arial" w:hAnsi="Arial"/>
                <w:color w:val="000000"/>
                <w:kern w:val="0"/>
                <w:sz w:val="24"/>
                <w:lang w:val="en-GB"/>
              </w:rPr>
              <w:t xml:space="preserve">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5744E2E5" w14:textId="53B6C0B5"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0.00</w:t>
            </w:r>
            <w:r>
              <w:rPr>
                <w:rFonts w:ascii="Arial" w:hAnsi="Arial" w:hint="eastAsia"/>
                <w:color w:val="000000"/>
                <w:kern w:val="0"/>
                <w:sz w:val="24"/>
                <w:lang w:val="en-GB"/>
              </w:rPr>
              <w:t>43</w:t>
            </w:r>
            <w:r w:rsidRPr="001728A2">
              <w:rPr>
                <w:rFonts w:ascii="Arial" w:hAnsi="Arial"/>
                <w:color w:val="000000"/>
                <w:kern w:val="0"/>
                <w:sz w:val="24"/>
                <w:lang w:val="en-GB"/>
              </w:rPr>
              <w:t xml:space="preserve">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08C1616F" w14:textId="1E0743D9" w:rsidR="00515024" w:rsidRPr="00B91D4A" w:rsidRDefault="00515024" w:rsidP="00CB0986">
            <w:pPr>
              <w:widowControl/>
              <w:jc w:val="center"/>
              <w:rPr>
                <w:rFonts w:ascii="Arial" w:hAnsi="Arial"/>
                <w:b/>
                <w:bCs/>
                <w:color w:val="000000"/>
                <w:kern w:val="0"/>
                <w:sz w:val="24"/>
                <w:lang w:val="en-GB"/>
              </w:rPr>
            </w:pPr>
            <w:r w:rsidRPr="00B91D4A">
              <w:rPr>
                <w:rFonts w:ascii="Arial" w:hAnsi="Arial"/>
                <w:b/>
                <w:bCs/>
                <w:color w:val="000000"/>
                <w:kern w:val="0"/>
                <w:sz w:val="24"/>
                <w:lang w:val="en-GB"/>
              </w:rPr>
              <w:t>0.</w:t>
            </w:r>
            <w:r w:rsidRPr="00B91D4A">
              <w:rPr>
                <w:rFonts w:ascii="Arial" w:hAnsi="Arial" w:hint="eastAsia"/>
                <w:b/>
                <w:bCs/>
                <w:color w:val="000000"/>
                <w:kern w:val="0"/>
                <w:sz w:val="24"/>
                <w:lang w:val="en-GB"/>
              </w:rPr>
              <w:t>0023</w:t>
            </w:r>
            <w:r w:rsidRPr="00B91D4A">
              <w:rPr>
                <w:rFonts w:ascii="Arial" w:hAnsi="Arial"/>
                <w:b/>
                <w:bCs/>
                <w:color w:val="000000"/>
                <w:kern w:val="0"/>
                <w:sz w:val="24"/>
                <w:lang w:val="en-GB"/>
              </w:rPr>
              <w:t xml:space="preserve"> </w:t>
            </w:r>
          </w:p>
        </w:tc>
      </w:tr>
      <w:tr w:rsidR="00515024" w:rsidRPr="00B03FF3" w14:paraId="224D50EC" w14:textId="77777777" w:rsidTr="00B13765">
        <w:trPr>
          <w:trHeight w:val="318"/>
        </w:trPr>
        <w:tc>
          <w:tcPr>
            <w:tcW w:w="2646" w:type="dxa"/>
            <w:vMerge/>
            <w:tcBorders>
              <w:left w:val="nil"/>
              <w:right w:val="dashSmallGap" w:sz="4" w:space="0" w:color="auto"/>
            </w:tcBorders>
            <w:vAlign w:val="center"/>
          </w:tcPr>
          <w:p w14:paraId="50C16CB7"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2774919B" w14:textId="53B51529"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3E02BB14" w14:textId="3375861C"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-0.0</w:t>
            </w:r>
            <w:r>
              <w:rPr>
                <w:rFonts w:ascii="Arial" w:hAnsi="Arial" w:hint="eastAsia"/>
                <w:color w:val="000000"/>
                <w:kern w:val="0"/>
                <w:sz w:val="24"/>
                <w:lang w:val="en-GB"/>
              </w:rPr>
              <w:t>13</w:t>
            </w:r>
            <w:r w:rsidRPr="001728A2">
              <w:rPr>
                <w:rFonts w:ascii="Arial" w:hAnsi="Arial"/>
                <w:color w:val="000000"/>
                <w:kern w:val="0"/>
                <w:sz w:val="24"/>
                <w:lang w:val="en-GB"/>
              </w:rPr>
              <w:t xml:space="preserve">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09CFCAF5" w14:textId="0AD33B3F"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0.00</w:t>
            </w:r>
            <w:r>
              <w:rPr>
                <w:rFonts w:ascii="Arial" w:hAnsi="Arial" w:hint="eastAsia"/>
                <w:color w:val="000000"/>
                <w:kern w:val="0"/>
                <w:sz w:val="24"/>
                <w:lang w:val="en-GB"/>
              </w:rPr>
              <w:t>40</w:t>
            </w:r>
            <w:r w:rsidRPr="001728A2">
              <w:rPr>
                <w:rFonts w:ascii="Arial" w:hAnsi="Arial"/>
                <w:color w:val="000000"/>
                <w:kern w:val="0"/>
                <w:sz w:val="24"/>
                <w:lang w:val="en-GB"/>
              </w:rPr>
              <w:t xml:space="preserve">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03A9C092" w14:textId="073FCDAB" w:rsidR="00515024" w:rsidRPr="00B91D4A" w:rsidRDefault="00515024" w:rsidP="00CB0986">
            <w:pPr>
              <w:widowControl/>
              <w:jc w:val="center"/>
              <w:rPr>
                <w:rFonts w:ascii="Arial" w:hAnsi="Arial"/>
                <w:b/>
                <w:bCs/>
                <w:color w:val="000000"/>
                <w:kern w:val="0"/>
                <w:sz w:val="24"/>
                <w:lang w:val="en-GB"/>
              </w:rPr>
            </w:pPr>
            <w:r w:rsidRPr="00B91D4A">
              <w:rPr>
                <w:rFonts w:ascii="Arial" w:hAnsi="Arial"/>
                <w:b/>
                <w:bCs/>
                <w:color w:val="000000"/>
                <w:kern w:val="0"/>
                <w:sz w:val="24"/>
                <w:lang w:val="en-GB"/>
              </w:rPr>
              <w:t>0.</w:t>
            </w:r>
            <w:r w:rsidRPr="00B91D4A">
              <w:rPr>
                <w:rFonts w:ascii="Arial" w:hAnsi="Arial" w:hint="eastAsia"/>
                <w:b/>
                <w:bCs/>
                <w:color w:val="000000"/>
                <w:kern w:val="0"/>
                <w:sz w:val="24"/>
                <w:lang w:val="en-GB"/>
              </w:rPr>
              <w:t>0024</w:t>
            </w:r>
            <w:r w:rsidRPr="00B91D4A">
              <w:rPr>
                <w:rFonts w:ascii="Arial" w:hAnsi="Arial"/>
                <w:b/>
                <w:bCs/>
                <w:color w:val="000000"/>
                <w:kern w:val="0"/>
                <w:sz w:val="24"/>
                <w:lang w:val="en-GB"/>
              </w:rPr>
              <w:t xml:space="preserve"> </w:t>
            </w:r>
          </w:p>
        </w:tc>
      </w:tr>
      <w:tr w:rsidR="00515024" w:rsidRPr="00B03FF3" w14:paraId="5EBB81B8" w14:textId="77777777" w:rsidTr="00B13765">
        <w:trPr>
          <w:trHeight w:val="318"/>
        </w:trPr>
        <w:tc>
          <w:tcPr>
            <w:tcW w:w="2646" w:type="dxa"/>
            <w:vMerge/>
            <w:tcBorders>
              <w:left w:val="nil"/>
              <w:right w:val="dashSmallGap" w:sz="4" w:space="0" w:color="auto"/>
            </w:tcBorders>
            <w:vAlign w:val="center"/>
          </w:tcPr>
          <w:p w14:paraId="0B2623D6"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13981C3" w14:textId="53D5B39C"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633F873" w14:textId="2626E025"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-0.012</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2CF08C1" w14:textId="3D46D645"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0.0043</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B8F97B3" w14:textId="6F643B77" w:rsidR="00515024" w:rsidRPr="00B91D4A" w:rsidRDefault="00515024" w:rsidP="00CB0986">
            <w:pPr>
              <w:widowControl/>
              <w:jc w:val="center"/>
              <w:rPr>
                <w:rFonts w:ascii="Arial" w:hAnsi="Arial"/>
                <w:b/>
                <w:bCs/>
                <w:color w:val="000000"/>
                <w:kern w:val="0"/>
                <w:sz w:val="24"/>
                <w:lang w:val="en-GB"/>
              </w:rPr>
            </w:pPr>
            <w:r w:rsidRPr="00B91D4A">
              <w:rPr>
                <w:rFonts w:ascii="Arial" w:hAnsi="Arial" w:hint="eastAsia"/>
                <w:b/>
                <w:bCs/>
                <w:color w:val="000000"/>
                <w:kern w:val="0"/>
                <w:sz w:val="24"/>
                <w:lang w:val="en-GB"/>
              </w:rPr>
              <w:t>0.0049</w:t>
            </w:r>
          </w:p>
        </w:tc>
      </w:tr>
      <w:tr w:rsidR="00515024" w:rsidRPr="00B03FF3" w14:paraId="1F11AA38" w14:textId="77777777" w:rsidTr="00B13765">
        <w:trPr>
          <w:trHeight w:val="318"/>
        </w:trPr>
        <w:tc>
          <w:tcPr>
            <w:tcW w:w="2646" w:type="dxa"/>
            <w:vMerge/>
            <w:tcBorders>
              <w:left w:val="nil"/>
              <w:right w:val="dashSmallGap" w:sz="4" w:space="0" w:color="auto"/>
            </w:tcBorders>
            <w:vAlign w:val="center"/>
          </w:tcPr>
          <w:p w14:paraId="2AB52415"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23600AA" w14:textId="3D01A6F3"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CC434B9" w14:textId="54749AB4"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-0.0099</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E279B8A" w14:textId="4C238AEF"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0.0042</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086D121" w14:textId="7D69C6C1" w:rsidR="00515024" w:rsidRPr="00395C7E" w:rsidRDefault="00515024" w:rsidP="00CB0986">
            <w:pPr>
              <w:widowControl/>
              <w:jc w:val="center"/>
              <w:rPr>
                <w:rFonts w:ascii="Arial" w:hAnsi="Arial"/>
                <w:color w:val="000000"/>
                <w:kern w:val="0"/>
                <w:sz w:val="24"/>
                <w:lang w:val="en-GB"/>
              </w:rPr>
            </w:pPr>
            <w:r w:rsidRPr="00734CCF">
              <w:rPr>
                <w:rFonts w:ascii="Arial" w:hAnsi="Arial" w:hint="eastAsia"/>
                <w:b/>
                <w:bCs/>
                <w:color w:val="000000"/>
                <w:kern w:val="0"/>
                <w:sz w:val="24"/>
                <w:lang w:val="en-GB"/>
              </w:rPr>
              <w:t>0.</w:t>
            </w:r>
            <w:r>
              <w:rPr>
                <w:rFonts w:ascii="Arial" w:hAnsi="Arial" w:hint="eastAsia"/>
                <w:b/>
                <w:bCs/>
                <w:color w:val="000000"/>
                <w:kern w:val="0"/>
                <w:sz w:val="24"/>
                <w:lang w:val="en-GB"/>
              </w:rPr>
              <w:t>022</w:t>
            </w:r>
          </w:p>
        </w:tc>
      </w:tr>
      <w:tr w:rsidR="00515024" w:rsidRPr="00B03FF3" w14:paraId="500FF6E7" w14:textId="77777777" w:rsidTr="00B13765">
        <w:trPr>
          <w:trHeight w:val="318"/>
        </w:trPr>
        <w:tc>
          <w:tcPr>
            <w:tcW w:w="2646" w:type="dxa"/>
            <w:vMerge/>
            <w:tcBorders>
              <w:left w:val="nil"/>
              <w:right w:val="dashSmallGap" w:sz="4" w:space="0" w:color="auto"/>
            </w:tcBorders>
            <w:vAlign w:val="center"/>
          </w:tcPr>
          <w:p w14:paraId="03BBE7E9"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ABC86A5" w14:textId="4281A967"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D866034" w14:textId="0A5951DC"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-0.014</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72572D2" w14:textId="3CFD86DD"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0.0040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2B2CA83" w14:textId="5291CFE7" w:rsidR="00515024" w:rsidRPr="00515024" w:rsidRDefault="00515024" w:rsidP="00CB0986">
            <w:pPr>
              <w:widowControl/>
              <w:jc w:val="center"/>
              <w:rPr>
                <w:rFonts w:ascii="Arial" w:hAnsi="Arial"/>
                <w:b/>
                <w:bCs/>
                <w:color w:val="000000"/>
                <w:kern w:val="0"/>
                <w:sz w:val="24"/>
                <w:lang w:val="en-GB"/>
              </w:rPr>
            </w:pPr>
            <w:r w:rsidRPr="00515024">
              <w:rPr>
                <w:rFonts w:ascii="Arial" w:hAnsi="Arial" w:hint="eastAsia"/>
                <w:b/>
                <w:bCs/>
                <w:color w:val="000000"/>
                <w:kern w:val="0"/>
                <w:sz w:val="24"/>
                <w:lang w:val="en-GB"/>
              </w:rPr>
              <w:t>0.00059</w:t>
            </w:r>
          </w:p>
        </w:tc>
      </w:tr>
      <w:tr w:rsidR="00515024" w:rsidRPr="00B03FF3" w14:paraId="146AE7F1" w14:textId="77777777" w:rsidTr="00B13765">
        <w:trPr>
          <w:trHeight w:val="318"/>
        </w:trPr>
        <w:tc>
          <w:tcPr>
            <w:tcW w:w="2646" w:type="dxa"/>
            <w:vMerge/>
            <w:tcBorders>
              <w:left w:val="nil"/>
              <w:right w:val="dashSmallGap" w:sz="4" w:space="0" w:color="auto"/>
            </w:tcBorders>
            <w:vAlign w:val="center"/>
          </w:tcPr>
          <w:p w14:paraId="00DCF68D"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7EB23A3" w14:textId="28EB7848"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2C308B2" w14:textId="6C72291C"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-0.0037</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F3169DC" w14:textId="72A017E5"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0.0044</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5B6E48E" w14:textId="02C1AECC" w:rsidR="00515024" w:rsidRPr="00395C7E" w:rsidRDefault="00515024" w:rsidP="00CB0986">
            <w:pPr>
              <w:widowControl/>
              <w:jc w:val="center"/>
              <w:rPr>
                <w:rFonts w:ascii="Arial" w:hAnsi="Arial"/>
                <w:color w:val="000000"/>
                <w:kern w:val="0"/>
                <w:sz w:val="24"/>
                <w:lang w:val="en-GB"/>
              </w:rPr>
            </w:pPr>
            <w:r w:rsidRPr="00395C7E">
              <w:rPr>
                <w:rFonts w:ascii="Arial" w:hAnsi="Arial" w:hint="eastAsia"/>
                <w:color w:val="000000"/>
                <w:kern w:val="0"/>
                <w:sz w:val="24"/>
                <w:lang w:val="en-GB"/>
              </w:rPr>
              <w:t>0.40</w:t>
            </w:r>
          </w:p>
        </w:tc>
      </w:tr>
      <w:tr w:rsidR="00515024" w:rsidRPr="00B03FF3" w14:paraId="64B77416" w14:textId="77777777" w:rsidTr="00B13765">
        <w:trPr>
          <w:trHeight w:val="318"/>
        </w:trPr>
        <w:tc>
          <w:tcPr>
            <w:tcW w:w="2646" w:type="dxa"/>
            <w:vMerge/>
            <w:tcBorders>
              <w:left w:val="nil"/>
              <w:bottom w:val="single" w:sz="4" w:space="0" w:color="000000"/>
              <w:right w:val="dashSmallGap" w:sz="4" w:space="0" w:color="auto"/>
            </w:tcBorders>
            <w:vAlign w:val="center"/>
          </w:tcPr>
          <w:p w14:paraId="6450BF8C"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8D14424" w14:textId="3016CFD9" w:rsidR="00515024" w:rsidRDefault="00FD55FF" w:rsidP="00CB0986">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F2FCA3B" w14:textId="5D56958C"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-0.0055</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76E1944" w14:textId="5DB408F4"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0.0041</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5CC2BC1" w14:textId="5EC86476" w:rsidR="00515024" w:rsidRPr="00395C7E" w:rsidRDefault="00515024" w:rsidP="00CB0986">
            <w:pPr>
              <w:widowControl/>
              <w:jc w:val="center"/>
              <w:rPr>
                <w:rFonts w:ascii="Arial" w:hAnsi="Arial"/>
                <w:color w:val="000000"/>
                <w:kern w:val="0"/>
                <w:sz w:val="24"/>
                <w:lang w:val="en-GB"/>
              </w:rPr>
            </w:pPr>
            <w:r w:rsidRPr="00395C7E">
              <w:rPr>
                <w:rFonts w:ascii="Arial" w:hAnsi="Arial" w:hint="eastAsia"/>
                <w:color w:val="000000"/>
                <w:kern w:val="0"/>
                <w:sz w:val="24"/>
                <w:lang w:val="en-GB"/>
              </w:rPr>
              <w:t>0.18</w:t>
            </w:r>
          </w:p>
        </w:tc>
      </w:tr>
      <w:tr w:rsidR="00515024" w:rsidRPr="00B03FF3" w14:paraId="3FD36207" w14:textId="77777777" w:rsidTr="00B13765">
        <w:trPr>
          <w:trHeight w:val="318"/>
        </w:trPr>
        <w:tc>
          <w:tcPr>
            <w:tcW w:w="2646" w:type="dxa"/>
            <w:vMerge w:val="restart"/>
            <w:tcBorders>
              <w:top w:val="nil"/>
              <w:left w:val="nil"/>
              <w:right w:val="dashSmallGap" w:sz="4" w:space="0" w:color="auto"/>
            </w:tcBorders>
            <w:shd w:val="clear" w:color="auto" w:fill="auto"/>
            <w:noWrap/>
            <w:vAlign w:val="center"/>
            <w:hideMark/>
          </w:tcPr>
          <w:p w14:paraId="44AA647E" w14:textId="77777777" w:rsidR="00515024"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Progressive </w:t>
            </w:r>
          </w:p>
          <w:p w14:paraId="7F6C128F" w14:textId="26848336"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vs </w:t>
            </w:r>
          </w:p>
          <w:p w14:paraId="749E8EC5" w14:textId="5C09CF8C"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non-progressive</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01D7FFC0"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567B16AE"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0.49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4B21F850"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0.18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71400381"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0.0074 </w:t>
            </w:r>
          </w:p>
        </w:tc>
      </w:tr>
      <w:tr w:rsidR="00515024" w:rsidRPr="00B03FF3" w14:paraId="3BA51431" w14:textId="77777777" w:rsidTr="00B13765">
        <w:trPr>
          <w:trHeight w:val="318"/>
        </w:trPr>
        <w:tc>
          <w:tcPr>
            <w:tcW w:w="2646" w:type="dxa"/>
            <w:vMerge/>
            <w:tcBorders>
              <w:left w:val="nil"/>
              <w:right w:val="dashSmallGap" w:sz="4" w:space="0" w:color="auto"/>
            </w:tcBorders>
            <w:vAlign w:val="center"/>
            <w:hideMark/>
          </w:tcPr>
          <w:p w14:paraId="2B646B41"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467365BE"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54130EA7"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0.12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A25F455"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0.18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D1B4EA7"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0.53 </w:t>
            </w:r>
          </w:p>
        </w:tc>
      </w:tr>
      <w:tr w:rsidR="00515024" w:rsidRPr="00B03FF3" w14:paraId="71A93432" w14:textId="77777777" w:rsidTr="00B13765">
        <w:trPr>
          <w:trHeight w:val="318"/>
        </w:trPr>
        <w:tc>
          <w:tcPr>
            <w:tcW w:w="2646" w:type="dxa"/>
            <w:vMerge/>
            <w:tcBorders>
              <w:left w:val="nil"/>
              <w:right w:val="dashSmallGap" w:sz="4" w:space="0" w:color="auto"/>
            </w:tcBorders>
            <w:vAlign w:val="center"/>
            <w:hideMark/>
          </w:tcPr>
          <w:p w14:paraId="47046621"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0ECEE106" w14:textId="2DC4235C"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319B5F46"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0.49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30A2CDD5"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0.18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0BF3034"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0.0066 </w:t>
            </w:r>
          </w:p>
        </w:tc>
      </w:tr>
      <w:tr w:rsidR="00515024" w:rsidRPr="00B03FF3" w14:paraId="591EBFFA" w14:textId="77777777" w:rsidTr="00B13765">
        <w:trPr>
          <w:trHeight w:val="318"/>
        </w:trPr>
        <w:tc>
          <w:tcPr>
            <w:tcW w:w="2646" w:type="dxa"/>
            <w:vMerge/>
            <w:tcBorders>
              <w:left w:val="nil"/>
              <w:right w:val="dashSmallGap" w:sz="4" w:space="0" w:color="auto"/>
            </w:tcBorders>
            <w:vAlign w:val="center"/>
            <w:hideMark/>
          </w:tcPr>
          <w:p w14:paraId="0344655E"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71F17CB8"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584A9A2D"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0.37 </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4109A084"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0.18 </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295FBE92"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0.043 </w:t>
            </w:r>
          </w:p>
        </w:tc>
      </w:tr>
      <w:tr w:rsidR="00515024" w:rsidRPr="00B03FF3" w14:paraId="20A8FF54" w14:textId="77777777" w:rsidTr="00B13765">
        <w:trPr>
          <w:trHeight w:val="318"/>
        </w:trPr>
        <w:tc>
          <w:tcPr>
            <w:tcW w:w="2646" w:type="dxa"/>
            <w:vMerge/>
            <w:tcBorders>
              <w:left w:val="nil"/>
              <w:right w:val="dashSmallGap" w:sz="4" w:space="0" w:color="auto"/>
            </w:tcBorders>
            <w:vAlign w:val="center"/>
          </w:tcPr>
          <w:p w14:paraId="5839F12F"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1E67A28" w14:textId="1EF4BF10"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1E92174" w14:textId="3E54E7A5"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0.43</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7B53F93" w14:textId="04AF26A2"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0.18</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F54BB79" w14:textId="60CD355C" w:rsidR="00515024" w:rsidRPr="00515024" w:rsidRDefault="00515024" w:rsidP="00CB0986">
            <w:pPr>
              <w:widowControl/>
              <w:jc w:val="center"/>
              <w:rPr>
                <w:rFonts w:ascii="Arial" w:hAnsi="Arial"/>
                <w:b/>
                <w:color w:val="000000"/>
                <w:kern w:val="0"/>
                <w:sz w:val="24"/>
                <w:lang w:val="en-GB"/>
              </w:rPr>
            </w:pPr>
            <w:r w:rsidRPr="00515024">
              <w:rPr>
                <w:rFonts w:ascii="Arial" w:hAnsi="Arial" w:hint="eastAsia"/>
                <w:b/>
                <w:color w:val="000000"/>
                <w:kern w:val="0"/>
                <w:sz w:val="24"/>
                <w:lang w:val="en-GB"/>
              </w:rPr>
              <w:t>0.018</w:t>
            </w:r>
          </w:p>
        </w:tc>
      </w:tr>
      <w:tr w:rsidR="00515024" w:rsidRPr="00B03FF3" w14:paraId="2BB56323" w14:textId="77777777" w:rsidTr="00B13765">
        <w:trPr>
          <w:trHeight w:val="318"/>
        </w:trPr>
        <w:tc>
          <w:tcPr>
            <w:tcW w:w="2646" w:type="dxa"/>
            <w:vMerge/>
            <w:tcBorders>
              <w:left w:val="nil"/>
              <w:right w:val="dashSmallGap" w:sz="4" w:space="0" w:color="auto"/>
            </w:tcBorders>
            <w:vAlign w:val="center"/>
          </w:tcPr>
          <w:p w14:paraId="0E58026D"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161B8F5" w14:textId="30C40E89"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D017308" w14:textId="7C193666"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0.019</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BA6E68E" w14:textId="77C781DE"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0.18</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CE797C0" w14:textId="4F2299FE" w:rsidR="00515024" w:rsidRPr="00395C7E" w:rsidRDefault="00515024" w:rsidP="00CB0986">
            <w:pPr>
              <w:widowControl/>
              <w:jc w:val="center"/>
              <w:rPr>
                <w:rFonts w:ascii="Arial" w:hAnsi="Arial"/>
                <w:bCs/>
                <w:color w:val="000000"/>
                <w:kern w:val="0"/>
                <w:sz w:val="24"/>
                <w:lang w:val="en-GB"/>
              </w:rPr>
            </w:pPr>
            <w:r w:rsidRPr="00395C7E">
              <w:rPr>
                <w:rFonts w:ascii="Arial" w:hAnsi="Arial" w:hint="eastAsia"/>
                <w:bCs/>
                <w:color w:val="000000"/>
                <w:kern w:val="0"/>
                <w:sz w:val="24"/>
                <w:lang w:val="en-GB"/>
              </w:rPr>
              <w:t>0.</w:t>
            </w:r>
            <w:r>
              <w:rPr>
                <w:rFonts w:ascii="Arial" w:hAnsi="Arial" w:hint="eastAsia"/>
                <w:bCs/>
                <w:color w:val="000000"/>
                <w:kern w:val="0"/>
                <w:sz w:val="24"/>
                <w:lang w:val="en-GB"/>
              </w:rPr>
              <w:t>92</w:t>
            </w:r>
          </w:p>
        </w:tc>
      </w:tr>
      <w:tr w:rsidR="00515024" w:rsidRPr="00B03FF3" w14:paraId="4F8B7C1C" w14:textId="77777777" w:rsidTr="00B13765">
        <w:trPr>
          <w:trHeight w:val="318"/>
        </w:trPr>
        <w:tc>
          <w:tcPr>
            <w:tcW w:w="2646" w:type="dxa"/>
            <w:vMerge/>
            <w:tcBorders>
              <w:left w:val="nil"/>
              <w:right w:val="dashSmallGap" w:sz="4" w:space="0" w:color="auto"/>
            </w:tcBorders>
            <w:vAlign w:val="center"/>
          </w:tcPr>
          <w:p w14:paraId="193718F2"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1C4CA23" w14:textId="70C960C0"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58B92D5" w14:textId="78918A27"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0.073</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68CC16E" w14:textId="026DE34C"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0.19</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0E580D1" w14:textId="4CB58817" w:rsidR="00515024" w:rsidRPr="00395C7E" w:rsidRDefault="00515024" w:rsidP="00CB0986">
            <w:pPr>
              <w:widowControl/>
              <w:jc w:val="center"/>
              <w:rPr>
                <w:rFonts w:ascii="Arial" w:hAnsi="Arial"/>
                <w:bCs/>
                <w:color w:val="000000"/>
                <w:kern w:val="0"/>
                <w:sz w:val="24"/>
                <w:lang w:val="en-GB"/>
              </w:rPr>
            </w:pPr>
            <w:r w:rsidRPr="00395C7E">
              <w:rPr>
                <w:rFonts w:ascii="Arial" w:hAnsi="Arial" w:hint="eastAsia"/>
                <w:bCs/>
                <w:color w:val="000000"/>
                <w:kern w:val="0"/>
                <w:sz w:val="24"/>
                <w:lang w:val="en-GB"/>
              </w:rPr>
              <w:t>0.70</w:t>
            </w:r>
          </w:p>
        </w:tc>
      </w:tr>
      <w:tr w:rsidR="00515024" w:rsidRPr="00B03FF3" w14:paraId="114CAC28" w14:textId="77777777" w:rsidTr="00B13765">
        <w:trPr>
          <w:trHeight w:val="318"/>
        </w:trPr>
        <w:tc>
          <w:tcPr>
            <w:tcW w:w="2646" w:type="dxa"/>
            <w:vMerge/>
            <w:tcBorders>
              <w:left w:val="nil"/>
              <w:bottom w:val="single" w:sz="4" w:space="0" w:color="000000"/>
              <w:right w:val="dashSmallGap" w:sz="4" w:space="0" w:color="auto"/>
            </w:tcBorders>
            <w:vAlign w:val="center"/>
          </w:tcPr>
          <w:p w14:paraId="35252221"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C9B0B4D" w14:textId="70C1AE1B" w:rsidR="00515024" w:rsidRDefault="00FD55FF" w:rsidP="00CB0986">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30D7579" w14:textId="14B059E6"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0.054</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6605709" w14:textId="4C759A1B"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0.18</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8F7B0F6" w14:textId="56A5D792" w:rsidR="00515024" w:rsidRPr="00395C7E" w:rsidRDefault="00515024" w:rsidP="00CB0986">
            <w:pPr>
              <w:widowControl/>
              <w:jc w:val="center"/>
              <w:rPr>
                <w:rFonts w:ascii="Arial" w:hAnsi="Arial"/>
                <w:bCs/>
                <w:color w:val="000000"/>
                <w:kern w:val="0"/>
                <w:sz w:val="24"/>
                <w:lang w:val="en-GB"/>
              </w:rPr>
            </w:pPr>
            <w:r w:rsidRPr="00395C7E">
              <w:rPr>
                <w:rFonts w:ascii="Arial" w:hAnsi="Arial" w:hint="eastAsia"/>
                <w:bCs/>
                <w:color w:val="000000"/>
                <w:kern w:val="0"/>
                <w:sz w:val="24"/>
                <w:lang w:val="en-GB"/>
              </w:rPr>
              <w:t>0.77</w:t>
            </w:r>
          </w:p>
        </w:tc>
      </w:tr>
      <w:tr w:rsidR="00515024" w:rsidRPr="00B03FF3" w14:paraId="1564DE8A" w14:textId="77777777" w:rsidTr="00B13765">
        <w:trPr>
          <w:trHeight w:val="318"/>
        </w:trPr>
        <w:tc>
          <w:tcPr>
            <w:tcW w:w="2646" w:type="dxa"/>
            <w:vMerge w:val="restart"/>
            <w:tcBorders>
              <w:top w:val="nil"/>
              <w:left w:val="nil"/>
              <w:right w:val="dashSmallGap" w:sz="4" w:space="0" w:color="auto"/>
            </w:tcBorders>
            <w:vAlign w:val="center"/>
          </w:tcPr>
          <w:p w14:paraId="69D8035D" w14:textId="77777777" w:rsidR="00515024"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lastRenderedPageBreak/>
              <w:t xml:space="preserve">Progressive </w:t>
            </w:r>
          </w:p>
          <w:p w14:paraId="62C6CBA3" w14:textId="31ECF635"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w:t>
            </w:r>
            <w:r>
              <w:rPr>
                <w:rFonts w:ascii="Arial" w:hAnsi="Arial"/>
                <w:color w:val="000000"/>
                <w:kern w:val="0"/>
                <w:sz w:val="24"/>
                <w:lang w:val="en-GB"/>
              </w:rPr>
              <w:t>after blood collection)</w:t>
            </w:r>
          </w:p>
          <w:p w14:paraId="1A5CA7AD" w14:textId="4CC62DCE"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vs</w:t>
            </w:r>
          </w:p>
          <w:p w14:paraId="21852ED8" w14:textId="62C2B4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non-progressive</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tcPr>
          <w:p w14:paraId="0D62E3D2" w14:textId="334EEDB6"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tcPr>
          <w:p w14:paraId="25CAB07B" w14:textId="6AC1DDB8"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0.66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tcPr>
          <w:p w14:paraId="6BE11335" w14:textId="2A63CE30"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0.27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tcPr>
          <w:p w14:paraId="34AABEC2" w14:textId="5651621F" w:rsidR="00515024" w:rsidRPr="00BF12EA" w:rsidRDefault="00515024" w:rsidP="00CB0986">
            <w:pPr>
              <w:widowControl/>
              <w:jc w:val="center"/>
              <w:rPr>
                <w:rFonts w:ascii="Arial" w:hAnsi="Arial" w:cs="Arial"/>
                <w:b/>
                <w:bCs/>
                <w:color w:val="000000"/>
                <w:kern w:val="0"/>
                <w:sz w:val="24"/>
                <w:szCs w:val="24"/>
                <w:lang w:val="en-GB"/>
              </w:rPr>
            </w:pPr>
            <w:r w:rsidRPr="00214BD5">
              <w:rPr>
                <w:rFonts w:ascii="Arial" w:eastAsia="游ゴシック" w:hAnsi="Arial" w:cs="Arial"/>
                <w:b/>
                <w:bCs/>
                <w:color w:val="000000"/>
                <w:sz w:val="24"/>
                <w:szCs w:val="24"/>
              </w:rPr>
              <w:t xml:space="preserve">0.018 </w:t>
            </w:r>
          </w:p>
        </w:tc>
      </w:tr>
      <w:tr w:rsidR="00515024" w:rsidRPr="00B03FF3" w14:paraId="4A3F5961" w14:textId="77777777" w:rsidTr="00B13765">
        <w:trPr>
          <w:trHeight w:val="318"/>
        </w:trPr>
        <w:tc>
          <w:tcPr>
            <w:tcW w:w="2646" w:type="dxa"/>
            <w:vMerge/>
            <w:tcBorders>
              <w:left w:val="nil"/>
              <w:right w:val="dashSmallGap" w:sz="4" w:space="0" w:color="auto"/>
            </w:tcBorders>
            <w:vAlign w:val="center"/>
          </w:tcPr>
          <w:p w14:paraId="59BA013D"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4FCE6856" w14:textId="7602271F"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3C8589A7" w14:textId="0FC2A887"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-0.06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69FEA069" w14:textId="39C7F253"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0.28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685CC6B1" w14:textId="01F61296" w:rsidR="00515024" w:rsidRPr="00BF12EA" w:rsidRDefault="00515024" w:rsidP="00CB0986">
            <w:pPr>
              <w:widowControl/>
              <w:jc w:val="center"/>
              <w:rPr>
                <w:rFonts w:ascii="Arial" w:hAnsi="Arial" w:cs="Arial"/>
                <w:b/>
                <w:color w:val="000000"/>
                <w:kern w:val="0"/>
                <w:sz w:val="24"/>
                <w:szCs w:val="24"/>
                <w:lang w:val="en-GB"/>
              </w:rPr>
            </w:pPr>
            <w:r w:rsidRPr="00214BD5">
              <w:rPr>
                <w:rFonts w:ascii="Arial" w:eastAsia="游ゴシック" w:hAnsi="Arial" w:cs="Arial"/>
                <w:color w:val="000000"/>
                <w:sz w:val="24"/>
                <w:szCs w:val="24"/>
              </w:rPr>
              <w:t xml:space="preserve">0.84 </w:t>
            </w:r>
          </w:p>
        </w:tc>
      </w:tr>
      <w:tr w:rsidR="00515024" w:rsidRPr="00B03FF3" w14:paraId="33EE3B06" w14:textId="77777777" w:rsidTr="00B13765">
        <w:trPr>
          <w:trHeight w:val="318"/>
        </w:trPr>
        <w:tc>
          <w:tcPr>
            <w:tcW w:w="2646" w:type="dxa"/>
            <w:vMerge/>
            <w:tcBorders>
              <w:left w:val="nil"/>
              <w:right w:val="dashSmallGap" w:sz="4" w:space="0" w:color="auto"/>
            </w:tcBorders>
            <w:vAlign w:val="center"/>
          </w:tcPr>
          <w:p w14:paraId="7B54B959"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7C5786BC" w14:textId="4BA3BF74"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44D8E0CB" w14:textId="3BA9226C"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0.51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4F34A762" w14:textId="629A68D7"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0.24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32063A10" w14:textId="55365EF9" w:rsidR="00515024" w:rsidRPr="00BF12EA" w:rsidRDefault="00515024" w:rsidP="00CB0986">
            <w:pPr>
              <w:widowControl/>
              <w:jc w:val="center"/>
              <w:rPr>
                <w:rFonts w:ascii="Arial" w:hAnsi="Arial" w:cs="Arial"/>
                <w:b/>
                <w:bCs/>
                <w:color w:val="000000"/>
                <w:kern w:val="0"/>
                <w:sz w:val="24"/>
                <w:szCs w:val="24"/>
                <w:lang w:val="en-GB"/>
              </w:rPr>
            </w:pPr>
            <w:r w:rsidRPr="00214BD5">
              <w:rPr>
                <w:rFonts w:ascii="Arial" w:eastAsia="游ゴシック" w:hAnsi="Arial" w:cs="Arial"/>
                <w:b/>
                <w:bCs/>
                <w:color w:val="000000"/>
                <w:sz w:val="24"/>
                <w:szCs w:val="24"/>
              </w:rPr>
              <w:t xml:space="preserve">0.036 </w:t>
            </w:r>
          </w:p>
        </w:tc>
      </w:tr>
      <w:tr w:rsidR="00515024" w:rsidRPr="00B03FF3" w14:paraId="2DB902E9" w14:textId="77777777" w:rsidTr="00B13765">
        <w:trPr>
          <w:trHeight w:val="318"/>
        </w:trPr>
        <w:tc>
          <w:tcPr>
            <w:tcW w:w="2646" w:type="dxa"/>
            <w:vMerge/>
            <w:tcBorders>
              <w:left w:val="nil"/>
              <w:right w:val="dashSmallGap" w:sz="4" w:space="0" w:color="auto"/>
            </w:tcBorders>
            <w:vAlign w:val="center"/>
          </w:tcPr>
          <w:p w14:paraId="555B2C65"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5C30904" w14:textId="63F4B442"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63DAEA0" w14:textId="318C3760"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-0.00010 </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761179A" w14:textId="6B352295" w:rsidR="00515024" w:rsidRPr="00BF12EA" w:rsidRDefault="00515024" w:rsidP="00CB0986">
            <w:pPr>
              <w:widowControl/>
              <w:jc w:val="center"/>
              <w:rPr>
                <w:rFonts w:ascii="Arial" w:hAnsi="Arial" w:cs="Arial"/>
                <w:color w:val="000000"/>
                <w:kern w:val="0"/>
                <w:sz w:val="24"/>
                <w:szCs w:val="24"/>
                <w:lang w:val="en-GB"/>
              </w:rPr>
            </w:pPr>
            <w:r w:rsidRPr="00214BD5">
              <w:rPr>
                <w:rFonts w:ascii="Arial" w:eastAsia="游ゴシック" w:hAnsi="Arial" w:cs="Arial"/>
                <w:color w:val="000000"/>
                <w:sz w:val="24"/>
                <w:szCs w:val="24"/>
              </w:rPr>
              <w:t xml:space="preserve">0.25 </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2D342DD" w14:textId="1A9DB10D" w:rsidR="00515024" w:rsidRPr="00BF12EA" w:rsidRDefault="00515024" w:rsidP="00CB0986">
            <w:pPr>
              <w:widowControl/>
              <w:jc w:val="center"/>
              <w:rPr>
                <w:rFonts w:ascii="Arial" w:hAnsi="Arial" w:cs="Arial"/>
                <w:b/>
                <w:color w:val="000000"/>
                <w:kern w:val="0"/>
                <w:sz w:val="24"/>
                <w:szCs w:val="24"/>
                <w:lang w:val="en-GB"/>
              </w:rPr>
            </w:pPr>
            <w:r w:rsidRPr="00214BD5">
              <w:rPr>
                <w:rFonts w:ascii="Arial" w:eastAsia="游ゴシック" w:hAnsi="Arial" w:cs="Arial"/>
                <w:color w:val="000000"/>
                <w:sz w:val="24"/>
                <w:szCs w:val="24"/>
              </w:rPr>
              <w:t xml:space="preserve">1.00 </w:t>
            </w:r>
          </w:p>
        </w:tc>
      </w:tr>
      <w:tr w:rsidR="00515024" w:rsidRPr="00B03FF3" w14:paraId="25001385" w14:textId="77777777" w:rsidTr="00B13765">
        <w:trPr>
          <w:trHeight w:val="318"/>
        </w:trPr>
        <w:tc>
          <w:tcPr>
            <w:tcW w:w="2646" w:type="dxa"/>
            <w:vMerge/>
            <w:tcBorders>
              <w:left w:val="nil"/>
              <w:right w:val="dashSmallGap" w:sz="4" w:space="0" w:color="auto"/>
            </w:tcBorders>
            <w:vAlign w:val="center"/>
          </w:tcPr>
          <w:p w14:paraId="71EB0E26"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18ABEDD" w14:textId="2EFDDEDD"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2C91641" w14:textId="1CF07214" w:rsidR="00515024" w:rsidRPr="00214BD5"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0.50</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76779A8" w14:textId="0F5375AA" w:rsidR="00515024" w:rsidRPr="00214BD5"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0.24</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7B2E4CA" w14:textId="41D93809" w:rsidR="00515024" w:rsidRPr="00515024" w:rsidRDefault="00515024" w:rsidP="00CB0986">
            <w:pPr>
              <w:widowControl/>
              <w:jc w:val="center"/>
              <w:rPr>
                <w:rFonts w:ascii="Arial" w:eastAsia="游ゴシック" w:hAnsi="Arial" w:cs="Arial"/>
                <w:b/>
                <w:bCs/>
                <w:color w:val="000000"/>
                <w:sz w:val="24"/>
                <w:szCs w:val="24"/>
              </w:rPr>
            </w:pPr>
            <w:r w:rsidRPr="00515024">
              <w:rPr>
                <w:rFonts w:ascii="Arial" w:eastAsia="游ゴシック" w:hAnsi="Arial" w:cs="Arial" w:hint="eastAsia"/>
                <w:b/>
                <w:bCs/>
                <w:color w:val="000000"/>
                <w:sz w:val="24"/>
                <w:szCs w:val="24"/>
              </w:rPr>
              <w:t>0.045</w:t>
            </w:r>
          </w:p>
        </w:tc>
      </w:tr>
      <w:tr w:rsidR="00515024" w:rsidRPr="00B03FF3" w14:paraId="4FC92132" w14:textId="77777777" w:rsidTr="00B13765">
        <w:trPr>
          <w:trHeight w:val="318"/>
        </w:trPr>
        <w:tc>
          <w:tcPr>
            <w:tcW w:w="2646" w:type="dxa"/>
            <w:vMerge/>
            <w:tcBorders>
              <w:left w:val="nil"/>
              <w:right w:val="dashSmallGap" w:sz="4" w:space="0" w:color="auto"/>
            </w:tcBorders>
            <w:vAlign w:val="center"/>
          </w:tcPr>
          <w:p w14:paraId="0EF98BCB"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674A03F" w14:textId="3DCEB156" w:rsidR="00515024" w:rsidRPr="001728A2"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3345EE4" w14:textId="271BA6EB" w:rsidR="00515024" w:rsidRPr="00214BD5"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-0.035</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B2907AD" w14:textId="62E5F17E" w:rsidR="00515024" w:rsidRPr="00214BD5"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0.25</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0185030" w14:textId="328FC460" w:rsidR="00515024" w:rsidRPr="00214BD5"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0.89</w:t>
            </w:r>
          </w:p>
        </w:tc>
      </w:tr>
      <w:tr w:rsidR="00515024" w:rsidRPr="00B03FF3" w14:paraId="5647DD1B" w14:textId="77777777" w:rsidTr="00B13765">
        <w:trPr>
          <w:trHeight w:val="318"/>
        </w:trPr>
        <w:tc>
          <w:tcPr>
            <w:tcW w:w="2646" w:type="dxa"/>
            <w:vMerge/>
            <w:tcBorders>
              <w:left w:val="nil"/>
              <w:right w:val="dashSmallGap" w:sz="4" w:space="0" w:color="auto"/>
            </w:tcBorders>
            <w:vAlign w:val="center"/>
          </w:tcPr>
          <w:p w14:paraId="3F8F3683"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42B0EC9" w14:textId="32D07799" w:rsidR="00515024" w:rsidRDefault="00515024" w:rsidP="00CB0986">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2E33500" w14:textId="0288FF6E" w:rsidR="00515024"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-0.025</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174FDC4" w14:textId="5CBBC014" w:rsidR="00515024"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0.25</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0382DF6" w14:textId="29C4A40C" w:rsidR="00515024"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0.92</w:t>
            </w:r>
          </w:p>
        </w:tc>
      </w:tr>
      <w:tr w:rsidR="00515024" w:rsidRPr="00B03FF3" w14:paraId="6848C415" w14:textId="77777777" w:rsidTr="00B13765">
        <w:trPr>
          <w:trHeight w:val="318"/>
        </w:trPr>
        <w:tc>
          <w:tcPr>
            <w:tcW w:w="2646" w:type="dxa"/>
            <w:vMerge/>
            <w:tcBorders>
              <w:left w:val="nil"/>
              <w:bottom w:val="single" w:sz="4" w:space="0" w:color="000000"/>
              <w:right w:val="dashSmallGap" w:sz="4" w:space="0" w:color="auto"/>
            </w:tcBorders>
            <w:vAlign w:val="center"/>
          </w:tcPr>
          <w:p w14:paraId="1DFA2B21"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1554E0F" w14:textId="6B8C3566" w:rsidR="00515024" w:rsidRDefault="00FD55FF" w:rsidP="00CB0986">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60A04A59" w14:textId="6FF98E67" w:rsidR="00515024"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0.079</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0511B51" w14:textId="53D90B50" w:rsidR="00515024"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0.25</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291A3E1" w14:textId="4893ECAE" w:rsidR="00515024" w:rsidRDefault="00515024" w:rsidP="00CB0986">
            <w:pPr>
              <w:widowControl/>
              <w:jc w:val="center"/>
              <w:rPr>
                <w:rFonts w:ascii="Arial" w:eastAsia="游ゴシック" w:hAnsi="Arial" w:cs="Arial"/>
                <w:color w:val="000000"/>
                <w:sz w:val="24"/>
                <w:szCs w:val="24"/>
              </w:rPr>
            </w:pPr>
            <w:r>
              <w:rPr>
                <w:rFonts w:ascii="Arial" w:eastAsia="游ゴシック" w:hAnsi="Arial" w:cs="Arial" w:hint="eastAsia"/>
                <w:color w:val="000000"/>
                <w:sz w:val="24"/>
                <w:szCs w:val="24"/>
              </w:rPr>
              <w:t>0.75</w:t>
            </w:r>
          </w:p>
        </w:tc>
      </w:tr>
      <w:tr w:rsidR="00515024" w:rsidRPr="00B03FF3" w14:paraId="18798C3D" w14:textId="77777777" w:rsidTr="00B13765">
        <w:trPr>
          <w:trHeight w:val="318"/>
        </w:trPr>
        <w:tc>
          <w:tcPr>
            <w:tcW w:w="2646" w:type="dxa"/>
            <w:vMerge w:val="restart"/>
            <w:tcBorders>
              <w:top w:val="nil"/>
              <w:left w:val="nil"/>
              <w:right w:val="dashSmallGap" w:sz="4" w:space="0" w:color="auto"/>
            </w:tcBorders>
            <w:shd w:val="clear" w:color="auto" w:fill="auto"/>
            <w:noWrap/>
            <w:vAlign w:val="center"/>
            <w:hideMark/>
          </w:tcPr>
          <w:p w14:paraId="0BB7CAF7"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Emphysema</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24F223D9"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7856058F"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-0.52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172034F7"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0.19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499C9E81" w14:textId="77777777" w:rsidR="00515024" w:rsidRPr="001728A2" w:rsidRDefault="00515024" w:rsidP="00CB0986">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0.0081 </w:t>
            </w:r>
          </w:p>
        </w:tc>
      </w:tr>
      <w:tr w:rsidR="00515024" w:rsidRPr="00B03FF3" w14:paraId="35DFFC5F" w14:textId="77777777" w:rsidTr="00B13765">
        <w:trPr>
          <w:trHeight w:val="318"/>
        </w:trPr>
        <w:tc>
          <w:tcPr>
            <w:tcW w:w="2646" w:type="dxa"/>
            <w:vMerge/>
            <w:tcBorders>
              <w:left w:val="nil"/>
              <w:right w:val="dashSmallGap" w:sz="4" w:space="0" w:color="auto"/>
            </w:tcBorders>
            <w:vAlign w:val="center"/>
            <w:hideMark/>
          </w:tcPr>
          <w:p w14:paraId="0A05BDAE"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94A748F"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58665C34"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0.015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69EC10F4"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0.20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20534738"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0.94 </w:t>
            </w:r>
          </w:p>
        </w:tc>
      </w:tr>
      <w:tr w:rsidR="00515024" w:rsidRPr="00B03FF3" w14:paraId="7F5723A4" w14:textId="77777777" w:rsidTr="00B13765">
        <w:trPr>
          <w:trHeight w:val="318"/>
        </w:trPr>
        <w:tc>
          <w:tcPr>
            <w:tcW w:w="2646" w:type="dxa"/>
            <w:vMerge/>
            <w:tcBorders>
              <w:left w:val="nil"/>
              <w:right w:val="dashSmallGap" w:sz="4" w:space="0" w:color="auto"/>
            </w:tcBorders>
            <w:vAlign w:val="center"/>
            <w:hideMark/>
          </w:tcPr>
          <w:p w14:paraId="6CE197DC"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258BBA7A" w14:textId="31E5473C"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C7D8EFE"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0.10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7E39AB5"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0.19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1B31C72"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0.60 </w:t>
            </w:r>
          </w:p>
        </w:tc>
      </w:tr>
      <w:tr w:rsidR="00515024" w:rsidRPr="00B03FF3" w14:paraId="5AE680F3" w14:textId="77777777" w:rsidTr="00B13765">
        <w:trPr>
          <w:trHeight w:val="318"/>
        </w:trPr>
        <w:tc>
          <w:tcPr>
            <w:tcW w:w="2646" w:type="dxa"/>
            <w:vMerge/>
            <w:tcBorders>
              <w:left w:val="nil"/>
              <w:right w:val="dashSmallGap" w:sz="4" w:space="0" w:color="auto"/>
            </w:tcBorders>
            <w:vAlign w:val="center"/>
            <w:hideMark/>
          </w:tcPr>
          <w:p w14:paraId="4CFF4FE0" w14:textId="77777777" w:rsidR="00515024" w:rsidRPr="001728A2" w:rsidRDefault="00515024" w:rsidP="00CB0986">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79A8239B"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426AEC57"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-0.018 </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1AF9A956"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0.20 </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hideMark/>
          </w:tcPr>
          <w:p w14:paraId="76E21903" w14:textId="77777777" w:rsidR="00515024" w:rsidRPr="001728A2" w:rsidRDefault="00515024" w:rsidP="00CB0986">
            <w:pPr>
              <w:widowControl/>
              <w:jc w:val="center"/>
              <w:rPr>
                <w:rFonts w:ascii="Arial" w:hAnsi="Arial"/>
                <w:color w:val="000000"/>
                <w:kern w:val="0"/>
                <w:sz w:val="24"/>
                <w:lang w:val="en-GB"/>
              </w:rPr>
            </w:pPr>
            <w:r w:rsidRPr="001728A2">
              <w:rPr>
                <w:rFonts w:ascii="Arial" w:hAnsi="Arial"/>
                <w:color w:val="000000"/>
                <w:kern w:val="0"/>
                <w:sz w:val="24"/>
                <w:lang w:val="en-GB"/>
              </w:rPr>
              <w:t xml:space="preserve">0.93 </w:t>
            </w:r>
          </w:p>
        </w:tc>
      </w:tr>
      <w:tr w:rsidR="00515024" w:rsidRPr="00B03FF3" w14:paraId="5945E268" w14:textId="77777777" w:rsidTr="00B13765">
        <w:trPr>
          <w:trHeight w:val="318"/>
        </w:trPr>
        <w:tc>
          <w:tcPr>
            <w:tcW w:w="2646" w:type="dxa"/>
            <w:vMerge/>
            <w:tcBorders>
              <w:left w:val="nil"/>
              <w:right w:val="dashSmallGap" w:sz="4" w:space="0" w:color="auto"/>
            </w:tcBorders>
            <w:vAlign w:val="center"/>
          </w:tcPr>
          <w:p w14:paraId="2F95A152"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A5A85E2" w14:textId="5DAC08E3"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DCEE055" w14:textId="41A30BE7"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-0.13</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480DD52" w14:textId="4CB0CCCA"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EB74E5B" w14:textId="14855E83"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0.52</w:t>
            </w:r>
          </w:p>
        </w:tc>
      </w:tr>
      <w:tr w:rsidR="00515024" w:rsidRPr="00B03FF3" w14:paraId="7D57D061" w14:textId="77777777" w:rsidTr="00B13765">
        <w:trPr>
          <w:trHeight w:val="318"/>
        </w:trPr>
        <w:tc>
          <w:tcPr>
            <w:tcW w:w="2646" w:type="dxa"/>
            <w:vMerge/>
            <w:tcBorders>
              <w:left w:val="nil"/>
              <w:right w:val="dashSmallGap" w:sz="4" w:space="0" w:color="auto"/>
            </w:tcBorders>
            <w:vAlign w:val="center"/>
          </w:tcPr>
          <w:p w14:paraId="690B989B"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CEA5091" w14:textId="7704A4E2"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421B7D9" w14:textId="067DE06C"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-0.33</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C96CC55" w14:textId="70E23B9B"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0.19</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029C42E" w14:textId="7133DFCC"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0.089</w:t>
            </w:r>
          </w:p>
        </w:tc>
      </w:tr>
      <w:tr w:rsidR="00515024" w:rsidRPr="00B03FF3" w14:paraId="00D17FF8" w14:textId="77777777" w:rsidTr="00B13765">
        <w:trPr>
          <w:trHeight w:val="318"/>
        </w:trPr>
        <w:tc>
          <w:tcPr>
            <w:tcW w:w="2646" w:type="dxa"/>
            <w:vMerge/>
            <w:tcBorders>
              <w:left w:val="nil"/>
              <w:right w:val="dashSmallGap" w:sz="4" w:space="0" w:color="auto"/>
            </w:tcBorders>
            <w:vAlign w:val="center"/>
          </w:tcPr>
          <w:p w14:paraId="242AA711"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1357EEB3" w14:textId="12025693"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2F6D135C" w14:textId="7EC00098"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-0.35</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68C6B18" w14:textId="26E3B417"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53F533CF" w14:textId="0880AD5A"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0.079</w:t>
            </w:r>
          </w:p>
        </w:tc>
      </w:tr>
      <w:tr w:rsidR="00515024" w:rsidRPr="00B03FF3" w14:paraId="381D25E8" w14:textId="77777777" w:rsidTr="00B13765">
        <w:trPr>
          <w:trHeight w:val="318"/>
        </w:trPr>
        <w:tc>
          <w:tcPr>
            <w:tcW w:w="2646" w:type="dxa"/>
            <w:vMerge/>
            <w:tcBorders>
              <w:left w:val="nil"/>
              <w:bottom w:val="single" w:sz="4" w:space="0" w:color="000000"/>
              <w:right w:val="dashSmallGap" w:sz="4" w:space="0" w:color="auto"/>
            </w:tcBorders>
            <w:vAlign w:val="center"/>
          </w:tcPr>
          <w:p w14:paraId="0026F290"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1342AE5" w14:textId="72A5AFC6" w:rsidR="00515024" w:rsidRDefault="00FD55FF" w:rsidP="00515024">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795E7B73" w14:textId="15CE164A"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-0.28</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8B2E0A4" w14:textId="1E39D4E0"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0.20</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160C2C7" w14:textId="2BA84D7F"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0.15</w:t>
            </w:r>
          </w:p>
        </w:tc>
      </w:tr>
      <w:tr w:rsidR="00515024" w:rsidRPr="00B03FF3" w14:paraId="187EFB58" w14:textId="77777777" w:rsidTr="00B13765">
        <w:trPr>
          <w:trHeight w:val="318"/>
        </w:trPr>
        <w:tc>
          <w:tcPr>
            <w:tcW w:w="2646" w:type="dxa"/>
            <w:vMerge w:val="restart"/>
            <w:tcBorders>
              <w:top w:val="nil"/>
              <w:left w:val="nil"/>
              <w:right w:val="dashSmallGap" w:sz="4" w:space="0" w:color="auto"/>
            </w:tcBorders>
            <w:shd w:val="clear" w:color="auto" w:fill="auto"/>
            <w:noWrap/>
            <w:vAlign w:val="center"/>
            <w:hideMark/>
          </w:tcPr>
          <w:p w14:paraId="57EDC3AA"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Lung cancer</w:t>
            </w:r>
          </w:p>
        </w:tc>
        <w:tc>
          <w:tcPr>
            <w:tcW w:w="261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57784558"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SFTPB</w:t>
            </w:r>
          </w:p>
        </w:tc>
        <w:tc>
          <w:tcPr>
            <w:tcW w:w="1521"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3C093316"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-0.30 </w:t>
            </w:r>
          </w:p>
        </w:tc>
        <w:tc>
          <w:tcPr>
            <w:tcW w:w="1939"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47F99EF8"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0.33 </w:t>
            </w:r>
          </w:p>
        </w:tc>
        <w:tc>
          <w:tcPr>
            <w:tcW w:w="1156" w:type="dxa"/>
            <w:tcBorders>
              <w:top w:val="nil"/>
              <w:left w:val="dashSmallGap" w:sz="4" w:space="0" w:color="auto"/>
              <w:bottom w:val="dashSmallGap" w:sz="4" w:space="0" w:color="auto"/>
              <w:right w:val="dashSmallGap" w:sz="4" w:space="0" w:color="auto"/>
            </w:tcBorders>
            <w:shd w:val="clear" w:color="auto" w:fill="auto"/>
            <w:noWrap/>
            <w:vAlign w:val="center"/>
            <w:hideMark/>
          </w:tcPr>
          <w:p w14:paraId="4E5470FA"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0.37 </w:t>
            </w:r>
          </w:p>
        </w:tc>
      </w:tr>
      <w:tr w:rsidR="00515024" w:rsidRPr="00B03FF3" w14:paraId="21CF1DC9" w14:textId="77777777" w:rsidTr="00B13765">
        <w:trPr>
          <w:trHeight w:val="318"/>
        </w:trPr>
        <w:tc>
          <w:tcPr>
            <w:tcW w:w="2646" w:type="dxa"/>
            <w:vMerge/>
            <w:tcBorders>
              <w:left w:val="nil"/>
              <w:right w:val="dashSmallGap" w:sz="4" w:space="0" w:color="auto"/>
            </w:tcBorders>
            <w:vAlign w:val="center"/>
            <w:hideMark/>
          </w:tcPr>
          <w:p w14:paraId="5A7D0E3F"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0A987855"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BPIFB1</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64D0882"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0.12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244C1C79"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0.33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6ED1F1B"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0.72 </w:t>
            </w:r>
          </w:p>
        </w:tc>
      </w:tr>
      <w:tr w:rsidR="00515024" w:rsidRPr="00B03FF3" w14:paraId="67D873F3" w14:textId="77777777" w:rsidTr="00B13765">
        <w:trPr>
          <w:trHeight w:val="318"/>
        </w:trPr>
        <w:tc>
          <w:tcPr>
            <w:tcW w:w="2646" w:type="dxa"/>
            <w:vMerge/>
            <w:tcBorders>
              <w:left w:val="nil"/>
              <w:right w:val="dashSmallGap" w:sz="4" w:space="0" w:color="auto"/>
            </w:tcBorders>
            <w:vAlign w:val="center"/>
            <w:hideMark/>
          </w:tcPr>
          <w:p w14:paraId="21B66CBB"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6E760B10" w14:textId="376224C9"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KL6(serum)</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41934971"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0.84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4A754BCB"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0.32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10E97920" w14:textId="77777777" w:rsidR="00515024" w:rsidRPr="001728A2" w:rsidRDefault="00515024" w:rsidP="00515024">
            <w:pPr>
              <w:widowControl/>
              <w:jc w:val="center"/>
              <w:rPr>
                <w:rFonts w:ascii="Arial" w:hAnsi="Arial"/>
                <w:b/>
                <w:color w:val="000000"/>
                <w:kern w:val="0"/>
                <w:sz w:val="24"/>
                <w:lang w:val="en-GB"/>
              </w:rPr>
            </w:pPr>
            <w:r w:rsidRPr="001728A2">
              <w:rPr>
                <w:rFonts w:ascii="Arial" w:hAnsi="Arial"/>
                <w:b/>
                <w:color w:val="000000"/>
                <w:kern w:val="0"/>
                <w:sz w:val="24"/>
                <w:lang w:val="en-GB"/>
              </w:rPr>
              <w:t xml:space="preserve">0.0095 </w:t>
            </w:r>
          </w:p>
        </w:tc>
      </w:tr>
      <w:tr w:rsidR="00515024" w:rsidRPr="00B03FF3" w14:paraId="3336B8B8" w14:textId="77777777" w:rsidTr="00B13765">
        <w:trPr>
          <w:trHeight w:val="318"/>
        </w:trPr>
        <w:tc>
          <w:tcPr>
            <w:tcW w:w="2646" w:type="dxa"/>
            <w:vMerge/>
            <w:tcBorders>
              <w:left w:val="nil"/>
              <w:right w:val="dashSmallGap" w:sz="4" w:space="0" w:color="auto"/>
            </w:tcBorders>
            <w:vAlign w:val="center"/>
            <w:hideMark/>
          </w:tcPr>
          <w:p w14:paraId="75E51B5F"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1581381"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Complement module</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5AF12FC7"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0.045 </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71C2BF21"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0.33 </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14:paraId="572B4D06" w14:textId="77777777" w:rsidR="00515024" w:rsidRPr="001728A2" w:rsidRDefault="00515024" w:rsidP="00515024">
            <w:pPr>
              <w:widowControl/>
              <w:jc w:val="center"/>
              <w:rPr>
                <w:rFonts w:ascii="Arial" w:hAnsi="Arial"/>
                <w:color w:val="000000"/>
                <w:kern w:val="0"/>
                <w:sz w:val="24"/>
                <w:lang w:val="en-GB"/>
              </w:rPr>
            </w:pPr>
            <w:r w:rsidRPr="001728A2">
              <w:rPr>
                <w:rFonts w:ascii="Arial" w:hAnsi="Arial"/>
                <w:color w:val="000000"/>
                <w:kern w:val="0"/>
                <w:sz w:val="24"/>
                <w:lang w:val="en-GB"/>
              </w:rPr>
              <w:t xml:space="preserve">0.89 </w:t>
            </w:r>
          </w:p>
        </w:tc>
      </w:tr>
      <w:tr w:rsidR="00515024" w:rsidRPr="00B03FF3" w14:paraId="46592D61" w14:textId="77777777" w:rsidTr="00B13765">
        <w:trPr>
          <w:trHeight w:val="318"/>
        </w:trPr>
        <w:tc>
          <w:tcPr>
            <w:tcW w:w="2646" w:type="dxa"/>
            <w:vMerge/>
            <w:tcBorders>
              <w:left w:val="nil"/>
              <w:right w:val="dashSmallGap" w:sz="4" w:space="0" w:color="auto"/>
            </w:tcBorders>
            <w:vAlign w:val="center"/>
          </w:tcPr>
          <w:p w14:paraId="641356E2"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54F90B12" w14:textId="229DC7DD"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SFTPA</w:t>
            </w:r>
            <w:r w:rsidRPr="000C730E">
              <w:rPr>
                <w:rFonts w:ascii="Arial" w:hAnsi="Arial" w:cs="Arial"/>
                <w:b/>
                <w:bCs/>
                <w:vertAlign w:val="superscript"/>
              </w:rPr>
              <w:t>‡</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712A8BC0" w14:textId="79783C21"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-0.18</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08403944" w14:textId="1AEE2C72"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0.33</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22E1AA90" w14:textId="5A7D85AA"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0.60</w:t>
            </w:r>
          </w:p>
        </w:tc>
      </w:tr>
      <w:tr w:rsidR="00515024" w:rsidRPr="00B03FF3" w14:paraId="35E2C884" w14:textId="77777777" w:rsidTr="00B13765">
        <w:trPr>
          <w:trHeight w:val="318"/>
        </w:trPr>
        <w:tc>
          <w:tcPr>
            <w:tcW w:w="2646" w:type="dxa"/>
            <w:vMerge/>
            <w:tcBorders>
              <w:left w:val="nil"/>
              <w:right w:val="dashSmallGap" w:sz="4" w:space="0" w:color="auto"/>
            </w:tcBorders>
            <w:vAlign w:val="center"/>
          </w:tcPr>
          <w:p w14:paraId="5B59FAE2"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25FAA6CA" w14:textId="6B3C6F87"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SCGB3A1</w:t>
            </w:r>
            <w:r w:rsidRPr="000C730E">
              <w:rPr>
                <w:rFonts w:ascii="Arial" w:hAnsi="Arial" w:cs="Arial"/>
                <w:b/>
                <w:bCs/>
                <w:vertAlign w:val="superscript"/>
              </w:rPr>
              <w:t>‡</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1BDD626F" w14:textId="1F19E57A"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-0.22</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17160801" w14:textId="55F8A257"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0.33</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433DD35F" w14:textId="72DAE25D" w:rsidR="00515024" w:rsidRPr="001728A2"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0.49</w:t>
            </w:r>
          </w:p>
        </w:tc>
      </w:tr>
      <w:tr w:rsidR="00515024" w:rsidRPr="00B03FF3" w14:paraId="404B749E" w14:textId="77777777" w:rsidTr="00B13765">
        <w:trPr>
          <w:trHeight w:val="318"/>
        </w:trPr>
        <w:tc>
          <w:tcPr>
            <w:tcW w:w="2646" w:type="dxa"/>
            <w:vMerge/>
            <w:tcBorders>
              <w:left w:val="nil"/>
              <w:right w:val="dashSmallGap" w:sz="4" w:space="0" w:color="auto"/>
            </w:tcBorders>
            <w:vAlign w:val="center"/>
          </w:tcPr>
          <w:p w14:paraId="2DCE7396"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64351B08" w14:textId="326BEB58"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CCL18</w:t>
            </w:r>
            <w:r w:rsidRPr="000C730E">
              <w:rPr>
                <w:rFonts w:ascii="Arial" w:hAnsi="Arial" w:cs="Arial"/>
                <w:b/>
                <w:bCs/>
                <w:vertAlign w:val="superscript"/>
              </w:rPr>
              <w:t>‡</w:t>
            </w:r>
          </w:p>
        </w:tc>
        <w:tc>
          <w:tcPr>
            <w:tcW w:w="152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645ADE11" w14:textId="71306954"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-0.26</w:t>
            </w:r>
          </w:p>
        </w:tc>
        <w:tc>
          <w:tcPr>
            <w:tcW w:w="1939"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0D061C0E" w14:textId="6945BDF7"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0.33</w:t>
            </w:r>
          </w:p>
        </w:tc>
        <w:tc>
          <w:tcPr>
            <w:tcW w:w="1156"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14:paraId="3E6EEB73" w14:textId="33958FB6"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0.44</w:t>
            </w:r>
          </w:p>
        </w:tc>
      </w:tr>
      <w:tr w:rsidR="00515024" w:rsidRPr="00B03FF3" w14:paraId="0F14D8D1" w14:textId="77777777" w:rsidTr="00B13765">
        <w:trPr>
          <w:trHeight w:val="318"/>
        </w:trPr>
        <w:tc>
          <w:tcPr>
            <w:tcW w:w="2646" w:type="dxa"/>
            <w:vMerge/>
            <w:tcBorders>
              <w:left w:val="nil"/>
              <w:bottom w:val="single" w:sz="4" w:space="0" w:color="auto"/>
              <w:right w:val="dashSmallGap" w:sz="4" w:space="0" w:color="auto"/>
            </w:tcBorders>
            <w:vAlign w:val="center"/>
          </w:tcPr>
          <w:p w14:paraId="1A93F018" w14:textId="77777777" w:rsidR="00515024" w:rsidRPr="001728A2" w:rsidRDefault="00515024" w:rsidP="00515024">
            <w:pPr>
              <w:widowControl/>
              <w:jc w:val="left"/>
              <w:rPr>
                <w:rFonts w:ascii="Arial" w:hAnsi="Arial"/>
                <w:color w:val="000000"/>
                <w:kern w:val="0"/>
                <w:sz w:val="24"/>
                <w:lang w:val="en-GB"/>
              </w:rPr>
            </w:pPr>
          </w:p>
        </w:tc>
        <w:tc>
          <w:tcPr>
            <w:tcW w:w="261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86E869C" w14:textId="2327E778" w:rsidR="00515024" w:rsidRDefault="00FD55FF" w:rsidP="00515024">
            <w:pPr>
              <w:widowControl/>
              <w:jc w:val="center"/>
              <w:rPr>
                <w:rFonts w:ascii="Arial" w:hAnsi="Arial"/>
                <w:color w:val="000000"/>
                <w:kern w:val="0"/>
                <w:sz w:val="24"/>
                <w:lang w:val="en-GB"/>
              </w:rPr>
            </w:pPr>
            <w:r w:rsidRPr="00FD55FF">
              <w:rPr>
                <w:rFonts w:ascii="Arial" w:hAnsi="Arial"/>
                <w:sz w:val="24"/>
                <w:lang w:val="en-GB"/>
              </w:rPr>
              <w:t>POSTN</w:t>
            </w:r>
            <w:r w:rsidR="00515024" w:rsidRPr="000C730E">
              <w:rPr>
                <w:rFonts w:ascii="Arial" w:hAnsi="Arial" w:cs="Arial"/>
                <w:b/>
                <w:bCs/>
                <w:vertAlign w:val="superscript"/>
              </w:rPr>
              <w:t>‡</w:t>
            </w:r>
          </w:p>
        </w:tc>
        <w:tc>
          <w:tcPr>
            <w:tcW w:w="1521"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032EE9DD" w14:textId="0911762C"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-0.26</w:t>
            </w:r>
          </w:p>
        </w:tc>
        <w:tc>
          <w:tcPr>
            <w:tcW w:w="1939"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39CE78EF" w14:textId="7DEF2530"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0.33</w:t>
            </w:r>
          </w:p>
        </w:tc>
        <w:tc>
          <w:tcPr>
            <w:tcW w:w="1156" w:type="dxa"/>
            <w:tcBorders>
              <w:top w:val="dashSmallGap" w:sz="4" w:space="0" w:color="auto"/>
              <w:left w:val="dashSmallGap" w:sz="4" w:space="0" w:color="auto"/>
              <w:bottom w:val="single" w:sz="4" w:space="0" w:color="auto"/>
              <w:right w:val="dashSmallGap" w:sz="4" w:space="0" w:color="auto"/>
            </w:tcBorders>
            <w:shd w:val="clear" w:color="auto" w:fill="auto"/>
            <w:noWrap/>
            <w:vAlign w:val="center"/>
          </w:tcPr>
          <w:p w14:paraId="410244C4" w14:textId="5A728CE9" w:rsidR="00515024" w:rsidRDefault="00515024" w:rsidP="00515024">
            <w:pPr>
              <w:widowControl/>
              <w:jc w:val="center"/>
              <w:rPr>
                <w:rFonts w:ascii="Arial" w:hAnsi="Arial"/>
                <w:color w:val="000000"/>
                <w:kern w:val="0"/>
                <w:sz w:val="24"/>
                <w:lang w:val="en-GB"/>
              </w:rPr>
            </w:pPr>
            <w:r>
              <w:rPr>
                <w:rFonts w:ascii="Arial" w:hAnsi="Arial" w:hint="eastAsia"/>
                <w:color w:val="000000"/>
                <w:kern w:val="0"/>
                <w:sz w:val="24"/>
                <w:lang w:val="en-GB"/>
              </w:rPr>
              <w:t>0.44</w:t>
            </w:r>
          </w:p>
        </w:tc>
      </w:tr>
    </w:tbl>
    <w:p w14:paraId="54929252" w14:textId="77777777" w:rsidR="0096563C" w:rsidRDefault="0096563C" w:rsidP="00C05CDA">
      <w:pPr>
        <w:widowControl/>
        <w:jc w:val="left"/>
        <w:rPr>
          <w:rFonts w:ascii="Arial" w:hAnsi="Arial" w:cs="Arial"/>
          <w:b/>
          <w:bCs/>
          <w:vertAlign w:val="superscript"/>
        </w:rPr>
      </w:pPr>
    </w:p>
    <w:p w14:paraId="4F845085" w14:textId="1709230E" w:rsidR="007D24E9" w:rsidRDefault="007D24E9" w:rsidP="00C05CDA">
      <w:pPr>
        <w:widowControl/>
        <w:jc w:val="left"/>
        <w:rPr>
          <w:rFonts w:ascii="Arial" w:hAnsi="Arial"/>
          <w:sz w:val="24"/>
          <w:lang w:val="en-GB"/>
        </w:rPr>
      </w:pPr>
      <w:r w:rsidRPr="00E40086">
        <w:rPr>
          <w:rFonts w:ascii="Arial" w:hAnsi="Arial" w:cs="Arial"/>
          <w:b/>
          <w:bCs/>
          <w:vertAlign w:val="superscript"/>
        </w:rPr>
        <w:t>†</w:t>
      </w:r>
      <w:r w:rsidR="0020632A" w:rsidRPr="001728A2">
        <w:rPr>
          <w:rFonts w:ascii="Arial" w:hAnsi="Arial"/>
          <w:sz w:val="24"/>
          <w:lang w:val="en-GB"/>
        </w:rPr>
        <w:t xml:space="preserve">Associations with </w:t>
      </w:r>
      <w:r w:rsidR="0020632A" w:rsidRPr="001728A2">
        <w:rPr>
          <w:rFonts w:ascii="Arial" w:hAnsi="Arial"/>
          <w:i/>
          <w:sz w:val="24"/>
          <w:lang w:val="en-GB"/>
        </w:rPr>
        <w:t>P</w:t>
      </w:r>
      <w:r w:rsidR="0020632A" w:rsidRPr="001728A2">
        <w:rPr>
          <w:rFonts w:ascii="Arial" w:hAnsi="Arial"/>
          <w:sz w:val="24"/>
          <w:lang w:val="en-GB"/>
        </w:rPr>
        <w:t xml:space="preserve"> &lt; 0.05 are highlighted in bold.</w:t>
      </w:r>
      <w:r w:rsidR="00970029" w:rsidRPr="001728A2">
        <w:rPr>
          <w:rFonts w:ascii="Arial" w:hAnsi="Arial"/>
          <w:sz w:val="24"/>
          <w:lang w:val="en-GB"/>
        </w:rPr>
        <w:t xml:space="preserve"> </w:t>
      </w:r>
    </w:p>
    <w:p w14:paraId="23FFACCA" w14:textId="7CDA8D25" w:rsidR="007D24E9" w:rsidRPr="007D24E9" w:rsidRDefault="007D24E9" w:rsidP="00C05CDA">
      <w:pPr>
        <w:widowControl/>
        <w:jc w:val="left"/>
        <w:rPr>
          <w:rFonts w:ascii="Arial" w:hAnsi="Arial"/>
          <w:sz w:val="24"/>
          <w:lang w:val="en-GB"/>
        </w:rPr>
      </w:pPr>
      <w:r w:rsidRPr="000C730E">
        <w:rPr>
          <w:rFonts w:ascii="Arial" w:hAnsi="Arial" w:cs="Arial"/>
          <w:b/>
          <w:bCs/>
          <w:vertAlign w:val="superscript"/>
        </w:rPr>
        <w:t>‡</w:t>
      </w:r>
      <w:r w:rsidRPr="007D24E9">
        <w:rPr>
          <w:rFonts w:ascii="Arial" w:hAnsi="Arial" w:cs="Arial"/>
          <w:sz w:val="24"/>
          <w:szCs w:val="28"/>
        </w:rPr>
        <w:t xml:space="preserve">Serum exosome abundance for previously reported </w:t>
      </w:r>
      <w:r w:rsidR="00065C66" w:rsidRPr="00065C66">
        <w:rPr>
          <w:rFonts w:ascii="Arial" w:hAnsi="Arial" w:cs="Arial"/>
          <w:sz w:val="24"/>
          <w:szCs w:val="28"/>
        </w:rPr>
        <w:t>IPF-associated proteins</w:t>
      </w:r>
      <w:r>
        <w:rPr>
          <w:rFonts w:ascii="Arial" w:hAnsi="Arial" w:cs="Arial" w:hint="eastAsia"/>
          <w:sz w:val="24"/>
          <w:szCs w:val="28"/>
        </w:rPr>
        <w:t>.</w:t>
      </w:r>
    </w:p>
    <w:p w14:paraId="7FAC5260" w14:textId="7EAFEE84" w:rsidR="00D34037" w:rsidRPr="00C05CDA" w:rsidRDefault="00970029" w:rsidP="00C05CDA">
      <w:pPr>
        <w:widowControl/>
        <w:jc w:val="left"/>
        <w:rPr>
          <w:rFonts w:ascii="Arial" w:hAnsi="Arial"/>
          <w:sz w:val="24"/>
          <w:lang w:val="en-GB"/>
        </w:rPr>
      </w:pPr>
      <w:r w:rsidRPr="001728A2">
        <w:rPr>
          <w:rFonts w:ascii="Arial" w:hAnsi="Arial"/>
          <w:sz w:val="24"/>
          <w:lang w:val="en-GB"/>
        </w:rPr>
        <w:t>%FVC, forced vital capacity; IPF, idiopathic pulmonary fibrosis; SFTPB, surfactant protein B</w:t>
      </w:r>
      <w:r w:rsidR="002356B0">
        <w:rPr>
          <w:rFonts w:ascii="Arial" w:hAnsi="Arial" w:hint="eastAsia"/>
          <w:sz w:val="24"/>
          <w:lang w:val="en-GB"/>
        </w:rPr>
        <w:t xml:space="preserve">; </w:t>
      </w:r>
      <w:r w:rsidR="002356B0" w:rsidRPr="001728A2">
        <w:rPr>
          <w:rFonts w:ascii="Arial" w:hAnsi="Arial"/>
          <w:sz w:val="24"/>
          <w:lang w:val="en-GB"/>
        </w:rPr>
        <w:t>SFTP</w:t>
      </w:r>
      <w:r w:rsidR="002356B0">
        <w:rPr>
          <w:rFonts w:ascii="Arial" w:hAnsi="Arial" w:hint="eastAsia"/>
          <w:sz w:val="24"/>
          <w:lang w:val="en-GB"/>
        </w:rPr>
        <w:t>A</w:t>
      </w:r>
      <w:r w:rsidR="002356B0" w:rsidRPr="001728A2">
        <w:rPr>
          <w:rFonts w:ascii="Arial" w:hAnsi="Arial"/>
          <w:sz w:val="24"/>
          <w:lang w:val="en-GB"/>
        </w:rPr>
        <w:t xml:space="preserve">, surfactant protein </w:t>
      </w:r>
      <w:r w:rsidR="002356B0">
        <w:rPr>
          <w:rFonts w:ascii="Arial" w:hAnsi="Arial" w:hint="eastAsia"/>
          <w:sz w:val="24"/>
          <w:lang w:val="en-GB"/>
        </w:rPr>
        <w:t>A</w:t>
      </w:r>
      <w:r w:rsidR="00FD55FF">
        <w:rPr>
          <w:rFonts w:ascii="Arial" w:hAnsi="Arial" w:hint="eastAsia"/>
          <w:sz w:val="24"/>
          <w:lang w:val="en-GB"/>
        </w:rPr>
        <w:t xml:space="preserve">; </w:t>
      </w:r>
      <w:r w:rsidR="00FD55FF" w:rsidRPr="00FD55FF">
        <w:rPr>
          <w:rFonts w:ascii="Arial" w:hAnsi="Arial"/>
          <w:sz w:val="24"/>
          <w:lang w:val="en-GB"/>
        </w:rPr>
        <w:t>POSTN</w:t>
      </w:r>
      <w:r w:rsidR="00FD55FF">
        <w:rPr>
          <w:rFonts w:ascii="Arial" w:hAnsi="Arial" w:hint="eastAsia"/>
          <w:sz w:val="24"/>
          <w:lang w:val="en-GB"/>
        </w:rPr>
        <w:t xml:space="preserve">, </w:t>
      </w:r>
      <w:proofErr w:type="spellStart"/>
      <w:r w:rsidR="00FD55FF">
        <w:rPr>
          <w:rFonts w:ascii="Arial" w:hAnsi="Arial" w:hint="eastAsia"/>
          <w:sz w:val="24"/>
          <w:lang w:val="en-GB"/>
        </w:rPr>
        <w:t>periostin</w:t>
      </w:r>
      <w:proofErr w:type="spellEnd"/>
    </w:p>
    <w:sectPr w:rsidR="00D34037" w:rsidRPr="00C05CDA" w:rsidSect="00E137A3">
      <w:footerReference w:type="default" r:id="rId21"/>
      <w:pgSz w:w="11906" w:h="16838" w:code="9"/>
      <w:pgMar w:top="1440" w:right="1077" w:bottom="1440"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E7306" w14:textId="77777777" w:rsidR="002D76F9" w:rsidRDefault="002D76F9" w:rsidP="002E02FC">
      <w:r>
        <w:separator/>
      </w:r>
    </w:p>
  </w:endnote>
  <w:endnote w:type="continuationSeparator" w:id="0">
    <w:p w14:paraId="0AE5FDDC" w14:textId="77777777" w:rsidR="002D76F9" w:rsidRDefault="002D76F9" w:rsidP="002E02FC">
      <w:r>
        <w:continuationSeparator/>
      </w:r>
    </w:p>
  </w:endnote>
  <w:endnote w:type="continuationNotice" w:id="1">
    <w:p w14:paraId="5DBCF262" w14:textId="77777777" w:rsidR="002D76F9" w:rsidRDefault="002D7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545410"/>
      <w:docPartObj>
        <w:docPartGallery w:val="Page Numbers (Bottom of Page)"/>
        <w:docPartUnique/>
      </w:docPartObj>
    </w:sdtPr>
    <w:sdtContent>
      <w:p w14:paraId="6BCF5D78" w14:textId="6D72B640" w:rsidR="00DF550E" w:rsidRDefault="00DF550E">
        <w:pPr>
          <w:pStyle w:val="a6"/>
          <w:jc w:val="center"/>
        </w:pPr>
        <w:r>
          <w:fldChar w:fldCharType="begin"/>
        </w:r>
        <w:r>
          <w:instrText>PAGE   \* MERGEFORMAT</w:instrText>
        </w:r>
        <w:r>
          <w:fldChar w:fldCharType="separate"/>
        </w:r>
        <w:r w:rsidR="001E36ED" w:rsidRPr="001E36ED">
          <w:rPr>
            <w:noProof/>
            <w:lang w:val="ja-JP"/>
          </w:rPr>
          <w:t>12</w:t>
        </w:r>
        <w:r>
          <w:fldChar w:fldCharType="end"/>
        </w:r>
      </w:p>
    </w:sdtContent>
  </w:sdt>
  <w:p w14:paraId="573456B1" w14:textId="77777777" w:rsidR="00DF550E" w:rsidRDefault="00DF550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980216"/>
      <w:docPartObj>
        <w:docPartGallery w:val="Page Numbers (Bottom of Page)"/>
        <w:docPartUnique/>
      </w:docPartObj>
    </w:sdtPr>
    <w:sdtContent>
      <w:p w14:paraId="1E4B8A7A" w14:textId="77777777" w:rsidR="002C0E37" w:rsidRDefault="002C0E37">
        <w:pPr>
          <w:pStyle w:val="a6"/>
          <w:jc w:val="center"/>
        </w:pPr>
        <w:r>
          <w:fldChar w:fldCharType="begin"/>
        </w:r>
        <w:r>
          <w:instrText>PAGE   \* MERGEFORMAT</w:instrText>
        </w:r>
        <w:r>
          <w:fldChar w:fldCharType="separate"/>
        </w:r>
        <w:r w:rsidRPr="001E36ED">
          <w:rPr>
            <w:noProof/>
            <w:lang w:val="ja-JP"/>
          </w:rPr>
          <w:t>12</w:t>
        </w:r>
        <w:r>
          <w:fldChar w:fldCharType="end"/>
        </w:r>
      </w:p>
    </w:sdtContent>
  </w:sdt>
  <w:p w14:paraId="530C2AE9" w14:textId="77777777" w:rsidR="002C0E37" w:rsidRDefault="002C0E3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204344"/>
      <w:docPartObj>
        <w:docPartGallery w:val="Page Numbers (Bottom of Page)"/>
        <w:docPartUnique/>
      </w:docPartObj>
    </w:sdtPr>
    <w:sdtContent>
      <w:p w14:paraId="1E797FCD" w14:textId="4ECCBD42" w:rsidR="00257F8D" w:rsidRDefault="00257F8D">
        <w:pPr>
          <w:pStyle w:val="a6"/>
          <w:jc w:val="center"/>
        </w:pPr>
        <w:r>
          <w:fldChar w:fldCharType="begin"/>
        </w:r>
        <w:r>
          <w:instrText>PAGE   \* MERGEFORMAT</w:instrText>
        </w:r>
        <w:r>
          <w:fldChar w:fldCharType="separate"/>
        </w:r>
        <w:r w:rsidR="001E36ED" w:rsidRPr="001E36ED">
          <w:rPr>
            <w:noProof/>
            <w:lang w:val="ja-JP"/>
          </w:rPr>
          <w:t>23</w:t>
        </w:r>
        <w:r>
          <w:fldChar w:fldCharType="end"/>
        </w:r>
      </w:p>
    </w:sdtContent>
  </w:sdt>
  <w:p w14:paraId="66579F85" w14:textId="77777777" w:rsidR="00257F8D" w:rsidRDefault="00257F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21C6F" w14:textId="77777777" w:rsidR="002D76F9" w:rsidRDefault="002D76F9" w:rsidP="002E02FC">
      <w:r>
        <w:separator/>
      </w:r>
    </w:p>
  </w:footnote>
  <w:footnote w:type="continuationSeparator" w:id="0">
    <w:p w14:paraId="3C623EFC" w14:textId="77777777" w:rsidR="002D76F9" w:rsidRDefault="002D76F9" w:rsidP="002E02FC">
      <w:r>
        <w:continuationSeparator/>
      </w:r>
    </w:p>
  </w:footnote>
  <w:footnote w:type="continuationNotice" w:id="1">
    <w:p w14:paraId="3056E564" w14:textId="77777777" w:rsidR="002D76F9" w:rsidRDefault="002D76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848"/>
    <w:multiLevelType w:val="hybridMultilevel"/>
    <w:tmpl w:val="37704A46"/>
    <w:lvl w:ilvl="0" w:tplc="2CBA2308">
      <w:start w:val="1"/>
      <w:numFmt w:val="upperLetter"/>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702E97"/>
    <w:multiLevelType w:val="hybridMultilevel"/>
    <w:tmpl w:val="15548FEA"/>
    <w:lvl w:ilvl="0" w:tplc="8598B13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20172E"/>
    <w:multiLevelType w:val="hybridMultilevel"/>
    <w:tmpl w:val="E19A79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7B5A86"/>
    <w:multiLevelType w:val="hybridMultilevel"/>
    <w:tmpl w:val="E10E6F4A"/>
    <w:lvl w:ilvl="0" w:tplc="A59CC84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5B67EA"/>
    <w:multiLevelType w:val="hybridMultilevel"/>
    <w:tmpl w:val="C70E03D8"/>
    <w:lvl w:ilvl="0" w:tplc="2E76B5E0">
      <w:start w:val="1"/>
      <w:numFmt w:val="upperLetter"/>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863861"/>
    <w:multiLevelType w:val="hybridMultilevel"/>
    <w:tmpl w:val="3EB88A38"/>
    <w:lvl w:ilvl="0" w:tplc="50D8F22C">
      <w:start w:val="175"/>
      <w:numFmt w:val="bullet"/>
      <w:lvlText w:val=""/>
      <w:lvlJc w:val="left"/>
      <w:pPr>
        <w:ind w:left="360" w:hanging="360"/>
      </w:pPr>
      <w:rPr>
        <w:rFonts w:ascii="Wingdings" w:eastAsiaTheme="minorEastAsia"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1916F1"/>
    <w:multiLevelType w:val="hybridMultilevel"/>
    <w:tmpl w:val="16760DB2"/>
    <w:lvl w:ilvl="0" w:tplc="FC4A5EF4">
      <w:start w:val="1"/>
      <w:numFmt w:val="bullet"/>
      <w:lvlText w:val="●"/>
      <w:lvlJc w:val="left"/>
      <w:pPr>
        <w:ind w:left="360" w:hanging="360"/>
      </w:pPr>
      <w:rPr>
        <w:rFonts w:ascii="游明朝" w:eastAsia="游明朝" w:hAnsi="游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D427A65"/>
    <w:multiLevelType w:val="hybridMultilevel"/>
    <w:tmpl w:val="9CE44F80"/>
    <w:lvl w:ilvl="0" w:tplc="05A04236">
      <w:numFmt w:val="bullet"/>
      <w:lvlText w:val=""/>
      <w:lvlJc w:val="left"/>
      <w:pPr>
        <w:ind w:left="360" w:hanging="360"/>
      </w:pPr>
      <w:rPr>
        <w:rFonts w:ascii="Wingdings" w:eastAsiaTheme="minorEastAsia"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F422858"/>
    <w:multiLevelType w:val="hybridMultilevel"/>
    <w:tmpl w:val="5D8E82D2"/>
    <w:lvl w:ilvl="0" w:tplc="E52C645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7F412A"/>
    <w:multiLevelType w:val="hybridMultilevel"/>
    <w:tmpl w:val="C0A06350"/>
    <w:lvl w:ilvl="0" w:tplc="B248183A">
      <w:start w:val="1"/>
      <w:numFmt w:val="lowerLetter"/>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08A5FCD"/>
    <w:multiLevelType w:val="hybridMultilevel"/>
    <w:tmpl w:val="F1443D12"/>
    <w:lvl w:ilvl="0" w:tplc="6750EAC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5DE4D12"/>
    <w:multiLevelType w:val="hybridMultilevel"/>
    <w:tmpl w:val="94A87060"/>
    <w:lvl w:ilvl="0" w:tplc="527CE20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81340E"/>
    <w:multiLevelType w:val="hybridMultilevel"/>
    <w:tmpl w:val="5192DA7E"/>
    <w:lvl w:ilvl="0" w:tplc="9EFC8F92">
      <w:start w:val="175"/>
      <w:numFmt w:val="bullet"/>
      <w:lvlText w:val=""/>
      <w:lvlJc w:val="left"/>
      <w:pPr>
        <w:ind w:left="360" w:hanging="360"/>
      </w:pPr>
      <w:rPr>
        <w:rFonts w:ascii="Wingdings" w:eastAsiaTheme="minorEastAsia"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16702655">
    <w:abstractNumId w:val="3"/>
  </w:num>
  <w:num w:numId="2" w16cid:durableId="1787385935">
    <w:abstractNumId w:val="11"/>
  </w:num>
  <w:num w:numId="3" w16cid:durableId="339704826">
    <w:abstractNumId w:val="9"/>
  </w:num>
  <w:num w:numId="4" w16cid:durableId="746150062">
    <w:abstractNumId w:val="5"/>
  </w:num>
  <w:num w:numId="5" w16cid:durableId="379130877">
    <w:abstractNumId w:val="12"/>
  </w:num>
  <w:num w:numId="6" w16cid:durableId="27226766">
    <w:abstractNumId w:val="6"/>
  </w:num>
  <w:num w:numId="7" w16cid:durableId="1843623079">
    <w:abstractNumId w:val="2"/>
  </w:num>
  <w:num w:numId="8" w16cid:durableId="154495485">
    <w:abstractNumId w:val="8"/>
  </w:num>
  <w:num w:numId="9" w16cid:durableId="1658339836">
    <w:abstractNumId w:val="10"/>
  </w:num>
  <w:num w:numId="10" w16cid:durableId="875654399">
    <w:abstractNumId w:val="1"/>
  </w:num>
  <w:num w:numId="11" w16cid:durableId="901676736">
    <w:abstractNumId w:val="4"/>
  </w:num>
  <w:num w:numId="12" w16cid:durableId="299314119">
    <w:abstractNumId w:val="0"/>
  </w:num>
  <w:num w:numId="13" w16cid:durableId="1077019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activeWritingStyle w:appName="MSWord" w:lang="en-GB" w:vendorID="64" w:dllVersion="0" w:nlCheck="1" w:checkStyle="0"/>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5AC"/>
    <w:rsid w:val="000005E8"/>
    <w:rsid w:val="00001F91"/>
    <w:rsid w:val="00002096"/>
    <w:rsid w:val="00002345"/>
    <w:rsid w:val="00002AD2"/>
    <w:rsid w:val="00002D41"/>
    <w:rsid w:val="00002F6C"/>
    <w:rsid w:val="00003409"/>
    <w:rsid w:val="00003DD7"/>
    <w:rsid w:val="0000629B"/>
    <w:rsid w:val="00007128"/>
    <w:rsid w:val="00010672"/>
    <w:rsid w:val="00011038"/>
    <w:rsid w:val="00011C07"/>
    <w:rsid w:val="00011C42"/>
    <w:rsid w:val="00011E09"/>
    <w:rsid w:val="000121D6"/>
    <w:rsid w:val="00012530"/>
    <w:rsid w:val="0001347D"/>
    <w:rsid w:val="00013568"/>
    <w:rsid w:val="0001471A"/>
    <w:rsid w:val="00014F0F"/>
    <w:rsid w:val="00016CA7"/>
    <w:rsid w:val="00016F1F"/>
    <w:rsid w:val="00017EAA"/>
    <w:rsid w:val="0002022F"/>
    <w:rsid w:val="00021863"/>
    <w:rsid w:val="00022DE1"/>
    <w:rsid w:val="00022EF4"/>
    <w:rsid w:val="00022FD5"/>
    <w:rsid w:val="0002435B"/>
    <w:rsid w:val="000248B3"/>
    <w:rsid w:val="0002525D"/>
    <w:rsid w:val="000268AC"/>
    <w:rsid w:val="00027584"/>
    <w:rsid w:val="00027DD3"/>
    <w:rsid w:val="0003038B"/>
    <w:rsid w:val="00030AB9"/>
    <w:rsid w:val="00030B43"/>
    <w:rsid w:val="00030D7D"/>
    <w:rsid w:val="00033602"/>
    <w:rsid w:val="000342EE"/>
    <w:rsid w:val="00034FE4"/>
    <w:rsid w:val="0003601A"/>
    <w:rsid w:val="0003755D"/>
    <w:rsid w:val="00037CDD"/>
    <w:rsid w:val="000400C8"/>
    <w:rsid w:val="00040281"/>
    <w:rsid w:val="00043460"/>
    <w:rsid w:val="00044477"/>
    <w:rsid w:val="000448E1"/>
    <w:rsid w:val="00044957"/>
    <w:rsid w:val="00044F8C"/>
    <w:rsid w:val="00045660"/>
    <w:rsid w:val="000459A1"/>
    <w:rsid w:val="000466FD"/>
    <w:rsid w:val="0004675B"/>
    <w:rsid w:val="00047D2D"/>
    <w:rsid w:val="00047F1A"/>
    <w:rsid w:val="00047F59"/>
    <w:rsid w:val="0005013A"/>
    <w:rsid w:val="00051AC7"/>
    <w:rsid w:val="00051BB9"/>
    <w:rsid w:val="00051E14"/>
    <w:rsid w:val="0005232A"/>
    <w:rsid w:val="00052E54"/>
    <w:rsid w:val="00053556"/>
    <w:rsid w:val="00053B7A"/>
    <w:rsid w:val="00054320"/>
    <w:rsid w:val="0005441F"/>
    <w:rsid w:val="000544E0"/>
    <w:rsid w:val="00054810"/>
    <w:rsid w:val="00055369"/>
    <w:rsid w:val="00055A9B"/>
    <w:rsid w:val="00055D7F"/>
    <w:rsid w:val="0005611E"/>
    <w:rsid w:val="00060FB1"/>
    <w:rsid w:val="0006172E"/>
    <w:rsid w:val="0006321B"/>
    <w:rsid w:val="00063770"/>
    <w:rsid w:val="00063C2B"/>
    <w:rsid w:val="00065C66"/>
    <w:rsid w:val="000661B6"/>
    <w:rsid w:val="00067225"/>
    <w:rsid w:val="000675DE"/>
    <w:rsid w:val="0007025D"/>
    <w:rsid w:val="00070382"/>
    <w:rsid w:val="00070767"/>
    <w:rsid w:val="00071399"/>
    <w:rsid w:val="00071733"/>
    <w:rsid w:val="00072973"/>
    <w:rsid w:val="000729A5"/>
    <w:rsid w:val="00073033"/>
    <w:rsid w:val="00073F05"/>
    <w:rsid w:val="00074742"/>
    <w:rsid w:val="0007487B"/>
    <w:rsid w:val="000751AF"/>
    <w:rsid w:val="00075B19"/>
    <w:rsid w:val="00075E79"/>
    <w:rsid w:val="00077423"/>
    <w:rsid w:val="0007758A"/>
    <w:rsid w:val="000777C7"/>
    <w:rsid w:val="00077986"/>
    <w:rsid w:val="00077CE1"/>
    <w:rsid w:val="00080447"/>
    <w:rsid w:val="00080BEF"/>
    <w:rsid w:val="00081BAF"/>
    <w:rsid w:val="000820E5"/>
    <w:rsid w:val="00082A08"/>
    <w:rsid w:val="00082FBE"/>
    <w:rsid w:val="0008377C"/>
    <w:rsid w:val="00083F5F"/>
    <w:rsid w:val="0008417A"/>
    <w:rsid w:val="00084C9F"/>
    <w:rsid w:val="0008590D"/>
    <w:rsid w:val="00085956"/>
    <w:rsid w:val="00085A3B"/>
    <w:rsid w:val="00087932"/>
    <w:rsid w:val="000879A1"/>
    <w:rsid w:val="00087AD7"/>
    <w:rsid w:val="000915AC"/>
    <w:rsid w:val="00091E01"/>
    <w:rsid w:val="00092834"/>
    <w:rsid w:val="00093DE2"/>
    <w:rsid w:val="00094039"/>
    <w:rsid w:val="000943F0"/>
    <w:rsid w:val="0009499D"/>
    <w:rsid w:val="00094B9A"/>
    <w:rsid w:val="00094E64"/>
    <w:rsid w:val="00094F91"/>
    <w:rsid w:val="00095DBF"/>
    <w:rsid w:val="00096247"/>
    <w:rsid w:val="0009648D"/>
    <w:rsid w:val="00097567"/>
    <w:rsid w:val="000A0883"/>
    <w:rsid w:val="000A1764"/>
    <w:rsid w:val="000A1EA3"/>
    <w:rsid w:val="000A29AE"/>
    <w:rsid w:val="000A36ED"/>
    <w:rsid w:val="000A37A5"/>
    <w:rsid w:val="000A383C"/>
    <w:rsid w:val="000A3CE6"/>
    <w:rsid w:val="000A441F"/>
    <w:rsid w:val="000A45AF"/>
    <w:rsid w:val="000A578D"/>
    <w:rsid w:val="000A654F"/>
    <w:rsid w:val="000A657D"/>
    <w:rsid w:val="000A7C89"/>
    <w:rsid w:val="000B168E"/>
    <w:rsid w:val="000B1BC8"/>
    <w:rsid w:val="000B2727"/>
    <w:rsid w:val="000B2E09"/>
    <w:rsid w:val="000B4CEF"/>
    <w:rsid w:val="000B4EDF"/>
    <w:rsid w:val="000B5DD4"/>
    <w:rsid w:val="000B6A69"/>
    <w:rsid w:val="000B766C"/>
    <w:rsid w:val="000C3169"/>
    <w:rsid w:val="000C37C5"/>
    <w:rsid w:val="000C3EA8"/>
    <w:rsid w:val="000C3EF9"/>
    <w:rsid w:val="000C411E"/>
    <w:rsid w:val="000C4FA5"/>
    <w:rsid w:val="000C54BD"/>
    <w:rsid w:val="000C7659"/>
    <w:rsid w:val="000D07EA"/>
    <w:rsid w:val="000D0B29"/>
    <w:rsid w:val="000D0B7A"/>
    <w:rsid w:val="000D17FB"/>
    <w:rsid w:val="000D1C71"/>
    <w:rsid w:val="000D2211"/>
    <w:rsid w:val="000D225B"/>
    <w:rsid w:val="000D2DE1"/>
    <w:rsid w:val="000D3810"/>
    <w:rsid w:val="000D40B2"/>
    <w:rsid w:val="000D4B7D"/>
    <w:rsid w:val="000D760D"/>
    <w:rsid w:val="000D7825"/>
    <w:rsid w:val="000D7B9F"/>
    <w:rsid w:val="000E097D"/>
    <w:rsid w:val="000E0C48"/>
    <w:rsid w:val="000E1FAA"/>
    <w:rsid w:val="000E32D1"/>
    <w:rsid w:val="000E3574"/>
    <w:rsid w:val="000E36A0"/>
    <w:rsid w:val="000E3ABE"/>
    <w:rsid w:val="000E3B68"/>
    <w:rsid w:val="000E3F3D"/>
    <w:rsid w:val="000E4A47"/>
    <w:rsid w:val="000E53F4"/>
    <w:rsid w:val="000E58FF"/>
    <w:rsid w:val="000E59A0"/>
    <w:rsid w:val="000E65C5"/>
    <w:rsid w:val="000F04DB"/>
    <w:rsid w:val="000F207A"/>
    <w:rsid w:val="000F2CB7"/>
    <w:rsid w:val="000F2F6F"/>
    <w:rsid w:val="000F3741"/>
    <w:rsid w:val="000F4001"/>
    <w:rsid w:val="000F454C"/>
    <w:rsid w:val="000F4D6C"/>
    <w:rsid w:val="000F4FCA"/>
    <w:rsid w:val="000F572F"/>
    <w:rsid w:val="000F602E"/>
    <w:rsid w:val="000F690B"/>
    <w:rsid w:val="000F6DFA"/>
    <w:rsid w:val="000F7917"/>
    <w:rsid w:val="0010014F"/>
    <w:rsid w:val="001006D1"/>
    <w:rsid w:val="0010160A"/>
    <w:rsid w:val="001016C5"/>
    <w:rsid w:val="00103447"/>
    <w:rsid w:val="0010374B"/>
    <w:rsid w:val="00103F3D"/>
    <w:rsid w:val="00105627"/>
    <w:rsid w:val="00111194"/>
    <w:rsid w:val="00111525"/>
    <w:rsid w:val="00113542"/>
    <w:rsid w:val="001135A2"/>
    <w:rsid w:val="001147A8"/>
    <w:rsid w:val="00114FC0"/>
    <w:rsid w:val="00115541"/>
    <w:rsid w:val="00116233"/>
    <w:rsid w:val="00117016"/>
    <w:rsid w:val="00121A27"/>
    <w:rsid w:val="00123B75"/>
    <w:rsid w:val="001255E6"/>
    <w:rsid w:val="00125A00"/>
    <w:rsid w:val="00126063"/>
    <w:rsid w:val="00126610"/>
    <w:rsid w:val="00127414"/>
    <w:rsid w:val="001275D8"/>
    <w:rsid w:val="001305B6"/>
    <w:rsid w:val="0013076C"/>
    <w:rsid w:val="001310B5"/>
    <w:rsid w:val="00131228"/>
    <w:rsid w:val="00132EFF"/>
    <w:rsid w:val="0013325D"/>
    <w:rsid w:val="00134C6F"/>
    <w:rsid w:val="00136C55"/>
    <w:rsid w:val="00140467"/>
    <w:rsid w:val="001411FF"/>
    <w:rsid w:val="001414BD"/>
    <w:rsid w:val="00141A31"/>
    <w:rsid w:val="0014314C"/>
    <w:rsid w:val="0014359A"/>
    <w:rsid w:val="00144BB7"/>
    <w:rsid w:val="00145391"/>
    <w:rsid w:val="0014597E"/>
    <w:rsid w:val="00145AD8"/>
    <w:rsid w:val="00145CB0"/>
    <w:rsid w:val="001469B3"/>
    <w:rsid w:val="00146D99"/>
    <w:rsid w:val="00147AED"/>
    <w:rsid w:val="00147CF8"/>
    <w:rsid w:val="001506EC"/>
    <w:rsid w:val="00150B52"/>
    <w:rsid w:val="00150E6F"/>
    <w:rsid w:val="00151260"/>
    <w:rsid w:val="00151924"/>
    <w:rsid w:val="00151B9F"/>
    <w:rsid w:val="001526B3"/>
    <w:rsid w:val="00152DD1"/>
    <w:rsid w:val="00153C4A"/>
    <w:rsid w:val="00155032"/>
    <w:rsid w:val="0015535C"/>
    <w:rsid w:val="001555BF"/>
    <w:rsid w:val="0015638B"/>
    <w:rsid w:val="001565E7"/>
    <w:rsid w:val="00156AE4"/>
    <w:rsid w:val="001578CD"/>
    <w:rsid w:val="0016101D"/>
    <w:rsid w:val="001618C7"/>
    <w:rsid w:val="001622EF"/>
    <w:rsid w:val="00162C70"/>
    <w:rsid w:val="00164768"/>
    <w:rsid w:val="001657CB"/>
    <w:rsid w:val="00166076"/>
    <w:rsid w:val="001678A9"/>
    <w:rsid w:val="00167A8E"/>
    <w:rsid w:val="00170236"/>
    <w:rsid w:val="001703F4"/>
    <w:rsid w:val="00170F92"/>
    <w:rsid w:val="0017245E"/>
    <w:rsid w:val="001728A2"/>
    <w:rsid w:val="001729E4"/>
    <w:rsid w:val="00174843"/>
    <w:rsid w:val="00175D78"/>
    <w:rsid w:val="0017631B"/>
    <w:rsid w:val="0017642C"/>
    <w:rsid w:val="00176505"/>
    <w:rsid w:val="00177E66"/>
    <w:rsid w:val="00180CB7"/>
    <w:rsid w:val="00180EAE"/>
    <w:rsid w:val="00182041"/>
    <w:rsid w:val="00183457"/>
    <w:rsid w:val="001846ED"/>
    <w:rsid w:val="00185B01"/>
    <w:rsid w:val="00187109"/>
    <w:rsid w:val="001900DE"/>
    <w:rsid w:val="0019058E"/>
    <w:rsid w:val="00190DF7"/>
    <w:rsid w:val="0019244D"/>
    <w:rsid w:val="00192833"/>
    <w:rsid w:val="0019412F"/>
    <w:rsid w:val="00194783"/>
    <w:rsid w:val="00194D93"/>
    <w:rsid w:val="00195576"/>
    <w:rsid w:val="00195A3F"/>
    <w:rsid w:val="00196248"/>
    <w:rsid w:val="00196436"/>
    <w:rsid w:val="001979EB"/>
    <w:rsid w:val="001A09EB"/>
    <w:rsid w:val="001A0E23"/>
    <w:rsid w:val="001A18A3"/>
    <w:rsid w:val="001A1AA9"/>
    <w:rsid w:val="001A1BD2"/>
    <w:rsid w:val="001A3254"/>
    <w:rsid w:val="001A5104"/>
    <w:rsid w:val="001A51CD"/>
    <w:rsid w:val="001A52CA"/>
    <w:rsid w:val="001A575A"/>
    <w:rsid w:val="001A5A23"/>
    <w:rsid w:val="001A5E1F"/>
    <w:rsid w:val="001A5E6F"/>
    <w:rsid w:val="001A7290"/>
    <w:rsid w:val="001B093F"/>
    <w:rsid w:val="001B0CEE"/>
    <w:rsid w:val="001B2210"/>
    <w:rsid w:val="001B2244"/>
    <w:rsid w:val="001B2723"/>
    <w:rsid w:val="001B58D9"/>
    <w:rsid w:val="001B5F8C"/>
    <w:rsid w:val="001B768C"/>
    <w:rsid w:val="001B7CF6"/>
    <w:rsid w:val="001C0F00"/>
    <w:rsid w:val="001C1D11"/>
    <w:rsid w:val="001C28E7"/>
    <w:rsid w:val="001C3167"/>
    <w:rsid w:val="001C396E"/>
    <w:rsid w:val="001C4866"/>
    <w:rsid w:val="001C4D6D"/>
    <w:rsid w:val="001C4D81"/>
    <w:rsid w:val="001C51AE"/>
    <w:rsid w:val="001C52CD"/>
    <w:rsid w:val="001C5FEE"/>
    <w:rsid w:val="001C65C4"/>
    <w:rsid w:val="001C6661"/>
    <w:rsid w:val="001C6689"/>
    <w:rsid w:val="001C6920"/>
    <w:rsid w:val="001C6D81"/>
    <w:rsid w:val="001C7B25"/>
    <w:rsid w:val="001D01B0"/>
    <w:rsid w:val="001D02B3"/>
    <w:rsid w:val="001D080E"/>
    <w:rsid w:val="001D10FB"/>
    <w:rsid w:val="001D2503"/>
    <w:rsid w:val="001D2804"/>
    <w:rsid w:val="001D292F"/>
    <w:rsid w:val="001D2B39"/>
    <w:rsid w:val="001D2DB3"/>
    <w:rsid w:val="001D3CC9"/>
    <w:rsid w:val="001D416E"/>
    <w:rsid w:val="001D5034"/>
    <w:rsid w:val="001D57BB"/>
    <w:rsid w:val="001D5F99"/>
    <w:rsid w:val="001D670C"/>
    <w:rsid w:val="001D6AD9"/>
    <w:rsid w:val="001D74BC"/>
    <w:rsid w:val="001D75F6"/>
    <w:rsid w:val="001D7F30"/>
    <w:rsid w:val="001E0DD6"/>
    <w:rsid w:val="001E1452"/>
    <w:rsid w:val="001E2DD6"/>
    <w:rsid w:val="001E319E"/>
    <w:rsid w:val="001E36ED"/>
    <w:rsid w:val="001E5AF1"/>
    <w:rsid w:val="001E6674"/>
    <w:rsid w:val="001E69DC"/>
    <w:rsid w:val="001F12F0"/>
    <w:rsid w:val="001F1757"/>
    <w:rsid w:val="001F2D1F"/>
    <w:rsid w:val="001F38FC"/>
    <w:rsid w:val="001F3F88"/>
    <w:rsid w:val="001F493D"/>
    <w:rsid w:val="001F4BE5"/>
    <w:rsid w:val="001F4F3E"/>
    <w:rsid w:val="001F7EEE"/>
    <w:rsid w:val="00200124"/>
    <w:rsid w:val="002019B3"/>
    <w:rsid w:val="00201D82"/>
    <w:rsid w:val="002022B3"/>
    <w:rsid w:val="0020379E"/>
    <w:rsid w:val="00203A6F"/>
    <w:rsid w:val="00203EDC"/>
    <w:rsid w:val="00204594"/>
    <w:rsid w:val="00205303"/>
    <w:rsid w:val="0020587B"/>
    <w:rsid w:val="00205AF4"/>
    <w:rsid w:val="00205E0F"/>
    <w:rsid w:val="0020605A"/>
    <w:rsid w:val="002060E9"/>
    <w:rsid w:val="0020632A"/>
    <w:rsid w:val="0020790C"/>
    <w:rsid w:val="00207986"/>
    <w:rsid w:val="002102E0"/>
    <w:rsid w:val="00210E60"/>
    <w:rsid w:val="00210ED8"/>
    <w:rsid w:val="00211128"/>
    <w:rsid w:val="002114BE"/>
    <w:rsid w:val="00211BE8"/>
    <w:rsid w:val="00213109"/>
    <w:rsid w:val="00213427"/>
    <w:rsid w:val="00213552"/>
    <w:rsid w:val="00214374"/>
    <w:rsid w:val="00214BD5"/>
    <w:rsid w:val="002158F3"/>
    <w:rsid w:val="00215FA6"/>
    <w:rsid w:val="00216F92"/>
    <w:rsid w:val="00217D15"/>
    <w:rsid w:val="002204AC"/>
    <w:rsid w:val="002206CF"/>
    <w:rsid w:val="00221F75"/>
    <w:rsid w:val="002222D7"/>
    <w:rsid w:val="00222AA1"/>
    <w:rsid w:val="00223728"/>
    <w:rsid w:val="00223AC8"/>
    <w:rsid w:val="00223CCE"/>
    <w:rsid w:val="00223E94"/>
    <w:rsid w:val="00224AE2"/>
    <w:rsid w:val="0022560A"/>
    <w:rsid w:val="00225A95"/>
    <w:rsid w:val="00225E99"/>
    <w:rsid w:val="00226478"/>
    <w:rsid w:val="00226968"/>
    <w:rsid w:val="00226AEE"/>
    <w:rsid w:val="00226BBE"/>
    <w:rsid w:val="00226C78"/>
    <w:rsid w:val="002272C8"/>
    <w:rsid w:val="00230245"/>
    <w:rsid w:val="00231579"/>
    <w:rsid w:val="00231723"/>
    <w:rsid w:val="00231F88"/>
    <w:rsid w:val="00232499"/>
    <w:rsid w:val="0023304E"/>
    <w:rsid w:val="002338B5"/>
    <w:rsid w:val="0023391F"/>
    <w:rsid w:val="00233992"/>
    <w:rsid w:val="00233E53"/>
    <w:rsid w:val="00234BF1"/>
    <w:rsid w:val="002356B0"/>
    <w:rsid w:val="00236510"/>
    <w:rsid w:val="002368C6"/>
    <w:rsid w:val="00236AB1"/>
    <w:rsid w:val="0023717D"/>
    <w:rsid w:val="0024051B"/>
    <w:rsid w:val="0024095C"/>
    <w:rsid w:val="00240E72"/>
    <w:rsid w:val="0024185D"/>
    <w:rsid w:val="00242D69"/>
    <w:rsid w:val="00244BE0"/>
    <w:rsid w:val="00244CEC"/>
    <w:rsid w:val="00245482"/>
    <w:rsid w:val="0024644B"/>
    <w:rsid w:val="00246553"/>
    <w:rsid w:val="002471D4"/>
    <w:rsid w:val="00247B83"/>
    <w:rsid w:val="00250647"/>
    <w:rsid w:val="00251893"/>
    <w:rsid w:val="002521DC"/>
    <w:rsid w:val="00253B02"/>
    <w:rsid w:val="00253DE0"/>
    <w:rsid w:val="00254D15"/>
    <w:rsid w:val="00254F2F"/>
    <w:rsid w:val="002557FC"/>
    <w:rsid w:val="00256C9F"/>
    <w:rsid w:val="0025745E"/>
    <w:rsid w:val="00257466"/>
    <w:rsid w:val="00257F8D"/>
    <w:rsid w:val="00260042"/>
    <w:rsid w:val="00260671"/>
    <w:rsid w:val="0026125B"/>
    <w:rsid w:val="00261A8B"/>
    <w:rsid w:val="00262477"/>
    <w:rsid w:val="00262AA5"/>
    <w:rsid w:val="00262FC2"/>
    <w:rsid w:val="002633E3"/>
    <w:rsid w:val="00263496"/>
    <w:rsid w:val="00263730"/>
    <w:rsid w:val="00263C18"/>
    <w:rsid w:val="00264BAB"/>
    <w:rsid w:val="00264D4C"/>
    <w:rsid w:val="00265F67"/>
    <w:rsid w:val="00266002"/>
    <w:rsid w:val="00266ADE"/>
    <w:rsid w:val="00266D38"/>
    <w:rsid w:val="002671C2"/>
    <w:rsid w:val="00267231"/>
    <w:rsid w:val="0026797C"/>
    <w:rsid w:val="00270578"/>
    <w:rsid w:val="00270CBB"/>
    <w:rsid w:val="00270FC8"/>
    <w:rsid w:val="00270FD4"/>
    <w:rsid w:val="00271DF5"/>
    <w:rsid w:val="0027215F"/>
    <w:rsid w:val="00272316"/>
    <w:rsid w:val="002723DD"/>
    <w:rsid w:val="00272490"/>
    <w:rsid w:val="0027422C"/>
    <w:rsid w:val="00274C6C"/>
    <w:rsid w:val="002756F8"/>
    <w:rsid w:val="00276127"/>
    <w:rsid w:val="0027699D"/>
    <w:rsid w:val="0027716B"/>
    <w:rsid w:val="002771B7"/>
    <w:rsid w:val="00277F76"/>
    <w:rsid w:val="002814CF"/>
    <w:rsid w:val="0028184E"/>
    <w:rsid w:val="00281CC4"/>
    <w:rsid w:val="002824B0"/>
    <w:rsid w:val="00282585"/>
    <w:rsid w:val="00282E4E"/>
    <w:rsid w:val="00283562"/>
    <w:rsid w:val="00283594"/>
    <w:rsid w:val="0028366E"/>
    <w:rsid w:val="00284C19"/>
    <w:rsid w:val="00284D44"/>
    <w:rsid w:val="002852F0"/>
    <w:rsid w:val="002862C2"/>
    <w:rsid w:val="002868DC"/>
    <w:rsid w:val="00287DC3"/>
    <w:rsid w:val="0029005D"/>
    <w:rsid w:val="002901E1"/>
    <w:rsid w:val="002905B1"/>
    <w:rsid w:val="0029071B"/>
    <w:rsid w:val="00291762"/>
    <w:rsid w:val="00291CB1"/>
    <w:rsid w:val="00291F2E"/>
    <w:rsid w:val="00292804"/>
    <w:rsid w:val="00293EF1"/>
    <w:rsid w:val="0029426A"/>
    <w:rsid w:val="00294BBB"/>
    <w:rsid w:val="00294C7A"/>
    <w:rsid w:val="00294CCF"/>
    <w:rsid w:val="002954F5"/>
    <w:rsid w:val="0029660B"/>
    <w:rsid w:val="0029783E"/>
    <w:rsid w:val="002979F6"/>
    <w:rsid w:val="002A11B0"/>
    <w:rsid w:val="002A19A5"/>
    <w:rsid w:val="002A1DA2"/>
    <w:rsid w:val="002A2477"/>
    <w:rsid w:val="002A2FC4"/>
    <w:rsid w:val="002A316D"/>
    <w:rsid w:val="002A3E03"/>
    <w:rsid w:val="002A43D9"/>
    <w:rsid w:val="002A5E1B"/>
    <w:rsid w:val="002A637F"/>
    <w:rsid w:val="002A67B0"/>
    <w:rsid w:val="002A75AB"/>
    <w:rsid w:val="002B0047"/>
    <w:rsid w:val="002B04C9"/>
    <w:rsid w:val="002B184B"/>
    <w:rsid w:val="002B190A"/>
    <w:rsid w:val="002B238C"/>
    <w:rsid w:val="002B2F65"/>
    <w:rsid w:val="002B38BC"/>
    <w:rsid w:val="002B3DC0"/>
    <w:rsid w:val="002B45C7"/>
    <w:rsid w:val="002B5407"/>
    <w:rsid w:val="002B57B1"/>
    <w:rsid w:val="002B740A"/>
    <w:rsid w:val="002B769E"/>
    <w:rsid w:val="002C04F9"/>
    <w:rsid w:val="002C074F"/>
    <w:rsid w:val="002C0E37"/>
    <w:rsid w:val="002C15F8"/>
    <w:rsid w:val="002C185A"/>
    <w:rsid w:val="002C1C66"/>
    <w:rsid w:val="002C4295"/>
    <w:rsid w:val="002C438D"/>
    <w:rsid w:val="002C44E5"/>
    <w:rsid w:val="002C4A2C"/>
    <w:rsid w:val="002C5048"/>
    <w:rsid w:val="002C5B1D"/>
    <w:rsid w:val="002C645D"/>
    <w:rsid w:val="002C6862"/>
    <w:rsid w:val="002C68D5"/>
    <w:rsid w:val="002C7873"/>
    <w:rsid w:val="002D09D0"/>
    <w:rsid w:val="002D15CF"/>
    <w:rsid w:val="002D16EE"/>
    <w:rsid w:val="002D26AB"/>
    <w:rsid w:val="002D436C"/>
    <w:rsid w:val="002D43A9"/>
    <w:rsid w:val="002D4436"/>
    <w:rsid w:val="002D60BC"/>
    <w:rsid w:val="002D72DC"/>
    <w:rsid w:val="002D76F9"/>
    <w:rsid w:val="002E02FC"/>
    <w:rsid w:val="002E1076"/>
    <w:rsid w:val="002E159C"/>
    <w:rsid w:val="002E1C74"/>
    <w:rsid w:val="002E25F4"/>
    <w:rsid w:val="002E3712"/>
    <w:rsid w:val="002E5242"/>
    <w:rsid w:val="002E5368"/>
    <w:rsid w:val="002E5BC4"/>
    <w:rsid w:val="002F1933"/>
    <w:rsid w:val="002F1F88"/>
    <w:rsid w:val="002F286C"/>
    <w:rsid w:val="002F2E28"/>
    <w:rsid w:val="002F3091"/>
    <w:rsid w:val="002F3A62"/>
    <w:rsid w:val="002F42CC"/>
    <w:rsid w:val="002F4A28"/>
    <w:rsid w:val="002F4B6C"/>
    <w:rsid w:val="002F55F8"/>
    <w:rsid w:val="002F74BC"/>
    <w:rsid w:val="002F7AFB"/>
    <w:rsid w:val="002F7CDA"/>
    <w:rsid w:val="00300F68"/>
    <w:rsid w:val="0030264B"/>
    <w:rsid w:val="003029B5"/>
    <w:rsid w:val="00303464"/>
    <w:rsid w:val="00303896"/>
    <w:rsid w:val="00304192"/>
    <w:rsid w:val="003043C9"/>
    <w:rsid w:val="00305F02"/>
    <w:rsid w:val="0030632C"/>
    <w:rsid w:val="00307691"/>
    <w:rsid w:val="003109FB"/>
    <w:rsid w:val="00311028"/>
    <w:rsid w:val="00312604"/>
    <w:rsid w:val="00313924"/>
    <w:rsid w:val="00314198"/>
    <w:rsid w:val="0031486D"/>
    <w:rsid w:val="00314DB7"/>
    <w:rsid w:val="0031680E"/>
    <w:rsid w:val="003169C6"/>
    <w:rsid w:val="003176CA"/>
    <w:rsid w:val="00317D19"/>
    <w:rsid w:val="003202B0"/>
    <w:rsid w:val="00320B46"/>
    <w:rsid w:val="00320C96"/>
    <w:rsid w:val="00320D3D"/>
    <w:rsid w:val="0032146B"/>
    <w:rsid w:val="0032167C"/>
    <w:rsid w:val="00323236"/>
    <w:rsid w:val="00323512"/>
    <w:rsid w:val="00323754"/>
    <w:rsid w:val="00323794"/>
    <w:rsid w:val="00323BA4"/>
    <w:rsid w:val="0032406C"/>
    <w:rsid w:val="0032577A"/>
    <w:rsid w:val="003258FE"/>
    <w:rsid w:val="003268A2"/>
    <w:rsid w:val="00326C48"/>
    <w:rsid w:val="00326D6F"/>
    <w:rsid w:val="00331614"/>
    <w:rsid w:val="00331C4E"/>
    <w:rsid w:val="00332713"/>
    <w:rsid w:val="003328D3"/>
    <w:rsid w:val="0033309F"/>
    <w:rsid w:val="00333787"/>
    <w:rsid w:val="00333AE9"/>
    <w:rsid w:val="00333F48"/>
    <w:rsid w:val="0033423E"/>
    <w:rsid w:val="0033538B"/>
    <w:rsid w:val="003357D8"/>
    <w:rsid w:val="003358B4"/>
    <w:rsid w:val="00335E4B"/>
    <w:rsid w:val="0033628E"/>
    <w:rsid w:val="00340008"/>
    <w:rsid w:val="00340345"/>
    <w:rsid w:val="00340C0C"/>
    <w:rsid w:val="00341535"/>
    <w:rsid w:val="003419C1"/>
    <w:rsid w:val="0034286D"/>
    <w:rsid w:val="003428AA"/>
    <w:rsid w:val="00342932"/>
    <w:rsid w:val="00342BA5"/>
    <w:rsid w:val="00345611"/>
    <w:rsid w:val="00346CB2"/>
    <w:rsid w:val="00346D94"/>
    <w:rsid w:val="00347D00"/>
    <w:rsid w:val="00347FE1"/>
    <w:rsid w:val="00350FC9"/>
    <w:rsid w:val="00351711"/>
    <w:rsid w:val="00352149"/>
    <w:rsid w:val="00352338"/>
    <w:rsid w:val="003526A4"/>
    <w:rsid w:val="00353618"/>
    <w:rsid w:val="00353687"/>
    <w:rsid w:val="00353F0A"/>
    <w:rsid w:val="003540BA"/>
    <w:rsid w:val="003546A9"/>
    <w:rsid w:val="003551BD"/>
    <w:rsid w:val="0035542A"/>
    <w:rsid w:val="0035631A"/>
    <w:rsid w:val="003564C9"/>
    <w:rsid w:val="00357A52"/>
    <w:rsid w:val="003611F3"/>
    <w:rsid w:val="0036164A"/>
    <w:rsid w:val="00362A09"/>
    <w:rsid w:val="00363230"/>
    <w:rsid w:val="00363B52"/>
    <w:rsid w:val="00364358"/>
    <w:rsid w:val="003644B0"/>
    <w:rsid w:val="003653D8"/>
    <w:rsid w:val="00365F11"/>
    <w:rsid w:val="00367633"/>
    <w:rsid w:val="0036769F"/>
    <w:rsid w:val="00367C85"/>
    <w:rsid w:val="00371079"/>
    <w:rsid w:val="00371357"/>
    <w:rsid w:val="00372A3A"/>
    <w:rsid w:val="00372D48"/>
    <w:rsid w:val="00373301"/>
    <w:rsid w:val="00373ECB"/>
    <w:rsid w:val="00374579"/>
    <w:rsid w:val="00375162"/>
    <w:rsid w:val="003752D9"/>
    <w:rsid w:val="00375AF2"/>
    <w:rsid w:val="0037633F"/>
    <w:rsid w:val="003764A7"/>
    <w:rsid w:val="00377461"/>
    <w:rsid w:val="003818E0"/>
    <w:rsid w:val="00382244"/>
    <w:rsid w:val="0038235D"/>
    <w:rsid w:val="003827DB"/>
    <w:rsid w:val="003828E6"/>
    <w:rsid w:val="00383234"/>
    <w:rsid w:val="00383486"/>
    <w:rsid w:val="00383B17"/>
    <w:rsid w:val="00384901"/>
    <w:rsid w:val="00384B95"/>
    <w:rsid w:val="00384BE2"/>
    <w:rsid w:val="00385127"/>
    <w:rsid w:val="0038574A"/>
    <w:rsid w:val="00385BF2"/>
    <w:rsid w:val="00386539"/>
    <w:rsid w:val="00386712"/>
    <w:rsid w:val="00386929"/>
    <w:rsid w:val="00387230"/>
    <w:rsid w:val="00387701"/>
    <w:rsid w:val="00387B26"/>
    <w:rsid w:val="00387B35"/>
    <w:rsid w:val="00390123"/>
    <w:rsid w:val="00390270"/>
    <w:rsid w:val="00390965"/>
    <w:rsid w:val="00390A49"/>
    <w:rsid w:val="00390F91"/>
    <w:rsid w:val="0039179C"/>
    <w:rsid w:val="00391B7D"/>
    <w:rsid w:val="00391ED9"/>
    <w:rsid w:val="0039279E"/>
    <w:rsid w:val="00392E2A"/>
    <w:rsid w:val="00393282"/>
    <w:rsid w:val="00393876"/>
    <w:rsid w:val="00393EA3"/>
    <w:rsid w:val="00393F2A"/>
    <w:rsid w:val="00395312"/>
    <w:rsid w:val="00395C7E"/>
    <w:rsid w:val="003963F5"/>
    <w:rsid w:val="00397461"/>
    <w:rsid w:val="003A19E7"/>
    <w:rsid w:val="003A1BF3"/>
    <w:rsid w:val="003A1CDD"/>
    <w:rsid w:val="003A2338"/>
    <w:rsid w:val="003A2354"/>
    <w:rsid w:val="003A26DA"/>
    <w:rsid w:val="003A336D"/>
    <w:rsid w:val="003A3921"/>
    <w:rsid w:val="003A43AD"/>
    <w:rsid w:val="003A552E"/>
    <w:rsid w:val="003A7174"/>
    <w:rsid w:val="003A7365"/>
    <w:rsid w:val="003A7F82"/>
    <w:rsid w:val="003B0759"/>
    <w:rsid w:val="003B07F0"/>
    <w:rsid w:val="003B10E0"/>
    <w:rsid w:val="003B22AB"/>
    <w:rsid w:val="003B2961"/>
    <w:rsid w:val="003B2A5A"/>
    <w:rsid w:val="003B2CB9"/>
    <w:rsid w:val="003B31D5"/>
    <w:rsid w:val="003B4680"/>
    <w:rsid w:val="003B4F02"/>
    <w:rsid w:val="003B55A8"/>
    <w:rsid w:val="003B623A"/>
    <w:rsid w:val="003B6A7D"/>
    <w:rsid w:val="003B71F4"/>
    <w:rsid w:val="003C06CA"/>
    <w:rsid w:val="003C08BA"/>
    <w:rsid w:val="003C160F"/>
    <w:rsid w:val="003C3510"/>
    <w:rsid w:val="003C510C"/>
    <w:rsid w:val="003C545F"/>
    <w:rsid w:val="003C63C4"/>
    <w:rsid w:val="003C6A8E"/>
    <w:rsid w:val="003C7711"/>
    <w:rsid w:val="003C7A92"/>
    <w:rsid w:val="003C7BF2"/>
    <w:rsid w:val="003D1522"/>
    <w:rsid w:val="003D203E"/>
    <w:rsid w:val="003D230A"/>
    <w:rsid w:val="003D330F"/>
    <w:rsid w:val="003D42D7"/>
    <w:rsid w:val="003D481E"/>
    <w:rsid w:val="003D5B03"/>
    <w:rsid w:val="003D5DC0"/>
    <w:rsid w:val="003D609E"/>
    <w:rsid w:val="003D63FF"/>
    <w:rsid w:val="003D799F"/>
    <w:rsid w:val="003E037E"/>
    <w:rsid w:val="003E0425"/>
    <w:rsid w:val="003E187B"/>
    <w:rsid w:val="003E1B7C"/>
    <w:rsid w:val="003E2A8A"/>
    <w:rsid w:val="003E33A4"/>
    <w:rsid w:val="003E404E"/>
    <w:rsid w:val="003E55B1"/>
    <w:rsid w:val="003E59EA"/>
    <w:rsid w:val="003E5E55"/>
    <w:rsid w:val="003E6B85"/>
    <w:rsid w:val="003E77F7"/>
    <w:rsid w:val="003E7802"/>
    <w:rsid w:val="003F0D67"/>
    <w:rsid w:val="003F3546"/>
    <w:rsid w:val="003F36DD"/>
    <w:rsid w:val="003F3D7C"/>
    <w:rsid w:val="003F3EFE"/>
    <w:rsid w:val="003F5981"/>
    <w:rsid w:val="003F602B"/>
    <w:rsid w:val="003F66C2"/>
    <w:rsid w:val="003F672E"/>
    <w:rsid w:val="003F6CA3"/>
    <w:rsid w:val="003F6F6D"/>
    <w:rsid w:val="003F7220"/>
    <w:rsid w:val="003F7CD4"/>
    <w:rsid w:val="00400327"/>
    <w:rsid w:val="0040107F"/>
    <w:rsid w:val="00401D9D"/>
    <w:rsid w:val="00401E21"/>
    <w:rsid w:val="004022E1"/>
    <w:rsid w:val="00402731"/>
    <w:rsid w:val="00402B23"/>
    <w:rsid w:val="004037A6"/>
    <w:rsid w:val="00403FBA"/>
    <w:rsid w:val="00404371"/>
    <w:rsid w:val="0040437B"/>
    <w:rsid w:val="00404CB5"/>
    <w:rsid w:val="0040784F"/>
    <w:rsid w:val="00407868"/>
    <w:rsid w:val="004104D2"/>
    <w:rsid w:val="00410D24"/>
    <w:rsid w:val="00411F9D"/>
    <w:rsid w:val="0041208E"/>
    <w:rsid w:val="00412400"/>
    <w:rsid w:val="004125AE"/>
    <w:rsid w:val="0041279C"/>
    <w:rsid w:val="00412F0E"/>
    <w:rsid w:val="004133B7"/>
    <w:rsid w:val="004138E8"/>
    <w:rsid w:val="00414E24"/>
    <w:rsid w:val="004152C5"/>
    <w:rsid w:val="0041615C"/>
    <w:rsid w:val="00416E01"/>
    <w:rsid w:val="00417E3E"/>
    <w:rsid w:val="00420EFA"/>
    <w:rsid w:val="00421C20"/>
    <w:rsid w:val="00421FA9"/>
    <w:rsid w:val="00422C93"/>
    <w:rsid w:val="00423D5B"/>
    <w:rsid w:val="004242C5"/>
    <w:rsid w:val="00424D0A"/>
    <w:rsid w:val="00424E17"/>
    <w:rsid w:val="00425A19"/>
    <w:rsid w:val="00426F2D"/>
    <w:rsid w:val="00427463"/>
    <w:rsid w:val="0042767F"/>
    <w:rsid w:val="00427B04"/>
    <w:rsid w:val="0043024D"/>
    <w:rsid w:val="004309D7"/>
    <w:rsid w:val="00430C28"/>
    <w:rsid w:val="0043201B"/>
    <w:rsid w:val="00432645"/>
    <w:rsid w:val="004332C7"/>
    <w:rsid w:val="0043391A"/>
    <w:rsid w:val="00434CBF"/>
    <w:rsid w:val="00435698"/>
    <w:rsid w:val="00440B50"/>
    <w:rsid w:val="004411A9"/>
    <w:rsid w:val="00441986"/>
    <w:rsid w:val="004423C0"/>
    <w:rsid w:val="004429EB"/>
    <w:rsid w:val="00442C7D"/>
    <w:rsid w:val="00443881"/>
    <w:rsid w:val="0044457C"/>
    <w:rsid w:val="00444CB0"/>
    <w:rsid w:val="00444F58"/>
    <w:rsid w:val="00445002"/>
    <w:rsid w:val="0044555D"/>
    <w:rsid w:val="00447B45"/>
    <w:rsid w:val="00447BD1"/>
    <w:rsid w:val="0045022D"/>
    <w:rsid w:val="004502E7"/>
    <w:rsid w:val="004511B9"/>
    <w:rsid w:val="0045194A"/>
    <w:rsid w:val="00451DB9"/>
    <w:rsid w:val="00452EAC"/>
    <w:rsid w:val="00453304"/>
    <w:rsid w:val="004538EE"/>
    <w:rsid w:val="00453B76"/>
    <w:rsid w:val="00454165"/>
    <w:rsid w:val="00454746"/>
    <w:rsid w:val="00454EEF"/>
    <w:rsid w:val="00454FE2"/>
    <w:rsid w:val="00455262"/>
    <w:rsid w:val="004554AC"/>
    <w:rsid w:val="004558C3"/>
    <w:rsid w:val="00456F22"/>
    <w:rsid w:val="004574E8"/>
    <w:rsid w:val="0045798D"/>
    <w:rsid w:val="00457EB0"/>
    <w:rsid w:val="00457EC5"/>
    <w:rsid w:val="00460289"/>
    <w:rsid w:val="004602E9"/>
    <w:rsid w:val="004611F2"/>
    <w:rsid w:val="00461746"/>
    <w:rsid w:val="004625B4"/>
    <w:rsid w:val="00463CA5"/>
    <w:rsid w:val="00464198"/>
    <w:rsid w:val="004641FB"/>
    <w:rsid w:val="004650E8"/>
    <w:rsid w:val="0046526A"/>
    <w:rsid w:val="0046621A"/>
    <w:rsid w:val="0046625A"/>
    <w:rsid w:val="004662D8"/>
    <w:rsid w:val="004675D6"/>
    <w:rsid w:val="00467B84"/>
    <w:rsid w:val="00467C1F"/>
    <w:rsid w:val="00467F78"/>
    <w:rsid w:val="00470335"/>
    <w:rsid w:val="004708C0"/>
    <w:rsid w:val="00471ADA"/>
    <w:rsid w:val="00472333"/>
    <w:rsid w:val="00472CD4"/>
    <w:rsid w:val="004744C6"/>
    <w:rsid w:val="004746E3"/>
    <w:rsid w:val="00474858"/>
    <w:rsid w:val="0047557D"/>
    <w:rsid w:val="00476415"/>
    <w:rsid w:val="00476422"/>
    <w:rsid w:val="0047725B"/>
    <w:rsid w:val="0048004E"/>
    <w:rsid w:val="00480EAB"/>
    <w:rsid w:val="004813A3"/>
    <w:rsid w:val="004814D2"/>
    <w:rsid w:val="00481F7C"/>
    <w:rsid w:val="00483334"/>
    <w:rsid w:val="00483466"/>
    <w:rsid w:val="00483DA4"/>
    <w:rsid w:val="004849A8"/>
    <w:rsid w:val="0048590B"/>
    <w:rsid w:val="00485DDC"/>
    <w:rsid w:val="00486A00"/>
    <w:rsid w:val="00486B3B"/>
    <w:rsid w:val="00486FD6"/>
    <w:rsid w:val="00487B97"/>
    <w:rsid w:val="00490738"/>
    <w:rsid w:val="00491189"/>
    <w:rsid w:val="004917C9"/>
    <w:rsid w:val="00492F64"/>
    <w:rsid w:val="00493249"/>
    <w:rsid w:val="00493383"/>
    <w:rsid w:val="004938D1"/>
    <w:rsid w:val="00493C66"/>
    <w:rsid w:val="0049441A"/>
    <w:rsid w:val="00494864"/>
    <w:rsid w:val="00494CF7"/>
    <w:rsid w:val="0049511C"/>
    <w:rsid w:val="004952C5"/>
    <w:rsid w:val="0049542F"/>
    <w:rsid w:val="00496A70"/>
    <w:rsid w:val="004979D7"/>
    <w:rsid w:val="00497C03"/>
    <w:rsid w:val="00497CF9"/>
    <w:rsid w:val="004A063E"/>
    <w:rsid w:val="004A12AD"/>
    <w:rsid w:val="004A1325"/>
    <w:rsid w:val="004A20AB"/>
    <w:rsid w:val="004A457C"/>
    <w:rsid w:val="004A5FF8"/>
    <w:rsid w:val="004A6668"/>
    <w:rsid w:val="004A6CC0"/>
    <w:rsid w:val="004A7B55"/>
    <w:rsid w:val="004B0167"/>
    <w:rsid w:val="004B0853"/>
    <w:rsid w:val="004B0F67"/>
    <w:rsid w:val="004B1A25"/>
    <w:rsid w:val="004B1D12"/>
    <w:rsid w:val="004B1E9A"/>
    <w:rsid w:val="004B2616"/>
    <w:rsid w:val="004B2F47"/>
    <w:rsid w:val="004B3200"/>
    <w:rsid w:val="004B39F5"/>
    <w:rsid w:val="004B4EBF"/>
    <w:rsid w:val="004B5484"/>
    <w:rsid w:val="004B7076"/>
    <w:rsid w:val="004C061D"/>
    <w:rsid w:val="004C0800"/>
    <w:rsid w:val="004C1DB4"/>
    <w:rsid w:val="004C24A7"/>
    <w:rsid w:val="004C253E"/>
    <w:rsid w:val="004C2E6D"/>
    <w:rsid w:val="004C5255"/>
    <w:rsid w:val="004C548A"/>
    <w:rsid w:val="004C5810"/>
    <w:rsid w:val="004C5936"/>
    <w:rsid w:val="004C5C45"/>
    <w:rsid w:val="004C6649"/>
    <w:rsid w:val="004C693E"/>
    <w:rsid w:val="004C723C"/>
    <w:rsid w:val="004C73DB"/>
    <w:rsid w:val="004D09C6"/>
    <w:rsid w:val="004D18E1"/>
    <w:rsid w:val="004D197C"/>
    <w:rsid w:val="004D23F2"/>
    <w:rsid w:val="004D2D7B"/>
    <w:rsid w:val="004D2FED"/>
    <w:rsid w:val="004D305B"/>
    <w:rsid w:val="004D35DC"/>
    <w:rsid w:val="004D39F6"/>
    <w:rsid w:val="004D41F4"/>
    <w:rsid w:val="004D4FD9"/>
    <w:rsid w:val="004D66C4"/>
    <w:rsid w:val="004D694F"/>
    <w:rsid w:val="004D7499"/>
    <w:rsid w:val="004E0189"/>
    <w:rsid w:val="004E0CA9"/>
    <w:rsid w:val="004E2719"/>
    <w:rsid w:val="004E2E37"/>
    <w:rsid w:val="004E3360"/>
    <w:rsid w:val="004E37DE"/>
    <w:rsid w:val="004E3A7E"/>
    <w:rsid w:val="004E3FF8"/>
    <w:rsid w:val="004E4492"/>
    <w:rsid w:val="004E51FD"/>
    <w:rsid w:val="004E68B5"/>
    <w:rsid w:val="004E6977"/>
    <w:rsid w:val="004E6F65"/>
    <w:rsid w:val="004E759B"/>
    <w:rsid w:val="004F0104"/>
    <w:rsid w:val="004F0B62"/>
    <w:rsid w:val="004F16E8"/>
    <w:rsid w:val="004F25A2"/>
    <w:rsid w:val="004F31CA"/>
    <w:rsid w:val="004F434A"/>
    <w:rsid w:val="004F45B5"/>
    <w:rsid w:val="004F52BA"/>
    <w:rsid w:val="004F58E4"/>
    <w:rsid w:val="004F5BA9"/>
    <w:rsid w:val="004F6594"/>
    <w:rsid w:val="004F682F"/>
    <w:rsid w:val="004F6E58"/>
    <w:rsid w:val="004F75AE"/>
    <w:rsid w:val="004F7FE4"/>
    <w:rsid w:val="0050051A"/>
    <w:rsid w:val="0050059B"/>
    <w:rsid w:val="00500937"/>
    <w:rsid w:val="00500D7A"/>
    <w:rsid w:val="0050195C"/>
    <w:rsid w:val="00502597"/>
    <w:rsid w:val="0050274A"/>
    <w:rsid w:val="005036D9"/>
    <w:rsid w:val="00503B05"/>
    <w:rsid w:val="00504ACE"/>
    <w:rsid w:val="005064C9"/>
    <w:rsid w:val="00507DBA"/>
    <w:rsid w:val="0051082A"/>
    <w:rsid w:val="005108EA"/>
    <w:rsid w:val="00513C53"/>
    <w:rsid w:val="00513C6E"/>
    <w:rsid w:val="00513DBA"/>
    <w:rsid w:val="00513ED5"/>
    <w:rsid w:val="00515024"/>
    <w:rsid w:val="0051520A"/>
    <w:rsid w:val="005153C8"/>
    <w:rsid w:val="00515699"/>
    <w:rsid w:val="00516B93"/>
    <w:rsid w:val="00516F7E"/>
    <w:rsid w:val="00517BE8"/>
    <w:rsid w:val="00521605"/>
    <w:rsid w:val="005224E5"/>
    <w:rsid w:val="005226F5"/>
    <w:rsid w:val="0052374B"/>
    <w:rsid w:val="005249F9"/>
    <w:rsid w:val="00525C67"/>
    <w:rsid w:val="00527BE6"/>
    <w:rsid w:val="00527DE5"/>
    <w:rsid w:val="00527DFF"/>
    <w:rsid w:val="0053021B"/>
    <w:rsid w:val="0053059A"/>
    <w:rsid w:val="00531E73"/>
    <w:rsid w:val="00533876"/>
    <w:rsid w:val="00533CC5"/>
    <w:rsid w:val="0053463B"/>
    <w:rsid w:val="005347B9"/>
    <w:rsid w:val="00535429"/>
    <w:rsid w:val="00535F15"/>
    <w:rsid w:val="005365BA"/>
    <w:rsid w:val="00537C8E"/>
    <w:rsid w:val="005405AD"/>
    <w:rsid w:val="00541DAB"/>
    <w:rsid w:val="00542728"/>
    <w:rsid w:val="00542EF5"/>
    <w:rsid w:val="00543CA8"/>
    <w:rsid w:val="005446F9"/>
    <w:rsid w:val="0054484D"/>
    <w:rsid w:val="00545DFD"/>
    <w:rsid w:val="00546146"/>
    <w:rsid w:val="00546C1E"/>
    <w:rsid w:val="00546E38"/>
    <w:rsid w:val="00546FFD"/>
    <w:rsid w:val="00547169"/>
    <w:rsid w:val="005472F0"/>
    <w:rsid w:val="00547902"/>
    <w:rsid w:val="00550D5F"/>
    <w:rsid w:val="00550FE7"/>
    <w:rsid w:val="00552ED2"/>
    <w:rsid w:val="0055340C"/>
    <w:rsid w:val="00553640"/>
    <w:rsid w:val="005555B3"/>
    <w:rsid w:val="00556284"/>
    <w:rsid w:val="00556E34"/>
    <w:rsid w:val="00557736"/>
    <w:rsid w:val="00557969"/>
    <w:rsid w:val="00557B9B"/>
    <w:rsid w:val="00557E1C"/>
    <w:rsid w:val="00560475"/>
    <w:rsid w:val="005607CB"/>
    <w:rsid w:val="00560C70"/>
    <w:rsid w:val="005617D3"/>
    <w:rsid w:val="00561E2A"/>
    <w:rsid w:val="00561ECD"/>
    <w:rsid w:val="0056308B"/>
    <w:rsid w:val="0056483D"/>
    <w:rsid w:val="00565CB4"/>
    <w:rsid w:val="00565EA6"/>
    <w:rsid w:val="00565FEA"/>
    <w:rsid w:val="0056750E"/>
    <w:rsid w:val="00567B29"/>
    <w:rsid w:val="00567F6B"/>
    <w:rsid w:val="005706C8"/>
    <w:rsid w:val="00572204"/>
    <w:rsid w:val="005726B7"/>
    <w:rsid w:val="00573726"/>
    <w:rsid w:val="005739D8"/>
    <w:rsid w:val="00574622"/>
    <w:rsid w:val="00574C55"/>
    <w:rsid w:val="0057535C"/>
    <w:rsid w:val="00576242"/>
    <w:rsid w:val="005778FB"/>
    <w:rsid w:val="00577E9A"/>
    <w:rsid w:val="0058031B"/>
    <w:rsid w:val="00580B26"/>
    <w:rsid w:val="00581DEF"/>
    <w:rsid w:val="00584254"/>
    <w:rsid w:val="005842BE"/>
    <w:rsid w:val="00584432"/>
    <w:rsid w:val="00584911"/>
    <w:rsid w:val="00584A6C"/>
    <w:rsid w:val="00585AA4"/>
    <w:rsid w:val="00585C59"/>
    <w:rsid w:val="00586154"/>
    <w:rsid w:val="005868CA"/>
    <w:rsid w:val="00586A43"/>
    <w:rsid w:val="00590224"/>
    <w:rsid w:val="00591989"/>
    <w:rsid w:val="00592C4F"/>
    <w:rsid w:val="00593D73"/>
    <w:rsid w:val="005943AD"/>
    <w:rsid w:val="005945AC"/>
    <w:rsid w:val="00595A72"/>
    <w:rsid w:val="00596DBC"/>
    <w:rsid w:val="0059725A"/>
    <w:rsid w:val="005A006D"/>
    <w:rsid w:val="005A05D4"/>
    <w:rsid w:val="005A0962"/>
    <w:rsid w:val="005A1481"/>
    <w:rsid w:val="005A2259"/>
    <w:rsid w:val="005A2C27"/>
    <w:rsid w:val="005A3438"/>
    <w:rsid w:val="005A3874"/>
    <w:rsid w:val="005A4423"/>
    <w:rsid w:val="005A52C9"/>
    <w:rsid w:val="005A6D4A"/>
    <w:rsid w:val="005A783C"/>
    <w:rsid w:val="005B1858"/>
    <w:rsid w:val="005B1EAB"/>
    <w:rsid w:val="005B2432"/>
    <w:rsid w:val="005B29E5"/>
    <w:rsid w:val="005B3822"/>
    <w:rsid w:val="005B3CE3"/>
    <w:rsid w:val="005B3F9E"/>
    <w:rsid w:val="005B4B5C"/>
    <w:rsid w:val="005B518D"/>
    <w:rsid w:val="005B6B8A"/>
    <w:rsid w:val="005B761B"/>
    <w:rsid w:val="005B795F"/>
    <w:rsid w:val="005B7D02"/>
    <w:rsid w:val="005C00F6"/>
    <w:rsid w:val="005C0212"/>
    <w:rsid w:val="005C06AB"/>
    <w:rsid w:val="005C2F61"/>
    <w:rsid w:val="005C3265"/>
    <w:rsid w:val="005C3498"/>
    <w:rsid w:val="005C3C7B"/>
    <w:rsid w:val="005C3D39"/>
    <w:rsid w:val="005C47CC"/>
    <w:rsid w:val="005C497E"/>
    <w:rsid w:val="005C4D0A"/>
    <w:rsid w:val="005C4D3F"/>
    <w:rsid w:val="005C5D09"/>
    <w:rsid w:val="005C6E3C"/>
    <w:rsid w:val="005D000A"/>
    <w:rsid w:val="005D0C68"/>
    <w:rsid w:val="005D109A"/>
    <w:rsid w:val="005D13A9"/>
    <w:rsid w:val="005D1585"/>
    <w:rsid w:val="005D1663"/>
    <w:rsid w:val="005D174D"/>
    <w:rsid w:val="005D1DF1"/>
    <w:rsid w:val="005D1FDB"/>
    <w:rsid w:val="005D390F"/>
    <w:rsid w:val="005D4663"/>
    <w:rsid w:val="005D510A"/>
    <w:rsid w:val="005D53EF"/>
    <w:rsid w:val="005D5487"/>
    <w:rsid w:val="005D57B1"/>
    <w:rsid w:val="005D5B09"/>
    <w:rsid w:val="005D5FC9"/>
    <w:rsid w:val="005D7029"/>
    <w:rsid w:val="005D7036"/>
    <w:rsid w:val="005D790D"/>
    <w:rsid w:val="005D7E90"/>
    <w:rsid w:val="005E09F5"/>
    <w:rsid w:val="005E53C1"/>
    <w:rsid w:val="005E5C14"/>
    <w:rsid w:val="005E68EE"/>
    <w:rsid w:val="005E6DF9"/>
    <w:rsid w:val="005E7CF0"/>
    <w:rsid w:val="005F0BA4"/>
    <w:rsid w:val="005F14BC"/>
    <w:rsid w:val="005F1BA7"/>
    <w:rsid w:val="005F2977"/>
    <w:rsid w:val="005F2DAD"/>
    <w:rsid w:val="005F3CF9"/>
    <w:rsid w:val="005F3F9E"/>
    <w:rsid w:val="005F4849"/>
    <w:rsid w:val="005F4B49"/>
    <w:rsid w:val="005F5C02"/>
    <w:rsid w:val="005F5EB4"/>
    <w:rsid w:val="005F62A4"/>
    <w:rsid w:val="005F7B72"/>
    <w:rsid w:val="00600062"/>
    <w:rsid w:val="00600BED"/>
    <w:rsid w:val="00601212"/>
    <w:rsid w:val="006027A5"/>
    <w:rsid w:val="0060424D"/>
    <w:rsid w:val="00604731"/>
    <w:rsid w:val="0060503A"/>
    <w:rsid w:val="00605FB2"/>
    <w:rsid w:val="00606243"/>
    <w:rsid w:val="00606263"/>
    <w:rsid w:val="006065B6"/>
    <w:rsid w:val="006067ED"/>
    <w:rsid w:val="006069B7"/>
    <w:rsid w:val="00606BA5"/>
    <w:rsid w:val="00607548"/>
    <w:rsid w:val="00607D06"/>
    <w:rsid w:val="0061006B"/>
    <w:rsid w:val="006100BB"/>
    <w:rsid w:val="006108FC"/>
    <w:rsid w:val="00610BB4"/>
    <w:rsid w:val="006117A8"/>
    <w:rsid w:val="006130C0"/>
    <w:rsid w:val="0061324D"/>
    <w:rsid w:val="00613939"/>
    <w:rsid w:val="00614220"/>
    <w:rsid w:val="0061531B"/>
    <w:rsid w:val="00615958"/>
    <w:rsid w:val="0061658D"/>
    <w:rsid w:val="00617A90"/>
    <w:rsid w:val="00617B3B"/>
    <w:rsid w:val="00620C33"/>
    <w:rsid w:val="00621406"/>
    <w:rsid w:val="00621A01"/>
    <w:rsid w:val="0062293D"/>
    <w:rsid w:val="00622B37"/>
    <w:rsid w:val="00622E64"/>
    <w:rsid w:val="00622FE0"/>
    <w:rsid w:val="00627612"/>
    <w:rsid w:val="00631B75"/>
    <w:rsid w:val="00631C64"/>
    <w:rsid w:val="00632040"/>
    <w:rsid w:val="00632659"/>
    <w:rsid w:val="006337FF"/>
    <w:rsid w:val="00633872"/>
    <w:rsid w:val="00634390"/>
    <w:rsid w:val="00634C67"/>
    <w:rsid w:val="00634F20"/>
    <w:rsid w:val="006357F9"/>
    <w:rsid w:val="00636ECA"/>
    <w:rsid w:val="006410F2"/>
    <w:rsid w:val="0064176D"/>
    <w:rsid w:val="00642524"/>
    <w:rsid w:val="00643E79"/>
    <w:rsid w:val="0064408A"/>
    <w:rsid w:val="0064426E"/>
    <w:rsid w:val="006448FB"/>
    <w:rsid w:val="00644BA4"/>
    <w:rsid w:val="00644EA1"/>
    <w:rsid w:val="00645DFF"/>
    <w:rsid w:val="00646A12"/>
    <w:rsid w:val="00650FE0"/>
    <w:rsid w:val="006514B8"/>
    <w:rsid w:val="00651F7E"/>
    <w:rsid w:val="0065269C"/>
    <w:rsid w:val="00652CF6"/>
    <w:rsid w:val="00652DCE"/>
    <w:rsid w:val="006531D9"/>
    <w:rsid w:val="00654879"/>
    <w:rsid w:val="00654AD7"/>
    <w:rsid w:val="0065505D"/>
    <w:rsid w:val="006551A5"/>
    <w:rsid w:val="00655943"/>
    <w:rsid w:val="006563E2"/>
    <w:rsid w:val="006568FD"/>
    <w:rsid w:val="00657F7F"/>
    <w:rsid w:val="00660B12"/>
    <w:rsid w:val="006611AD"/>
    <w:rsid w:val="00661B24"/>
    <w:rsid w:val="00661E38"/>
    <w:rsid w:val="00662653"/>
    <w:rsid w:val="00662987"/>
    <w:rsid w:val="00663235"/>
    <w:rsid w:val="00663BB8"/>
    <w:rsid w:val="006640E8"/>
    <w:rsid w:val="006669D3"/>
    <w:rsid w:val="00666EAF"/>
    <w:rsid w:val="00667810"/>
    <w:rsid w:val="006701EE"/>
    <w:rsid w:val="00670265"/>
    <w:rsid w:val="00670E83"/>
    <w:rsid w:val="00670FFD"/>
    <w:rsid w:val="00671A6F"/>
    <w:rsid w:val="00672015"/>
    <w:rsid w:val="00673AE6"/>
    <w:rsid w:val="006742DC"/>
    <w:rsid w:val="006744CE"/>
    <w:rsid w:val="00674FDE"/>
    <w:rsid w:val="00675C5F"/>
    <w:rsid w:val="006763EB"/>
    <w:rsid w:val="00676929"/>
    <w:rsid w:val="00676C07"/>
    <w:rsid w:val="006773DB"/>
    <w:rsid w:val="00677DCA"/>
    <w:rsid w:val="006801BC"/>
    <w:rsid w:val="006806D8"/>
    <w:rsid w:val="00680DDD"/>
    <w:rsid w:val="006813C6"/>
    <w:rsid w:val="00681AA0"/>
    <w:rsid w:val="00682019"/>
    <w:rsid w:val="0068235C"/>
    <w:rsid w:val="00682BF2"/>
    <w:rsid w:val="006830EF"/>
    <w:rsid w:val="006838C9"/>
    <w:rsid w:val="0068414A"/>
    <w:rsid w:val="006841DB"/>
    <w:rsid w:val="0068442A"/>
    <w:rsid w:val="00684459"/>
    <w:rsid w:val="006848A3"/>
    <w:rsid w:val="00684AFA"/>
    <w:rsid w:val="00684E48"/>
    <w:rsid w:val="00685642"/>
    <w:rsid w:val="00685DB0"/>
    <w:rsid w:val="00685F9B"/>
    <w:rsid w:val="00686138"/>
    <w:rsid w:val="00686406"/>
    <w:rsid w:val="00687934"/>
    <w:rsid w:val="00687B09"/>
    <w:rsid w:val="006906E9"/>
    <w:rsid w:val="006907BF"/>
    <w:rsid w:val="00691025"/>
    <w:rsid w:val="00691D3B"/>
    <w:rsid w:val="00692390"/>
    <w:rsid w:val="0069241B"/>
    <w:rsid w:val="00693014"/>
    <w:rsid w:val="006933C0"/>
    <w:rsid w:val="006938F7"/>
    <w:rsid w:val="00693CC7"/>
    <w:rsid w:val="00693F69"/>
    <w:rsid w:val="00694CC4"/>
    <w:rsid w:val="00694CFB"/>
    <w:rsid w:val="006951FE"/>
    <w:rsid w:val="006957E9"/>
    <w:rsid w:val="0069592F"/>
    <w:rsid w:val="00695A30"/>
    <w:rsid w:val="00696394"/>
    <w:rsid w:val="0069705C"/>
    <w:rsid w:val="006A12F5"/>
    <w:rsid w:val="006A191A"/>
    <w:rsid w:val="006A1B1D"/>
    <w:rsid w:val="006A1E62"/>
    <w:rsid w:val="006A40CD"/>
    <w:rsid w:val="006A5029"/>
    <w:rsid w:val="006A5A5C"/>
    <w:rsid w:val="006A649E"/>
    <w:rsid w:val="006A6607"/>
    <w:rsid w:val="006A66DC"/>
    <w:rsid w:val="006A6B85"/>
    <w:rsid w:val="006A6CFE"/>
    <w:rsid w:val="006A7675"/>
    <w:rsid w:val="006B0BF9"/>
    <w:rsid w:val="006B3BBC"/>
    <w:rsid w:val="006B4698"/>
    <w:rsid w:val="006B4C97"/>
    <w:rsid w:val="006B5009"/>
    <w:rsid w:val="006B55EF"/>
    <w:rsid w:val="006B56DC"/>
    <w:rsid w:val="006B5C0A"/>
    <w:rsid w:val="006B6A8D"/>
    <w:rsid w:val="006B7F4C"/>
    <w:rsid w:val="006C0CEB"/>
    <w:rsid w:val="006C0D84"/>
    <w:rsid w:val="006C105B"/>
    <w:rsid w:val="006C10E4"/>
    <w:rsid w:val="006C11AC"/>
    <w:rsid w:val="006C17F1"/>
    <w:rsid w:val="006C19BB"/>
    <w:rsid w:val="006C2DB8"/>
    <w:rsid w:val="006C45C1"/>
    <w:rsid w:val="006C4C79"/>
    <w:rsid w:val="006D0BBF"/>
    <w:rsid w:val="006D28E8"/>
    <w:rsid w:val="006D2E9E"/>
    <w:rsid w:val="006D3AB2"/>
    <w:rsid w:val="006D4350"/>
    <w:rsid w:val="006D4AE4"/>
    <w:rsid w:val="006D4B4A"/>
    <w:rsid w:val="006D4B76"/>
    <w:rsid w:val="006D5DD8"/>
    <w:rsid w:val="006D60A5"/>
    <w:rsid w:val="006D6FFA"/>
    <w:rsid w:val="006D73D4"/>
    <w:rsid w:val="006D7CAE"/>
    <w:rsid w:val="006E0C6E"/>
    <w:rsid w:val="006E22B7"/>
    <w:rsid w:val="006E339A"/>
    <w:rsid w:val="006E35C5"/>
    <w:rsid w:val="006E3E6C"/>
    <w:rsid w:val="006E493E"/>
    <w:rsid w:val="006E495F"/>
    <w:rsid w:val="006E4CD0"/>
    <w:rsid w:val="006E4F56"/>
    <w:rsid w:val="006E599F"/>
    <w:rsid w:val="006E6FFB"/>
    <w:rsid w:val="006E70AD"/>
    <w:rsid w:val="006F03D5"/>
    <w:rsid w:val="006F1488"/>
    <w:rsid w:val="006F1EDE"/>
    <w:rsid w:val="006F2F07"/>
    <w:rsid w:val="006F3629"/>
    <w:rsid w:val="006F3DE5"/>
    <w:rsid w:val="006F3EEE"/>
    <w:rsid w:val="006F3F7B"/>
    <w:rsid w:val="006F586D"/>
    <w:rsid w:val="006F5A0D"/>
    <w:rsid w:val="006F629F"/>
    <w:rsid w:val="007009B5"/>
    <w:rsid w:val="00700CD8"/>
    <w:rsid w:val="007013BD"/>
    <w:rsid w:val="007026AD"/>
    <w:rsid w:val="00703841"/>
    <w:rsid w:val="00703C78"/>
    <w:rsid w:val="007043C4"/>
    <w:rsid w:val="007059AA"/>
    <w:rsid w:val="00705DA8"/>
    <w:rsid w:val="00706A1D"/>
    <w:rsid w:val="00706B72"/>
    <w:rsid w:val="0070757A"/>
    <w:rsid w:val="00707671"/>
    <w:rsid w:val="00707868"/>
    <w:rsid w:val="007102FF"/>
    <w:rsid w:val="0071044A"/>
    <w:rsid w:val="0071085F"/>
    <w:rsid w:val="007109E7"/>
    <w:rsid w:val="00710FBA"/>
    <w:rsid w:val="00712AAF"/>
    <w:rsid w:val="00712C95"/>
    <w:rsid w:val="0071368C"/>
    <w:rsid w:val="0071393F"/>
    <w:rsid w:val="007163F8"/>
    <w:rsid w:val="00716A83"/>
    <w:rsid w:val="00716EE2"/>
    <w:rsid w:val="00721890"/>
    <w:rsid w:val="00721D64"/>
    <w:rsid w:val="007220EF"/>
    <w:rsid w:val="00722102"/>
    <w:rsid w:val="00722327"/>
    <w:rsid w:val="0072263F"/>
    <w:rsid w:val="00722A8F"/>
    <w:rsid w:val="00722D64"/>
    <w:rsid w:val="00722EC2"/>
    <w:rsid w:val="007230AB"/>
    <w:rsid w:val="00723C81"/>
    <w:rsid w:val="00724A88"/>
    <w:rsid w:val="00725676"/>
    <w:rsid w:val="0072605D"/>
    <w:rsid w:val="00726241"/>
    <w:rsid w:val="00726764"/>
    <w:rsid w:val="007267BC"/>
    <w:rsid w:val="00726AD8"/>
    <w:rsid w:val="0072751F"/>
    <w:rsid w:val="00730415"/>
    <w:rsid w:val="007325E9"/>
    <w:rsid w:val="007328B4"/>
    <w:rsid w:val="00733738"/>
    <w:rsid w:val="007343C5"/>
    <w:rsid w:val="007347F2"/>
    <w:rsid w:val="00734CCF"/>
    <w:rsid w:val="0073570F"/>
    <w:rsid w:val="00735AC1"/>
    <w:rsid w:val="00735BA6"/>
    <w:rsid w:val="00736492"/>
    <w:rsid w:val="00736625"/>
    <w:rsid w:val="00736CA3"/>
    <w:rsid w:val="00736D5F"/>
    <w:rsid w:val="00737A36"/>
    <w:rsid w:val="007401AF"/>
    <w:rsid w:val="007403AC"/>
    <w:rsid w:val="007404F0"/>
    <w:rsid w:val="0074182E"/>
    <w:rsid w:val="00742C19"/>
    <w:rsid w:val="00743026"/>
    <w:rsid w:val="00743056"/>
    <w:rsid w:val="00743CBE"/>
    <w:rsid w:val="0074401F"/>
    <w:rsid w:val="00744EB7"/>
    <w:rsid w:val="00745E38"/>
    <w:rsid w:val="00745EAB"/>
    <w:rsid w:val="00746961"/>
    <w:rsid w:val="0074699A"/>
    <w:rsid w:val="00746FB7"/>
    <w:rsid w:val="0074790B"/>
    <w:rsid w:val="00750383"/>
    <w:rsid w:val="00751999"/>
    <w:rsid w:val="0075200C"/>
    <w:rsid w:val="0075272C"/>
    <w:rsid w:val="00752D51"/>
    <w:rsid w:val="00752DB5"/>
    <w:rsid w:val="00753694"/>
    <w:rsid w:val="00753ECC"/>
    <w:rsid w:val="00754267"/>
    <w:rsid w:val="007544F7"/>
    <w:rsid w:val="00754FF3"/>
    <w:rsid w:val="007554C3"/>
    <w:rsid w:val="00756869"/>
    <w:rsid w:val="00756E69"/>
    <w:rsid w:val="007575FA"/>
    <w:rsid w:val="00757823"/>
    <w:rsid w:val="00757DD5"/>
    <w:rsid w:val="007601BB"/>
    <w:rsid w:val="00760304"/>
    <w:rsid w:val="007610D8"/>
    <w:rsid w:val="00761AD8"/>
    <w:rsid w:val="00761C8E"/>
    <w:rsid w:val="00761F27"/>
    <w:rsid w:val="00762055"/>
    <w:rsid w:val="0076272C"/>
    <w:rsid w:val="00764257"/>
    <w:rsid w:val="00765347"/>
    <w:rsid w:val="007662CB"/>
    <w:rsid w:val="007665C9"/>
    <w:rsid w:val="00766771"/>
    <w:rsid w:val="007675ED"/>
    <w:rsid w:val="007679EF"/>
    <w:rsid w:val="00767E90"/>
    <w:rsid w:val="00770626"/>
    <w:rsid w:val="00771F19"/>
    <w:rsid w:val="00772145"/>
    <w:rsid w:val="00774384"/>
    <w:rsid w:val="007749A5"/>
    <w:rsid w:val="00775255"/>
    <w:rsid w:val="0077550F"/>
    <w:rsid w:val="007757EA"/>
    <w:rsid w:val="00775862"/>
    <w:rsid w:val="00775F81"/>
    <w:rsid w:val="00775F8A"/>
    <w:rsid w:val="007760B7"/>
    <w:rsid w:val="007778C8"/>
    <w:rsid w:val="00777F3C"/>
    <w:rsid w:val="00780D18"/>
    <w:rsid w:val="00781274"/>
    <w:rsid w:val="0078212C"/>
    <w:rsid w:val="00782C4D"/>
    <w:rsid w:val="007840EE"/>
    <w:rsid w:val="00784787"/>
    <w:rsid w:val="00786251"/>
    <w:rsid w:val="0078683A"/>
    <w:rsid w:val="007868D2"/>
    <w:rsid w:val="00786F1A"/>
    <w:rsid w:val="00787223"/>
    <w:rsid w:val="00787982"/>
    <w:rsid w:val="00791157"/>
    <w:rsid w:val="00791DDB"/>
    <w:rsid w:val="00792512"/>
    <w:rsid w:val="00793FFE"/>
    <w:rsid w:val="00794522"/>
    <w:rsid w:val="007956C8"/>
    <w:rsid w:val="007960E9"/>
    <w:rsid w:val="0079694A"/>
    <w:rsid w:val="00797BD3"/>
    <w:rsid w:val="007A0C5C"/>
    <w:rsid w:val="007A0DF2"/>
    <w:rsid w:val="007A1808"/>
    <w:rsid w:val="007A1DB3"/>
    <w:rsid w:val="007A2E27"/>
    <w:rsid w:val="007A2E77"/>
    <w:rsid w:val="007A2F73"/>
    <w:rsid w:val="007A31C4"/>
    <w:rsid w:val="007A40B8"/>
    <w:rsid w:val="007A49D8"/>
    <w:rsid w:val="007A4AD3"/>
    <w:rsid w:val="007A4BBF"/>
    <w:rsid w:val="007A546D"/>
    <w:rsid w:val="007A58BE"/>
    <w:rsid w:val="007A66F8"/>
    <w:rsid w:val="007A6A24"/>
    <w:rsid w:val="007A71CF"/>
    <w:rsid w:val="007A73FE"/>
    <w:rsid w:val="007A762E"/>
    <w:rsid w:val="007A7D82"/>
    <w:rsid w:val="007B0AE1"/>
    <w:rsid w:val="007B0C57"/>
    <w:rsid w:val="007B1026"/>
    <w:rsid w:val="007B3B14"/>
    <w:rsid w:val="007B4E2A"/>
    <w:rsid w:val="007B68B3"/>
    <w:rsid w:val="007B7018"/>
    <w:rsid w:val="007C005D"/>
    <w:rsid w:val="007C030E"/>
    <w:rsid w:val="007C0470"/>
    <w:rsid w:val="007C0DF2"/>
    <w:rsid w:val="007C1B3C"/>
    <w:rsid w:val="007C23A0"/>
    <w:rsid w:val="007C39B2"/>
    <w:rsid w:val="007C3EC1"/>
    <w:rsid w:val="007C3F5E"/>
    <w:rsid w:val="007C4597"/>
    <w:rsid w:val="007C46F0"/>
    <w:rsid w:val="007C4F57"/>
    <w:rsid w:val="007C5167"/>
    <w:rsid w:val="007C5322"/>
    <w:rsid w:val="007C5A53"/>
    <w:rsid w:val="007C6CA1"/>
    <w:rsid w:val="007C6D24"/>
    <w:rsid w:val="007C6F13"/>
    <w:rsid w:val="007C7EAA"/>
    <w:rsid w:val="007D0405"/>
    <w:rsid w:val="007D1BB3"/>
    <w:rsid w:val="007D224B"/>
    <w:rsid w:val="007D24E9"/>
    <w:rsid w:val="007D26CD"/>
    <w:rsid w:val="007D2912"/>
    <w:rsid w:val="007D2D26"/>
    <w:rsid w:val="007D2FC6"/>
    <w:rsid w:val="007D2FF1"/>
    <w:rsid w:val="007D33BE"/>
    <w:rsid w:val="007D3484"/>
    <w:rsid w:val="007D433E"/>
    <w:rsid w:val="007D44A4"/>
    <w:rsid w:val="007D4C25"/>
    <w:rsid w:val="007D5763"/>
    <w:rsid w:val="007D6720"/>
    <w:rsid w:val="007D6735"/>
    <w:rsid w:val="007D6DD3"/>
    <w:rsid w:val="007D7A91"/>
    <w:rsid w:val="007D7F96"/>
    <w:rsid w:val="007E021C"/>
    <w:rsid w:val="007E0AEB"/>
    <w:rsid w:val="007E1C86"/>
    <w:rsid w:val="007E1F2B"/>
    <w:rsid w:val="007E2956"/>
    <w:rsid w:val="007E3939"/>
    <w:rsid w:val="007E39B4"/>
    <w:rsid w:val="007E4860"/>
    <w:rsid w:val="007E49FC"/>
    <w:rsid w:val="007E5ABC"/>
    <w:rsid w:val="007E6710"/>
    <w:rsid w:val="007E6E81"/>
    <w:rsid w:val="007E73A4"/>
    <w:rsid w:val="007F033C"/>
    <w:rsid w:val="007F04CA"/>
    <w:rsid w:val="007F0B28"/>
    <w:rsid w:val="007F1818"/>
    <w:rsid w:val="007F1AA5"/>
    <w:rsid w:val="007F238E"/>
    <w:rsid w:val="007F27AE"/>
    <w:rsid w:val="007F33F8"/>
    <w:rsid w:val="007F5294"/>
    <w:rsid w:val="007F5F47"/>
    <w:rsid w:val="007F6526"/>
    <w:rsid w:val="007F6B83"/>
    <w:rsid w:val="008006B7"/>
    <w:rsid w:val="00800A19"/>
    <w:rsid w:val="00800D32"/>
    <w:rsid w:val="0080209E"/>
    <w:rsid w:val="008020E6"/>
    <w:rsid w:val="00802962"/>
    <w:rsid w:val="00803191"/>
    <w:rsid w:val="008035C5"/>
    <w:rsid w:val="00804B24"/>
    <w:rsid w:val="008050B2"/>
    <w:rsid w:val="008052CF"/>
    <w:rsid w:val="008062A5"/>
    <w:rsid w:val="00806AA3"/>
    <w:rsid w:val="00807535"/>
    <w:rsid w:val="008076E6"/>
    <w:rsid w:val="0081016A"/>
    <w:rsid w:val="0081050F"/>
    <w:rsid w:val="00810FA1"/>
    <w:rsid w:val="0081181D"/>
    <w:rsid w:val="00811C50"/>
    <w:rsid w:val="00813951"/>
    <w:rsid w:val="00813AE2"/>
    <w:rsid w:val="00814647"/>
    <w:rsid w:val="0081549A"/>
    <w:rsid w:val="008158B2"/>
    <w:rsid w:val="0082015D"/>
    <w:rsid w:val="00822172"/>
    <w:rsid w:val="008222FF"/>
    <w:rsid w:val="0082231E"/>
    <w:rsid w:val="00822F9F"/>
    <w:rsid w:val="0082302A"/>
    <w:rsid w:val="00823878"/>
    <w:rsid w:val="008266C9"/>
    <w:rsid w:val="00827321"/>
    <w:rsid w:val="0082795A"/>
    <w:rsid w:val="00827DE0"/>
    <w:rsid w:val="00830312"/>
    <w:rsid w:val="00830CF1"/>
    <w:rsid w:val="00832530"/>
    <w:rsid w:val="0083293C"/>
    <w:rsid w:val="00833480"/>
    <w:rsid w:val="00833C42"/>
    <w:rsid w:val="00834090"/>
    <w:rsid w:val="00834621"/>
    <w:rsid w:val="008346F1"/>
    <w:rsid w:val="00834A23"/>
    <w:rsid w:val="00835ECC"/>
    <w:rsid w:val="00836035"/>
    <w:rsid w:val="0083647D"/>
    <w:rsid w:val="00836D14"/>
    <w:rsid w:val="00836EDB"/>
    <w:rsid w:val="0083784C"/>
    <w:rsid w:val="0084045A"/>
    <w:rsid w:val="008427A8"/>
    <w:rsid w:val="00842817"/>
    <w:rsid w:val="00842CAA"/>
    <w:rsid w:val="00843B1D"/>
    <w:rsid w:val="0084419B"/>
    <w:rsid w:val="0084678F"/>
    <w:rsid w:val="00846C17"/>
    <w:rsid w:val="00846F84"/>
    <w:rsid w:val="0085109A"/>
    <w:rsid w:val="00851D7C"/>
    <w:rsid w:val="008526B1"/>
    <w:rsid w:val="00852D39"/>
    <w:rsid w:val="00853055"/>
    <w:rsid w:val="0085311D"/>
    <w:rsid w:val="0085320D"/>
    <w:rsid w:val="00854BC5"/>
    <w:rsid w:val="00854BF8"/>
    <w:rsid w:val="00854D8E"/>
    <w:rsid w:val="00855AA7"/>
    <w:rsid w:val="00856392"/>
    <w:rsid w:val="00856A38"/>
    <w:rsid w:val="00857234"/>
    <w:rsid w:val="00857719"/>
    <w:rsid w:val="008602BC"/>
    <w:rsid w:val="0086047F"/>
    <w:rsid w:val="008612F3"/>
    <w:rsid w:val="00861A23"/>
    <w:rsid w:val="008626D0"/>
    <w:rsid w:val="00862D8E"/>
    <w:rsid w:val="00863886"/>
    <w:rsid w:val="00863EC1"/>
    <w:rsid w:val="00863F0B"/>
    <w:rsid w:val="00864A9C"/>
    <w:rsid w:val="00866B6F"/>
    <w:rsid w:val="00866C27"/>
    <w:rsid w:val="008674CB"/>
    <w:rsid w:val="008676B1"/>
    <w:rsid w:val="00870287"/>
    <w:rsid w:val="00870DB6"/>
    <w:rsid w:val="00871AB1"/>
    <w:rsid w:val="00873180"/>
    <w:rsid w:val="00873FE4"/>
    <w:rsid w:val="00874F4C"/>
    <w:rsid w:val="00875DAE"/>
    <w:rsid w:val="0087702A"/>
    <w:rsid w:val="0087741C"/>
    <w:rsid w:val="00877C12"/>
    <w:rsid w:val="0088085A"/>
    <w:rsid w:val="00880CEC"/>
    <w:rsid w:val="00884241"/>
    <w:rsid w:val="00884520"/>
    <w:rsid w:val="008875A1"/>
    <w:rsid w:val="0088778A"/>
    <w:rsid w:val="00887BB6"/>
    <w:rsid w:val="0089007F"/>
    <w:rsid w:val="00890478"/>
    <w:rsid w:val="00890973"/>
    <w:rsid w:val="008918E3"/>
    <w:rsid w:val="00891A44"/>
    <w:rsid w:val="00891BA0"/>
    <w:rsid w:val="008920FF"/>
    <w:rsid w:val="008926E8"/>
    <w:rsid w:val="00893DD7"/>
    <w:rsid w:val="00896031"/>
    <w:rsid w:val="008961BC"/>
    <w:rsid w:val="008963CB"/>
    <w:rsid w:val="00896CED"/>
    <w:rsid w:val="008971CB"/>
    <w:rsid w:val="00897FCA"/>
    <w:rsid w:val="008A026F"/>
    <w:rsid w:val="008A1606"/>
    <w:rsid w:val="008A1CEF"/>
    <w:rsid w:val="008A2946"/>
    <w:rsid w:val="008A3576"/>
    <w:rsid w:val="008A38EE"/>
    <w:rsid w:val="008A3A99"/>
    <w:rsid w:val="008A3D0D"/>
    <w:rsid w:val="008A4851"/>
    <w:rsid w:val="008A51BD"/>
    <w:rsid w:val="008A5394"/>
    <w:rsid w:val="008A634C"/>
    <w:rsid w:val="008A68A6"/>
    <w:rsid w:val="008A697A"/>
    <w:rsid w:val="008A752D"/>
    <w:rsid w:val="008B0D93"/>
    <w:rsid w:val="008B1039"/>
    <w:rsid w:val="008B1494"/>
    <w:rsid w:val="008B1BB3"/>
    <w:rsid w:val="008B209A"/>
    <w:rsid w:val="008B2C58"/>
    <w:rsid w:val="008B2E23"/>
    <w:rsid w:val="008B3C3A"/>
    <w:rsid w:val="008B3CC7"/>
    <w:rsid w:val="008B5031"/>
    <w:rsid w:val="008B5080"/>
    <w:rsid w:val="008B5CF8"/>
    <w:rsid w:val="008B5D57"/>
    <w:rsid w:val="008B6F0D"/>
    <w:rsid w:val="008B79E9"/>
    <w:rsid w:val="008C19E8"/>
    <w:rsid w:val="008C3E21"/>
    <w:rsid w:val="008C41C0"/>
    <w:rsid w:val="008C48F6"/>
    <w:rsid w:val="008C585F"/>
    <w:rsid w:val="008D0325"/>
    <w:rsid w:val="008D0CBE"/>
    <w:rsid w:val="008D1346"/>
    <w:rsid w:val="008D1C13"/>
    <w:rsid w:val="008D2DFA"/>
    <w:rsid w:val="008D4102"/>
    <w:rsid w:val="008D4116"/>
    <w:rsid w:val="008D5C99"/>
    <w:rsid w:val="008D7217"/>
    <w:rsid w:val="008E0632"/>
    <w:rsid w:val="008E0D6B"/>
    <w:rsid w:val="008E2AF7"/>
    <w:rsid w:val="008E535F"/>
    <w:rsid w:val="008E5F1C"/>
    <w:rsid w:val="008E6821"/>
    <w:rsid w:val="008E73C2"/>
    <w:rsid w:val="008F036E"/>
    <w:rsid w:val="008F0CA7"/>
    <w:rsid w:val="008F0EAD"/>
    <w:rsid w:val="008F13EB"/>
    <w:rsid w:val="008F226C"/>
    <w:rsid w:val="008F228E"/>
    <w:rsid w:val="008F2607"/>
    <w:rsid w:val="008F272D"/>
    <w:rsid w:val="008F2D16"/>
    <w:rsid w:val="008F34C9"/>
    <w:rsid w:val="008F3651"/>
    <w:rsid w:val="008F3801"/>
    <w:rsid w:val="008F3E70"/>
    <w:rsid w:val="008F5679"/>
    <w:rsid w:val="008F63E2"/>
    <w:rsid w:val="008F656A"/>
    <w:rsid w:val="008F6E9B"/>
    <w:rsid w:val="008F76A1"/>
    <w:rsid w:val="00900908"/>
    <w:rsid w:val="00900EA1"/>
    <w:rsid w:val="00902042"/>
    <w:rsid w:val="00902144"/>
    <w:rsid w:val="0090277C"/>
    <w:rsid w:val="00902961"/>
    <w:rsid w:val="00902CCC"/>
    <w:rsid w:val="00903436"/>
    <w:rsid w:val="0090374E"/>
    <w:rsid w:val="00905638"/>
    <w:rsid w:val="00906E04"/>
    <w:rsid w:val="00906F42"/>
    <w:rsid w:val="009074D8"/>
    <w:rsid w:val="009076E1"/>
    <w:rsid w:val="00910810"/>
    <w:rsid w:val="00911003"/>
    <w:rsid w:val="00911A1F"/>
    <w:rsid w:val="009141AA"/>
    <w:rsid w:val="00914846"/>
    <w:rsid w:val="00916B9D"/>
    <w:rsid w:val="009172B1"/>
    <w:rsid w:val="0091798B"/>
    <w:rsid w:val="009206D2"/>
    <w:rsid w:val="00920DAD"/>
    <w:rsid w:val="009212E1"/>
    <w:rsid w:val="0092176C"/>
    <w:rsid w:val="00922917"/>
    <w:rsid w:val="00922A84"/>
    <w:rsid w:val="0092334C"/>
    <w:rsid w:val="00923D90"/>
    <w:rsid w:val="00923EFC"/>
    <w:rsid w:val="00925393"/>
    <w:rsid w:val="009255A9"/>
    <w:rsid w:val="00925ECB"/>
    <w:rsid w:val="009262B4"/>
    <w:rsid w:val="0092641A"/>
    <w:rsid w:val="0092722C"/>
    <w:rsid w:val="009274B4"/>
    <w:rsid w:val="00927F08"/>
    <w:rsid w:val="00930117"/>
    <w:rsid w:val="009318D8"/>
    <w:rsid w:val="00931AA4"/>
    <w:rsid w:val="00932C95"/>
    <w:rsid w:val="009348A5"/>
    <w:rsid w:val="00935D0A"/>
    <w:rsid w:val="009365F9"/>
    <w:rsid w:val="00936C06"/>
    <w:rsid w:val="00937302"/>
    <w:rsid w:val="00937662"/>
    <w:rsid w:val="00941573"/>
    <w:rsid w:val="00941957"/>
    <w:rsid w:val="00943377"/>
    <w:rsid w:val="00944651"/>
    <w:rsid w:val="00944933"/>
    <w:rsid w:val="00944E12"/>
    <w:rsid w:val="00945B86"/>
    <w:rsid w:val="00946223"/>
    <w:rsid w:val="009464FB"/>
    <w:rsid w:val="00947935"/>
    <w:rsid w:val="00947E0B"/>
    <w:rsid w:val="00947F7D"/>
    <w:rsid w:val="00947FF8"/>
    <w:rsid w:val="0095121A"/>
    <w:rsid w:val="009514EC"/>
    <w:rsid w:val="009515E5"/>
    <w:rsid w:val="00952A96"/>
    <w:rsid w:val="009531FF"/>
    <w:rsid w:val="00953382"/>
    <w:rsid w:val="00953422"/>
    <w:rsid w:val="00953B1C"/>
    <w:rsid w:val="0095622E"/>
    <w:rsid w:val="00956317"/>
    <w:rsid w:val="00956515"/>
    <w:rsid w:val="00956634"/>
    <w:rsid w:val="00956CDA"/>
    <w:rsid w:val="00957647"/>
    <w:rsid w:val="00957A6F"/>
    <w:rsid w:val="00957B33"/>
    <w:rsid w:val="00960739"/>
    <w:rsid w:val="0096099F"/>
    <w:rsid w:val="009613C7"/>
    <w:rsid w:val="00961BF3"/>
    <w:rsid w:val="0096209A"/>
    <w:rsid w:val="00962280"/>
    <w:rsid w:val="009623DB"/>
    <w:rsid w:val="00962EA8"/>
    <w:rsid w:val="009639FA"/>
    <w:rsid w:val="00963E1B"/>
    <w:rsid w:val="00964099"/>
    <w:rsid w:val="0096455A"/>
    <w:rsid w:val="00964BA7"/>
    <w:rsid w:val="0096548D"/>
    <w:rsid w:val="0096563C"/>
    <w:rsid w:val="00965B43"/>
    <w:rsid w:val="00966004"/>
    <w:rsid w:val="00967360"/>
    <w:rsid w:val="00967651"/>
    <w:rsid w:val="00967B58"/>
    <w:rsid w:val="00967BB5"/>
    <w:rsid w:val="00967CDD"/>
    <w:rsid w:val="00970029"/>
    <w:rsid w:val="009705DA"/>
    <w:rsid w:val="009713B2"/>
    <w:rsid w:val="00972BC5"/>
    <w:rsid w:val="00972DDE"/>
    <w:rsid w:val="00973C75"/>
    <w:rsid w:val="009744EE"/>
    <w:rsid w:val="00974581"/>
    <w:rsid w:val="009746D2"/>
    <w:rsid w:val="00974803"/>
    <w:rsid w:val="0097501A"/>
    <w:rsid w:val="0097656C"/>
    <w:rsid w:val="009767D8"/>
    <w:rsid w:val="00977E19"/>
    <w:rsid w:val="00977EB8"/>
    <w:rsid w:val="00981769"/>
    <w:rsid w:val="00981E87"/>
    <w:rsid w:val="00983882"/>
    <w:rsid w:val="009838B6"/>
    <w:rsid w:val="00983971"/>
    <w:rsid w:val="00984AFE"/>
    <w:rsid w:val="00985EE8"/>
    <w:rsid w:val="00987C46"/>
    <w:rsid w:val="009901CB"/>
    <w:rsid w:val="00990252"/>
    <w:rsid w:val="00990AA2"/>
    <w:rsid w:val="00990FBF"/>
    <w:rsid w:val="009919B9"/>
    <w:rsid w:val="00991C51"/>
    <w:rsid w:val="009925A6"/>
    <w:rsid w:val="00992F84"/>
    <w:rsid w:val="0099335F"/>
    <w:rsid w:val="00993CC9"/>
    <w:rsid w:val="009969D3"/>
    <w:rsid w:val="009970F3"/>
    <w:rsid w:val="009972E9"/>
    <w:rsid w:val="00997475"/>
    <w:rsid w:val="00997498"/>
    <w:rsid w:val="00997C0B"/>
    <w:rsid w:val="00997DEB"/>
    <w:rsid w:val="009A0FF8"/>
    <w:rsid w:val="009A103C"/>
    <w:rsid w:val="009A1380"/>
    <w:rsid w:val="009A1B32"/>
    <w:rsid w:val="009A286B"/>
    <w:rsid w:val="009A3699"/>
    <w:rsid w:val="009A406B"/>
    <w:rsid w:val="009A426F"/>
    <w:rsid w:val="009A593D"/>
    <w:rsid w:val="009A61B2"/>
    <w:rsid w:val="009A678E"/>
    <w:rsid w:val="009A77F4"/>
    <w:rsid w:val="009B0BDC"/>
    <w:rsid w:val="009B1E20"/>
    <w:rsid w:val="009B2A1F"/>
    <w:rsid w:val="009B3742"/>
    <w:rsid w:val="009B435A"/>
    <w:rsid w:val="009B498D"/>
    <w:rsid w:val="009B52F0"/>
    <w:rsid w:val="009B53B7"/>
    <w:rsid w:val="009B705F"/>
    <w:rsid w:val="009C06EC"/>
    <w:rsid w:val="009C1A97"/>
    <w:rsid w:val="009C1F57"/>
    <w:rsid w:val="009C2027"/>
    <w:rsid w:val="009C3728"/>
    <w:rsid w:val="009C3AB6"/>
    <w:rsid w:val="009C4C80"/>
    <w:rsid w:val="009C5067"/>
    <w:rsid w:val="009C5AC0"/>
    <w:rsid w:val="009C7FCD"/>
    <w:rsid w:val="009D0B04"/>
    <w:rsid w:val="009D0EA0"/>
    <w:rsid w:val="009D1811"/>
    <w:rsid w:val="009D18C3"/>
    <w:rsid w:val="009D3BCB"/>
    <w:rsid w:val="009D3ED2"/>
    <w:rsid w:val="009D3FD3"/>
    <w:rsid w:val="009D4584"/>
    <w:rsid w:val="009D4E2A"/>
    <w:rsid w:val="009D5104"/>
    <w:rsid w:val="009D5BBF"/>
    <w:rsid w:val="009D6754"/>
    <w:rsid w:val="009D767C"/>
    <w:rsid w:val="009D7857"/>
    <w:rsid w:val="009E104B"/>
    <w:rsid w:val="009E117A"/>
    <w:rsid w:val="009E1882"/>
    <w:rsid w:val="009E18DB"/>
    <w:rsid w:val="009E2538"/>
    <w:rsid w:val="009E2818"/>
    <w:rsid w:val="009E3063"/>
    <w:rsid w:val="009E3787"/>
    <w:rsid w:val="009E3A12"/>
    <w:rsid w:val="009E556D"/>
    <w:rsid w:val="009E5BBD"/>
    <w:rsid w:val="009E64F8"/>
    <w:rsid w:val="009E6B32"/>
    <w:rsid w:val="009E7176"/>
    <w:rsid w:val="009E7EC0"/>
    <w:rsid w:val="009F0DC6"/>
    <w:rsid w:val="009F13E6"/>
    <w:rsid w:val="009F1DD4"/>
    <w:rsid w:val="009F268B"/>
    <w:rsid w:val="009F3962"/>
    <w:rsid w:val="009F3D3E"/>
    <w:rsid w:val="009F4DFB"/>
    <w:rsid w:val="009F4F4D"/>
    <w:rsid w:val="009F5A5F"/>
    <w:rsid w:val="009F6245"/>
    <w:rsid w:val="009F6D8D"/>
    <w:rsid w:val="00A003FF"/>
    <w:rsid w:val="00A0090F"/>
    <w:rsid w:val="00A017FB"/>
    <w:rsid w:val="00A01CCF"/>
    <w:rsid w:val="00A023A6"/>
    <w:rsid w:val="00A02434"/>
    <w:rsid w:val="00A02769"/>
    <w:rsid w:val="00A037BC"/>
    <w:rsid w:val="00A047C4"/>
    <w:rsid w:val="00A04F7B"/>
    <w:rsid w:val="00A04FCB"/>
    <w:rsid w:val="00A06C15"/>
    <w:rsid w:val="00A07580"/>
    <w:rsid w:val="00A07EEA"/>
    <w:rsid w:val="00A07FC5"/>
    <w:rsid w:val="00A105C1"/>
    <w:rsid w:val="00A10895"/>
    <w:rsid w:val="00A110AB"/>
    <w:rsid w:val="00A1122F"/>
    <w:rsid w:val="00A126EE"/>
    <w:rsid w:val="00A14D32"/>
    <w:rsid w:val="00A14FBE"/>
    <w:rsid w:val="00A17FF0"/>
    <w:rsid w:val="00A217ED"/>
    <w:rsid w:val="00A21996"/>
    <w:rsid w:val="00A21CF1"/>
    <w:rsid w:val="00A226A7"/>
    <w:rsid w:val="00A22981"/>
    <w:rsid w:val="00A22A3E"/>
    <w:rsid w:val="00A22AD9"/>
    <w:rsid w:val="00A237D0"/>
    <w:rsid w:val="00A23C7E"/>
    <w:rsid w:val="00A247C1"/>
    <w:rsid w:val="00A24A49"/>
    <w:rsid w:val="00A26CA1"/>
    <w:rsid w:val="00A27345"/>
    <w:rsid w:val="00A2734E"/>
    <w:rsid w:val="00A313C8"/>
    <w:rsid w:val="00A31934"/>
    <w:rsid w:val="00A325B5"/>
    <w:rsid w:val="00A32C95"/>
    <w:rsid w:val="00A332BB"/>
    <w:rsid w:val="00A3456B"/>
    <w:rsid w:val="00A349AD"/>
    <w:rsid w:val="00A3580F"/>
    <w:rsid w:val="00A3638B"/>
    <w:rsid w:val="00A36B2D"/>
    <w:rsid w:val="00A372DA"/>
    <w:rsid w:val="00A374D5"/>
    <w:rsid w:val="00A3751E"/>
    <w:rsid w:val="00A37AB2"/>
    <w:rsid w:val="00A407D1"/>
    <w:rsid w:val="00A40C64"/>
    <w:rsid w:val="00A416A3"/>
    <w:rsid w:val="00A43FAB"/>
    <w:rsid w:val="00A4401D"/>
    <w:rsid w:val="00A453EB"/>
    <w:rsid w:val="00A45AF3"/>
    <w:rsid w:val="00A45E06"/>
    <w:rsid w:val="00A46621"/>
    <w:rsid w:val="00A46A70"/>
    <w:rsid w:val="00A46AF6"/>
    <w:rsid w:val="00A471AB"/>
    <w:rsid w:val="00A50982"/>
    <w:rsid w:val="00A509B9"/>
    <w:rsid w:val="00A50D83"/>
    <w:rsid w:val="00A50DA8"/>
    <w:rsid w:val="00A51469"/>
    <w:rsid w:val="00A51839"/>
    <w:rsid w:val="00A51DCE"/>
    <w:rsid w:val="00A52EB3"/>
    <w:rsid w:val="00A5345C"/>
    <w:rsid w:val="00A53A6B"/>
    <w:rsid w:val="00A55782"/>
    <w:rsid w:val="00A5648A"/>
    <w:rsid w:val="00A618A2"/>
    <w:rsid w:val="00A620F0"/>
    <w:rsid w:val="00A62317"/>
    <w:rsid w:val="00A62F1D"/>
    <w:rsid w:val="00A633F7"/>
    <w:rsid w:val="00A63F9B"/>
    <w:rsid w:val="00A644B5"/>
    <w:rsid w:val="00A6546E"/>
    <w:rsid w:val="00A65BA7"/>
    <w:rsid w:val="00A65EB4"/>
    <w:rsid w:val="00A6729A"/>
    <w:rsid w:val="00A67DF2"/>
    <w:rsid w:val="00A71122"/>
    <w:rsid w:val="00A71801"/>
    <w:rsid w:val="00A7183A"/>
    <w:rsid w:val="00A71AC8"/>
    <w:rsid w:val="00A71D37"/>
    <w:rsid w:val="00A72771"/>
    <w:rsid w:val="00A72D5E"/>
    <w:rsid w:val="00A743A8"/>
    <w:rsid w:val="00A74587"/>
    <w:rsid w:val="00A74D6F"/>
    <w:rsid w:val="00A7518B"/>
    <w:rsid w:val="00A75F34"/>
    <w:rsid w:val="00A7617A"/>
    <w:rsid w:val="00A774B4"/>
    <w:rsid w:val="00A80848"/>
    <w:rsid w:val="00A80A64"/>
    <w:rsid w:val="00A81B8C"/>
    <w:rsid w:val="00A82729"/>
    <w:rsid w:val="00A82EB4"/>
    <w:rsid w:val="00A83810"/>
    <w:rsid w:val="00A83C15"/>
    <w:rsid w:val="00A83EFD"/>
    <w:rsid w:val="00A84C78"/>
    <w:rsid w:val="00A84DAA"/>
    <w:rsid w:val="00A857E1"/>
    <w:rsid w:val="00A85B18"/>
    <w:rsid w:val="00A86426"/>
    <w:rsid w:val="00A86C76"/>
    <w:rsid w:val="00A87250"/>
    <w:rsid w:val="00A87FED"/>
    <w:rsid w:val="00A910DB"/>
    <w:rsid w:val="00A9156A"/>
    <w:rsid w:val="00A919D4"/>
    <w:rsid w:val="00A92892"/>
    <w:rsid w:val="00A92D0A"/>
    <w:rsid w:val="00A930E3"/>
    <w:rsid w:val="00A936A5"/>
    <w:rsid w:val="00A954FC"/>
    <w:rsid w:val="00A96AC8"/>
    <w:rsid w:val="00A96B05"/>
    <w:rsid w:val="00A9786E"/>
    <w:rsid w:val="00A97AD5"/>
    <w:rsid w:val="00AA0755"/>
    <w:rsid w:val="00AA0901"/>
    <w:rsid w:val="00AA186D"/>
    <w:rsid w:val="00AA2622"/>
    <w:rsid w:val="00AA3095"/>
    <w:rsid w:val="00AA319B"/>
    <w:rsid w:val="00AA36D7"/>
    <w:rsid w:val="00AA3B76"/>
    <w:rsid w:val="00AA5700"/>
    <w:rsid w:val="00AA61AF"/>
    <w:rsid w:val="00AA69E2"/>
    <w:rsid w:val="00AA7A7A"/>
    <w:rsid w:val="00AA7BB6"/>
    <w:rsid w:val="00AB0D72"/>
    <w:rsid w:val="00AB1B68"/>
    <w:rsid w:val="00AB1E08"/>
    <w:rsid w:val="00AB2808"/>
    <w:rsid w:val="00AB3C43"/>
    <w:rsid w:val="00AB3F55"/>
    <w:rsid w:val="00AB4106"/>
    <w:rsid w:val="00AB424F"/>
    <w:rsid w:val="00AB4837"/>
    <w:rsid w:val="00AB6147"/>
    <w:rsid w:val="00AB6C01"/>
    <w:rsid w:val="00AB6D5A"/>
    <w:rsid w:val="00AC0C1B"/>
    <w:rsid w:val="00AC2E11"/>
    <w:rsid w:val="00AC3BAD"/>
    <w:rsid w:val="00AC4012"/>
    <w:rsid w:val="00AC4425"/>
    <w:rsid w:val="00AC4D9F"/>
    <w:rsid w:val="00AC4E46"/>
    <w:rsid w:val="00AC4F86"/>
    <w:rsid w:val="00AC5000"/>
    <w:rsid w:val="00AC56F6"/>
    <w:rsid w:val="00AC60C5"/>
    <w:rsid w:val="00AC655C"/>
    <w:rsid w:val="00AC6FAE"/>
    <w:rsid w:val="00AD0625"/>
    <w:rsid w:val="00AD181A"/>
    <w:rsid w:val="00AD1F7A"/>
    <w:rsid w:val="00AD2646"/>
    <w:rsid w:val="00AD3683"/>
    <w:rsid w:val="00AD3EA6"/>
    <w:rsid w:val="00AD42CF"/>
    <w:rsid w:val="00AD42E1"/>
    <w:rsid w:val="00AD47E4"/>
    <w:rsid w:val="00AD4BD3"/>
    <w:rsid w:val="00AD4BEE"/>
    <w:rsid w:val="00AD4C35"/>
    <w:rsid w:val="00AD5B00"/>
    <w:rsid w:val="00AD5D29"/>
    <w:rsid w:val="00AD6439"/>
    <w:rsid w:val="00AD6709"/>
    <w:rsid w:val="00AD68CD"/>
    <w:rsid w:val="00AD7A92"/>
    <w:rsid w:val="00AE2515"/>
    <w:rsid w:val="00AE38A8"/>
    <w:rsid w:val="00AE5EA2"/>
    <w:rsid w:val="00AE62E7"/>
    <w:rsid w:val="00AE6AA6"/>
    <w:rsid w:val="00AE70ED"/>
    <w:rsid w:val="00AE74C9"/>
    <w:rsid w:val="00AE78E7"/>
    <w:rsid w:val="00AF07B2"/>
    <w:rsid w:val="00AF0C0E"/>
    <w:rsid w:val="00AF189E"/>
    <w:rsid w:val="00AF2E9E"/>
    <w:rsid w:val="00AF3279"/>
    <w:rsid w:val="00AF32A5"/>
    <w:rsid w:val="00AF395B"/>
    <w:rsid w:val="00AF4414"/>
    <w:rsid w:val="00AF453D"/>
    <w:rsid w:val="00AF4EF6"/>
    <w:rsid w:val="00AF5148"/>
    <w:rsid w:val="00AF69D5"/>
    <w:rsid w:val="00AF7083"/>
    <w:rsid w:val="00AF70AB"/>
    <w:rsid w:val="00AF73A4"/>
    <w:rsid w:val="00AF7B19"/>
    <w:rsid w:val="00AF7D02"/>
    <w:rsid w:val="00AF7DEB"/>
    <w:rsid w:val="00B00D77"/>
    <w:rsid w:val="00B01A04"/>
    <w:rsid w:val="00B01EEA"/>
    <w:rsid w:val="00B02294"/>
    <w:rsid w:val="00B03220"/>
    <w:rsid w:val="00B03FF3"/>
    <w:rsid w:val="00B04C79"/>
    <w:rsid w:val="00B05A69"/>
    <w:rsid w:val="00B064E6"/>
    <w:rsid w:val="00B06EBB"/>
    <w:rsid w:val="00B07FD9"/>
    <w:rsid w:val="00B101A1"/>
    <w:rsid w:val="00B11B9B"/>
    <w:rsid w:val="00B11DE0"/>
    <w:rsid w:val="00B121F6"/>
    <w:rsid w:val="00B1227D"/>
    <w:rsid w:val="00B124DE"/>
    <w:rsid w:val="00B12AE8"/>
    <w:rsid w:val="00B13765"/>
    <w:rsid w:val="00B13962"/>
    <w:rsid w:val="00B13A6A"/>
    <w:rsid w:val="00B14AAD"/>
    <w:rsid w:val="00B15452"/>
    <w:rsid w:val="00B1555C"/>
    <w:rsid w:val="00B15FCE"/>
    <w:rsid w:val="00B169B7"/>
    <w:rsid w:val="00B16B25"/>
    <w:rsid w:val="00B172E3"/>
    <w:rsid w:val="00B17CCD"/>
    <w:rsid w:val="00B20A8F"/>
    <w:rsid w:val="00B20B9F"/>
    <w:rsid w:val="00B21F6E"/>
    <w:rsid w:val="00B223B5"/>
    <w:rsid w:val="00B22996"/>
    <w:rsid w:val="00B22D32"/>
    <w:rsid w:val="00B23FE4"/>
    <w:rsid w:val="00B25261"/>
    <w:rsid w:val="00B260B7"/>
    <w:rsid w:val="00B2669C"/>
    <w:rsid w:val="00B300BD"/>
    <w:rsid w:val="00B31574"/>
    <w:rsid w:val="00B32348"/>
    <w:rsid w:val="00B32D3E"/>
    <w:rsid w:val="00B3362F"/>
    <w:rsid w:val="00B3409F"/>
    <w:rsid w:val="00B34B76"/>
    <w:rsid w:val="00B35597"/>
    <w:rsid w:val="00B3736B"/>
    <w:rsid w:val="00B40001"/>
    <w:rsid w:val="00B40DF2"/>
    <w:rsid w:val="00B42F73"/>
    <w:rsid w:val="00B44AFA"/>
    <w:rsid w:val="00B44E02"/>
    <w:rsid w:val="00B450B7"/>
    <w:rsid w:val="00B4534C"/>
    <w:rsid w:val="00B4596D"/>
    <w:rsid w:val="00B46474"/>
    <w:rsid w:val="00B46A71"/>
    <w:rsid w:val="00B47098"/>
    <w:rsid w:val="00B477BE"/>
    <w:rsid w:val="00B50D62"/>
    <w:rsid w:val="00B50E5C"/>
    <w:rsid w:val="00B52AE4"/>
    <w:rsid w:val="00B53200"/>
    <w:rsid w:val="00B53A40"/>
    <w:rsid w:val="00B53D67"/>
    <w:rsid w:val="00B541AD"/>
    <w:rsid w:val="00B54502"/>
    <w:rsid w:val="00B54D48"/>
    <w:rsid w:val="00B55330"/>
    <w:rsid w:val="00B56DBA"/>
    <w:rsid w:val="00B56E5B"/>
    <w:rsid w:val="00B57E3B"/>
    <w:rsid w:val="00B57F77"/>
    <w:rsid w:val="00B609B8"/>
    <w:rsid w:val="00B60D89"/>
    <w:rsid w:val="00B61548"/>
    <w:rsid w:val="00B622CE"/>
    <w:rsid w:val="00B62F34"/>
    <w:rsid w:val="00B64AAF"/>
    <w:rsid w:val="00B64B1A"/>
    <w:rsid w:val="00B6533A"/>
    <w:rsid w:val="00B65467"/>
    <w:rsid w:val="00B660B9"/>
    <w:rsid w:val="00B664A3"/>
    <w:rsid w:val="00B677BB"/>
    <w:rsid w:val="00B67C07"/>
    <w:rsid w:val="00B7004A"/>
    <w:rsid w:val="00B70587"/>
    <w:rsid w:val="00B72F11"/>
    <w:rsid w:val="00B739A4"/>
    <w:rsid w:val="00B73D22"/>
    <w:rsid w:val="00B74081"/>
    <w:rsid w:val="00B74226"/>
    <w:rsid w:val="00B7491D"/>
    <w:rsid w:val="00B755B0"/>
    <w:rsid w:val="00B7580E"/>
    <w:rsid w:val="00B769E7"/>
    <w:rsid w:val="00B7722E"/>
    <w:rsid w:val="00B80371"/>
    <w:rsid w:val="00B8084F"/>
    <w:rsid w:val="00B80EC3"/>
    <w:rsid w:val="00B80F1E"/>
    <w:rsid w:val="00B8111C"/>
    <w:rsid w:val="00B83499"/>
    <w:rsid w:val="00B83516"/>
    <w:rsid w:val="00B862E0"/>
    <w:rsid w:val="00B87075"/>
    <w:rsid w:val="00B876FC"/>
    <w:rsid w:val="00B903A8"/>
    <w:rsid w:val="00B906B6"/>
    <w:rsid w:val="00B90D57"/>
    <w:rsid w:val="00B914C4"/>
    <w:rsid w:val="00B91828"/>
    <w:rsid w:val="00B91D4A"/>
    <w:rsid w:val="00B91D65"/>
    <w:rsid w:val="00B91F8E"/>
    <w:rsid w:val="00B927F9"/>
    <w:rsid w:val="00B92D20"/>
    <w:rsid w:val="00B93604"/>
    <w:rsid w:val="00B93F36"/>
    <w:rsid w:val="00B944EE"/>
    <w:rsid w:val="00B945ED"/>
    <w:rsid w:val="00B957DD"/>
    <w:rsid w:val="00B95B0A"/>
    <w:rsid w:val="00B95ED4"/>
    <w:rsid w:val="00B97434"/>
    <w:rsid w:val="00B97542"/>
    <w:rsid w:val="00BA03CA"/>
    <w:rsid w:val="00BA1A28"/>
    <w:rsid w:val="00BA22B8"/>
    <w:rsid w:val="00BA28AD"/>
    <w:rsid w:val="00BA2E34"/>
    <w:rsid w:val="00BA3340"/>
    <w:rsid w:val="00BA39AA"/>
    <w:rsid w:val="00BA40B5"/>
    <w:rsid w:val="00BA42F3"/>
    <w:rsid w:val="00BA6951"/>
    <w:rsid w:val="00BA69F4"/>
    <w:rsid w:val="00BB094A"/>
    <w:rsid w:val="00BB3129"/>
    <w:rsid w:val="00BB3D3E"/>
    <w:rsid w:val="00BB41F7"/>
    <w:rsid w:val="00BB4514"/>
    <w:rsid w:val="00BB45A7"/>
    <w:rsid w:val="00BB4AD9"/>
    <w:rsid w:val="00BB524E"/>
    <w:rsid w:val="00BB5435"/>
    <w:rsid w:val="00BB5468"/>
    <w:rsid w:val="00BB5991"/>
    <w:rsid w:val="00BB5E06"/>
    <w:rsid w:val="00BB65C9"/>
    <w:rsid w:val="00BB6D7C"/>
    <w:rsid w:val="00BB6E2B"/>
    <w:rsid w:val="00BB6FC7"/>
    <w:rsid w:val="00BB7910"/>
    <w:rsid w:val="00BC0B66"/>
    <w:rsid w:val="00BC1363"/>
    <w:rsid w:val="00BC2209"/>
    <w:rsid w:val="00BC279D"/>
    <w:rsid w:val="00BC3E1A"/>
    <w:rsid w:val="00BC3EFF"/>
    <w:rsid w:val="00BC4B33"/>
    <w:rsid w:val="00BC5656"/>
    <w:rsid w:val="00BC6730"/>
    <w:rsid w:val="00BC6732"/>
    <w:rsid w:val="00BC75E0"/>
    <w:rsid w:val="00BC76DD"/>
    <w:rsid w:val="00BC7720"/>
    <w:rsid w:val="00BD0AA4"/>
    <w:rsid w:val="00BD0FC7"/>
    <w:rsid w:val="00BD3058"/>
    <w:rsid w:val="00BD3914"/>
    <w:rsid w:val="00BD4E84"/>
    <w:rsid w:val="00BD5298"/>
    <w:rsid w:val="00BD5577"/>
    <w:rsid w:val="00BD5802"/>
    <w:rsid w:val="00BD6BAB"/>
    <w:rsid w:val="00BD724A"/>
    <w:rsid w:val="00BE078A"/>
    <w:rsid w:val="00BE16A7"/>
    <w:rsid w:val="00BE176F"/>
    <w:rsid w:val="00BE199E"/>
    <w:rsid w:val="00BE1C0C"/>
    <w:rsid w:val="00BE2561"/>
    <w:rsid w:val="00BE2A87"/>
    <w:rsid w:val="00BE2BD6"/>
    <w:rsid w:val="00BE4481"/>
    <w:rsid w:val="00BE5C23"/>
    <w:rsid w:val="00BE67CB"/>
    <w:rsid w:val="00BE76D3"/>
    <w:rsid w:val="00BF0E4D"/>
    <w:rsid w:val="00BF12EA"/>
    <w:rsid w:val="00BF1646"/>
    <w:rsid w:val="00BF219E"/>
    <w:rsid w:val="00BF24D7"/>
    <w:rsid w:val="00BF2E28"/>
    <w:rsid w:val="00BF33DF"/>
    <w:rsid w:val="00BF46BE"/>
    <w:rsid w:val="00BF5F24"/>
    <w:rsid w:val="00BF68B6"/>
    <w:rsid w:val="00BF6E56"/>
    <w:rsid w:val="00C00367"/>
    <w:rsid w:val="00C006CD"/>
    <w:rsid w:val="00C00FC6"/>
    <w:rsid w:val="00C0133B"/>
    <w:rsid w:val="00C01AA1"/>
    <w:rsid w:val="00C01AE4"/>
    <w:rsid w:val="00C01E21"/>
    <w:rsid w:val="00C0344C"/>
    <w:rsid w:val="00C03B88"/>
    <w:rsid w:val="00C0469F"/>
    <w:rsid w:val="00C0479E"/>
    <w:rsid w:val="00C04A05"/>
    <w:rsid w:val="00C0505D"/>
    <w:rsid w:val="00C052C7"/>
    <w:rsid w:val="00C05A48"/>
    <w:rsid w:val="00C05CDA"/>
    <w:rsid w:val="00C062EB"/>
    <w:rsid w:val="00C06CDD"/>
    <w:rsid w:val="00C0718C"/>
    <w:rsid w:val="00C07338"/>
    <w:rsid w:val="00C07383"/>
    <w:rsid w:val="00C1076B"/>
    <w:rsid w:val="00C10D5C"/>
    <w:rsid w:val="00C11595"/>
    <w:rsid w:val="00C11A65"/>
    <w:rsid w:val="00C124D8"/>
    <w:rsid w:val="00C125B8"/>
    <w:rsid w:val="00C1288E"/>
    <w:rsid w:val="00C12A75"/>
    <w:rsid w:val="00C131AF"/>
    <w:rsid w:val="00C13759"/>
    <w:rsid w:val="00C140AB"/>
    <w:rsid w:val="00C14505"/>
    <w:rsid w:val="00C15167"/>
    <w:rsid w:val="00C161F3"/>
    <w:rsid w:val="00C17008"/>
    <w:rsid w:val="00C172C2"/>
    <w:rsid w:val="00C17A4E"/>
    <w:rsid w:val="00C20056"/>
    <w:rsid w:val="00C203C8"/>
    <w:rsid w:val="00C20588"/>
    <w:rsid w:val="00C2063D"/>
    <w:rsid w:val="00C20B1E"/>
    <w:rsid w:val="00C20C1B"/>
    <w:rsid w:val="00C2125A"/>
    <w:rsid w:val="00C223B2"/>
    <w:rsid w:val="00C22E50"/>
    <w:rsid w:val="00C2321F"/>
    <w:rsid w:val="00C23C9B"/>
    <w:rsid w:val="00C24BD5"/>
    <w:rsid w:val="00C25CCD"/>
    <w:rsid w:val="00C2631E"/>
    <w:rsid w:val="00C2655D"/>
    <w:rsid w:val="00C267C5"/>
    <w:rsid w:val="00C26894"/>
    <w:rsid w:val="00C26AB0"/>
    <w:rsid w:val="00C26AEC"/>
    <w:rsid w:val="00C27C00"/>
    <w:rsid w:val="00C30FE1"/>
    <w:rsid w:val="00C31DBC"/>
    <w:rsid w:val="00C31FBA"/>
    <w:rsid w:val="00C323D1"/>
    <w:rsid w:val="00C32781"/>
    <w:rsid w:val="00C333C4"/>
    <w:rsid w:val="00C33516"/>
    <w:rsid w:val="00C337CE"/>
    <w:rsid w:val="00C338A8"/>
    <w:rsid w:val="00C35671"/>
    <w:rsid w:val="00C35F25"/>
    <w:rsid w:val="00C36279"/>
    <w:rsid w:val="00C36658"/>
    <w:rsid w:val="00C36C2D"/>
    <w:rsid w:val="00C373B4"/>
    <w:rsid w:val="00C40037"/>
    <w:rsid w:val="00C4004E"/>
    <w:rsid w:val="00C40B13"/>
    <w:rsid w:val="00C40DBD"/>
    <w:rsid w:val="00C4127B"/>
    <w:rsid w:val="00C41A66"/>
    <w:rsid w:val="00C41E9A"/>
    <w:rsid w:val="00C426B9"/>
    <w:rsid w:val="00C4416A"/>
    <w:rsid w:val="00C450EB"/>
    <w:rsid w:val="00C45768"/>
    <w:rsid w:val="00C46680"/>
    <w:rsid w:val="00C466EA"/>
    <w:rsid w:val="00C4776F"/>
    <w:rsid w:val="00C5064B"/>
    <w:rsid w:val="00C51B4C"/>
    <w:rsid w:val="00C52329"/>
    <w:rsid w:val="00C52F5D"/>
    <w:rsid w:val="00C532E7"/>
    <w:rsid w:val="00C5465B"/>
    <w:rsid w:val="00C5549A"/>
    <w:rsid w:val="00C5557E"/>
    <w:rsid w:val="00C5565B"/>
    <w:rsid w:val="00C5578E"/>
    <w:rsid w:val="00C560DB"/>
    <w:rsid w:val="00C5643E"/>
    <w:rsid w:val="00C57094"/>
    <w:rsid w:val="00C57676"/>
    <w:rsid w:val="00C57DA0"/>
    <w:rsid w:val="00C57DF1"/>
    <w:rsid w:val="00C57F28"/>
    <w:rsid w:val="00C617A2"/>
    <w:rsid w:val="00C63CD5"/>
    <w:rsid w:val="00C64E7B"/>
    <w:rsid w:val="00C64F0A"/>
    <w:rsid w:val="00C65DE3"/>
    <w:rsid w:val="00C6616B"/>
    <w:rsid w:val="00C66EF2"/>
    <w:rsid w:val="00C67AEA"/>
    <w:rsid w:val="00C7141C"/>
    <w:rsid w:val="00C71D11"/>
    <w:rsid w:val="00C72413"/>
    <w:rsid w:val="00C72AF4"/>
    <w:rsid w:val="00C738A5"/>
    <w:rsid w:val="00C7498E"/>
    <w:rsid w:val="00C76098"/>
    <w:rsid w:val="00C761B3"/>
    <w:rsid w:val="00C7626B"/>
    <w:rsid w:val="00C7629F"/>
    <w:rsid w:val="00C76346"/>
    <w:rsid w:val="00C77408"/>
    <w:rsid w:val="00C80BF8"/>
    <w:rsid w:val="00C80D56"/>
    <w:rsid w:val="00C819CD"/>
    <w:rsid w:val="00C81A02"/>
    <w:rsid w:val="00C81AEA"/>
    <w:rsid w:val="00C81B2F"/>
    <w:rsid w:val="00C833DE"/>
    <w:rsid w:val="00C8388A"/>
    <w:rsid w:val="00C83CD9"/>
    <w:rsid w:val="00C8422E"/>
    <w:rsid w:val="00C84938"/>
    <w:rsid w:val="00C84B80"/>
    <w:rsid w:val="00C85703"/>
    <w:rsid w:val="00C85886"/>
    <w:rsid w:val="00C85D85"/>
    <w:rsid w:val="00C86C7F"/>
    <w:rsid w:val="00C870CC"/>
    <w:rsid w:val="00C8753F"/>
    <w:rsid w:val="00C900D0"/>
    <w:rsid w:val="00C90386"/>
    <w:rsid w:val="00C936DD"/>
    <w:rsid w:val="00C9440C"/>
    <w:rsid w:val="00C94445"/>
    <w:rsid w:val="00C9459B"/>
    <w:rsid w:val="00C97E2E"/>
    <w:rsid w:val="00C97F02"/>
    <w:rsid w:val="00CA0327"/>
    <w:rsid w:val="00CA0F47"/>
    <w:rsid w:val="00CA21DE"/>
    <w:rsid w:val="00CA2432"/>
    <w:rsid w:val="00CA479F"/>
    <w:rsid w:val="00CA5993"/>
    <w:rsid w:val="00CA5E3C"/>
    <w:rsid w:val="00CA616B"/>
    <w:rsid w:val="00CA71C2"/>
    <w:rsid w:val="00CA748C"/>
    <w:rsid w:val="00CA7B3F"/>
    <w:rsid w:val="00CB01CF"/>
    <w:rsid w:val="00CB08C1"/>
    <w:rsid w:val="00CB0986"/>
    <w:rsid w:val="00CB1A3D"/>
    <w:rsid w:val="00CB20F3"/>
    <w:rsid w:val="00CB23DE"/>
    <w:rsid w:val="00CB241D"/>
    <w:rsid w:val="00CB31DE"/>
    <w:rsid w:val="00CB3FBC"/>
    <w:rsid w:val="00CB4695"/>
    <w:rsid w:val="00CB48E5"/>
    <w:rsid w:val="00CB4A6F"/>
    <w:rsid w:val="00CB4EBB"/>
    <w:rsid w:val="00CB5112"/>
    <w:rsid w:val="00CB614C"/>
    <w:rsid w:val="00CB6B62"/>
    <w:rsid w:val="00CB6D2E"/>
    <w:rsid w:val="00CC0188"/>
    <w:rsid w:val="00CC0ED3"/>
    <w:rsid w:val="00CC114C"/>
    <w:rsid w:val="00CC1774"/>
    <w:rsid w:val="00CC29EC"/>
    <w:rsid w:val="00CC363C"/>
    <w:rsid w:val="00CC440E"/>
    <w:rsid w:val="00CC442B"/>
    <w:rsid w:val="00CC498D"/>
    <w:rsid w:val="00CC51DA"/>
    <w:rsid w:val="00CC525D"/>
    <w:rsid w:val="00CC55BA"/>
    <w:rsid w:val="00CC55D6"/>
    <w:rsid w:val="00CC6857"/>
    <w:rsid w:val="00CC73C5"/>
    <w:rsid w:val="00CC7AD5"/>
    <w:rsid w:val="00CC7B7C"/>
    <w:rsid w:val="00CD0CBC"/>
    <w:rsid w:val="00CD32BC"/>
    <w:rsid w:val="00CD49A5"/>
    <w:rsid w:val="00CD53A9"/>
    <w:rsid w:val="00CD5E66"/>
    <w:rsid w:val="00CD6564"/>
    <w:rsid w:val="00CD6D61"/>
    <w:rsid w:val="00CD71B6"/>
    <w:rsid w:val="00CD7F66"/>
    <w:rsid w:val="00CE00C5"/>
    <w:rsid w:val="00CE0632"/>
    <w:rsid w:val="00CE0D88"/>
    <w:rsid w:val="00CE3298"/>
    <w:rsid w:val="00CE46B6"/>
    <w:rsid w:val="00CE6277"/>
    <w:rsid w:val="00CF05B4"/>
    <w:rsid w:val="00CF0BD7"/>
    <w:rsid w:val="00CF0E7C"/>
    <w:rsid w:val="00CF18D9"/>
    <w:rsid w:val="00CF35B0"/>
    <w:rsid w:val="00CF3CE1"/>
    <w:rsid w:val="00CF4669"/>
    <w:rsid w:val="00CF538F"/>
    <w:rsid w:val="00CF69FB"/>
    <w:rsid w:val="00CF7541"/>
    <w:rsid w:val="00CF7762"/>
    <w:rsid w:val="00D00794"/>
    <w:rsid w:val="00D0082D"/>
    <w:rsid w:val="00D00B0E"/>
    <w:rsid w:val="00D0157E"/>
    <w:rsid w:val="00D01C93"/>
    <w:rsid w:val="00D02B27"/>
    <w:rsid w:val="00D03ACD"/>
    <w:rsid w:val="00D03D34"/>
    <w:rsid w:val="00D040A9"/>
    <w:rsid w:val="00D04506"/>
    <w:rsid w:val="00D04809"/>
    <w:rsid w:val="00D050E8"/>
    <w:rsid w:val="00D053AE"/>
    <w:rsid w:val="00D068D5"/>
    <w:rsid w:val="00D06EB3"/>
    <w:rsid w:val="00D06EC9"/>
    <w:rsid w:val="00D07046"/>
    <w:rsid w:val="00D0750D"/>
    <w:rsid w:val="00D07CF3"/>
    <w:rsid w:val="00D11065"/>
    <w:rsid w:val="00D110C3"/>
    <w:rsid w:val="00D12D87"/>
    <w:rsid w:val="00D12DCE"/>
    <w:rsid w:val="00D1366D"/>
    <w:rsid w:val="00D142CD"/>
    <w:rsid w:val="00D1522A"/>
    <w:rsid w:val="00D166BF"/>
    <w:rsid w:val="00D16814"/>
    <w:rsid w:val="00D2119A"/>
    <w:rsid w:val="00D21820"/>
    <w:rsid w:val="00D2199A"/>
    <w:rsid w:val="00D22150"/>
    <w:rsid w:val="00D22350"/>
    <w:rsid w:val="00D2318F"/>
    <w:rsid w:val="00D23863"/>
    <w:rsid w:val="00D23907"/>
    <w:rsid w:val="00D23A43"/>
    <w:rsid w:val="00D23B76"/>
    <w:rsid w:val="00D23DEB"/>
    <w:rsid w:val="00D245D4"/>
    <w:rsid w:val="00D24C98"/>
    <w:rsid w:val="00D25DBE"/>
    <w:rsid w:val="00D267C9"/>
    <w:rsid w:val="00D30014"/>
    <w:rsid w:val="00D30DB5"/>
    <w:rsid w:val="00D319DC"/>
    <w:rsid w:val="00D31D84"/>
    <w:rsid w:val="00D323EA"/>
    <w:rsid w:val="00D32BB0"/>
    <w:rsid w:val="00D33D7F"/>
    <w:rsid w:val="00D33EE5"/>
    <w:rsid w:val="00D34037"/>
    <w:rsid w:val="00D3449D"/>
    <w:rsid w:val="00D3479C"/>
    <w:rsid w:val="00D347E6"/>
    <w:rsid w:val="00D3572C"/>
    <w:rsid w:val="00D367BA"/>
    <w:rsid w:val="00D36B8B"/>
    <w:rsid w:val="00D36BD7"/>
    <w:rsid w:val="00D37475"/>
    <w:rsid w:val="00D37905"/>
    <w:rsid w:val="00D4041E"/>
    <w:rsid w:val="00D40432"/>
    <w:rsid w:val="00D408D6"/>
    <w:rsid w:val="00D41195"/>
    <w:rsid w:val="00D41FBD"/>
    <w:rsid w:val="00D424BF"/>
    <w:rsid w:val="00D427E1"/>
    <w:rsid w:val="00D42A34"/>
    <w:rsid w:val="00D42E23"/>
    <w:rsid w:val="00D4331F"/>
    <w:rsid w:val="00D448CF"/>
    <w:rsid w:val="00D46118"/>
    <w:rsid w:val="00D466D9"/>
    <w:rsid w:val="00D46B17"/>
    <w:rsid w:val="00D50148"/>
    <w:rsid w:val="00D50E3E"/>
    <w:rsid w:val="00D519D8"/>
    <w:rsid w:val="00D51CB5"/>
    <w:rsid w:val="00D52196"/>
    <w:rsid w:val="00D5274E"/>
    <w:rsid w:val="00D52D35"/>
    <w:rsid w:val="00D540AF"/>
    <w:rsid w:val="00D541B2"/>
    <w:rsid w:val="00D54B36"/>
    <w:rsid w:val="00D54EC5"/>
    <w:rsid w:val="00D55C5A"/>
    <w:rsid w:val="00D55F84"/>
    <w:rsid w:val="00D560E4"/>
    <w:rsid w:val="00D560F3"/>
    <w:rsid w:val="00D56379"/>
    <w:rsid w:val="00D56444"/>
    <w:rsid w:val="00D57D4B"/>
    <w:rsid w:val="00D600BA"/>
    <w:rsid w:val="00D6050C"/>
    <w:rsid w:val="00D60ED5"/>
    <w:rsid w:val="00D63ACC"/>
    <w:rsid w:val="00D63E87"/>
    <w:rsid w:val="00D64C61"/>
    <w:rsid w:val="00D64DBF"/>
    <w:rsid w:val="00D64E78"/>
    <w:rsid w:val="00D6503A"/>
    <w:rsid w:val="00D65A47"/>
    <w:rsid w:val="00D65EAF"/>
    <w:rsid w:val="00D67408"/>
    <w:rsid w:val="00D707F9"/>
    <w:rsid w:val="00D7104C"/>
    <w:rsid w:val="00D714DE"/>
    <w:rsid w:val="00D71AB4"/>
    <w:rsid w:val="00D72DB5"/>
    <w:rsid w:val="00D732A7"/>
    <w:rsid w:val="00D74560"/>
    <w:rsid w:val="00D746E3"/>
    <w:rsid w:val="00D74EB1"/>
    <w:rsid w:val="00D75C02"/>
    <w:rsid w:val="00D7605E"/>
    <w:rsid w:val="00D7613A"/>
    <w:rsid w:val="00D764CF"/>
    <w:rsid w:val="00D764FB"/>
    <w:rsid w:val="00D76834"/>
    <w:rsid w:val="00D76F09"/>
    <w:rsid w:val="00D7774C"/>
    <w:rsid w:val="00D803E7"/>
    <w:rsid w:val="00D814CD"/>
    <w:rsid w:val="00D81B35"/>
    <w:rsid w:val="00D82507"/>
    <w:rsid w:val="00D82979"/>
    <w:rsid w:val="00D82B81"/>
    <w:rsid w:val="00D82EE6"/>
    <w:rsid w:val="00D82FE2"/>
    <w:rsid w:val="00D83667"/>
    <w:rsid w:val="00D84290"/>
    <w:rsid w:val="00D843B8"/>
    <w:rsid w:val="00D84426"/>
    <w:rsid w:val="00D846A0"/>
    <w:rsid w:val="00D85498"/>
    <w:rsid w:val="00D85D9C"/>
    <w:rsid w:val="00D85FD4"/>
    <w:rsid w:val="00D86A59"/>
    <w:rsid w:val="00D87FC1"/>
    <w:rsid w:val="00D90D0E"/>
    <w:rsid w:val="00D911EF"/>
    <w:rsid w:val="00D91E70"/>
    <w:rsid w:val="00D9316A"/>
    <w:rsid w:val="00D934A3"/>
    <w:rsid w:val="00D93520"/>
    <w:rsid w:val="00D93A1D"/>
    <w:rsid w:val="00D96C4C"/>
    <w:rsid w:val="00D96CC3"/>
    <w:rsid w:val="00D97776"/>
    <w:rsid w:val="00DA0C96"/>
    <w:rsid w:val="00DA109C"/>
    <w:rsid w:val="00DA1229"/>
    <w:rsid w:val="00DA33CF"/>
    <w:rsid w:val="00DA34E3"/>
    <w:rsid w:val="00DA352C"/>
    <w:rsid w:val="00DA38BD"/>
    <w:rsid w:val="00DA4CB2"/>
    <w:rsid w:val="00DA4E4D"/>
    <w:rsid w:val="00DA6A87"/>
    <w:rsid w:val="00DA6AD5"/>
    <w:rsid w:val="00DA704F"/>
    <w:rsid w:val="00DA7339"/>
    <w:rsid w:val="00DB19CD"/>
    <w:rsid w:val="00DB2792"/>
    <w:rsid w:val="00DB4274"/>
    <w:rsid w:val="00DB4420"/>
    <w:rsid w:val="00DB482E"/>
    <w:rsid w:val="00DB4B3F"/>
    <w:rsid w:val="00DB635E"/>
    <w:rsid w:val="00DB6475"/>
    <w:rsid w:val="00DB7452"/>
    <w:rsid w:val="00DC0D24"/>
    <w:rsid w:val="00DC1F57"/>
    <w:rsid w:val="00DC33E8"/>
    <w:rsid w:val="00DC3E57"/>
    <w:rsid w:val="00DC49FD"/>
    <w:rsid w:val="00DC65F2"/>
    <w:rsid w:val="00DC6E26"/>
    <w:rsid w:val="00DC75D3"/>
    <w:rsid w:val="00DD03D1"/>
    <w:rsid w:val="00DD06D7"/>
    <w:rsid w:val="00DD0CED"/>
    <w:rsid w:val="00DD0E6F"/>
    <w:rsid w:val="00DD1475"/>
    <w:rsid w:val="00DD18F6"/>
    <w:rsid w:val="00DD1975"/>
    <w:rsid w:val="00DD27E8"/>
    <w:rsid w:val="00DD32F9"/>
    <w:rsid w:val="00DD4E42"/>
    <w:rsid w:val="00DD4E7A"/>
    <w:rsid w:val="00DD51C0"/>
    <w:rsid w:val="00DD698E"/>
    <w:rsid w:val="00DD6C6B"/>
    <w:rsid w:val="00DD71F8"/>
    <w:rsid w:val="00DD741A"/>
    <w:rsid w:val="00DE0CC7"/>
    <w:rsid w:val="00DE2790"/>
    <w:rsid w:val="00DE3A24"/>
    <w:rsid w:val="00DE483D"/>
    <w:rsid w:val="00DE635E"/>
    <w:rsid w:val="00DE7030"/>
    <w:rsid w:val="00DE711C"/>
    <w:rsid w:val="00DF0B28"/>
    <w:rsid w:val="00DF0C8A"/>
    <w:rsid w:val="00DF0CFF"/>
    <w:rsid w:val="00DF1620"/>
    <w:rsid w:val="00DF18FE"/>
    <w:rsid w:val="00DF1BA5"/>
    <w:rsid w:val="00DF1C3A"/>
    <w:rsid w:val="00DF1E30"/>
    <w:rsid w:val="00DF2249"/>
    <w:rsid w:val="00DF2ACB"/>
    <w:rsid w:val="00DF41BF"/>
    <w:rsid w:val="00DF522F"/>
    <w:rsid w:val="00DF54D1"/>
    <w:rsid w:val="00DF550E"/>
    <w:rsid w:val="00E00D9F"/>
    <w:rsid w:val="00E00EDE"/>
    <w:rsid w:val="00E01502"/>
    <w:rsid w:val="00E0275A"/>
    <w:rsid w:val="00E0331E"/>
    <w:rsid w:val="00E0361D"/>
    <w:rsid w:val="00E03985"/>
    <w:rsid w:val="00E04605"/>
    <w:rsid w:val="00E04647"/>
    <w:rsid w:val="00E046E5"/>
    <w:rsid w:val="00E05C53"/>
    <w:rsid w:val="00E06866"/>
    <w:rsid w:val="00E06DD0"/>
    <w:rsid w:val="00E07078"/>
    <w:rsid w:val="00E07B81"/>
    <w:rsid w:val="00E07E84"/>
    <w:rsid w:val="00E10573"/>
    <w:rsid w:val="00E108E3"/>
    <w:rsid w:val="00E11E2D"/>
    <w:rsid w:val="00E11F66"/>
    <w:rsid w:val="00E12557"/>
    <w:rsid w:val="00E12F75"/>
    <w:rsid w:val="00E137A3"/>
    <w:rsid w:val="00E1441D"/>
    <w:rsid w:val="00E149B4"/>
    <w:rsid w:val="00E14CC1"/>
    <w:rsid w:val="00E14DC7"/>
    <w:rsid w:val="00E16A4F"/>
    <w:rsid w:val="00E16C00"/>
    <w:rsid w:val="00E175D9"/>
    <w:rsid w:val="00E175DB"/>
    <w:rsid w:val="00E17759"/>
    <w:rsid w:val="00E1785D"/>
    <w:rsid w:val="00E17D8B"/>
    <w:rsid w:val="00E20884"/>
    <w:rsid w:val="00E212D1"/>
    <w:rsid w:val="00E21FD7"/>
    <w:rsid w:val="00E2293E"/>
    <w:rsid w:val="00E22A49"/>
    <w:rsid w:val="00E22F72"/>
    <w:rsid w:val="00E23762"/>
    <w:rsid w:val="00E23AE2"/>
    <w:rsid w:val="00E2418A"/>
    <w:rsid w:val="00E2524A"/>
    <w:rsid w:val="00E25341"/>
    <w:rsid w:val="00E25FDF"/>
    <w:rsid w:val="00E26B10"/>
    <w:rsid w:val="00E273B5"/>
    <w:rsid w:val="00E27A6A"/>
    <w:rsid w:val="00E27D12"/>
    <w:rsid w:val="00E3043B"/>
    <w:rsid w:val="00E31A6F"/>
    <w:rsid w:val="00E31F0C"/>
    <w:rsid w:val="00E31FF1"/>
    <w:rsid w:val="00E32715"/>
    <w:rsid w:val="00E333C5"/>
    <w:rsid w:val="00E3437D"/>
    <w:rsid w:val="00E35288"/>
    <w:rsid w:val="00E35A13"/>
    <w:rsid w:val="00E37047"/>
    <w:rsid w:val="00E401A1"/>
    <w:rsid w:val="00E4043E"/>
    <w:rsid w:val="00E40492"/>
    <w:rsid w:val="00E41EF0"/>
    <w:rsid w:val="00E4227C"/>
    <w:rsid w:val="00E4294E"/>
    <w:rsid w:val="00E43018"/>
    <w:rsid w:val="00E437C6"/>
    <w:rsid w:val="00E44603"/>
    <w:rsid w:val="00E44EB9"/>
    <w:rsid w:val="00E45845"/>
    <w:rsid w:val="00E45C6D"/>
    <w:rsid w:val="00E461FD"/>
    <w:rsid w:val="00E46A5A"/>
    <w:rsid w:val="00E46D3B"/>
    <w:rsid w:val="00E4710F"/>
    <w:rsid w:val="00E47549"/>
    <w:rsid w:val="00E479AB"/>
    <w:rsid w:val="00E50C6A"/>
    <w:rsid w:val="00E51FDE"/>
    <w:rsid w:val="00E53739"/>
    <w:rsid w:val="00E53DD0"/>
    <w:rsid w:val="00E5408E"/>
    <w:rsid w:val="00E54686"/>
    <w:rsid w:val="00E56E70"/>
    <w:rsid w:val="00E57220"/>
    <w:rsid w:val="00E57D55"/>
    <w:rsid w:val="00E60D27"/>
    <w:rsid w:val="00E610DD"/>
    <w:rsid w:val="00E62421"/>
    <w:rsid w:val="00E63CCD"/>
    <w:rsid w:val="00E66314"/>
    <w:rsid w:val="00E66C6E"/>
    <w:rsid w:val="00E66C83"/>
    <w:rsid w:val="00E67716"/>
    <w:rsid w:val="00E6783D"/>
    <w:rsid w:val="00E67F89"/>
    <w:rsid w:val="00E72CBC"/>
    <w:rsid w:val="00E73258"/>
    <w:rsid w:val="00E73DAF"/>
    <w:rsid w:val="00E74409"/>
    <w:rsid w:val="00E75915"/>
    <w:rsid w:val="00E75A57"/>
    <w:rsid w:val="00E75CC9"/>
    <w:rsid w:val="00E76171"/>
    <w:rsid w:val="00E76A7E"/>
    <w:rsid w:val="00E77D3C"/>
    <w:rsid w:val="00E80DD6"/>
    <w:rsid w:val="00E81D97"/>
    <w:rsid w:val="00E81E41"/>
    <w:rsid w:val="00E81EFB"/>
    <w:rsid w:val="00E850D9"/>
    <w:rsid w:val="00E8551B"/>
    <w:rsid w:val="00E86772"/>
    <w:rsid w:val="00E86954"/>
    <w:rsid w:val="00E872E7"/>
    <w:rsid w:val="00E9072F"/>
    <w:rsid w:val="00E92AC9"/>
    <w:rsid w:val="00E92C25"/>
    <w:rsid w:val="00E92D6D"/>
    <w:rsid w:val="00E93192"/>
    <w:rsid w:val="00E93629"/>
    <w:rsid w:val="00E93A4F"/>
    <w:rsid w:val="00E9481A"/>
    <w:rsid w:val="00E95CCA"/>
    <w:rsid w:val="00E96166"/>
    <w:rsid w:val="00E967CF"/>
    <w:rsid w:val="00E968CF"/>
    <w:rsid w:val="00E96A44"/>
    <w:rsid w:val="00E97713"/>
    <w:rsid w:val="00EA0594"/>
    <w:rsid w:val="00EA0735"/>
    <w:rsid w:val="00EA14DE"/>
    <w:rsid w:val="00EA207B"/>
    <w:rsid w:val="00EA289B"/>
    <w:rsid w:val="00EA299F"/>
    <w:rsid w:val="00EA32EE"/>
    <w:rsid w:val="00EA3AFD"/>
    <w:rsid w:val="00EA47D2"/>
    <w:rsid w:val="00EA4866"/>
    <w:rsid w:val="00EA4C1B"/>
    <w:rsid w:val="00EA5111"/>
    <w:rsid w:val="00EA5521"/>
    <w:rsid w:val="00EA7837"/>
    <w:rsid w:val="00EA7EF9"/>
    <w:rsid w:val="00EB0E22"/>
    <w:rsid w:val="00EB1C20"/>
    <w:rsid w:val="00EB3711"/>
    <w:rsid w:val="00EB3A3C"/>
    <w:rsid w:val="00EB420F"/>
    <w:rsid w:val="00EB4E04"/>
    <w:rsid w:val="00EB4E81"/>
    <w:rsid w:val="00EB564E"/>
    <w:rsid w:val="00EB6722"/>
    <w:rsid w:val="00EB6AEA"/>
    <w:rsid w:val="00EC1691"/>
    <w:rsid w:val="00EC1846"/>
    <w:rsid w:val="00EC19A9"/>
    <w:rsid w:val="00EC2281"/>
    <w:rsid w:val="00EC2996"/>
    <w:rsid w:val="00EC3791"/>
    <w:rsid w:val="00EC3960"/>
    <w:rsid w:val="00EC4D02"/>
    <w:rsid w:val="00EC5DEF"/>
    <w:rsid w:val="00EC64EF"/>
    <w:rsid w:val="00EC7DD2"/>
    <w:rsid w:val="00ED0A53"/>
    <w:rsid w:val="00ED0BE7"/>
    <w:rsid w:val="00ED21F9"/>
    <w:rsid w:val="00ED38B8"/>
    <w:rsid w:val="00ED3BAA"/>
    <w:rsid w:val="00ED491D"/>
    <w:rsid w:val="00ED70B3"/>
    <w:rsid w:val="00EE0210"/>
    <w:rsid w:val="00EE1728"/>
    <w:rsid w:val="00EE1F94"/>
    <w:rsid w:val="00EE2FFC"/>
    <w:rsid w:val="00EE3627"/>
    <w:rsid w:val="00EE3D86"/>
    <w:rsid w:val="00EE50F9"/>
    <w:rsid w:val="00EE6E81"/>
    <w:rsid w:val="00EE7586"/>
    <w:rsid w:val="00EE7933"/>
    <w:rsid w:val="00EE7EA0"/>
    <w:rsid w:val="00EF0101"/>
    <w:rsid w:val="00EF0395"/>
    <w:rsid w:val="00EF0EF6"/>
    <w:rsid w:val="00EF1AA9"/>
    <w:rsid w:val="00EF1B0D"/>
    <w:rsid w:val="00EF200D"/>
    <w:rsid w:val="00EF39DE"/>
    <w:rsid w:val="00EF4C93"/>
    <w:rsid w:val="00EF56D6"/>
    <w:rsid w:val="00EF658B"/>
    <w:rsid w:val="00EF7089"/>
    <w:rsid w:val="00EF7D08"/>
    <w:rsid w:val="00F00ABF"/>
    <w:rsid w:val="00F01212"/>
    <w:rsid w:val="00F01674"/>
    <w:rsid w:val="00F01EA8"/>
    <w:rsid w:val="00F026D3"/>
    <w:rsid w:val="00F02F55"/>
    <w:rsid w:val="00F0365F"/>
    <w:rsid w:val="00F03BB5"/>
    <w:rsid w:val="00F03C7F"/>
    <w:rsid w:val="00F042D7"/>
    <w:rsid w:val="00F050D7"/>
    <w:rsid w:val="00F05ACC"/>
    <w:rsid w:val="00F06BF5"/>
    <w:rsid w:val="00F06BF6"/>
    <w:rsid w:val="00F1158F"/>
    <w:rsid w:val="00F115F2"/>
    <w:rsid w:val="00F12513"/>
    <w:rsid w:val="00F13466"/>
    <w:rsid w:val="00F13B7D"/>
    <w:rsid w:val="00F14495"/>
    <w:rsid w:val="00F1489E"/>
    <w:rsid w:val="00F14D17"/>
    <w:rsid w:val="00F152A0"/>
    <w:rsid w:val="00F1589F"/>
    <w:rsid w:val="00F1632B"/>
    <w:rsid w:val="00F16C31"/>
    <w:rsid w:val="00F1732C"/>
    <w:rsid w:val="00F1766F"/>
    <w:rsid w:val="00F17A76"/>
    <w:rsid w:val="00F21213"/>
    <w:rsid w:val="00F2390D"/>
    <w:rsid w:val="00F23C4A"/>
    <w:rsid w:val="00F2402D"/>
    <w:rsid w:val="00F247CB"/>
    <w:rsid w:val="00F24DD8"/>
    <w:rsid w:val="00F253B4"/>
    <w:rsid w:val="00F25433"/>
    <w:rsid w:val="00F25F78"/>
    <w:rsid w:val="00F26854"/>
    <w:rsid w:val="00F27C5C"/>
    <w:rsid w:val="00F30842"/>
    <w:rsid w:val="00F3099A"/>
    <w:rsid w:val="00F32EB0"/>
    <w:rsid w:val="00F32F1F"/>
    <w:rsid w:val="00F32F41"/>
    <w:rsid w:val="00F33836"/>
    <w:rsid w:val="00F354FA"/>
    <w:rsid w:val="00F36CB9"/>
    <w:rsid w:val="00F4001F"/>
    <w:rsid w:val="00F40FE4"/>
    <w:rsid w:val="00F41185"/>
    <w:rsid w:val="00F4236C"/>
    <w:rsid w:val="00F43C2E"/>
    <w:rsid w:val="00F443AD"/>
    <w:rsid w:val="00F44838"/>
    <w:rsid w:val="00F449EF"/>
    <w:rsid w:val="00F45CBF"/>
    <w:rsid w:val="00F46559"/>
    <w:rsid w:val="00F4721C"/>
    <w:rsid w:val="00F474DB"/>
    <w:rsid w:val="00F47FBD"/>
    <w:rsid w:val="00F47FFC"/>
    <w:rsid w:val="00F51464"/>
    <w:rsid w:val="00F5235B"/>
    <w:rsid w:val="00F5282A"/>
    <w:rsid w:val="00F52899"/>
    <w:rsid w:val="00F5387D"/>
    <w:rsid w:val="00F54ED6"/>
    <w:rsid w:val="00F5605A"/>
    <w:rsid w:val="00F5621C"/>
    <w:rsid w:val="00F56285"/>
    <w:rsid w:val="00F56A29"/>
    <w:rsid w:val="00F579F5"/>
    <w:rsid w:val="00F57F88"/>
    <w:rsid w:val="00F606FD"/>
    <w:rsid w:val="00F6130C"/>
    <w:rsid w:val="00F61958"/>
    <w:rsid w:val="00F61D2A"/>
    <w:rsid w:val="00F61F22"/>
    <w:rsid w:val="00F631D6"/>
    <w:rsid w:val="00F63E60"/>
    <w:rsid w:val="00F64D3A"/>
    <w:rsid w:val="00F64F57"/>
    <w:rsid w:val="00F65F70"/>
    <w:rsid w:val="00F678A1"/>
    <w:rsid w:val="00F701CB"/>
    <w:rsid w:val="00F70326"/>
    <w:rsid w:val="00F70829"/>
    <w:rsid w:val="00F70D45"/>
    <w:rsid w:val="00F7175B"/>
    <w:rsid w:val="00F72692"/>
    <w:rsid w:val="00F72772"/>
    <w:rsid w:val="00F72DC0"/>
    <w:rsid w:val="00F73292"/>
    <w:rsid w:val="00F739D1"/>
    <w:rsid w:val="00F73A73"/>
    <w:rsid w:val="00F73F5C"/>
    <w:rsid w:val="00F741EA"/>
    <w:rsid w:val="00F75EA0"/>
    <w:rsid w:val="00F7601C"/>
    <w:rsid w:val="00F76264"/>
    <w:rsid w:val="00F76C40"/>
    <w:rsid w:val="00F773E8"/>
    <w:rsid w:val="00F77671"/>
    <w:rsid w:val="00F8028D"/>
    <w:rsid w:val="00F80F07"/>
    <w:rsid w:val="00F8164A"/>
    <w:rsid w:val="00F81C45"/>
    <w:rsid w:val="00F81FC4"/>
    <w:rsid w:val="00F82839"/>
    <w:rsid w:val="00F83EFA"/>
    <w:rsid w:val="00F83F29"/>
    <w:rsid w:val="00F84D68"/>
    <w:rsid w:val="00F8507F"/>
    <w:rsid w:val="00F85334"/>
    <w:rsid w:val="00F858B4"/>
    <w:rsid w:val="00F8594E"/>
    <w:rsid w:val="00F873B7"/>
    <w:rsid w:val="00F87BBC"/>
    <w:rsid w:val="00F87BF1"/>
    <w:rsid w:val="00F915F3"/>
    <w:rsid w:val="00F9192C"/>
    <w:rsid w:val="00F91F87"/>
    <w:rsid w:val="00F924B8"/>
    <w:rsid w:val="00F92768"/>
    <w:rsid w:val="00F9341D"/>
    <w:rsid w:val="00F93DFD"/>
    <w:rsid w:val="00F94F45"/>
    <w:rsid w:val="00F9593E"/>
    <w:rsid w:val="00F95C43"/>
    <w:rsid w:val="00F96BC1"/>
    <w:rsid w:val="00F9717A"/>
    <w:rsid w:val="00FA0849"/>
    <w:rsid w:val="00FA0F95"/>
    <w:rsid w:val="00FA16DE"/>
    <w:rsid w:val="00FA1730"/>
    <w:rsid w:val="00FA2277"/>
    <w:rsid w:val="00FA2E6A"/>
    <w:rsid w:val="00FA330E"/>
    <w:rsid w:val="00FA35E3"/>
    <w:rsid w:val="00FA3A8C"/>
    <w:rsid w:val="00FA3F60"/>
    <w:rsid w:val="00FA40FB"/>
    <w:rsid w:val="00FA41D3"/>
    <w:rsid w:val="00FA6304"/>
    <w:rsid w:val="00FA677A"/>
    <w:rsid w:val="00FA7387"/>
    <w:rsid w:val="00FB0C1B"/>
    <w:rsid w:val="00FB1E40"/>
    <w:rsid w:val="00FB26BB"/>
    <w:rsid w:val="00FB37E3"/>
    <w:rsid w:val="00FB384B"/>
    <w:rsid w:val="00FB391B"/>
    <w:rsid w:val="00FB4A78"/>
    <w:rsid w:val="00FB5803"/>
    <w:rsid w:val="00FB5CCF"/>
    <w:rsid w:val="00FB6D0E"/>
    <w:rsid w:val="00FB75B9"/>
    <w:rsid w:val="00FC0404"/>
    <w:rsid w:val="00FC285F"/>
    <w:rsid w:val="00FC3CDD"/>
    <w:rsid w:val="00FC492B"/>
    <w:rsid w:val="00FC5F40"/>
    <w:rsid w:val="00FC5FED"/>
    <w:rsid w:val="00FC6A11"/>
    <w:rsid w:val="00FC6B50"/>
    <w:rsid w:val="00FC6C21"/>
    <w:rsid w:val="00FC7716"/>
    <w:rsid w:val="00FC7899"/>
    <w:rsid w:val="00FD14AA"/>
    <w:rsid w:val="00FD1C1F"/>
    <w:rsid w:val="00FD2396"/>
    <w:rsid w:val="00FD23CA"/>
    <w:rsid w:val="00FD2731"/>
    <w:rsid w:val="00FD2913"/>
    <w:rsid w:val="00FD2B6C"/>
    <w:rsid w:val="00FD2F0E"/>
    <w:rsid w:val="00FD4221"/>
    <w:rsid w:val="00FD467E"/>
    <w:rsid w:val="00FD5332"/>
    <w:rsid w:val="00FD55FF"/>
    <w:rsid w:val="00FD6E21"/>
    <w:rsid w:val="00FD71A2"/>
    <w:rsid w:val="00FD7252"/>
    <w:rsid w:val="00FE05F2"/>
    <w:rsid w:val="00FE286E"/>
    <w:rsid w:val="00FE3326"/>
    <w:rsid w:val="00FE3534"/>
    <w:rsid w:val="00FE3EF9"/>
    <w:rsid w:val="00FE444A"/>
    <w:rsid w:val="00FE5105"/>
    <w:rsid w:val="00FE728B"/>
    <w:rsid w:val="00FE7454"/>
    <w:rsid w:val="00FE7A53"/>
    <w:rsid w:val="00FF0A0A"/>
    <w:rsid w:val="00FF0AEB"/>
    <w:rsid w:val="00FF0F6D"/>
    <w:rsid w:val="00FF2BDD"/>
    <w:rsid w:val="00FF2C8D"/>
    <w:rsid w:val="00FF3B10"/>
    <w:rsid w:val="00FF4EFE"/>
    <w:rsid w:val="00FF5C34"/>
    <w:rsid w:val="00FF6080"/>
    <w:rsid w:val="00FF6759"/>
    <w:rsid w:val="00FF67F4"/>
    <w:rsid w:val="00FF7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5B636D"/>
  <w15:chartTrackingRefBased/>
  <w15:docId w15:val="{79338FDF-4C4A-4EF0-A9DD-BE7219D6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B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33E3"/>
    <w:rPr>
      <w:color w:val="0563C1" w:themeColor="hyperlink"/>
      <w:u w:val="single"/>
    </w:rPr>
  </w:style>
  <w:style w:type="character" w:customStyle="1" w:styleId="highlight">
    <w:name w:val="highlight"/>
    <w:basedOn w:val="a0"/>
    <w:rsid w:val="00956634"/>
  </w:style>
  <w:style w:type="paragraph" w:styleId="a4">
    <w:name w:val="header"/>
    <w:basedOn w:val="a"/>
    <w:link w:val="a5"/>
    <w:uiPriority w:val="99"/>
    <w:unhideWhenUsed/>
    <w:rsid w:val="002E02FC"/>
    <w:pPr>
      <w:tabs>
        <w:tab w:val="center" w:pos="4252"/>
        <w:tab w:val="right" w:pos="8504"/>
      </w:tabs>
      <w:snapToGrid w:val="0"/>
    </w:pPr>
  </w:style>
  <w:style w:type="character" w:customStyle="1" w:styleId="a5">
    <w:name w:val="ヘッダー (文字)"/>
    <w:basedOn w:val="a0"/>
    <w:link w:val="a4"/>
    <w:uiPriority w:val="99"/>
    <w:rsid w:val="002E02FC"/>
  </w:style>
  <w:style w:type="paragraph" w:styleId="a6">
    <w:name w:val="footer"/>
    <w:basedOn w:val="a"/>
    <w:link w:val="a7"/>
    <w:uiPriority w:val="99"/>
    <w:unhideWhenUsed/>
    <w:rsid w:val="002E02FC"/>
    <w:pPr>
      <w:tabs>
        <w:tab w:val="center" w:pos="4252"/>
        <w:tab w:val="right" w:pos="8504"/>
      </w:tabs>
      <w:snapToGrid w:val="0"/>
    </w:pPr>
  </w:style>
  <w:style w:type="character" w:customStyle="1" w:styleId="a7">
    <w:name w:val="フッター (文字)"/>
    <w:basedOn w:val="a0"/>
    <w:link w:val="a6"/>
    <w:uiPriority w:val="99"/>
    <w:rsid w:val="002E02FC"/>
  </w:style>
  <w:style w:type="character" w:customStyle="1" w:styleId="tlid-translation">
    <w:name w:val="tlid-translation"/>
    <w:basedOn w:val="a0"/>
    <w:rsid w:val="00C24BD5"/>
  </w:style>
  <w:style w:type="paragraph" w:styleId="a8">
    <w:name w:val="List Paragraph"/>
    <w:basedOn w:val="a"/>
    <w:uiPriority w:val="34"/>
    <w:qFormat/>
    <w:rsid w:val="00B223B5"/>
    <w:pPr>
      <w:ind w:leftChars="400" w:left="840"/>
    </w:pPr>
  </w:style>
  <w:style w:type="paragraph" w:styleId="Web">
    <w:name w:val="Normal (Web)"/>
    <w:basedOn w:val="a"/>
    <w:uiPriority w:val="99"/>
    <w:semiHidden/>
    <w:unhideWhenUsed/>
    <w:rsid w:val="005B79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72189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21890"/>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22560A"/>
    <w:rPr>
      <w:color w:val="605E5C"/>
      <w:shd w:val="clear" w:color="auto" w:fill="E1DFDD"/>
    </w:rPr>
  </w:style>
  <w:style w:type="character" w:styleId="ab">
    <w:name w:val="annotation reference"/>
    <w:basedOn w:val="a0"/>
    <w:uiPriority w:val="99"/>
    <w:semiHidden/>
    <w:unhideWhenUsed/>
    <w:rsid w:val="00E95CCA"/>
    <w:rPr>
      <w:sz w:val="18"/>
      <w:szCs w:val="18"/>
    </w:rPr>
  </w:style>
  <w:style w:type="paragraph" w:styleId="ac">
    <w:name w:val="annotation text"/>
    <w:basedOn w:val="a"/>
    <w:link w:val="ad"/>
    <w:uiPriority w:val="99"/>
    <w:unhideWhenUsed/>
    <w:rsid w:val="00E95CCA"/>
    <w:pPr>
      <w:jc w:val="left"/>
    </w:pPr>
  </w:style>
  <w:style w:type="character" w:customStyle="1" w:styleId="ad">
    <w:name w:val="コメント文字列 (文字)"/>
    <w:basedOn w:val="a0"/>
    <w:link w:val="ac"/>
    <w:uiPriority w:val="99"/>
    <w:rsid w:val="00E95CCA"/>
  </w:style>
  <w:style w:type="paragraph" w:styleId="ae">
    <w:name w:val="annotation subject"/>
    <w:basedOn w:val="ac"/>
    <w:next w:val="ac"/>
    <w:link w:val="af"/>
    <w:uiPriority w:val="99"/>
    <w:semiHidden/>
    <w:unhideWhenUsed/>
    <w:rsid w:val="00E95CCA"/>
    <w:rPr>
      <w:b/>
      <w:bCs/>
    </w:rPr>
  </w:style>
  <w:style w:type="character" w:customStyle="1" w:styleId="af">
    <w:name w:val="コメント内容 (文字)"/>
    <w:basedOn w:val="ad"/>
    <w:link w:val="ae"/>
    <w:uiPriority w:val="99"/>
    <w:semiHidden/>
    <w:rsid w:val="00E95CCA"/>
    <w:rPr>
      <w:b/>
      <w:bCs/>
    </w:rPr>
  </w:style>
  <w:style w:type="character" w:customStyle="1" w:styleId="crimson">
    <w:name w:val="crimson"/>
    <w:basedOn w:val="a0"/>
    <w:rsid w:val="00952A96"/>
  </w:style>
  <w:style w:type="paragraph" w:styleId="af0">
    <w:name w:val="Revision"/>
    <w:hidden/>
    <w:uiPriority w:val="99"/>
    <w:semiHidden/>
    <w:rsid w:val="00226968"/>
  </w:style>
  <w:style w:type="table" w:styleId="af1">
    <w:name w:val="Table Grid"/>
    <w:basedOn w:val="a1"/>
    <w:uiPriority w:val="39"/>
    <w:rsid w:val="00703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1"/>
    <w:uiPriority w:val="39"/>
    <w:rsid w:val="00481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39"/>
    <w:rsid w:val="00481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1"/>
    <w:uiPriority w:val="39"/>
    <w:rsid w:val="00481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basedOn w:val="a0"/>
    <w:uiPriority w:val="99"/>
    <w:semiHidden/>
    <w:unhideWhenUsed/>
    <w:rsid w:val="006773DB"/>
  </w:style>
  <w:style w:type="character" w:customStyle="1" w:styleId="20">
    <w:name w:val="未解決のメンション2"/>
    <w:basedOn w:val="a0"/>
    <w:uiPriority w:val="99"/>
    <w:semiHidden/>
    <w:unhideWhenUsed/>
    <w:rsid w:val="00226C78"/>
    <w:rPr>
      <w:color w:val="605E5C"/>
      <w:shd w:val="clear" w:color="auto" w:fill="E1DFDD"/>
    </w:rPr>
  </w:style>
  <w:style w:type="character" w:customStyle="1" w:styleId="markedcontent">
    <w:name w:val="markedcontent"/>
    <w:basedOn w:val="a0"/>
    <w:rsid w:val="009A426F"/>
  </w:style>
  <w:style w:type="character" w:customStyle="1" w:styleId="jlqj4b">
    <w:name w:val="jlqj4b"/>
    <w:basedOn w:val="a0"/>
    <w:rsid w:val="00B664A3"/>
  </w:style>
  <w:style w:type="character" w:customStyle="1" w:styleId="30">
    <w:name w:val="未解決のメンション3"/>
    <w:basedOn w:val="a0"/>
    <w:uiPriority w:val="99"/>
    <w:semiHidden/>
    <w:unhideWhenUsed/>
    <w:rsid w:val="00EE50F9"/>
    <w:rPr>
      <w:color w:val="605E5C"/>
      <w:shd w:val="clear" w:color="auto" w:fill="E1DFDD"/>
    </w:rPr>
  </w:style>
  <w:style w:type="character" w:styleId="af3">
    <w:name w:val="Emphasis"/>
    <w:basedOn w:val="a0"/>
    <w:uiPriority w:val="20"/>
    <w:qFormat/>
    <w:rsid w:val="00493C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205">
      <w:bodyDiv w:val="1"/>
      <w:marLeft w:val="0"/>
      <w:marRight w:val="0"/>
      <w:marTop w:val="0"/>
      <w:marBottom w:val="0"/>
      <w:divBdr>
        <w:top w:val="none" w:sz="0" w:space="0" w:color="auto"/>
        <w:left w:val="none" w:sz="0" w:space="0" w:color="auto"/>
        <w:bottom w:val="none" w:sz="0" w:space="0" w:color="auto"/>
        <w:right w:val="none" w:sz="0" w:space="0" w:color="auto"/>
      </w:divBdr>
    </w:div>
    <w:div w:id="48237836">
      <w:bodyDiv w:val="1"/>
      <w:marLeft w:val="0"/>
      <w:marRight w:val="0"/>
      <w:marTop w:val="0"/>
      <w:marBottom w:val="0"/>
      <w:divBdr>
        <w:top w:val="none" w:sz="0" w:space="0" w:color="auto"/>
        <w:left w:val="none" w:sz="0" w:space="0" w:color="auto"/>
        <w:bottom w:val="none" w:sz="0" w:space="0" w:color="auto"/>
        <w:right w:val="none" w:sz="0" w:space="0" w:color="auto"/>
      </w:divBdr>
    </w:div>
    <w:div w:id="91433960">
      <w:bodyDiv w:val="1"/>
      <w:marLeft w:val="0"/>
      <w:marRight w:val="0"/>
      <w:marTop w:val="0"/>
      <w:marBottom w:val="0"/>
      <w:divBdr>
        <w:top w:val="none" w:sz="0" w:space="0" w:color="auto"/>
        <w:left w:val="none" w:sz="0" w:space="0" w:color="auto"/>
        <w:bottom w:val="none" w:sz="0" w:space="0" w:color="auto"/>
        <w:right w:val="none" w:sz="0" w:space="0" w:color="auto"/>
      </w:divBdr>
    </w:div>
    <w:div w:id="117919088">
      <w:bodyDiv w:val="1"/>
      <w:marLeft w:val="0"/>
      <w:marRight w:val="0"/>
      <w:marTop w:val="0"/>
      <w:marBottom w:val="0"/>
      <w:divBdr>
        <w:top w:val="none" w:sz="0" w:space="0" w:color="auto"/>
        <w:left w:val="none" w:sz="0" w:space="0" w:color="auto"/>
        <w:bottom w:val="none" w:sz="0" w:space="0" w:color="auto"/>
        <w:right w:val="none" w:sz="0" w:space="0" w:color="auto"/>
      </w:divBdr>
      <w:divsChild>
        <w:div w:id="1703481145">
          <w:marLeft w:val="0"/>
          <w:marRight w:val="1"/>
          <w:marTop w:val="0"/>
          <w:marBottom w:val="0"/>
          <w:divBdr>
            <w:top w:val="none" w:sz="0" w:space="0" w:color="auto"/>
            <w:left w:val="none" w:sz="0" w:space="0" w:color="auto"/>
            <w:bottom w:val="none" w:sz="0" w:space="0" w:color="auto"/>
            <w:right w:val="none" w:sz="0" w:space="0" w:color="auto"/>
          </w:divBdr>
          <w:divsChild>
            <w:div w:id="373505728">
              <w:marLeft w:val="0"/>
              <w:marRight w:val="0"/>
              <w:marTop w:val="0"/>
              <w:marBottom w:val="0"/>
              <w:divBdr>
                <w:top w:val="none" w:sz="0" w:space="0" w:color="auto"/>
                <w:left w:val="none" w:sz="0" w:space="0" w:color="auto"/>
                <w:bottom w:val="none" w:sz="0" w:space="0" w:color="auto"/>
                <w:right w:val="none" w:sz="0" w:space="0" w:color="auto"/>
              </w:divBdr>
              <w:divsChild>
                <w:div w:id="1556427633">
                  <w:marLeft w:val="0"/>
                  <w:marRight w:val="1"/>
                  <w:marTop w:val="0"/>
                  <w:marBottom w:val="0"/>
                  <w:divBdr>
                    <w:top w:val="none" w:sz="0" w:space="0" w:color="auto"/>
                    <w:left w:val="none" w:sz="0" w:space="0" w:color="auto"/>
                    <w:bottom w:val="none" w:sz="0" w:space="0" w:color="auto"/>
                    <w:right w:val="none" w:sz="0" w:space="0" w:color="auto"/>
                  </w:divBdr>
                  <w:divsChild>
                    <w:div w:id="402262880">
                      <w:marLeft w:val="0"/>
                      <w:marRight w:val="0"/>
                      <w:marTop w:val="0"/>
                      <w:marBottom w:val="0"/>
                      <w:divBdr>
                        <w:top w:val="none" w:sz="0" w:space="0" w:color="auto"/>
                        <w:left w:val="none" w:sz="0" w:space="0" w:color="auto"/>
                        <w:bottom w:val="none" w:sz="0" w:space="0" w:color="auto"/>
                        <w:right w:val="none" w:sz="0" w:space="0" w:color="auto"/>
                      </w:divBdr>
                      <w:divsChild>
                        <w:div w:id="1143622402">
                          <w:marLeft w:val="0"/>
                          <w:marRight w:val="0"/>
                          <w:marTop w:val="0"/>
                          <w:marBottom w:val="0"/>
                          <w:divBdr>
                            <w:top w:val="none" w:sz="0" w:space="0" w:color="auto"/>
                            <w:left w:val="none" w:sz="0" w:space="0" w:color="auto"/>
                            <w:bottom w:val="none" w:sz="0" w:space="0" w:color="auto"/>
                            <w:right w:val="none" w:sz="0" w:space="0" w:color="auto"/>
                          </w:divBdr>
                          <w:divsChild>
                            <w:div w:id="1291323938">
                              <w:marLeft w:val="0"/>
                              <w:marRight w:val="0"/>
                              <w:marTop w:val="0"/>
                              <w:marBottom w:val="0"/>
                              <w:divBdr>
                                <w:top w:val="none" w:sz="0" w:space="0" w:color="auto"/>
                                <w:left w:val="none" w:sz="0" w:space="0" w:color="auto"/>
                                <w:bottom w:val="none" w:sz="0" w:space="0" w:color="auto"/>
                                <w:right w:val="none" w:sz="0" w:space="0" w:color="auto"/>
                              </w:divBdr>
                              <w:divsChild>
                                <w:div w:id="235477042">
                                  <w:marLeft w:val="0"/>
                                  <w:marRight w:val="0"/>
                                  <w:marTop w:val="0"/>
                                  <w:marBottom w:val="0"/>
                                  <w:divBdr>
                                    <w:top w:val="none" w:sz="0" w:space="0" w:color="auto"/>
                                    <w:left w:val="none" w:sz="0" w:space="0" w:color="auto"/>
                                    <w:bottom w:val="none" w:sz="0" w:space="0" w:color="auto"/>
                                    <w:right w:val="none" w:sz="0" w:space="0" w:color="auto"/>
                                  </w:divBdr>
                                  <w:divsChild>
                                    <w:div w:id="247541143">
                                      <w:marLeft w:val="0"/>
                                      <w:marRight w:val="0"/>
                                      <w:marTop w:val="0"/>
                                      <w:marBottom w:val="240"/>
                                      <w:divBdr>
                                        <w:top w:val="none" w:sz="0" w:space="0" w:color="auto"/>
                                        <w:left w:val="none" w:sz="0" w:space="0" w:color="auto"/>
                                        <w:bottom w:val="none" w:sz="0" w:space="0" w:color="auto"/>
                                        <w:right w:val="none" w:sz="0" w:space="0" w:color="auto"/>
                                      </w:divBdr>
                                      <w:divsChild>
                                        <w:div w:id="1266769520">
                                          <w:marLeft w:val="0"/>
                                          <w:marRight w:val="0"/>
                                          <w:marTop w:val="0"/>
                                          <w:marBottom w:val="0"/>
                                          <w:divBdr>
                                            <w:top w:val="none" w:sz="0" w:space="0" w:color="auto"/>
                                            <w:left w:val="none" w:sz="0" w:space="0" w:color="auto"/>
                                            <w:bottom w:val="none" w:sz="0" w:space="0" w:color="auto"/>
                                            <w:right w:val="none" w:sz="0" w:space="0" w:color="auto"/>
                                          </w:divBdr>
                                          <w:divsChild>
                                            <w:div w:id="9265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877">
      <w:bodyDiv w:val="1"/>
      <w:marLeft w:val="0"/>
      <w:marRight w:val="0"/>
      <w:marTop w:val="0"/>
      <w:marBottom w:val="0"/>
      <w:divBdr>
        <w:top w:val="none" w:sz="0" w:space="0" w:color="auto"/>
        <w:left w:val="none" w:sz="0" w:space="0" w:color="auto"/>
        <w:bottom w:val="none" w:sz="0" w:space="0" w:color="auto"/>
        <w:right w:val="none" w:sz="0" w:space="0" w:color="auto"/>
      </w:divBdr>
    </w:div>
    <w:div w:id="225141909">
      <w:bodyDiv w:val="1"/>
      <w:marLeft w:val="0"/>
      <w:marRight w:val="0"/>
      <w:marTop w:val="0"/>
      <w:marBottom w:val="0"/>
      <w:divBdr>
        <w:top w:val="none" w:sz="0" w:space="0" w:color="auto"/>
        <w:left w:val="none" w:sz="0" w:space="0" w:color="auto"/>
        <w:bottom w:val="none" w:sz="0" w:space="0" w:color="auto"/>
        <w:right w:val="none" w:sz="0" w:space="0" w:color="auto"/>
      </w:divBdr>
    </w:div>
    <w:div w:id="264845880">
      <w:bodyDiv w:val="1"/>
      <w:marLeft w:val="0"/>
      <w:marRight w:val="0"/>
      <w:marTop w:val="0"/>
      <w:marBottom w:val="0"/>
      <w:divBdr>
        <w:top w:val="none" w:sz="0" w:space="0" w:color="auto"/>
        <w:left w:val="none" w:sz="0" w:space="0" w:color="auto"/>
        <w:bottom w:val="none" w:sz="0" w:space="0" w:color="auto"/>
        <w:right w:val="none" w:sz="0" w:space="0" w:color="auto"/>
      </w:divBdr>
    </w:div>
    <w:div w:id="276759889">
      <w:bodyDiv w:val="1"/>
      <w:marLeft w:val="0"/>
      <w:marRight w:val="0"/>
      <w:marTop w:val="0"/>
      <w:marBottom w:val="0"/>
      <w:divBdr>
        <w:top w:val="none" w:sz="0" w:space="0" w:color="auto"/>
        <w:left w:val="none" w:sz="0" w:space="0" w:color="auto"/>
        <w:bottom w:val="none" w:sz="0" w:space="0" w:color="auto"/>
        <w:right w:val="none" w:sz="0" w:space="0" w:color="auto"/>
      </w:divBdr>
    </w:div>
    <w:div w:id="363793430">
      <w:bodyDiv w:val="1"/>
      <w:marLeft w:val="0"/>
      <w:marRight w:val="0"/>
      <w:marTop w:val="0"/>
      <w:marBottom w:val="0"/>
      <w:divBdr>
        <w:top w:val="none" w:sz="0" w:space="0" w:color="auto"/>
        <w:left w:val="none" w:sz="0" w:space="0" w:color="auto"/>
        <w:bottom w:val="none" w:sz="0" w:space="0" w:color="auto"/>
        <w:right w:val="none" w:sz="0" w:space="0" w:color="auto"/>
      </w:divBdr>
    </w:div>
    <w:div w:id="409500958">
      <w:bodyDiv w:val="1"/>
      <w:marLeft w:val="0"/>
      <w:marRight w:val="0"/>
      <w:marTop w:val="0"/>
      <w:marBottom w:val="0"/>
      <w:divBdr>
        <w:top w:val="none" w:sz="0" w:space="0" w:color="auto"/>
        <w:left w:val="none" w:sz="0" w:space="0" w:color="auto"/>
        <w:bottom w:val="none" w:sz="0" w:space="0" w:color="auto"/>
        <w:right w:val="none" w:sz="0" w:space="0" w:color="auto"/>
      </w:divBdr>
    </w:div>
    <w:div w:id="439884774">
      <w:bodyDiv w:val="1"/>
      <w:marLeft w:val="0"/>
      <w:marRight w:val="0"/>
      <w:marTop w:val="0"/>
      <w:marBottom w:val="0"/>
      <w:divBdr>
        <w:top w:val="none" w:sz="0" w:space="0" w:color="auto"/>
        <w:left w:val="none" w:sz="0" w:space="0" w:color="auto"/>
        <w:bottom w:val="none" w:sz="0" w:space="0" w:color="auto"/>
        <w:right w:val="none" w:sz="0" w:space="0" w:color="auto"/>
      </w:divBdr>
    </w:div>
    <w:div w:id="446320089">
      <w:bodyDiv w:val="1"/>
      <w:marLeft w:val="0"/>
      <w:marRight w:val="0"/>
      <w:marTop w:val="0"/>
      <w:marBottom w:val="0"/>
      <w:divBdr>
        <w:top w:val="none" w:sz="0" w:space="0" w:color="auto"/>
        <w:left w:val="none" w:sz="0" w:space="0" w:color="auto"/>
        <w:bottom w:val="none" w:sz="0" w:space="0" w:color="auto"/>
        <w:right w:val="none" w:sz="0" w:space="0" w:color="auto"/>
      </w:divBdr>
    </w:div>
    <w:div w:id="466552154">
      <w:bodyDiv w:val="1"/>
      <w:marLeft w:val="0"/>
      <w:marRight w:val="0"/>
      <w:marTop w:val="0"/>
      <w:marBottom w:val="0"/>
      <w:divBdr>
        <w:top w:val="none" w:sz="0" w:space="0" w:color="auto"/>
        <w:left w:val="none" w:sz="0" w:space="0" w:color="auto"/>
        <w:bottom w:val="none" w:sz="0" w:space="0" w:color="auto"/>
        <w:right w:val="none" w:sz="0" w:space="0" w:color="auto"/>
      </w:divBdr>
    </w:div>
    <w:div w:id="486944530">
      <w:bodyDiv w:val="1"/>
      <w:marLeft w:val="0"/>
      <w:marRight w:val="0"/>
      <w:marTop w:val="0"/>
      <w:marBottom w:val="0"/>
      <w:divBdr>
        <w:top w:val="none" w:sz="0" w:space="0" w:color="auto"/>
        <w:left w:val="none" w:sz="0" w:space="0" w:color="auto"/>
        <w:bottom w:val="none" w:sz="0" w:space="0" w:color="auto"/>
        <w:right w:val="none" w:sz="0" w:space="0" w:color="auto"/>
      </w:divBdr>
    </w:div>
    <w:div w:id="494031347">
      <w:bodyDiv w:val="1"/>
      <w:marLeft w:val="0"/>
      <w:marRight w:val="0"/>
      <w:marTop w:val="0"/>
      <w:marBottom w:val="0"/>
      <w:divBdr>
        <w:top w:val="none" w:sz="0" w:space="0" w:color="auto"/>
        <w:left w:val="none" w:sz="0" w:space="0" w:color="auto"/>
        <w:bottom w:val="none" w:sz="0" w:space="0" w:color="auto"/>
        <w:right w:val="none" w:sz="0" w:space="0" w:color="auto"/>
      </w:divBdr>
    </w:div>
    <w:div w:id="517738027">
      <w:bodyDiv w:val="1"/>
      <w:marLeft w:val="0"/>
      <w:marRight w:val="0"/>
      <w:marTop w:val="0"/>
      <w:marBottom w:val="0"/>
      <w:divBdr>
        <w:top w:val="none" w:sz="0" w:space="0" w:color="auto"/>
        <w:left w:val="none" w:sz="0" w:space="0" w:color="auto"/>
        <w:bottom w:val="none" w:sz="0" w:space="0" w:color="auto"/>
        <w:right w:val="none" w:sz="0" w:space="0" w:color="auto"/>
      </w:divBdr>
    </w:div>
    <w:div w:id="693263383">
      <w:bodyDiv w:val="1"/>
      <w:marLeft w:val="0"/>
      <w:marRight w:val="0"/>
      <w:marTop w:val="0"/>
      <w:marBottom w:val="0"/>
      <w:divBdr>
        <w:top w:val="none" w:sz="0" w:space="0" w:color="auto"/>
        <w:left w:val="none" w:sz="0" w:space="0" w:color="auto"/>
        <w:bottom w:val="none" w:sz="0" w:space="0" w:color="auto"/>
        <w:right w:val="none" w:sz="0" w:space="0" w:color="auto"/>
      </w:divBdr>
    </w:div>
    <w:div w:id="771971190">
      <w:bodyDiv w:val="1"/>
      <w:marLeft w:val="0"/>
      <w:marRight w:val="0"/>
      <w:marTop w:val="0"/>
      <w:marBottom w:val="0"/>
      <w:divBdr>
        <w:top w:val="none" w:sz="0" w:space="0" w:color="auto"/>
        <w:left w:val="none" w:sz="0" w:space="0" w:color="auto"/>
        <w:bottom w:val="none" w:sz="0" w:space="0" w:color="auto"/>
        <w:right w:val="none" w:sz="0" w:space="0" w:color="auto"/>
      </w:divBdr>
    </w:div>
    <w:div w:id="808518904">
      <w:bodyDiv w:val="1"/>
      <w:marLeft w:val="0"/>
      <w:marRight w:val="0"/>
      <w:marTop w:val="0"/>
      <w:marBottom w:val="0"/>
      <w:divBdr>
        <w:top w:val="none" w:sz="0" w:space="0" w:color="auto"/>
        <w:left w:val="none" w:sz="0" w:space="0" w:color="auto"/>
        <w:bottom w:val="none" w:sz="0" w:space="0" w:color="auto"/>
        <w:right w:val="none" w:sz="0" w:space="0" w:color="auto"/>
      </w:divBdr>
    </w:div>
    <w:div w:id="907956762">
      <w:bodyDiv w:val="1"/>
      <w:marLeft w:val="0"/>
      <w:marRight w:val="0"/>
      <w:marTop w:val="0"/>
      <w:marBottom w:val="0"/>
      <w:divBdr>
        <w:top w:val="none" w:sz="0" w:space="0" w:color="auto"/>
        <w:left w:val="none" w:sz="0" w:space="0" w:color="auto"/>
        <w:bottom w:val="none" w:sz="0" w:space="0" w:color="auto"/>
        <w:right w:val="none" w:sz="0" w:space="0" w:color="auto"/>
      </w:divBdr>
    </w:div>
    <w:div w:id="933635045">
      <w:bodyDiv w:val="1"/>
      <w:marLeft w:val="0"/>
      <w:marRight w:val="0"/>
      <w:marTop w:val="0"/>
      <w:marBottom w:val="0"/>
      <w:divBdr>
        <w:top w:val="none" w:sz="0" w:space="0" w:color="auto"/>
        <w:left w:val="none" w:sz="0" w:space="0" w:color="auto"/>
        <w:bottom w:val="none" w:sz="0" w:space="0" w:color="auto"/>
        <w:right w:val="none" w:sz="0" w:space="0" w:color="auto"/>
      </w:divBdr>
    </w:div>
    <w:div w:id="951281546">
      <w:bodyDiv w:val="1"/>
      <w:marLeft w:val="0"/>
      <w:marRight w:val="0"/>
      <w:marTop w:val="0"/>
      <w:marBottom w:val="0"/>
      <w:divBdr>
        <w:top w:val="none" w:sz="0" w:space="0" w:color="auto"/>
        <w:left w:val="none" w:sz="0" w:space="0" w:color="auto"/>
        <w:bottom w:val="none" w:sz="0" w:space="0" w:color="auto"/>
        <w:right w:val="none" w:sz="0" w:space="0" w:color="auto"/>
      </w:divBdr>
    </w:div>
    <w:div w:id="1103500599">
      <w:bodyDiv w:val="1"/>
      <w:marLeft w:val="0"/>
      <w:marRight w:val="0"/>
      <w:marTop w:val="0"/>
      <w:marBottom w:val="0"/>
      <w:divBdr>
        <w:top w:val="none" w:sz="0" w:space="0" w:color="auto"/>
        <w:left w:val="none" w:sz="0" w:space="0" w:color="auto"/>
        <w:bottom w:val="none" w:sz="0" w:space="0" w:color="auto"/>
        <w:right w:val="none" w:sz="0" w:space="0" w:color="auto"/>
      </w:divBdr>
    </w:div>
    <w:div w:id="1160851643">
      <w:bodyDiv w:val="1"/>
      <w:marLeft w:val="0"/>
      <w:marRight w:val="0"/>
      <w:marTop w:val="0"/>
      <w:marBottom w:val="0"/>
      <w:divBdr>
        <w:top w:val="none" w:sz="0" w:space="0" w:color="auto"/>
        <w:left w:val="none" w:sz="0" w:space="0" w:color="auto"/>
        <w:bottom w:val="none" w:sz="0" w:space="0" w:color="auto"/>
        <w:right w:val="none" w:sz="0" w:space="0" w:color="auto"/>
      </w:divBdr>
    </w:div>
    <w:div w:id="1259946422">
      <w:bodyDiv w:val="1"/>
      <w:marLeft w:val="0"/>
      <w:marRight w:val="0"/>
      <w:marTop w:val="0"/>
      <w:marBottom w:val="0"/>
      <w:divBdr>
        <w:top w:val="none" w:sz="0" w:space="0" w:color="auto"/>
        <w:left w:val="none" w:sz="0" w:space="0" w:color="auto"/>
        <w:bottom w:val="none" w:sz="0" w:space="0" w:color="auto"/>
        <w:right w:val="none" w:sz="0" w:space="0" w:color="auto"/>
      </w:divBdr>
    </w:div>
    <w:div w:id="1279069932">
      <w:bodyDiv w:val="1"/>
      <w:marLeft w:val="0"/>
      <w:marRight w:val="0"/>
      <w:marTop w:val="0"/>
      <w:marBottom w:val="0"/>
      <w:divBdr>
        <w:top w:val="none" w:sz="0" w:space="0" w:color="auto"/>
        <w:left w:val="none" w:sz="0" w:space="0" w:color="auto"/>
        <w:bottom w:val="none" w:sz="0" w:space="0" w:color="auto"/>
        <w:right w:val="none" w:sz="0" w:space="0" w:color="auto"/>
      </w:divBdr>
    </w:div>
    <w:div w:id="1312709761">
      <w:bodyDiv w:val="1"/>
      <w:marLeft w:val="0"/>
      <w:marRight w:val="0"/>
      <w:marTop w:val="0"/>
      <w:marBottom w:val="0"/>
      <w:divBdr>
        <w:top w:val="none" w:sz="0" w:space="0" w:color="auto"/>
        <w:left w:val="none" w:sz="0" w:space="0" w:color="auto"/>
        <w:bottom w:val="none" w:sz="0" w:space="0" w:color="auto"/>
        <w:right w:val="none" w:sz="0" w:space="0" w:color="auto"/>
      </w:divBdr>
    </w:div>
    <w:div w:id="1317495591">
      <w:bodyDiv w:val="1"/>
      <w:marLeft w:val="0"/>
      <w:marRight w:val="0"/>
      <w:marTop w:val="0"/>
      <w:marBottom w:val="0"/>
      <w:divBdr>
        <w:top w:val="none" w:sz="0" w:space="0" w:color="auto"/>
        <w:left w:val="none" w:sz="0" w:space="0" w:color="auto"/>
        <w:bottom w:val="none" w:sz="0" w:space="0" w:color="auto"/>
        <w:right w:val="none" w:sz="0" w:space="0" w:color="auto"/>
      </w:divBdr>
    </w:div>
    <w:div w:id="1363633579">
      <w:bodyDiv w:val="1"/>
      <w:marLeft w:val="0"/>
      <w:marRight w:val="0"/>
      <w:marTop w:val="0"/>
      <w:marBottom w:val="0"/>
      <w:divBdr>
        <w:top w:val="none" w:sz="0" w:space="0" w:color="auto"/>
        <w:left w:val="none" w:sz="0" w:space="0" w:color="auto"/>
        <w:bottom w:val="none" w:sz="0" w:space="0" w:color="auto"/>
        <w:right w:val="none" w:sz="0" w:space="0" w:color="auto"/>
      </w:divBdr>
    </w:div>
    <w:div w:id="1394692777">
      <w:bodyDiv w:val="1"/>
      <w:marLeft w:val="0"/>
      <w:marRight w:val="0"/>
      <w:marTop w:val="0"/>
      <w:marBottom w:val="0"/>
      <w:divBdr>
        <w:top w:val="none" w:sz="0" w:space="0" w:color="auto"/>
        <w:left w:val="none" w:sz="0" w:space="0" w:color="auto"/>
        <w:bottom w:val="none" w:sz="0" w:space="0" w:color="auto"/>
        <w:right w:val="none" w:sz="0" w:space="0" w:color="auto"/>
      </w:divBdr>
    </w:div>
    <w:div w:id="1399934883">
      <w:bodyDiv w:val="1"/>
      <w:marLeft w:val="0"/>
      <w:marRight w:val="0"/>
      <w:marTop w:val="0"/>
      <w:marBottom w:val="0"/>
      <w:divBdr>
        <w:top w:val="none" w:sz="0" w:space="0" w:color="auto"/>
        <w:left w:val="none" w:sz="0" w:space="0" w:color="auto"/>
        <w:bottom w:val="none" w:sz="0" w:space="0" w:color="auto"/>
        <w:right w:val="none" w:sz="0" w:space="0" w:color="auto"/>
      </w:divBdr>
    </w:div>
    <w:div w:id="1400177035">
      <w:bodyDiv w:val="1"/>
      <w:marLeft w:val="0"/>
      <w:marRight w:val="0"/>
      <w:marTop w:val="0"/>
      <w:marBottom w:val="0"/>
      <w:divBdr>
        <w:top w:val="none" w:sz="0" w:space="0" w:color="auto"/>
        <w:left w:val="none" w:sz="0" w:space="0" w:color="auto"/>
        <w:bottom w:val="none" w:sz="0" w:space="0" w:color="auto"/>
        <w:right w:val="none" w:sz="0" w:space="0" w:color="auto"/>
      </w:divBdr>
    </w:div>
    <w:div w:id="1408067378">
      <w:bodyDiv w:val="1"/>
      <w:marLeft w:val="0"/>
      <w:marRight w:val="0"/>
      <w:marTop w:val="0"/>
      <w:marBottom w:val="0"/>
      <w:divBdr>
        <w:top w:val="none" w:sz="0" w:space="0" w:color="auto"/>
        <w:left w:val="none" w:sz="0" w:space="0" w:color="auto"/>
        <w:bottom w:val="none" w:sz="0" w:space="0" w:color="auto"/>
        <w:right w:val="none" w:sz="0" w:space="0" w:color="auto"/>
      </w:divBdr>
    </w:div>
    <w:div w:id="1565946304">
      <w:bodyDiv w:val="1"/>
      <w:marLeft w:val="0"/>
      <w:marRight w:val="0"/>
      <w:marTop w:val="0"/>
      <w:marBottom w:val="0"/>
      <w:divBdr>
        <w:top w:val="none" w:sz="0" w:space="0" w:color="auto"/>
        <w:left w:val="none" w:sz="0" w:space="0" w:color="auto"/>
        <w:bottom w:val="none" w:sz="0" w:space="0" w:color="auto"/>
        <w:right w:val="none" w:sz="0" w:space="0" w:color="auto"/>
      </w:divBdr>
    </w:div>
    <w:div w:id="1616059535">
      <w:bodyDiv w:val="1"/>
      <w:marLeft w:val="0"/>
      <w:marRight w:val="0"/>
      <w:marTop w:val="0"/>
      <w:marBottom w:val="0"/>
      <w:divBdr>
        <w:top w:val="none" w:sz="0" w:space="0" w:color="auto"/>
        <w:left w:val="none" w:sz="0" w:space="0" w:color="auto"/>
        <w:bottom w:val="none" w:sz="0" w:space="0" w:color="auto"/>
        <w:right w:val="none" w:sz="0" w:space="0" w:color="auto"/>
      </w:divBdr>
    </w:div>
    <w:div w:id="1667443633">
      <w:bodyDiv w:val="1"/>
      <w:marLeft w:val="0"/>
      <w:marRight w:val="0"/>
      <w:marTop w:val="0"/>
      <w:marBottom w:val="0"/>
      <w:divBdr>
        <w:top w:val="none" w:sz="0" w:space="0" w:color="auto"/>
        <w:left w:val="none" w:sz="0" w:space="0" w:color="auto"/>
        <w:bottom w:val="none" w:sz="0" w:space="0" w:color="auto"/>
        <w:right w:val="none" w:sz="0" w:space="0" w:color="auto"/>
      </w:divBdr>
    </w:div>
    <w:div w:id="1707096276">
      <w:bodyDiv w:val="1"/>
      <w:marLeft w:val="0"/>
      <w:marRight w:val="0"/>
      <w:marTop w:val="0"/>
      <w:marBottom w:val="0"/>
      <w:divBdr>
        <w:top w:val="none" w:sz="0" w:space="0" w:color="auto"/>
        <w:left w:val="none" w:sz="0" w:space="0" w:color="auto"/>
        <w:bottom w:val="none" w:sz="0" w:space="0" w:color="auto"/>
        <w:right w:val="none" w:sz="0" w:space="0" w:color="auto"/>
      </w:divBdr>
    </w:div>
    <w:div w:id="1728381160">
      <w:bodyDiv w:val="1"/>
      <w:marLeft w:val="0"/>
      <w:marRight w:val="0"/>
      <w:marTop w:val="0"/>
      <w:marBottom w:val="0"/>
      <w:divBdr>
        <w:top w:val="none" w:sz="0" w:space="0" w:color="auto"/>
        <w:left w:val="none" w:sz="0" w:space="0" w:color="auto"/>
        <w:bottom w:val="none" w:sz="0" w:space="0" w:color="auto"/>
        <w:right w:val="none" w:sz="0" w:space="0" w:color="auto"/>
      </w:divBdr>
    </w:div>
    <w:div w:id="1859808653">
      <w:bodyDiv w:val="1"/>
      <w:marLeft w:val="0"/>
      <w:marRight w:val="0"/>
      <w:marTop w:val="0"/>
      <w:marBottom w:val="0"/>
      <w:divBdr>
        <w:top w:val="none" w:sz="0" w:space="0" w:color="auto"/>
        <w:left w:val="none" w:sz="0" w:space="0" w:color="auto"/>
        <w:bottom w:val="none" w:sz="0" w:space="0" w:color="auto"/>
        <w:right w:val="none" w:sz="0" w:space="0" w:color="auto"/>
      </w:divBdr>
    </w:div>
    <w:div w:id="1875968475">
      <w:bodyDiv w:val="1"/>
      <w:marLeft w:val="0"/>
      <w:marRight w:val="0"/>
      <w:marTop w:val="0"/>
      <w:marBottom w:val="0"/>
      <w:divBdr>
        <w:top w:val="none" w:sz="0" w:space="0" w:color="auto"/>
        <w:left w:val="none" w:sz="0" w:space="0" w:color="auto"/>
        <w:bottom w:val="none" w:sz="0" w:space="0" w:color="auto"/>
        <w:right w:val="none" w:sz="0" w:space="0" w:color="auto"/>
      </w:divBdr>
    </w:div>
    <w:div w:id="1968854497">
      <w:bodyDiv w:val="1"/>
      <w:marLeft w:val="0"/>
      <w:marRight w:val="0"/>
      <w:marTop w:val="0"/>
      <w:marBottom w:val="0"/>
      <w:divBdr>
        <w:top w:val="none" w:sz="0" w:space="0" w:color="auto"/>
        <w:left w:val="none" w:sz="0" w:space="0" w:color="auto"/>
        <w:bottom w:val="none" w:sz="0" w:space="0" w:color="auto"/>
        <w:right w:val="none" w:sz="0" w:space="0" w:color="auto"/>
      </w:divBdr>
    </w:div>
    <w:div w:id="2000111040">
      <w:bodyDiv w:val="1"/>
      <w:marLeft w:val="0"/>
      <w:marRight w:val="0"/>
      <w:marTop w:val="0"/>
      <w:marBottom w:val="0"/>
      <w:divBdr>
        <w:top w:val="none" w:sz="0" w:space="0" w:color="auto"/>
        <w:left w:val="none" w:sz="0" w:space="0" w:color="auto"/>
        <w:bottom w:val="none" w:sz="0" w:space="0" w:color="auto"/>
        <w:right w:val="none" w:sz="0" w:space="0" w:color="auto"/>
      </w:divBdr>
    </w:div>
    <w:div w:id="201498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itefull-cache xmlns="urn:writefull-cache:Suggestions">{"suggestions":{},"typeOfAccount":"freemium"}</writefull-cache>
</file>

<file path=customXml/itemProps1.xml><?xml version="1.0" encoding="utf-8"?>
<ds:datastoreItem xmlns:ds="http://schemas.openxmlformats.org/officeDocument/2006/customXml" ds:itemID="{955EEE6F-9884-4B5F-8533-F920C0122FDA}">
  <ds:schemaRefs>
    <ds:schemaRef ds:uri="http://schemas.openxmlformats.org/officeDocument/2006/bibliography"/>
  </ds:schemaRefs>
</ds:datastoreItem>
</file>

<file path=customXml/itemProps2.xml><?xml version="1.0" encoding="utf-8"?>
<ds:datastoreItem xmlns:ds="http://schemas.openxmlformats.org/officeDocument/2006/customXml" ds:itemID="{13931EDC-1406-4BFE-8733-EAE8EE76C658}">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16</Pages>
  <Words>1585</Words>
  <Characters>9037</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yuya shirai</dc:creator>
  <cp:keywords/>
  <dc:description/>
  <cp:lastModifiedBy>雄也 白井</cp:lastModifiedBy>
  <cp:revision>26</cp:revision>
  <cp:lastPrinted>2022-06-16T05:45:00Z</cp:lastPrinted>
  <dcterms:created xsi:type="dcterms:W3CDTF">2024-11-03T06:47:00Z</dcterms:created>
  <dcterms:modified xsi:type="dcterms:W3CDTF">2025-04-28T10:02:00Z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db87312d-3382-3449-8366-7a08f2dc5480</vt:lpwstr>
  </property>
  <property fmtid="{D5CDD505-2E9C-101B-9397-08002B2CF9AE}" pid="4" name="Mendeley Citation Style_1">
    <vt:lpwstr>http://www.zotero.org/styles/bmc-genetics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http://www.zotero.org/styles/bmc-genetics</vt:lpwstr>
  </property>
  <property fmtid="{D5CDD505-2E9C-101B-9397-08002B2CF9AE}" pid="10" name="Mendeley Recent Style Name 2_1">
    <vt:lpwstr>BMC Genetics</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http://www.zotero.org/styles/european-respiratory-journal</vt:lpwstr>
  </property>
  <property fmtid="{D5CDD505-2E9C-101B-9397-08002B2CF9AE}" pid="16" name="Mendeley Recent Style Name 5_1">
    <vt:lpwstr>European Respiratory Journal</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