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AB3D0" w14:textId="660105F3" w:rsidR="00C90EC0" w:rsidRPr="00C90EC0" w:rsidRDefault="00C90EC0" w:rsidP="00425B81">
      <w:pPr>
        <w:jc w:val="center"/>
        <w:rPr>
          <w:rFonts w:ascii="Times New Roman" w:hAnsi="Times New Roman"/>
          <w:b/>
          <w:bCs/>
          <w:szCs w:val="21"/>
        </w:rPr>
      </w:pPr>
      <w:r w:rsidRPr="00C90EC0">
        <w:rPr>
          <w:rFonts w:ascii="Times New Roman" w:hAnsi="Times New Roman"/>
          <w:b/>
          <w:szCs w:val="21"/>
        </w:rPr>
        <w:t>Table</w:t>
      </w:r>
      <w:r w:rsidR="00425B81">
        <w:rPr>
          <w:rFonts w:ascii="Times New Roman" w:hAnsi="Times New Roman" w:hint="eastAsia"/>
          <w:b/>
          <w:szCs w:val="21"/>
        </w:rPr>
        <w:t xml:space="preserve"> S</w:t>
      </w:r>
      <w:r w:rsidRPr="00C90EC0">
        <w:rPr>
          <w:rFonts w:ascii="Times New Roman" w:hAnsi="Times New Roman"/>
          <w:b/>
          <w:szCs w:val="21"/>
        </w:rPr>
        <w:t>1.</w:t>
      </w:r>
      <w:r>
        <w:rPr>
          <w:rFonts w:ascii="Times New Roman" w:hAnsi="Times New Roman" w:hint="eastAsia"/>
          <w:b/>
          <w:szCs w:val="21"/>
        </w:rPr>
        <w:t xml:space="preserve"> </w:t>
      </w:r>
      <w:r w:rsidR="00615DFA" w:rsidRPr="00727D28">
        <w:rPr>
          <w:rFonts w:ascii="Times New Roman" w:hAnsi="Times New Roman"/>
          <w:szCs w:val="21"/>
        </w:rPr>
        <w:t>Reagents used in the study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9"/>
        <w:gridCol w:w="1057"/>
        <w:gridCol w:w="3450"/>
      </w:tblGrid>
      <w:tr w:rsidR="00C90EC0" w:rsidRPr="00C90EC0" w14:paraId="74067CF7" w14:textId="77777777" w:rsidTr="000F78BB">
        <w:trPr>
          <w:trHeight w:val="20"/>
        </w:trPr>
        <w:tc>
          <w:tcPr>
            <w:tcW w:w="22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1C0F8EB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/>
                <w:bCs/>
                <w:sz w:val="15"/>
                <w:szCs w:val="15"/>
              </w:rPr>
              <w:t>Reagent</w:t>
            </w: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1A3EB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/>
                <w:bCs/>
                <w:sz w:val="15"/>
                <w:szCs w:val="15"/>
              </w:rPr>
              <w:t>Cat. No.</w:t>
            </w:r>
          </w:p>
        </w:tc>
        <w:tc>
          <w:tcPr>
            <w:tcW w:w="20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0E4C92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/>
                <w:bCs/>
                <w:sz w:val="15"/>
                <w:szCs w:val="15"/>
              </w:rPr>
              <w:t>Brand</w:t>
            </w:r>
          </w:p>
        </w:tc>
      </w:tr>
      <w:tr w:rsidR="00C90EC0" w:rsidRPr="00C90EC0" w14:paraId="1ECF3238" w14:textId="77777777" w:rsidTr="000F78BB">
        <w:trPr>
          <w:trHeight w:val="20"/>
        </w:trPr>
        <w:tc>
          <w:tcPr>
            <w:tcW w:w="228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F503B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RPMI 1640 Medium</w:t>
            </w: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9C8A9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SH30809.01</w:t>
            </w:r>
          </w:p>
        </w:tc>
        <w:tc>
          <w:tcPr>
            <w:tcW w:w="207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7D165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HyClone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Cytiva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, WDC, USA)</w:t>
            </w:r>
          </w:p>
        </w:tc>
      </w:tr>
      <w:tr w:rsidR="00C90EC0" w:rsidRPr="00C90EC0" w14:paraId="047A228D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0DC658A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0" w:name="OLE_LINK15"/>
            <w:bookmarkStart w:id="1" w:name="OLE_LINK14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DMEM/HIGH GLUCOSE</w:t>
            </w:r>
            <w:bookmarkEnd w:id="0"/>
            <w:bookmarkEnd w:id="1"/>
          </w:p>
        </w:tc>
        <w:tc>
          <w:tcPr>
            <w:tcW w:w="636" w:type="pct"/>
            <w:vAlign w:val="center"/>
            <w:hideMark/>
          </w:tcPr>
          <w:p w14:paraId="0D449F85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SH30022.01</w:t>
            </w:r>
          </w:p>
        </w:tc>
        <w:tc>
          <w:tcPr>
            <w:tcW w:w="2077" w:type="pct"/>
            <w:vAlign w:val="center"/>
            <w:hideMark/>
          </w:tcPr>
          <w:p w14:paraId="1CA86D6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HyClone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Cytiva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, WDC, USA)</w:t>
            </w:r>
          </w:p>
        </w:tc>
      </w:tr>
      <w:tr w:rsidR="00C90EC0" w:rsidRPr="00C90EC0" w14:paraId="2230672E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C8C20A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Advanced DMEM/F12</w:t>
            </w:r>
          </w:p>
        </w:tc>
        <w:tc>
          <w:tcPr>
            <w:tcW w:w="636" w:type="pct"/>
            <w:vAlign w:val="center"/>
            <w:hideMark/>
          </w:tcPr>
          <w:p w14:paraId="06CED2E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12634010</w:t>
            </w:r>
          </w:p>
        </w:tc>
        <w:tc>
          <w:tcPr>
            <w:tcW w:w="2077" w:type="pct"/>
            <w:vAlign w:val="center"/>
            <w:hideMark/>
          </w:tcPr>
          <w:p w14:paraId="477D04D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Gibco (Thermo Fisher Scientific, MA, USA)</w:t>
            </w:r>
          </w:p>
        </w:tc>
      </w:tr>
      <w:tr w:rsidR="00C90EC0" w:rsidRPr="00C90EC0" w14:paraId="63E5EE78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35F321D5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2" w:name="_Hlk155875961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Phosphate Buffered Saline (1×)</w:t>
            </w:r>
          </w:p>
        </w:tc>
        <w:tc>
          <w:tcPr>
            <w:tcW w:w="636" w:type="pct"/>
            <w:vAlign w:val="center"/>
            <w:hideMark/>
          </w:tcPr>
          <w:p w14:paraId="4B65C53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SH30256.01</w:t>
            </w:r>
          </w:p>
        </w:tc>
        <w:tc>
          <w:tcPr>
            <w:tcW w:w="2077" w:type="pct"/>
            <w:vAlign w:val="center"/>
            <w:hideMark/>
          </w:tcPr>
          <w:p w14:paraId="1A4BAAD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HyClone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Cytiva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, WDC, USA)</w:t>
            </w:r>
          </w:p>
        </w:tc>
      </w:tr>
      <w:tr w:rsidR="00C90EC0" w:rsidRPr="00C90EC0" w14:paraId="78E685E4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06FA4EC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HBSS</w:t>
            </w:r>
          </w:p>
        </w:tc>
        <w:tc>
          <w:tcPr>
            <w:tcW w:w="636" w:type="pct"/>
            <w:vAlign w:val="center"/>
            <w:hideMark/>
          </w:tcPr>
          <w:p w14:paraId="4BAE0D2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SH30588.01</w:t>
            </w:r>
          </w:p>
        </w:tc>
        <w:tc>
          <w:tcPr>
            <w:tcW w:w="2077" w:type="pct"/>
            <w:vAlign w:val="center"/>
            <w:hideMark/>
          </w:tcPr>
          <w:p w14:paraId="6F3C571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HyClone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Cytiva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, WDC, USA)</w:t>
            </w:r>
          </w:p>
        </w:tc>
      </w:tr>
      <w:tr w:rsidR="00C90EC0" w:rsidRPr="00C90EC0" w14:paraId="4B93BE25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3EAB690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0.25% Trypsin-EDTA (1×)</w:t>
            </w:r>
          </w:p>
        </w:tc>
        <w:tc>
          <w:tcPr>
            <w:tcW w:w="636" w:type="pct"/>
            <w:vAlign w:val="center"/>
            <w:hideMark/>
          </w:tcPr>
          <w:p w14:paraId="50E7F18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25200072</w:t>
            </w:r>
          </w:p>
        </w:tc>
        <w:tc>
          <w:tcPr>
            <w:tcW w:w="2077" w:type="pct"/>
            <w:vAlign w:val="center"/>
            <w:hideMark/>
          </w:tcPr>
          <w:p w14:paraId="6D28A6CB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Gibco (</w:t>
            </w:r>
            <w:bookmarkStart w:id="3" w:name="OLE_LINK16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Scientific, MA, USA</w:t>
            </w:r>
            <w:bookmarkEnd w:id="3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)</w:t>
            </w:r>
          </w:p>
        </w:tc>
      </w:tr>
      <w:tr w:rsidR="00C90EC0" w:rsidRPr="00C90EC0" w14:paraId="3A210FB1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7DF269C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Fetal Bovine Serum (FBS)</w:t>
            </w:r>
          </w:p>
        </w:tc>
        <w:tc>
          <w:tcPr>
            <w:tcW w:w="636" w:type="pct"/>
            <w:vAlign w:val="center"/>
            <w:hideMark/>
          </w:tcPr>
          <w:p w14:paraId="57D0FD6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SH30070.03</w:t>
            </w:r>
          </w:p>
        </w:tc>
        <w:tc>
          <w:tcPr>
            <w:tcW w:w="2077" w:type="pct"/>
            <w:vAlign w:val="center"/>
            <w:hideMark/>
          </w:tcPr>
          <w:p w14:paraId="0796AAB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HyClone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Cytiva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, WDC, USA)</w:t>
            </w:r>
          </w:p>
        </w:tc>
      </w:tr>
      <w:tr w:rsidR="00C90EC0" w:rsidRPr="00C90EC0" w14:paraId="5D8135A9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2163DCE2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Penicillin-Streptomycin solution</w:t>
            </w:r>
          </w:p>
        </w:tc>
        <w:tc>
          <w:tcPr>
            <w:tcW w:w="636" w:type="pct"/>
            <w:vAlign w:val="center"/>
            <w:hideMark/>
          </w:tcPr>
          <w:p w14:paraId="0F1D8CF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SV30010</w:t>
            </w:r>
          </w:p>
        </w:tc>
        <w:tc>
          <w:tcPr>
            <w:tcW w:w="2077" w:type="pct"/>
            <w:vAlign w:val="center"/>
            <w:hideMark/>
          </w:tcPr>
          <w:p w14:paraId="7BB4ADE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HyClone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Cytiva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, WDC, USA)</w:t>
            </w:r>
          </w:p>
        </w:tc>
      </w:tr>
      <w:tr w:rsidR="00C90EC0" w:rsidRPr="00C90EC0" w14:paraId="5FD70BC5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40F48935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Dispase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Ⅰ</w:t>
            </w:r>
          </w:p>
        </w:tc>
        <w:tc>
          <w:tcPr>
            <w:tcW w:w="636" w:type="pct"/>
            <w:vAlign w:val="center"/>
            <w:hideMark/>
          </w:tcPr>
          <w:p w14:paraId="004096E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354235</w:t>
            </w:r>
          </w:p>
        </w:tc>
        <w:tc>
          <w:tcPr>
            <w:tcW w:w="2077" w:type="pct"/>
            <w:vAlign w:val="center"/>
            <w:hideMark/>
          </w:tcPr>
          <w:p w14:paraId="48EA4E9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Corning (Arizona, USA)</w:t>
            </w:r>
          </w:p>
        </w:tc>
      </w:tr>
      <w:tr w:rsidR="00C90EC0" w:rsidRPr="00C90EC0" w14:paraId="5D490FA6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7EB5CE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Amphotericin B</w:t>
            </w:r>
          </w:p>
        </w:tc>
        <w:tc>
          <w:tcPr>
            <w:tcW w:w="636" w:type="pct"/>
            <w:vAlign w:val="center"/>
            <w:hideMark/>
          </w:tcPr>
          <w:p w14:paraId="7B58100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HY-K1052</w:t>
            </w:r>
          </w:p>
        </w:tc>
        <w:tc>
          <w:tcPr>
            <w:tcW w:w="2077" w:type="pct"/>
            <w:vAlign w:val="center"/>
            <w:hideMark/>
          </w:tcPr>
          <w:p w14:paraId="7C6C2EB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MedChemExpress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3B14A91F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6EA462B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Collagenase Ⅳ</w:t>
            </w:r>
          </w:p>
        </w:tc>
        <w:tc>
          <w:tcPr>
            <w:tcW w:w="636" w:type="pct"/>
            <w:vAlign w:val="center"/>
            <w:hideMark/>
          </w:tcPr>
          <w:p w14:paraId="7492CAE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17104019</w:t>
            </w:r>
          </w:p>
        </w:tc>
        <w:tc>
          <w:tcPr>
            <w:tcW w:w="2077" w:type="pct"/>
            <w:vAlign w:val="center"/>
            <w:hideMark/>
          </w:tcPr>
          <w:p w14:paraId="3E7F776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 (MA, USA)</w:t>
            </w:r>
          </w:p>
        </w:tc>
      </w:tr>
      <w:tr w:rsidR="00C90EC0" w:rsidRPr="00C90EC0" w14:paraId="33A8C021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22A8EA0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ROCK inhibitor Y-27632</w:t>
            </w:r>
          </w:p>
        </w:tc>
        <w:tc>
          <w:tcPr>
            <w:tcW w:w="636" w:type="pct"/>
            <w:vAlign w:val="center"/>
            <w:hideMark/>
          </w:tcPr>
          <w:p w14:paraId="4526A0E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S1049</w:t>
            </w:r>
          </w:p>
        </w:tc>
        <w:tc>
          <w:tcPr>
            <w:tcW w:w="2077" w:type="pct"/>
            <w:vAlign w:val="center"/>
            <w:hideMark/>
          </w:tcPr>
          <w:p w14:paraId="75F784A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Selleck (Texas, USA)</w:t>
            </w:r>
          </w:p>
        </w:tc>
      </w:tr>
      <w:tr w:rsidR="00C90EC0" w:rsidRPr="00C90EC0" w14:paraId="3457567C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6BDF742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GlutaMAX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Supplement (100×)</w:t>
            </w:r>
          </w:p>
        </w:tc>
        <w:tc>
          <w:tcPr>
            <w:tcW w:w="636" w:type="pct"/>
            <w:vAlign w:val="center"/>
            <w:hideMark/>
          </w:tcPr>
          <w:p w14:paraId="7677BE8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35050061</w:t>
            </w:r>
          </w:p>
        </w:tc>
        <w:tc>
          <w:tcPr>
            <w:tcW w:w="2077" w:type="pct"/>
            <w:vAlign w:val="center"/>
            <w:hideMark/>
          </w:tcPr>
          <w:p w14:paraId="6AD6250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 (MA, USA)</w:t>
            </w:r>
          </w:p>
        </w:tc>
      </w:tr>
      <w:tr w:rsidR="00C90EC0" w:rsidRPr="00C90EC0" w14:paraId="00CD4B7C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159D9DE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HEPES (1M)</w:t>
            </w:r>
          </w:p>
        </w:tc>
        <w:tc>
          <w:tcPr>
            <w:tcW w:w="636" w:type="pct"/>
            <w:vAlign w:val="center"/>
            <w:hideMark/>
          </w:tcPr>
          <w:p w14:paraId="5ABF6C0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15630106</w:t>
            </w:r>
          </w:p>
        </w:tc>
        <w:tc>
          <w:tcPr>
            <w:tcW w:w="2077" w:type="pct"/>
            <w:vAlign w:val="center"/>
            <w:hideMark/>
          </w:tcPr>
          <w:p w14:paraId="7C9F27F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 (MA, USA)</w:t>
            </w:r>
          </w:p>
        </w:tc>
      </w:tr>
      <w:tr w:rsidR="00C90EC0" w:rsidRPr="00C90EC0" w14:paraId="72321C9E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ED5873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Gentamicin</w:t>
            </w:r>
          </w:p>
        </w:tc>
        <w:tc>
          <w:tcPr>
            <w:tcW w:w="636" w:type="pct"/>
            <w:vAlign w:val="center"/>
            <w:hideMark/>
          </w:tcPr>
          <w:p w14:paraId="40B171D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HY-A0276</w:t>
            </w:r>
          </w:p>
        </w:tc>
        <w:tc>
          <w:tcPr>
            <w:tcW w:w="2077" w:type="pct"/>
            <w:vAlign w:val="center"/>
            <w:hideMark/>
          </w:tcPr>
          <w:p w14:paraId="726A46F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MedChemExpress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49B8A87C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0780C8F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N2 Supplement (100×)</w:t>
            </w:r>
          </w:p>
        </w:tc>
        <w:tc>
          <w:tcPr>
            <w:tcW w:w="636" w:type="pct"/>
            <w:vAlign w:val="center"/>
            <w:hideMark/>
          </w:tcPr>
          <w:p w14:paraId="72AA976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17502048</w:t>
            </w:r>
          </w:p>
        </w:tc>
        <w:tc>
          <w:tcPr>
            <w:tcW w:w="2077" w:type="pct"/>
            <w:hideMark/>
          </w:tcPr>
          <w:p w14:paraId="157F24E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 (MA, USA)</w:t>
            </w:r>
          </w:p>
        </w:tc>
      </w:tr>
      <w:tr w:rsidR="00C90EC0" w:rsidRPr="00C90EC0" w14:paraId="15255844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4C2477B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B27 Supplement (50×)</w:t>
            </w:r>
          </w:p>
        </w:tc>
        <w:tc>
          <w:tcPr>
            <w:tcW w:w="636" w:type="pct"/>
            <w:vAlign w:val="center"/>
            <w:hideMark/>
          </w:tcPr>
          <w:p w14:paraId="2E1152B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17504044</w:t>
            </w:r>
          </w:p>
        </w:tc>
        <w:tc>
          <w:tcPr>
            <w:tcW w:w="2077" w:type="pct"/>
            <w:hideMark/>
          </w:tcPr>
          <w:p w14:paraId="699F08E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 (MA, USA)</w:t>
            </w:r>
          </w:p>
        </w:tc>
      </w:tr>
      <w:tr w:rsidR="00C90EC0" w:rsidRPr="00C90EC0" w14:paraId="5FCA692E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4B7F41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Epidermal growth factor (EGF)</w:t>
            </w:r>
          </w:p>
        </w:tc>
        <w:tc>
          <w:tcPr>
            <w:tcW w:w="636" w:type="pct"/>
            <w:vAlign w:val="center"/>
            <w:hideMark/>
          </w:tcPr>
          <w:p w14:paraId="301B992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PHG0311</w:t>
            </w:r>
          </w:p>
        </w:tc>
        <w:tc>
          <w:tcPr>
            <w:tcW w:w="2077" w:type="pct"/>
            <w:vAlign w:val="center"/>
            <w:hideMark/>
          </w:tcPr>
          <w:p w14:paraId="2DCE561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Gibco (Thermo Fisher Scientific, MA, USA)</w:t>
            </w:r>
          </w:p>
        </w:tc>
      </w:tr>
      <w:tr w:rsidR="00C90EC0" w:rsidRPr="00C90EC0" w14:paraId="0782C986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7331F0F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Soybean Trypsin Inhibitor (STI)</w:t>
            </w:r>
          </w:p>
        </w:tc>
        <w:tc>
          <w:tcPr>
            <w:tcW w:w="636" w:type="pct"/>
            <w:vAlign w:val="center"/>
            <w:hideMark/>
          </w:tcPr>
          <w:p w14:paraId="5DF5F2BE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T9128</w:t>
            </w:r>
          </w:p>
        </w:tc>
        <w:tc>
          <w:tcPr>
            <w:tcW w:w="2077" w:type="pct"/>
            <w:vAlign w:val="center"/>
            <w:hideMark/>
          </w:tcPr>
          <w:p w14:paraId="3F6E5A1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Sigma Aldrich (Merck, Darmstadt, Germany)</w:t>
            </w:r>
          </w:p>
        </w:tc>
      </w:tr>
      <w:tr w:rsidR="00C90EC0" w:rsidRPr="00C90EC0" w14:paraId="521C871D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3F79D0C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Dimethyl sulfoxide (DMSO)</w:t>
            </w:r>
          </w:p>
        </w:tc>
        <w:tc>
          <w:tcPr>
            <w:tcW w:w="636" w:type="pct"/>
            <w:vAlign w:val="center"/>
            <w:hideMark/>
          </w:tcPr>
          <w:p w14:paraId="3F4A42F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D4540</w:t>
            </w:r>
          </w:p>
        </w:tc>
        <w:tc>
          <w:tcPr>
            <w:tcW w:w="2077" w:type="pct"/>
            <w:vAlign w:val="center"/>
            <w:hideMark/>
          </w:tcPr>
          <w:p w14:paraId="1EF9040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Sigma Aldrich (Merck, Darmstadt, Germany)</w:t>
            </w:r>
          </w:p>
        </w:tc>
      </w:tr>
      <w:tr w:rsidR="00C90EC0" w:rsidRPr="00C90EC0" w14:paraId="342DC5FF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2B78461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Chelerythrine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(CHE)</w:t>
            </w:r>
          </w:p>
        </w:tc>
        <w:tc>
          <w:tcPr>
            <w:tcW w:w="636" w:type="pct"/>
            <w:vAlign w:val="center"/>
            <w:hideMark/>
          </w:tcPr>
          <w:p w14:paraId="4024CE8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T6S0052</w:t>
            </w:r>
          </w:p>
        </w:tc>
        <w:tc>
          <w:tcPr>
            <w:tcW w:w="2077" w:type="pct"/>
            <w:vAlign w:val="center"/>
            <w:hideMark/>
          </w:tcPr>
          <w:p w14:paraId="5F14989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Topscience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18D8315D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B11A0E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4" w:name="_Hlk135773170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Cell Counting Kit-8</w:t>
            </w:r>
            <w:bookmarkEnd w:id="4"/>
          </w:p>
        </w:tc>
        <w:tc>
          <w:tcPr>
            <w:tcW w:w="636" w:type="pct"/>
            <w:vAlign w:val="center"/>
            <w:hideMark/>
          </w:tcPr>
          <w:p w14:paraId="4E55980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C0039</w:t>
            </w:r>
          </w:p>
        </w:tc>
        <w:tc>
          <w:tcPr>
            <w:tcW w:w="2077" w:type="pct"/>
            <w:vAlign w:val="center"/>
            <w:hideMark/>
          </w:tcPr>
          <w:p w14:paraId="44B6188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31B9AB08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38EA7E5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5" w:name="OLE_LINK9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6.5mm 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Transwell</w:t>
            </w:r>
            <w:bookmarkStart w:id="6" w:name="OLE_LINK4"/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  <w:vertAlign w:val="superscript"/>
              </w:rPr>
              <w:t>®</w:t>
            </w:r>
            <w:bookmarkEnd w:id="6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8.0 µm Chamber</w:t>
            </w:r>
            <w:bookmarkEnd w:id="5"/>
          </w:p>
        </w:tc>
        <w:tc>
          <w:tcPr>
            <w:tcW w:w="636" w:type="pct"/>
            <w:vAlign w:val="center"/>
            <w:hideMark/>
          </w:tcPr>
          <w:p w14:paraId="16FDF3B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3422</w:t>
            </w:r>
          </w:p>
        </w:tc>
        <w:tc>
          <w:tcPr>
            <w:tcW w:w="2077" w:type="pct"/>
            <w:vAlign w:val="center"/>
            <w:hideMark/>
          </w:tcPr>
          <w:p w14:paraId="277AEBE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Corning (Arizona, USA)</w:t>
            </w:r>
          </w:p>
        </w:tc>
      </w:tr>
      <w:tr w:rsidR="00C90EC0" w:rsidRPr="00C90EC0" w14:paraId="59D30D72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3AE313C5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Matrigel</w:t>
            </w:r>
            <w:r w:rsidRPr="00C90EC0">
              <w:rPr>
                <w:rFonts w:ascii="Times New Roman" w:hAnsi="Times New Roman"/>
                <w:bCs/>
                <w:sz w:val="15"/>
                <w:szCs w:val="15"/>
                <w:vertAlign w:val="superscript"/>
              </w:rPr>
              <w:t>®</w:t>
            </w: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Matrix</w:t>
            </w:r>
          </w:p>
        </w:tc>
        <w:tc>
          <w:tcPr>
            <w:tcW w:w="636" w:type="pct"/>
            <w:vAlign w:val="center"/>
            <w:hideMark/>
          </w:tcPr>
          <w:p w14:paraId="347A3972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354234</w:t>
            </w:r>
          </w:p>
        </w:tc>
        <w:tc>
          <w:tcPr>
            <w:tcW w:w="2077" w:type="pct"/>
            <w:vAlign w:val="center"/>
            <w:hideMark/>
          </w:tcPr>
          <w:p w14:paraId="4FFA8BD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Corning (Arizona, USA)</w:t>
            </w:r>
          </w:p>
        </w:tc>
      </w:tr>
      <w:tr w:rsidR="00C90EC0" w:rsidRPr="00C90EC0" w14:paraId="6BFA8DC1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10B7A88E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TRIzol</w:t>
            </w:r>
            <w:proofErr w:type="spellEnd"/>
          </w:p>
        </w:tc>
        <w:tc>
          <w:tcPr>
            <w:tcW w:w="636" w:type="pct"/>
            <w:vAlign w:val="center"/>
            <w:hideMark/>
          </w:tcPr>
          <w:p w14:paraId="70CA16C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15596018</w:t>
            </w:r>
          </w:p>
        </w:tc>
        <w:tc>
          <w:tcPr>
            <w:tcW w:w="2077" w:type="pct"/>
            <w:vAlign w:val="center"/>
            <w:hideMark/>
          </w:tcPr>
          <w:p w14:paraId="13D84C7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Invitrogen (Thermo Fisher Scientific, MA, USA)</w:t>
            </w:r>
          </w:p>
        </w:tc>
      </w:tr>
      <w:tr w:rsidR="00C90EC0" w:rsidRPr="00C90EC0" w14:paraId="224C94CD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061D101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HiScript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III All-in-one RT 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SuperMix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Perfect for qPCR</w:t>
            </w:r>
          </w:p>
        </w:tc>
        <w:tc>
          <w:tcPr>
            <w:tcW w:w="636" w:type="pct"/>
            <w:vAlign w:val="center"/>
            <w:hideMark/>
          </w:tcPr>
          <w:p w14:paraId="23FFEAB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R333-01</w:t>
            </w:r>
          </w:p>
        </w:tc>
        <w:tc>
          <w:tcPr>
            <w:tcW w:w="2077" w:type="pct"/>
            <w:vAlign w:val="center"/>
            <w:hideMark/>
          </w:tcPr>
          <w:p w14:paraId="2BDB976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Vazyme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(Nanjing, China)</w:t>
            </w:r>
          </w:p>
        </w:tc>
      </w:tr>
      <w:tr w:rsidR="00C90EC0" w:rsidRPr="00C90EC0" w14:paraId="0006F2B0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6EF5476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SuperReal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PreMix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Plus (SYBR Green)</w:t>
            </w:r>
          </w:p>
        </w:tc>
        <w:tc>
          <w:tcPr>
            <w:tcW w:w="636" w:type="pct"/>
            <w:vAlign w:val="center"/>
            <w:hideMark/>
          </w:tcPr>
          <w:p w14:paraId="52C1067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FP205</w:t>
            </w:r>
          </w:p>
        </w:tc>
        <w:tc>
          <w:tcPr>
            <w:tcW w:w="2077" w:type="pct"/>
            <w:vAlign w:val="center"/>
            <w:hideMark/>
          </w:tcPr>
          <w:p w14:paraId="52221185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TIANGEN (Beijing, China)</w:t>
            </w:r>
          </w:p>
        </w:tc>
      </w:tr>
      <w:tr w:rsidR="00C90EC0" w:rsidRPr="00C90EC0" w14:paraId="12F4F1B8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2598F57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7" w:name="_Hlk136292625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Annexin V-FITC Apoptosis Detection Kit</w:t>
            </w:r>
            <w:bookmarkEnd w:id="7"/>
          </w:p>
        </w:tc>
        <w:tc>
          <w:tcPr>
            <w:tcW w:w="636" w:type="pct"/>
            <w:vAlign w:val="center"/>
            <w:hideMark/>
          </w:tcPr>
          <w:p w14:paraId="780DEAE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C1062</w:t>
            </w:r>
          </w:p>
        </w:tc>
        <w:tc>
          <w:tcPr>
            <w:tcW w:w="2077" w:type="pct"/>
            <w:vAlign w:val="center"/>
            <w:hideMark/>
          </w:tcPr>
          <w:p w14:paraId="48F8FC5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8" w:name="OLE_LINK3"/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  <w:bookmarkEnd w:id="8"/>
          </w:p>
        </w:tc>
      </w:tr>
      <w:tr w:rsidR="00C90EC0" w:rsidRPr="00C90EC0" w14:paraId="3F877BBE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9E9D31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RIPA Lysis Buffer</w:t>
            </w:r>
          </w:p>
        </w:tc>
        <w:tc>
          <w:tcPr>
            <w:tcW w:w="636" w:type="pct"/>
            <w:vAlign w:val="center"/>
            <w:hideMark/>
          </w:tcPr>
          <w:p w14:paraId="7A5422D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P0013B</w:t>
            </w:r>
          </w:p>
        </w:tc>
        <w:tc>
          <w:tcPr>
            <w:tcW w:w="2077" w:type="pct"/>
            <w:hideMark/>
          </w:tcPr>
          <w:p w14:paraId="08C9C49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5967791A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4BA30C4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Phenylmethanesulfonyl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Fluoride (PMSF)</w:t>
            </w:r>
          </w:p>
        </w:tc>
        <w:tc>
          <w:tcPr>
            <w:tcW w:w="636" w:type="pct"/>
            <w:vAlign w:val="center"/>
            <w:hideMark/>
          </w:tcPr>
          <w:p w14:paraId="491ADAFB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ST506</w:t>
            </w:r>
          </w:p>
        </w:tc>
        <w:tc>
          <w:tcPr>
            <w:tcW w:w="2077" w:type="pct"/>
            <w:hideMark/>
          </w:tcPr>
          <w:p w14:paraId="264FAB3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70E84BB7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719DAF6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SDS-PAGE Sample Loading Buffer (5×)</w:t>
            </w:r>
          </w:p>
        </w:tc>
        <w:tc>
          <w:tcPr>
            <w:tcW w:w="636" w:type="pct"/>
            <w:vAlign w:val="center"/>
            <w:hideMark/>
          </w:tcPr>
          <w:p w14:paraId="495F4E9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P0015L</w:t>
            </w:r>
          </w:p>
        </w:tc>
        <w:tc>
          <w:tcPr>
            <w:tcW w:w="2077" w:type="pct"/>
            <w:vAlign w:val="center"/>
            <w:hideMark/>
          </w:tcPr>
          <w:p w14:paraId="68571C5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9" w:name="OLE_LINK11"/>
            <w:bookmarkStart w:id="10" w:name="OLE_LINK10"/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  <w:bookmarkEnd w:id="9"/>
            <w:bookmarkEnd w:id="10"/>
          </w:p>
        </w:tc>
      </w:tr>
      <w:tr w:rsidR="00C90EC0" w:rsidRPr="00C90EC0" w14:paraId="53B44330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1AAD983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Pierce BCA Protein Assay Kit</w:t>
            </w:r>
          </w:p>
        </w:tc>
        <w:tc>
          <w:tcPr>
            <w:tcW w:w="636" w:type="pct"/>
            <w:vAlign w:val="center"/>
            <w:hideMark/>
          </w:tcPr>
          <w:p w14:paraId="10B4CBF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23227</w:t>
            </w:r>
          </w:p>
        </w:tc>
        <w:tc>
          <w:tcPr>
            <w:tcW w:w="2077" w:type="pct"/>
            <w:vAlign w:val="center"/>
            <w:hideMark/>
          </w:tcPr>
          <w:p w14:paraId="0300E09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 (MA, USA)</w:t>
            </w:r>
          </w:p>
        </w:tc>
      </w:tr>
      <w:tr w:rsidR="00C90EC0" w:rsidRPr="00C90EC0" w14:paraId="7E446057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458275D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Color Rapid Gel Preparation Kit (6%)</w:t>
            </w:r>
          </w:p>
        </w:tc>
        <w:tc>
          <w:tcPr>
            <w:tcW w:w="636" w:type="pct"/>
            <w:vAlign w:val="center"/>
            <w:hideMark/>
          </w:tcPr>
          <w:p w14:paraId="38EF64B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AR0045</w:t>
            </w:r>
          </w:p>
        </w:tc>
        <w:tc>
          <w:tcPr>
            <w:tcW w:w="2077" w:type="pct"/>
            <w:vAlign w:val="center"/>
            <w:hideMark/>
          </w:tcPr>
          <w:p w14:paraId="52F78F6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BOSTER (Wuhan, China)</w:t>
            </w:r>
          </w:p>
        </w:tc>
      </w:tr>
      <w:tr w:rsidR="00C90EC0" w:rsidRPr="00C90EC0" w14:paraId="5B9A4C78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2030DD39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Color Rapid Gel Preparation Kit (10%)</w:t>
            </w:r>
          </w:p>
        </w:tc>
        <w:tc>
          <w:tcPr>
            <w:tcW w:w="636" w:type="pct"/>
            <w:vAlign w:val="center"/>
            <w:hideMark/>
          </w:tcPr>
          <w:p w14:paraId="0DA391A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AR0047</w:t>
            </w:r>
          </w:p>
        </w:tc>
        <w:tc>
          <w:tcPr>
            <w:tcW w:w="2077" w:type="pct"/>
            <w:vAlign w:val="center"/>
            <w:hideMark/>
          </w:tcPr>
          <w:p w14:paraId="571855A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BOSTER (Wuhan, China)</w:t>
            </w:r>
          </w:p>
        </w:tc>
      </w:tr>
      <w:tr w:rsidR="00C90EC0" w:rsidRPr="00C90EC0" w14:paraId="5D658175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497473E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Color Rapid Gel Preparation Kit (12.5%)</w:t>
            </w:r>
          </w:p>
        </w:tc>
        <w:tc>
          <w:tcPr>
            <w:tcW w:w="636" w:type="pct"/>
            <w:vAlign w:val="center"/>
            <w:hideMark/>
          </w:tcPr>
          <w:p w14:paraId="138F5CBB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AR0048</w:t>
            </w:r>
          </w:p>
        </w:tc>
        <w:tc>
          <w:tcPr>
            <w:tcW w:w="2077" w:type="pct"/>
            <w:vAlign w:val="center"/>
            <w:hideMark/>
          </w:tcPr>
          <w:p w14:paraId="7DE5366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BOSTER (Wuhan, China)</w:t>
            </w:r>
          </w:p>
        </w:tc>
      </w:tr>
      <w:tr w:rsidR="00C90EC0" w:rsidRPr="00C90EC0" w14:paraId="7E50573F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1A24569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PageRuler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Prestained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Protein Ladder</w:t>
            </w:r>
          </w:p>
        </w:tc>
        <w:tc>
          <w:tcPr>
            <w:tcW w:w="636" w:type="pct"/>
            <w:vAlign w:val="center"/>
            <w:hideMark/>
          </w:tcPr>
          <w:p w14:paraId="7F19FC8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26617</w:t>
            </w:r>
          </w:p>
        </w:tc>
        <w:tc>
          <w:tcPr>
            <w:tcW w:w="2077" w:type="pct"/>
            <w:vAlign w:val="center"/>
            <w:hideMark/>
          </w:tcPr>
          <w:p w14:paraId="22FA7B1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Thermo Fisher Scientific (MA, USA)</w:t>
            </w:r>
          </w:p>
        </w:tc>
      </w:tr>
      <w:tr w:rsidR="00C90EC0" w:rsidRPr="00C90EC0" w14:paraId="3AA178CF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6B3019C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WesternBright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ECL</w:t>
            </w:r>
          </w:p>
        </w:tc>
        <w:tc>
          <w:tcPr>
            <w:tcW w:w="636" w:type="pct"/>
            <w:vAlign w:val="center"/>
            <w:hideMark/>
          </w:tcPr>
          <w:p w14:paraId="2F5AA88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K-12045</w:t>
            </w:r>
          </w:p>
        </w:tc>
        <w:tc>
          <w:tcPr>
            <w:tcW w:w="2077" w:type="pct"/>
            <w:vAlign w:val="center"/>
            <w:hideMark/>
          </w:tcPr>
          <w:p w14:paraId="43FF77BD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Advansta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(CA, USA)</w:t>
            </w:r>
          </w:p>
        </w:tc>
      </w:tr>
      <w:tr w:rsidR="00C90EC0" w:rsidRPr="00C90EC0" w14:paraId="19E0A470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FA46D4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11" w:name="_Hlk136293682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Mitochondria Membrane Potential </w:t>
            </w:r>
            <w:bookmarkStart w:id="12" w:name="OLE_LINK5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Assay Kit</w:t>
            </w:r>
            <w:bookmarkEnd w:id="12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(JC-1)</w:t>
            </w:r>
            <w:bookmarkEnd w:id="11"/>
          </w:p>
        </w:tc>
        <w:tc>
          <w:tcPr>
            <w:tcW w:w="636" w:type="pct"/>
            <w:vAlign w:val="center"/>
            <w:hideMark/>
          </w:tcPr>
          <w:p w14:paraId="4201DD1E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C2006</w:t>
            </w:r>
          </w:p>
        </w:tc>
        <w:tc>
          <w:tcPr>
            <w:tcW w:w="2077" w:type="pct"/>
            <w:vAlign w:val="center"/>
            <w:hideMark/>
          </w:tcPr>
          <w:p w14:paraId="5C8C9FF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74343738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A1125E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Carbonyl cyanide 3-chlorophenylhydrazone (CCCP)</w:t>
            </w:r>
          </w:p>
        </w:tc>
        <w:tc>
          <w:tcPr>
            <w:tcW w:w="636" w:type="pct"/>
            <w:vAlign w:val="center"/>
            <w:hideMark/>
          </w:tcPr>
          <w:p w14:paraId="5EE7876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HY-100941</w:t>
            </w:r>
          </w:p>
        </w:tc>
        <w:tc>
          <w:tcPr>
            <w:tcW w:w="2077" w:type="pct"/>
            <w:vAlign w:val="center"/>
            <w:hideMark/>
          </w:tcPr>
          <w:p w14:paraId="7343342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MedChemExpress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4CF464FF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1237602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3-Methyladenine (3-MA)</w:t>
            </w:r>
          </w:p>
        </w:tc>
        <w:tc>
          <w:tcPr>
            <w:tcW w:w="636" w:type="pct"/>
            <w:vAlign w:val="center"/>
            <w:hideMark/>
          </w:tcPr>
          <w:p w14:paraId="71704E92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HY-19312</w:t>
            </w:r>
          </w:p>
        </w:tc>
        <w:tc>
          <w:tcPr>
            <w:tcW w:w="2077" w:type="pct"/>
            <w:hideMark/>
          </w:tcPr>
          <w:p w14:paraId="7C831CC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MedChemExpress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05175E60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56D36EF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N-Acetylcysteine (NAC)</w:t>
            </w:r>
          </w:p>
        </w:tc>
        <w:tc>
          <w:tcPr>
            <w:tcW w:w="636" w:type="pct"/>
            <w:vAlign w:val="center"/>
            <w:hideMark/>
          </w:tcPr>
          <w:p w14:paraId="0854DBE4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HY-B0215</w:t>
            </w:r>
          </w:p>
        </w:tc>
        <w:tc>
          <w:tcPr>
            <w:tcW w:w="2077" w:type="pct"/>
            <w:hideMark/>
          </w:tcPr>
          <w:p w14:paraId="3A846B5B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MedChemExpress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08E16265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6C8C33F5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Bafilomycin A1 (BafA1)</w:t>
            </w:r>
          </w:p>
        </w:tc>
        <w:tc>
          <w:tcPr>
            <w:tcW w:w="636" w:type="pct"/>
            <w:vAlign w:val="center"/>
            <w:hideMark/>
          </w:tcPr>
          <w:p w14:paraId="59B228DA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HY-100558</w:t>
            </w:r>
          </w:p>
        </w:tc>
        <w:tc>
          <w:tcPr>
            <w:tcW w:w="2077" w:type="pct"/>
            <w:hideMark/>
          </w:tcPr>
          <w:p w14:paraId="22D60DF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MedChemExpress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5901C536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498864A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13" w:name="OLE_LINK6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lastRenderedPageBreak/>
              <w:t>Matrigel</w:t>
            </w:r>
            <w:r w:rsidRPr="00C90EC0">
              <w:rPr>
                <w:rFonts w:ascii="Times New Roman" w:hAnsi="Times New Roman"/>
                <w:bCs/>
                <w:sz w:val="15"/>
                <w:szCs w:val="15"/>
                <w:vertAlign w:val="superscript"/>
              </w:rPr>
              <w:t>®</w:t>
            </w: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Matrix High Concentration</w:t>
            </w:r>
            <w:bookmarkEnd w:id="13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(HC)</w:t>
            </w:r>
          </w:p>
        </w:tc>
        <w:tc>
          <w:tcPr>
            <w:tcW w:w="636" w:type="pct"/>
            <w:vAlign w:val="center"/>
            <w:hideMark/>
          </w:tcPr>
          <w:p w14:paraId="1089473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354248</w:t>
            </w:r>
          </w:p>
        </w:tc>
        <w:tc>
          <w:tcPr>
            <w:tcW w:w="2077" w:type="pct"/>
            <w:vAlign w:val="center"/>
            <w:hideMark/>
          </w:tcPr>
          <w:p w14:paraId="7D7DAA7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Corning (Arizona, USA)</w:t>
            </w:r>
          </w:p>
        </w:tc>
      </w:tr>
      <w:tr w:rsidR="00C90EC0" w:rsidRPr="00C90EC0" w14:paraId="5469402E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33F7A02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MitoSOX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™ Red Mitochondrial Superoxide Indicators</w:t>
            </w:r>
          </w:p>
        </w:tc>
        <w:tc>
          <w:tcPr>
            <w:tcW w:w="636" w:type="pct"/>
            <w:vAlign w:val="center"/>
            <w:hideMark/>
          </w:tcPr>
          <w:p w14:paraId="3DC6E0F7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M36007</w:t>
            </w:r>
          </w:p>
        </w:tc>
        <w:tc>
          <w:tcPr>
            <w:tcW w:w="2077" w:type="pct"/>
            <w:vAlign w:val="center"/>
            <w:hideMark/>
          </w:tcPr>
          <w:p w14:paraId="11B1287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Invitrogen (Thermo Fisher Scientific, MA, USA)</w:t>
            </w:r>
          </w:p>
        </w:tc>
      </w:tr>
      <w:tr w:rsidR="00C90EC0" w:rsidRPr="00C90EC0" w14:paraId="123F798E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64D0095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MitoBright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IM Red for Immunostaining</w:t>
            </w:r>
          </w:p>
        </w:tc>
        <w:tc>
          <w:tcPr>
            <w:tcW w:w="636" w:type="pct"/>
            <w:vAlign w:val="center"/>
            <w:hideMark/>
          </w:tcPr>
          <w:p w14:paraId="1C03264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MT15</w:t>
            </w:r>
          </w:p>
        </w:tc>
        <w:tc>
          <w:tcPr>
            <w:tcW w:w="2077" w:type="pct"/>
            <w:vAlign w:val="center"/>
            <w:hideMark/>
          </w:tcPr>
          <w:p w14:paraId="3FE012D6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DOJINDO (</w:t>
            </w: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Kumamito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, Japan)</w:t>
            </w:r>
          </w:p>
        </w:tc>
      </w:tr>
      <w:tr w:rsidR="00C90EC0" w:rsidRPr="00C90EC0" w14:paraId="62DED6F9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2826FFF3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Millicell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  <w:vertAlign w:val="superscript"/>
              </w:rPr>
              <w:t>®</w:t>
            </w: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EZ SLIDE 8-Well Glass</w:t>
            </w:r>
          </w:p>
        </w:tc>
        <w:tc>
          <w:tcPr>
            <w:tcW w:w="636" w:type="pct"/>
            <w:vAlign w:val="center"/>
            <w:hideMark/>
          </w:tcPr>
          <w:p w14:paraId="7B35CC1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PEZGS0816</w:t>
            </w:r>
          </w:p>
        </w:tc>
        <w:tc>
          <w:tcPr>
            <w:tcW w:w="2077" w:type="pct"/>
            <w:vAlign w:val="center"/>
            <w:hideMark/>
          </w:tcPr>
          <w:p w14:paraId="59E28A4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bookmarkStart w:id="14" w:name="OLE_LINK13"/>
            <w:bookmarkStart w:id="15" w:name="OLE_LINK12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Millipore (Merc</w:t>
            </w:r>
            <w:bookmarkEnd w:id="14"/>
            <w:bookmarkEnd w:id="15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k, Wicklow, Ireland)</w:t>
            </w:r>
          </w:p>
        </w:tc>
      </w:tr>
      <w:tr w:rsidR="00C90EC0" w:rsidRPr="00C90EC0" w14:paraId="70D2D9C8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19E9F5DC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DAPI Staining Solution</w:t>
            </w:r>
          </w:p>
        </w:tc>
        <w:tc>
          <w:tcPr>
            <w:tcW w:w="636" w:type="pct"/>
            <w:vAlign w:val="center"/>
            <w:hideMark/>
          </w:tcPr>
          <w:p w14:paraId="3F89C5E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C1006</w:t>
            </w:r>
          </w:p>
        </w:tc>
        <w:tc>
          <w:tcPr>
            <w:tcW w:w="2077" w:type="pct"/>
            <w:vAlign w:val="center"/>
            <w:hideMark/>
          </w:tcPr>
          <w:p w14:paraId="2378EAC2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0CE4F2BA" w14:textId="77777777" w:rsidTr="000F78BB">
        <w:trPr>
          <w:trHeight w:val="20"/>
        </w:trPr>
        <w:tc>
          <w:tcPr>
            <w:tcW w:w="2287" w:type="pct"/>
            <w:vAlign w:val="center"/>
            <w:hideMark/>
          </w:tcPr>
          <w:p w14:paraId="63F9CE88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Antifade Mounting Medium</w:t>
            </w:r>
          </w:p>
        </w:tc>
        <w:tc>
          <w:tcPr>
            <w:tcW w:w="636" w:type="pct"/>
            <w:vAlign w:val="center"/>
            <w:hideMark/>
          </w:tcPr>
          <w:p w14:paraId="0175216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P0126</w:t>
            </w:r>
          </w:p>
        </w:tc>
        <w:tc>
          <w:tcPr>
            <w:tcW w:w="2077" w:type="pct"/>
            <w:vAlign w:val="center"/>
            <w:hideMark/>
          </w:tcPr>
          <w:p w14:paraId="059053A1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proofErr w:type="spellStart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Beyotime</w:t>
            </w:r>
            <w:proofErr w:type="spellEnd"/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 xml:space="preserve"> (Shanghai, China)</w:t>
            </w:r>
          </w:p>
        </w:tc>
      </w:tr>
      <w:tr w:rsidR="00C90EC0" w:rsidRPr="00C90EC0" w14:paraId="4A747975" w14:textId="77777777" w:rsidTr="00BA46B3">
        <w:trPr>
          <w:trHeight w:val="20"/>
        </w:trPr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08120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Seahorse XFe96/XF Pro Flux Pak kit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681FF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103793-100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5E9BB" w14:textId="77777777" w:rsidR="00C90EC0" w:rsidRPr="00C90EC0" w:rsidRDefault="00C90EC0" w:rsidP="000F78BB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C90EC0">
              <w:rPr>
                <w:rFonts w:ascii="Times New Roman" w:hAnsi="Times New Roman"/>
                <w:bCs/>
                <w:sz w:val="15"/>
                <w:szCs w:val="15"/>
              </w:rPr>
              <w:t>Seahorse Bioscience, Agilent (Wilmington, USA)</w:t>
            </w:r>
          </w:p>
        </w:tc>
      </w:tr>
      <w:tr w:rsidR="00BA46B3" w:rsidRPr="00C90EC0" w14:paraId="67B90262" w14:textId="77777777" w:rsidTr="00BA46B3">
        <w:trPr>
          <w:trHeight w:val="20"/>
        </w:trPr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D969D" w14:textId="3BAC73A9" w:rsidR="00BA46B3" w:rsidRPr="008B1529" w:rsidRDefault="00BA46B3" w:rsidP="000F78BB">
            <w:pPr>
              <w:jc w:val="center"/>
              <w:rPr>
                <w:rFonts w:ascii="Times New Roman" w:hAnsi="Times New Roman"/>
                <w:bCs/>
                <w:color w:val="FF0000"/>
                <w:sz w:val="15"/>
                <w:szCs w:val="15"/>
              </w:rPr>
            </w:pPr>
            <w:r w:rsidRPr="008B1529">
              <w:rPr>
                <w:rFonts w:ascii="Times New Roman" w:hAnsi="Times New Roman" w:hint="eastAsia"/>
                <w:bCs/>
                <w:color w:val="FF0000"/>
                <w:sz w:val="15"/>
                <w:szCs w:val="15"/>
              </w:rPr>
              <w:t>Fluo</w:t>
            </w:r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>-8 AM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7FA73" w14:textId="1220A65A" w:rsidR="00BA46B3" w:rsidRPr="008B1529" w:rsidRDefault="00BA46B3" w:rsidP="000F78BB">
            <w:pPr>
              <w:jc w:val="center"/>
              <w:rPr>
                <w:rFonts w:ascii="Times New Roman" w:hAnsi="Times New Roman"/>
                <w:bCs/>
                <w:color w:val="FF0000"/>
                <w:sz w:val="15"/>
                <w:szCs w:val="15"/>
              </w:rPr>
            </w:pPr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>Ab142773</w:t>
            </w:r>
          </w:p>
        </w:tc>
        <w:tc>
          <w:tcPr>
            <w:tcW w:w="20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FD988" w14:textId="0C3FFB29" w:rsidR="00BA46B3" w:rsidRPr="008B1529" w:rsidRDefault="00BA46B3" w:rsidP="000F78BB">
            <w:pPr>
              <w:jc w:val="center"/>
              <w:rPr>
                <w:rFonts w:ascii="Times New Roman" w:hAnsi="Times New Roman"/>
                <w:bCs/>
                <w:color w:val="FF0000"/>
                <w:sz w:val="15"/>
                <w:szCs w:val="15"/>
              </w:rPr>
            </w:pPr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>Abcam (Cambridge, UK)</w:t>
            </w:r>
          </w:p>
        </w:tc>
      </w:tr>
      <w:tr w:rsidR="008B1529" w:rsidRPr="00C90EC0" w14:paraId="704DFCCC" w14:textId="77777777" w:rsidTr="000F78BB">
        <w:trPr>
          <w:trHeight w:val="20"/>
        </w:trPr>
        <w:tc>
          <w:tcPr>
            <w:tcW w:w="228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1847DF" w14:textId="38ABCA9E" w:rsidR="008B1529" w:rsidRPr="008B1529" w:rsidRDefault="008B1529" w:rsidP="008B1529">
            <w:pPr>
              <w:jc w:val="center"/>
              <w:rPr>
                <w:rFonts w:ascii="Times New Roman" w:hAnsi="Times New Roman"/>
                <w:bCs/>
                <w:color w:val="FF0000"/>
                <w:sz w:val="15"/>
                <w:szCs w:val="15"/>
              </w:rPr>
            </w:pPr>
            <w:proofErr w:type="spellStart"/>
            <w:r w:rsidRPr="008B1529">
              <w:rPr>
                <w:rFonts w:ascii="Times New Roman" w:hAnsi="Times New Roman" w:hint="eastAsia"/>
                <w:bCs/>
                <w:color w:val="FF0000"/>
                <w:sz w:val="15"/>
                <w:szCs w:val="15"/>
              </w:rPr>
              <w:t>M</w:t>
            </w:r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>itoTracker</w:t>
            </w:r>
            <w:proofErr w:type="spellEnd"/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 xml:space="preserve"> Deep Red</w:t>
            </w:r>
          </w:p>
        </w:tc>
        <w:tc>
          <w:tcPr>
            <w:tcW w:w="63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89E9A4" w14:textId="3188E831" w:rsidR="008B1529" w:rsidRPr="008B1529" w:rsidRDefault="008B1529" w:rsidP="008B1529">
            <w:pPr>
              <w:jc w:val="center"/>
              <w:rPr>
                <w:rFonts w:ascii="Times New Roman" w:hAnsi="Times New Roman"/>
                <w:bCs/>
                <w:color w:val="FF0000"/>
                <w:sz w:val="15"/>
                <w:szCs w:val="15"/>
              </w:rPr>
            </w:pPr>
            <w:r w:rsidRPr="008B1529">
              <w:rPr>
                <w:rFonts w:ascii="Times New Roman" w:hAnsi="Times New Roman" w:hint="eastAsia"/>
                <w:bCs/>
                <w:color w:val="FF0000"/>
                <w:sz w:val="15"/>
                <w:szCs w:val="15"/>
              </w:rPr>
              <w:t>C</w:t>
            </w:r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>1997S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D4F1D2" w14:textId="6C405CA4" w:rsidR="008B1529" w:rsidRPr="008B1529" w:rsidRDefault="008B1529" w:rsidP="008B1529">
            <w:pPr>
              <w:jc w:val="center"/>
              <w:rPr>
                <w:rFonts w:ascii="Times New Roman" w:hAnsi="Times New Roman"/>
                <w:bCs/>
                <w:color w:val="FF0000"/>
                <w:sz w:val="15"/>
                <w:szCs w:val="15"/>
              </w:rPr>
            </w:pPr>
            <w:proofErr w:type="spellStart"/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>Beyotime</w:t>
            </w:r>
            <w:proofErr w:type="spellEnd"/>
            <w:r w:rsidRPr="008B1529">
              <w:rPr>
                <w:rFonts w:ascii="Times New Roman" w:hAnsi="Times New Roman"/>
                <w:bCs/>
                <w:color w:val="FF0000"/>
                <w:sz w:val="15"/>
                <w:szCs w:val="15"/>
              </w:rPr>
              <w:t xml:space="preserve"> (Shanghai, China)</w:t>
            </w:r>
          </w:p>
        </w:tc>
      </w:tr>
      <w:bookmarkEnd w:id="2"/>
    </w:tbl>
    <w:p w14:paraId="6888730F" w14:textId="77777777" w:rsidR="00D549BD" w:rsidRDefault="00D549BD" w:rsidP="00C90EC0">
      <w:pPr>
        <w:rPr>
          <w:rFonts w:ascii="Times New Roman" w:hAnsi="Times New Roman" w:hint="eastAsia"/>
          <w:b/>
          <w:bCs/>
          <w:szCs w:val="21"/>
        </w:rPr>
      </w:pPr>
    </w:p>
    <w:p w14:paraId="0C49C0D1" w14:textId="0476C63B" w:rsidR="00D549BD" w:rsidRDefault="00BA46B3" w:rsidP="00C90EC0">
      <w:pPr>
        <w:rPr>
          <w:rFonts w:ascii="Times New Roman" w:hAnsi="Times New Roman" w:hint="eastAsia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br w:type="page"/>
      </w:r>
      <w:bookmarkStart w:id="16" w:name="_GoBack"/>
      <w:bookmarkEnd w:id="16"/>
    </w:p>
    <w:p w14:paraId="42B32A32" w14:textId="53B57CFC" w:rsidR="00D549BD" w:rsidRPr="00727D28" w:rsidRDefault="00425B81" w:rsidP="00425B81">
      <w:pPr>
        <w:jc w:val="center"/>
        <w:rPr>
          <w:rFonts w:ascii="Times New Roman" w:hAnsi="Times New Roman"/>
          <w:szCs w:val="21"/>
        </w:rPr>
      </w:pPr>
      <w:r w:rsidRPr="00C90EC0">
        <w:rPr>
          <w:rFonts w:ascii="Times New Roman" w:hAnsi="Times New Roman"/>
          <w:b/>
          <w:szCs w:val="21"/>
        </w:rPr>
        <w:t>Table</w:t>
      </w:r>
      <w:r>
        <w:rPr>
          <w:rFonts w:ascii="Times New Roman" w:hAnsi="Times New Roman" w:hint="eastAsia"/>
          <w:b/>
          <w:szCs w:val="21"/>
        </w:rPr>
        <w:t xml:space="preserve"> S2</w:t>
      </w:r>
      <w:r w:rsidRPr="00C90EC0">
        <w:rPr>
          <w:rFonts w:ascii="Times New Roman" w:hAnsi="Times New Roman"/>
          <w:b/>
          <w:szCs w:val="21"/>
        </w:rPr>
        <w:t>.</w:t>
      </w:r>
      <w:r w:rsidR="00D549BD">
        <w:rPr>
          <w:rFonts w:ascii="Times New Roman" w:hAnsi="Times New Roman" w:hint="eastAsia"/>
          <w:b/>
          <w:szCs w:val="21"/>
        </w:rPr>
        <w:t xml:space="preserve"> </w:t>
      </w:r>
      <w:r w:rsidR="00D549BD" w:rsidRPr="00727D28">
        <w:rPr>
          <w:rFonts w:ascii="Times New Roman" w:hAnsi="Times New Roman"/>
          <w:szCs w:val="21"/>
        </w:rPr>
        <w:t>Summary of antibodies used in this study</w:t>
      </w:r>
    </w:p>
    <w:tbl>
      <w:tblPr>
        <w:tblStyle w:val="a7"/>
        <w:tblW w:w="555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47"/>
        <w:gridCol w:w="1306"/>
        <w:gridCol w:w="1099"/>
        <w:gridCol w:w="1250"/>
        <w:gridCol w:w="1058"/>
        <w:gridCol w:w="1660"/>
      </w:tblGrid>
      <w:tr w:rsidR="00D549BD" w:rsidRPr="00D549BD" w14:paraId="041430AC" w14:textId="77777777" w:rsidTr="00D549BD">
        <w:trPr>
          <w:trHeight w:val="167"/>
          <w:jc w:val="center"/>
        </w:trPr>
        <w:tc>
          <w:tcPr>
            <w:tcW w:w="154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4F69800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D549BD">
              <w:rPr>
                <w:rFonts w:ascii="Times New Roman" w:hAnsi="Times New Roman"/>
                <w:b/>
                <w:bCs/>
                <w:sz w:val="15"/>
                <w:szCs w:val="15"/>
              </w:rPr>
              <w:t>Antibody</w:t>
            </w:r>
          </w:p>
        </w:tc>
        <w:tc>
          <w:tcPr>
            <w:tcW w:w="1982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hideMark/>
          </w:tcPr>
          <w:p w14:paraId="0331F31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D549BD">
              <w:rPr>
                <w:rFonts w:ascii="Times New Roman" w:hAnsi="Times New Roman"/>
                <w:b/>
                <w:bCs/>
                <w:sz w:val="15"/>
                <w:szCs w:val="15"/>
              </w:rPr>
              <w:t>Dilution</w:t>
            </w:r>
          </w:p>
        </w:tc>
        <w:tc>
          <w:tcPr>
            <w:tcW w:w="574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E48ABC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D549BD">
              <w:rPr>
                <w:rFonts w:ascii="Times New Roman" w:hAnsi="Times New Roman"/>
                <w:b/>
                <w:bCs/>
                <w:sz w:val="15"/>
                <w:szCs w:val="15"/>
              </w:rPr>
              <w:t>Cat. No.</w:t>
            </w:r>
          </w:p>
        </w:tc>
        <w:tc>
          <w:tcPr>
            <w:tcW w:w="900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4F3B28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D549BD">
              <w:rPr>
                <w:rFonts w:ascii="Times New Roman" w:hAnsi="Times New Roman"/>
                <w:b/>
                <w:bCs/>
                <w:sz w:val="15"/>
                <w:szCs w:val="15"/>
              </w:rPr>
              <w:t>Brand</w:t>
            </w:r>
          </w:p>
        </w:tc>
      </w:tr>
      <w:tr w:rsidR="00D549BD" w:rsidRPr="00D549BD" w14:paraId="375383E5" w14:textId="77777777" w:rsidTr="00D549BD">
        <w:trPr>
          <w:trHeight w:val="167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59BEB3D" w14:textId="77777777" w:rsidR="00D549BD" w:rsidRPr="00D549BD" w:rsidRDefault="00D549BD" w:rsidP="00D549BD">
            <w:pPr>
              <w:rPr>
                <w:rFonts w:ascii="Times New Roman" w:hAnsi="Times New Roman"/>
                <w:b/>
                <w:bCs/>
                <w:sz w:val="15"/>
                <w:szCs w:val="15"/>
              </w:rPr>
            </w:pP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hideMark/>
          </w:tcPr>
          <w:p w14:paraId="199C31D8" w14:textId="77777777" w:rsidR="00D549BD" w:rsidRPr="00D549BD" w:rsidRDefault="00D549BD" w:rsidP="00D549BD">
            <w:pPr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D549BD">
              <w:rPr>
                <w:rFonts w:ascii="Times New Roman" w:hAnsi="Times New Roman"/>
                <w:b/>
                <w:bCs/>
                <w:sz w:val="15"/>
                <w:szCs w:val="15"/>
              </w:rPr>
              <w:t>WB</w:t>
            </w:r>
          </w:p>
        </w:tc>
        <w:tc>
          <w:tcPr>
            <w:tcW w:w="59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hideMark/>
          </w:tcPr>
          <w:p w14:paraId="1830E52B" w14:textId="77777777" w:rsidR="00D549BD" w:rsidRPr="00D549BD" w:rsidRDefault="00D549BD" w:rsidP="00D549BD">
            <w:pPr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D549BD">
              <w:rPr>
                <w:rFonts w:ascii="Times New Roman" w:hAnsi="Times New Roman"/>
                <w:b/>
                <w:bCs/>
                <w:sz w:val="15"/>
                <w:szCs w:val="15"/>
              </w:rPr>
              <w:t>IHC</w:t>
            </w:r>
          </w:p>
        </w:tc>
        <w:tc>
          <w:tcPr>
            <w:tcW w:w="67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hideMark/>
          </w:tcPr>
          <w:p w14:paraId="26D450DB" w14:textId="77777777" w:rsidR="00D549BD" w:rsidRPr="00D549BD" w:rsidRDefault="00D549BD" w:rsidP="00D549BD">
            <w:pPr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D549BD">
              <w:rPr>
                <w:rFonts w:ascii="Times New Roman" w:hAnsi="Times New Roman"/>
                <w:b/>
                <w:bCs/>
                <w:sz w:val="15"/>
                <w:szCs w:val="15"/>
              </w:rPr>
              <w:t>IF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A2E97CF" w14:textId="77777777" w:rsidR="00D549BD" w:rsidRPr="00D549BD" w:rsidRDefault="00D549BD" w:rsidP="00D549BD">
            <w:pPr>
              <w:rPr>
                <w:rFonts w:ascii="Times New Roman" w:hAnsi="Times New Roman"/>
                <w:b/>
                <w:bCs/>
                <w:sz w:val="15"/>
                <w:szCs w:val="15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882A728" w14:textId="77777777" w:rsidR="00D549BD" w:rsidRPr="00D549BD" w:rsidRDefault="00D549BD" w:rsidP="00D549BD">
            <w:pPr>
              <w:rPr>
                <w:rFonts w:ascii="Times New Roman" w:hAnsi="Times New Roman"/>
                <w:b/>
                <w:bCs/>
                <w:sz w:val="15"/>
                <w:szCs w:val="15"/>
              </w:rPr>
            </w:pPr>
          </w:p>
        </w:tc>
      </w:tr>
      <w:tr w:rsidR="00D549BD" w:rsidRPr="00D549BD" w14:paraId="79CED370" w14:textId="77777777" w:rsidTr="00D549BD">
        <w:trPr>
          <w:trHeight w:val="20"/>
          <w:jc w:val="center"/>
        </w:trPr>
        <w:tc>
          <w:tcPr>
            <w:tcW w:w="154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7C448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Bax</w:t>
            </w:r>
          </w:p>
        </w:tc>
        <w:tc>
          <w:tcPr>
            <w:tcW w:w="7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1BAB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435D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3ABD8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42C7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#2772</w:t>
            </w:r>
          </w:p>
        </w:tc>
        <w:tc>
          <w:tcPr>
            <w:tcW w:w="90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A0D59" w14:textId="452C7D93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bookmarkStart w:id="17" w:name="OLE_LINK1"/>
            <w:r w:rsidRPr="00D549BD">
              <w:rPr>
                <w:rFonts w:ascii="Times New Roman" w:hAnsi="Times New Roman"/>
                <w:sz w:val="15"/>
                <w:szCs w:val="15"/>
              </w:rPr>
              <w:t>Cell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 w:rsidRPr="00D549BD">
              <w:rPr>
                <w:rFonts w:ascii="Times New Roman" w:hAnsi="Times New Roman"/>
                <w:sz w:val="15"/>
                <w:szCs w:val="15"/>
              </w:rPr>
              <w:t>Signaling Technology</w:t>
            </w:r>
            <w:bookmarkEnd w:id="17"/>
          </w:p>
        </w:tc>
      </w:tr>
      <w:tr w:rsidR="00D549BD" w:rsidRPr="00D549BD" w14:paraId="4C1BFE51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0E92742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Bcl-2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237F2821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1:2000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60334EA8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2B5D669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93657D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ab182858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74D5E0B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Abcam</w:t>
            </w:r>
          </w:p>
        </w:tc>
      </w:tr>
      <w:tr w:rsidR="00D549BD" w:rsidRPr="00D549BD" w14:paraId="30BAD96A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68F837E0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PARP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15846D09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1457B1E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03500D1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3113B521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#9532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5C18712E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Cell Signaling Technology</w:t>
            </w:r>
          </w:p>
        </w:tc>
      </w:tr>
      <w:tr w:rsidR="00D549BD" w:rsidRPr="00D549BD" w14:paraId="17E759C0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0B3379F9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Cleaved PARP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50DAFD5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7C3652D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4B15DB1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0824C3C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#5625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41B35597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Cell Signaling Technology</w:t>
            </w:r>
          </w:p>
        </w:tc>
      </w:tr>
      <w:tr w:rsidR="00D549BD" w:rsidRPr="00D549BD" w14:paraId="709F1101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216AD0B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PINK1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19D5347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234AF0C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0D04E96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07BC53B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#6946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774A189C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Cell Signaling Technology</w:t>
            </w:r>
          </w:p>
        </w:tc>
      </w:tr>
      <w:tr w:rsidR="00D549BD" w:rsidRPr="00D549BD" w14:paraId="7B64CE79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215C48C7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PINK1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6C60C60B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579A8656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1:200-1:1000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5E207246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1:200-1:800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1DCCC9E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23274-1-AP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5469D6D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Proteintech</w:t>
            </w:r>
          </w:p>
        </w:tc>
      </w:tr>
      <w:tr w:rsidR="00D549BD" w:rsidRPr="00D549BD" w14:paraId="50B3C8F2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6551F14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LC3B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13A19A8B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39B27BF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0F4BB3A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1:1600-1:3200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37516C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#3868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733B9AE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Cell Signaling Technology</w:t>
            </w:r>
          </w:p>
        </w:tc>
      </w:tr>
      <w:tr w:rsidR="00D549BD" w:rsidRPr="00D549BD" w14:paraId="34611316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1C30CB27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SQSTM1/p62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16EE457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4DEC1689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75296EF7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192FAD5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#5114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0EAD9606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Cell Signaling Technology</w:t>
            </w:r>
          </w:p>
        </w:tc>
      </w:tr>
      <w:tr w:rsidR="00D549BD" w:rsidRPr="00D549BD" w14:paraId="7577C1E0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0B260198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COX IV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4C17EC7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4CD6D58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68C9E558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4704A3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#4850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02DD0E3C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Cell Signaling Technology</w:t>
            </w:r>
          </w:p>
        </w:tc>
      </w:tr>
      <w:tr w:rsidR="00D549BD" w:rsidRPr="00D549BD" w14:paraId="4AE1FCDE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0E55A36B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Parkin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066AFFC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1:500-1:1000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51E39989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1:50-1:200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2385FC9B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1:50-1:200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663885FF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ET1702-60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2179709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HUABIO</w:t>
            </w:r>
          </w:p>
        </w:tc>
      </w:tr>
      <w:tr w:rsidR="00D549BD" w:rsidRPr="00D549BD" w14:paraId="4BA3A584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5AAEB59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Ubiquitin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7B78BBF0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1:500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61CEE9D6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59ED9620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AA52C3C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ET1609-21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7D9EAEC5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HUABIO</w:t>
            </w:r>
          </w:p>
        </w:tc>
      </w:tr>
      <w:tr w:rsidR="00D549BD" w:rsidRPr="00D549BD" w14:paraId="65CA41B6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60118CCC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CD206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1C5351C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43749602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6AABA157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555985E8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18704-1-AP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6673066C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Proteintech</w:t>
            </w:r>
          </w:p>
        </w:tc>
      </w:tr>
      <w:tr w:rsidR="00D549BD" w:rsidRPr="00D549BD" w14:paraId="4000C3CF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1B47D336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GAPDH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2D7E8E4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6B24A3C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77AB609B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04A60263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#5174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6FB64EF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Cell Signaling Technology</w:t>
            </w:r>
          </w:p>
        </w:tc>
      </w:tr>
      <w:tr w:rsidR="00D549BD" w:rsidRPr="00D549BD" w14:paraId="4EFF7218" w14:textId="77777777" w:rsidTr="00D549BD">
        <w:trPr>
          <w:trHeight w:val="20"/>
          <w:jc w:val="center"/>
        </w:trPr>
        <w:tc>
          <w:tcPr>
            <w:tcW w:w="1544" w:type="pct"/>
            <w:shd w:val="clear" w:color="auto" w:fill="auto"/>
            <w:vAlign w:val="center"/>
            <w:hideMark/>
          </w:tcPr>
          <w:p w14:paraId="7864A0C1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HRP Conjugated Goat anti-Rabbit IgG H+L</w:t>
            </w:r>
          </w:p>
        </w:tc>
        <w:tc>
          <w:tcPr>
            <w:tcW w:w="708" w:type="pct"/>
            <w:shd w:val="clear" w:color="auto" w:fill="auto"/>
            <w:vAlign w:val="center"/>
            <w:hideMark/>
          </w:tcPr>
          <w:p w14:paraId="47781408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1:5000-1:20000</w:t>
            </w:r>
          </w:p>
        </w:tc>
        <w:tc>
          <w:tcPr>
            <w:tcW w:w="596" w:type="pct"/>
            <w:shd w:val="clear" w:color="auto" w:fill="auto"/>
            <w:vAlign w:val="center"/>
            <w:hideMark/>
          </w:tcPr>
          <w:p w14:paraId="64A563E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shd w:val="clear" w:color="auto" w:fill="auto"/>
            <w:vAlign w:val="center"/>
            <w:hideMark/>
          </w:tcPr>
          <w:p w14:paraId="37F75FF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74" w:type="pct"/>
            <w:shd w:val="clear" w:color="auto" w:fill="auto"/>
            <w:vAlign w:val="center"/>
            <w:hideMark/>
          </w:tcPr>
          <w:p w14:paraId="2828D9D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abs20040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14:paraId="423A3B3D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Absin</w:t>
            </w:r>
          </w:p>
        </w:tc>
      </w:tr>
      <w:tr w:rsidR="00D549BD" w:rsidRPr="00D549BD" w14:paraId="17B10D2E" w14:textId="77777777" w:rsidTr="00D549BD">
        <w:trPr>
          <w:trHeight w:val="20"/>
          <w:jc w:val="center"/>
        </w:trPr>
        <w:tc>
          <w:tcPr>
            <w:tcW w:w="154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8C8E1E1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 xml:space="preserve">Goat anti-Rabbit IgG (Heavy chain), </w:t>
            </w:r>
            <w:proofErr w:type="spellStart"/>
            <w:r w:rsidRPr="00D549BD">
              <w:rPr>
                <w:rFonts w:ascii="Times New Roman" w:hAnsi="Times New Roman"/>
                <w:sz w:val="15"/>
                <w:szCs w:val="15"/>
              </w:rPr>
              <w:t>Superclonal</w:t>
            </w:r>
            <w:proofErr w:type="spellEnd"/>
            <w:r w:rsidRPr="00D549BD">
              <w:rPr>
                <w:rFonts w:ascii="Times New Roman" w:hAnsi="Times New Roman"/>
                <w:sz w:val="15"/>
                <w:szCs w:val="15"/>
              </w:rPr>
              <w:t>™ Recombinant Secondary Antibody, Alexa Fluor™ 488</w:t>
            </w:r>
          </w:p>
        </w:tc>
        <w:tc>
          <w:tcPr>
            <w:tcW w:w="7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D8E4271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5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597AA6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/</w:t>
            </w:r>
          </w:p>
        </w:tc>
        <w:tc>
          <w:tcPr>
            <w:tcW w:w="67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7080CA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1:1000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509A3A4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D549BD">
              <w:rPr>
                <w:rFonts w:ascii="Times New Roman" w:hAnsi="Times New Roman"/>
                <w:sz w:val="15"/>
                <w:szCs w:val="15"/>
              </w:rPr>
              <w:t>A27034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DD7B7C0" w14:textId="77777777" w:rsidR="00D549BD" w:rsidRPr="00D549BD" w:rsidRDefault="00D549BD" w:rsidP="00D549BD">
            <w:pPr>
              <w:jc w:val="center"/>
              <w:rPr>
                <w:rFonts w:ascii="Times New Roman" w:hAnsi="Times New Roman"/>
                <w:sz w:val="15"/>
                <w:szCs w:val="15"/>
              </w:rPr>
            </w:pPr>
            <w:bookmarkStart w:id="18" w:name="_Hlk152319732"/>
            <w:r w:rsidRPr="00D549BD">
              <w:rPr>
                <w:rFonts w:ascii="Times New Roman" w:hAnsi="Times New Roman"/>
                <w:sz w:val="15"/>
                <w:szCs w:val="15"/>
              </w:rPr>
              <w:t>Thermo Fisher Scientific</w:t>
            </w:r>
            <w:bookmarkEnd w:id="18"/>
          </w:p>
        </w:tc>
      </w:tr>
    </w:tbl>
    <w:p w14:paraId="2F468131" w14:textId="77777777" w:rsidR="00B3774A" w:rsidRPr="00B3774A" w:rsidRDefault="00B3774A" w:rsidP="00B3774A">
      <w:pPr>
        <w:rPr>
          <w:rFonts w:ascii="Times New Roman" w:hAnsi="Times New Roman"/>
          <w:bCs/>
          <w:szCs w:val="21"/>
        </w:rPr>
      </w:pPr>
      <w:r w:rsidRPr="00B3774A">
        <w:rPr>
          <w:rFonts w:ascii="Times New Roman" w:hAnsi="Times New Roman"/>
          <w:bCs/>
          <w:szCs w:val="21"/>
        </w:rPr>
        <w:t>Abbreviation: WB, Western Blotting; IHC, Immunohistochemistry; IF, Immunofluorescence</w:t>
      </w:r>
    </w:p>
    <w:p w14:paraId="3ED6FADC" w14:textId="77777777" w:rsidR="00B3774A" w:rsidRPr="00B3774A" w:rsidRDefault="00B3774A" w:rsidP="00B3774A">
      <w:pPr>
        <w:rPr>
          <w:rFonts w:ascii="Times New Roman" w:hAnsi="Times New Roman"/>
          <w:bCs/>
          <w:szCs w:val="21"/>
        </w:rPr>
      </w:pPr>
      <w:r w:rsidRPr="00B3774A">
        <w:rPr>
          <w:rFonts w:ascii="Times New Roman" w:hAnsi="Times New Roman"/>
          <w:bCs/>
          <w:szCs w:val="21"/>
        </w:rPr>
        <w:t xml:space="preserve">Note: Abcam, Cambridge, UK; Cell signaling Technology, Danvers, MA, USA; </w:t>
      </w:r>
      <w:bookmarkStart w:id="19" w:name="OLE_LINK2"/>
      <w:r w:rsidRPr="00B3774A">
        <w:rPr>
          <w:rFonts w:ascii="Times New Roman" w:hAnsi="Times New Roman"/>
          <w:bCs/>
          <w:szCs w:val="21"/>
        </w:rPr>
        <w:t>Proteintech Group, Inc, Pearl Street, Rosemont, USA</w:t>
      </w:r>
      <w:bookmarkEnd w:id="19"/>
      <w:r w:rsidRPr="00B3774A">
        <w:rPr>
          <w:rFonts w:ascii="Times New Roman" w:hAnsi="Times New Roman"/>
          <w:bCs/>
          <w:szCs w:val="21"/>
        </w:rPr>
        <w:t>; HUABIO, Woburn, MA, USA; Absin Bioscience Inc, No.58 Xinhao Road, Shanghai, China; Thermo Fisher Scientific, MA, USA.</w:t>
      </w:r>
    </w:p>
    <w:p w14:paraId="0476D951" w14:textId="7B35130C" w:rsidR="00B3774A" w:rsidRDefault="00B3774A" w:rsidP="00564992">
      <w:pPr>
        <w:rPr>
          <w:rFonts w:ascii="Times New Roman" w:hAnsi="Times New Roman"/>
          <w:bCs/>
          <w:szCs w:val="21"/>
        </w:rPr>
      </w:pPr>
      <w:r w:rsidRPr="00B3774A">
        <w:rPr>
          <w:rFonts w:ascii="Times New Roman" w:hAnsi="Times New Roman"/>
          <w:bCs/>
          <w:szCs w:val="21"/>
        </w:rPr>
        <w:br w:type="page"/>
      </w:r>
    </w:p>
    <w:p w14:paraId="2B2D1F74" w14:textId="3FEAB39B" w:rsidR="00B3774A" w:rsidRPr="00727D28" w:rsidRDefault="00425B81" w:rsidP="00425B81">
      <w:pPr>
        <w:jc w:val="center"/>
        <w:rPr>
          <w:rFonts w:ascii="Times New Roman" w:hAnsi="Times New Roman"/>
          <w:szCs w:val="21"/>
        </w:rPr>
      </w:pPr>
      <w:r w:rsidRPr="00C90EC0">
        <w:rPr>
          <w:rFonts w:ascii="Times New Roman" w:hAnsi="Times New Roman"/>
          <w:b/>
          <w:szCs w:val="21"/>
        </w:rPr>
        <w:t>Table</w:t>
      </w:r>
      <w:r>
        <w:rPr>
          <w:rFonts w:ascii="Times New Roman" w:hAnsi="Times New Roman" w:hint="eastAsia"/>
          <w:b/>
          <w:szCs w:val="21"/>
        </w:rPr>
        <w:t xml:space="preserve"> S3</w:t>
      </w:r>
      <w:r w:rsidRPr="00C90EC0">
        <w:rPr>
          <w:rFonts w:ascii="Times New Roman" w:hAnsi="Times New Roman"/>
          <w:b/>
          <w:szCs w:val="21"/>
        </w:rPr>
        <w:t>.</w:t>
      </w:r>
      <w:r w:rsidR="00B3774A">
        <w:rPr>
          <w:rFonts w:ascii="Times New Roman" w:hAnsi="Times New Roman" w:hint="eastAsia"/>
          <w:b/>
          <w:szCs w:val="21"/>
        </w:rPr>
        <w:t xml:space="preserve"> </w:t>
      </w:r>
      <w:r w:rsidR="00B3774A" w:rsidRPr="00727D28">
        <w:rPr>
          <w:rFonts w:ascii="Times New Roman" w:hAnsi="Times New Roman"/>
          <w:szCs w:val="21"/>
        </w:rPr>
        <w:t>Primers and target sequences in qPCR assays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3"/>
        <w:gridCol w:w="3549"/>
        <w:gridCol w:w="3464"/>
      </w:tblGrid>
      <w:tr w:rsidR="00B3774A" w:rsidRPr="00B3774A" w14:paraId="6F2E57D8" w14:textId="77777777" w:rsidTr="00B3774A">
        <w:trPr>
          <w:trHeight w:val="20"/>
          <w:jc w:val="center"/>
        </w:trPr>
        <w:tc>
          <w:tcPr>
            <w:tcW w:w="77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69B79E4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/>
                <w:bCs/>
                <w:sz w:val="15"/>
                <w:szCs w:val="15"/>
              </w:rPr>
              <w:t>Primer</w:t>
            </w:r>
          </w:p>
        </w:tc>
        <w:tc>
          <w:tcPr>
            <w:tcW w:w="213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59FE8BB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/>
                <w:bCs/>
                <w:sz w:val="15"/>
                <w:szCs w:val="15"/>
              </w:rPr>
              <w:t>Forward (5’-3’)</w:t>
            </w:r>
          </w:p>
        </w:tc>
        <w:tc>
          <w:tcPr>
            <w:tcW w:w="20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B04405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/>
                <w:bCs/>
                <w:sz w:val="15"/>
                <w:szCs w:val="15"/>
              </w:rPr>
              <w:t>Reverse (5’-3’)</w:t>
            </w:r>
          </w:p>
        </w:tc>
      </w:tr>
      <w:tr w:rsidR="00B3774A" w:rsidRPr="00B3774A" w14:paraId="46657121" w14:textId="77777777" w:rsidTr="00B3774A">
        <w:trPr>
          <w:trHeight w:val="20"/>
          <w:jc w:val="center"/>
        </w:trPr>
        <w:tc>
          <w:tcPr>
            <w:tcW w:w="778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ECE630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AP000692.9</w:t>
            </w:r>
          </w:p>
        </w:tc>
        <w:tc>
          <w:tcPr>
            <w:tcW w:w="2136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47AEDC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GTGGGCAGGAGAGCAGAAAT</w:t>
            </w:r>
          </w:p>
        </w:tc>
        <w:tc>
          <w:tcPr>
            <w:tcW w:w="2085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0BE538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CACATCCATTTTCCATTATTCCCA</w:t>
            </w:r>
          </w:p>
        </w:tc>
      </w:tr>
      <w:tr w:rsidR="00B3774A" w:rsidRPr="00B3774A" w14:paraId="7A95DCA9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3CB1EC62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AC022819.3</w:t>
            </w:r>
          </w:p>
        </w:tc>
        <w:tc>
          <w:tcPr>
            <w:tcW w:w="2136" w:type="pct"/>
            <w:vAlign w:val="center"/>
            <w:hideMark/>
          </w:tcPr>
          <w:p w14:paraId="10C64CF0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AATCCTGACATGGCCCACAG</w:t>
            </w:r>
          </w:p>
        </w:tc>
        <w:tc>
          <w:tcPr>
            <w:tcW w:w="2085" w:type="pct"/>
            <w:vAlign w:val="center"/>
            <w:hideMark/>
          </w:tcPr>
          <w:p w14:paraId="228244CB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ACAGGGGAACTGATGCATGG</w:t>
            </w:r>
          </w:p>
        </w:tc>
      </w:tr>
      <w:tr w:rsidR="00B3774A" w:rsidRPr="00B3774A" w14:paraId="1B6BAFBB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623F3315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RP13-554M15.7</w:t>
            </w:r>
          </w:p>
        </w:tc>
        <w:tc>
          <w:tcPr>
            <w:tcW w:w="2136" w:type="pct"/>
            <w:vAlign w:val="center"/>
            <w:hideMark/>
          </w:tcPr>
          <w:p w14:paraId="2D9797DA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AGCCTCCATGTTCTGTCTGC</w:t>
            </w:r>
          </w:p>
        </w:tc>
        <w:tc>
          <w:tcPr>
            <w:tcW w:w="2085" w:type="pct"/>
            <w:vAlign w:val="center"/>
            <w:hideMark/>
          </w:tcPr>
          <w:p w14:paraId="2BA95D43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CCTTCCTCAGAAGGTGCCTG</w:t>
            </w:r>
          </w:p>
        </w:tc>
      </w:tr>
      <w:tr w:rsidR="00B3774A" w:rsidRPr="00B3774A" w14:paraId="4406CDCC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0D414AFD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CTA-243E7.1</w:t>
            </w:r>
          </w:p>
        </w:tc>
        <w:tc>
          <w:tcPr>
            <w:tcW w:w="2136" w:type="pct"/>
            <w:vAlign w:val="center"/>
            <w:hideMark/>
          </w:tcPr>
          <w:p w14:paraId="1CE68C47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CCATGACCCTGTTACACCCC</w:t>
            </w:r>
          </w:p>
        </w:tc>
        <w:tc>
          <w:tcPr>
            <w:tcW w:w="2085" w:type="pct"/>
            <w:vAlign w:val="center"/>
            <w:hideMark/>
          </w:tcPr>
          <w:p w14:paraId="53A03464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GTCTGGGTGGGGATGAGTTG</w:t>
            </w:r>
          </w:p>
        </w:tc>
      </w:tr>
      <w:tr w:rsidR="00B3774A" w:rsidRPr="00B3774A" w14:paraId="0A36037C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5411F369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BNIP3</w:t>
            </w:r>
          </w:p>
        </w:tc>
        <w:tc>
          <w:tcPr>
            <w:tcW w:w="2136" w:type="pct"/>
            <w:vAlign w:val="center"/>
            <w:hideMark/>
          </w:tcPr>
          <w:p w14:paraId="4FB3D6FD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AACTCAGATTGGATATGGGATTGG</w:t>
            </w:r>
          </w:p>
        </w:tc>
        <w:tc>
          <w:tcPr>
            <w:tcW w:w="2085" w:type="pct"/>
            <w:vAlign w:val="center"/>
            <w:hideMark/>
          </w:tcPr>
          <w:p w14:paraId="414B8B91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AGAGCAGCAGAGATGGAAGG</w:t>
            </w:r>
          </w:p>
        </w:tc>
      </w:tr>
      <w:tr w:rsidR="00B3774A" w:rsidRPr="00B3774A" w14:paraId="40605080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55305C4D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THAP9-AS1</w:t>
            </w:r>
          </w:p>
        </w:tc>
        <w:tc>
          <w:tcPr>
            <w:tcW w:w="2136" w:type="pct"/>
            <w:vAlign w:val="center"/>
            <w:hideMark/>
          </w:tcPr>
          <w:p w14:paraId="3B51CEEA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CGATGCGGAGATAATGGGGA</w:t>
            </w:r>
          </w:p>
        </w:tc>
        <w:tc>
          <w:tcPr>
            <w:tcW w:w="2085" w:type="pct"/>
            <w:vAlign w:val="center"/>
            <w:hideMark/>
          </w:tcPr>
          <w:p w14:paraId="4C7BB1C9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TCCTTCCCTGCATATTTTGAGTAA</w:t>
            </w:r>
          </w:p>
        </w:tc>
      </w:tr>
      <w:tr w:rsidR="00B3774A" w:rsidRPr="00B3774A" w14:paraId="61C051B4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49FD083B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ANAPC15</w:t>
            </w:r>
          </w:p>
        </w:tc>
        <w:tc>
          <w:tcPr>
            <w:tcW w:w="2136" w:type="pct"/>
            <w:vAlign w:val="center"/>
            <w:hideMark/>
          </w:tcPr>
          <w:p w14:paraId="0B318F16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CGGCCTCAGAGCACTATGAC</w:t>
            </w:r>
          </w:p>
        </w:tc>
        <w:tc>
          <w:tcPr>
            <w:tcW w:w="2085" w:type="pct"/>
            <w:vAlign w:val="center"/>
            <w:hideMark/>
          </w:tcPr>
          <w:p w14:paraId="074AF5B2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GGAGGCTCATTGACCTCTCC</w:t>
            </w:r>
          </w:p>
        </w:tc>
      </w:tr>
      <w:tr w:rsidR="00B3774A" w:rsidRPr="00B3774A" w14:paraId="168BCB14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2A0B4E65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KRAS</w:t>
            </w:r>
          </w:p>
        </w:tc>
        <w:tc>
          <w:tcPr>
            <w:tcW w:w="2136" w:type="pct"/>
            <w:vAlign w:val="center"/>
            <w:hideMark/>
          </w:tcPr>
          <w:p w14:paraId="0ECB30AB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GCCTGGTGAAAATGAATAA</w:t>
            </w:r>
          </w:p>
        </w:tc>
        <w:tc>
          <w:tcPr>
            <w:tcW w:w="2085" w:type="pct"/>
            <w:vAlign w:val="center"/>
            <w:hideMark/>
          </w:tcPr>
          <w:p w14:paraId="2416B789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CGTCAAGGCACTCTTGCCTAC</w:t>
            </w:r>
          </w:p>
        </w:tc>
      </w:tr>
      <w:tr w:rsidR="00B3774A" w:rsidRPr="00B3774A" w14:paraId="40C151B6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0BFA7C9C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MAPK8</w:t>
            </w:r>
          </w:p>
        </w:tc>
        <w:tc>
          <w:tcPr>
            <w:tcW w:w="2136" w:type="pct"/>
            <w:vAlign w:val="center"/>
            <w:hideMark/>
          </w:tcPr>
          <w:p w14:paraId="238B24F2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CAGCCAGCCCCTTTAGGTG</w:t>
            </w:r>
          </w:p>
        </w:tc>
        <w:tc>
          <w:tcPr>
            <w:tcW w:w="2085" w:type="pct"/>
            <w:vAlign w:val="center"/>
            <w:hideMark/>
          </w:tcPr>
          <w:p w14:paraId="2C151B34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CTACAGCAACCCAGAGGTCCAG</w:t>
            </w:r>
          </w:p>
        </w:tc>
      </w:tr>
      <w:tr w:rsidR="00B3774A" w:rsidRPr="00B3774A" w14:paraId="6F7615FD" w14:textId="77777777" w:rsidTr="00B3774A">
        <w:trPr>
          <w:trHeight w:val="20"/>
          <w:jc w:val="center"/>
        </w:trPr>
        <w:tc>
          <w:tcPr>
            <w:tcW w:w="778" w:type="pct"/>
            <w:vAlign w:val="center"/>
            <w:hideMark/>
          </w:tcPr>
          <w:p w14:paraId="53689952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POLR1D</w:t>
            </w:r>
          </w:p>
        </w:tc>
        <w:tc>
          <w:tcPr>
            <w:tcW w:w="2136" w:type="pct"/>
            <w:vAlign w:val="center"/>
            <w:hideMark/>
          </w:tcPr>
          <w:p w14:paraId="6ECEAF56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CCACCTGAGGATCCAGAAAC</w:t>
            </w:r>
          </w:p>
        </w:tc>
        <w:tc>
          <w:tcPr>
            <w:tcW w:w="2085" w:type="pct"/>
            <w:vAlign w:val="center"/>
            <w:hideMark/>
          </w:tcPr>
          <w:p w14:paraId="0A295A33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CCTCGTGCAATACAAATGTCA</w:t>
            </w:r>
          </w:p>
        </w:tc>
      </w:tr>
      <w:tr w:rsidR="00B3774A" w:rsidRPr="00B3774A" w14:paraId="776C4F55" w14:textId="77777777" w:rsidTr="00B3774A">
        <w:trPr>
          <w:trHeight w:val="20"/>
          <w:jc w:val="center"/>
        </w:trPr>
        <w:tc>
          <w:tcPr>
            <w:tcW w:w="77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0368558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β-Actin</w:t>
            </w:r>
          </w:p>
        </w:tc>
        <w:tc>
          <w:tcPr>
            <w:tcW w:w="213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6A65350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GAAGAGCTACGAGCTGCCTGA</w:t>
            </w:r>
          </w:p>
        </w:tc>
        <w:tc>
          <w:tcPr>
            <w:tcW w:w="208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D715CE" w14:textId="77777777" w:rsidR="00B3774A" w:rsidRPr="00B3774A" w:rsidRDefault="00B3774A" w:rsidP="00B3774A">
            <w:pPr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B3774A">
              <w:rPr>
                <w:rFonts w:ascii="Times New Roman" w:hAnsi="Times New Roman"/>
                <w:bCs/>
                <w:sz w:val="15"/>
                <w:szCs w:val="15"/>
              </w:rPr>
              <w:t>CAGACAGCACTGTGTTGGCG</w:t>
            </w:r>
          </w:p>
        </w:tc>
      </w:tr>
    </w:tbl>
    <w:p w14:paraId="11111575" w14:textId="77777777" w:rsidR="00B3774A" w:rsidRPr="00B3774A" w:rsidRDefault="00B3774A" w:rsidP="00B3774A">
      <w:pPr>
        <w:rPr>
          <w:rFonts w:ascii="Times New Roman" w:hAnsi="Times New Roman"/>
          <w:bCs/>
          <w:szCs w:val="21"/>
        </w:rPr>
      </w:pPr>
      <w:bookmarkStart w:id="20" w:name="_Hlk152237099"/>
      <w:r w:rsidRPr="00B3774A">
        <w:rPr>
          <w:rFonts w:ascii="Times New Roman" w:hAnsi="Times New Roman"/>
          <w:bCs/>
          <w:szCs w:val="21"/>
        </w:rPr>
        <w:t>Abbreviation: qPCR, quantitative real-time polymerase chain reaction</w:t>
      </w:r>
      <w:bookmarkEnd w:id="20"/>
    </w:p>
    <w:p w14:paraId="740FF991" w14:textId="7D1C7097" w:rsidR="00B3774A" w:rsidRPr="00B3774A" w:rsidRDefault="00B3774A" w:rsidP="00564992">
      <w:pPr>
        <w:rPr>
          <w:rFonts w:ascii="Times New Roman" w:hAnsi="Times New Roman"/>
          <w:bCs/>
          <w:szCs w:val="21"/>
        </w:rPr>
      </w:pPr>
    </w:p>
    <w:sectPr w:rsidR="00B3774A" w:rsidRPr="00B377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5C0BA" w14:textId="77777777" w:rsidR="00B703CE" w:rsidRDefault="00B703CE" w:rsidP="008310B5">
      <w:r>
        <w:separator/>
      </w:r>
    </w:p>
  </w:endnote>
  <w:endnote w:type="continuationSeparator" w:id="0">
    <w:p w14:paraId="31E5B6B8" w14:textId="77777777" w:rsidR="00B703CE" w:rsidRDefault="00B703CE" w:rsidP="00831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DPEK J+ Helvetica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C51DE" w14:textId="77777777" w:rsidR="00B703CE" w:rsidRDefault="00B703CE" w:rsidP="008310B5">
      <w:r>
        <w:separator/>
      </w:r>
    </w:p>
  </w:footnote>
  <w:footnote w:type="continuationSeparator" w:id="0">
    <w:p w14:paraId="705A9E2F" w14:textId="77777777" w:rsidR="00B703CE" w:rsidRDefault="00B703CE" w:rsidP="008310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19"/>
    <w:rsid w:val="00017151"/>
    <w:rsid w:val="00022DCD"/>
    <w:rsid w:val="00023054"/>
    <w:rsid w:val="00030A26"/>
    <w:rsid w:val="000318BB"/>
    <w:rsid w:val="000350ED"/>
    <w:rsid w:val="00042E67"/>
    <w:rsid w:val="00052599"/>
    <w:rsid w:val="000568F0"/>
    <w:rsid w:val="000738C8"/>
    <w:rsid w:val="00090D76"/>
    <w:rsid w:val="000A0A14"/>
    <w:rsid w:val="000A4554"/>
    <w:rsid w:val="000A74AC"/>
    <w:rsid w:val="000A789C"/>
    <w:rsid w:val="000B2A34"/>
    <w:rsid w:val="000C41DC"/>
    <w:rsid w:val="000C53E3"/>
    <w:rsid w:val="000D2A50"/>
    <w:rsid w:val="000E47EC"/>
    <w:rsid w:val="000F0EB5"/>
    <w:rsid w:val="000F78BB"/>
    <w:rsid w:val="0011371F"/>
    <w:rsid w:val="0014687F"/>
    <w:rsid w:val="001474BF"/>
    <w:rsid w:val="001626D9"/>
    <w:rsid w:val="00173AD5"/>
    <w:rsid w:val="00177896"/>
    <w:rsid w:val="0019585F"/>
    <w:rsid w:val="001C4379"/>
    <w:rsid w:val="001E7CFD"/>
    <w:rsid w:val="00206EAD"/>
    <w:rsid w:val="00234335"/>
    <w:rsid w:val="00235C3F"/>
    <w:rsid w:val="00247BB3"/>
    <w:rsid w:val="0026702A"/>
    <w:rsid w:val="0027716A"/>
    <w:rsid w:val="00287675"/>
    <w:rsid w:val="00291453"/>
    <w:rsid w:val="002A40C9"/>
    <w:rsid w:val="002B2A7F"/>
    <w:rsid w:val="002B55C6"/>
    <w:rsid w:val="002D0481"/>
    <w:rsid w:val="0031117D"/>
    <w:rsid w:val="00311674"/>
    <w:rsid w:val="003130A0"/>
    <w:rsid w:val="00317D13"/>
    <w:rsid w:val="003234D1"/>
    <w:rsid w:val="00331CC5"/>
    <w:rsid w:val="00342FF7"/>
    <w:rsid w:val="00355243"/>
    <w:rsid w:val="00362049"/>
    <w:rsid w:val="003721CB"/>
    <w:rsid w:val="003773F4"/>
    <w:rsid w:val="00385600"/>
    <w:rsid w:val="003B330D"/>
    <w:rsid w:val="003D19F2"/>
    <w:rsid w:val="003D1F21"/>
    <w:rsid w:val="003D2783"/>
    <w:rsid w:val="003E18C6"/>
    <w:rsid w:val="004169AE"/>
    <w:rsid w:val="00416B16"/>
    <w:rsid w:val="00421E63"/>
    <w:rsid w:val="00423FE2"/>
    <w:rsid w:val="00425B81"/>
    <w:rsid w:val="00431030"/>
    <w:rsid w:val="0043372D"/>
    <w:rsid w:val="00440A9B"/>
    <w:rsid w:val="00442801"/>
    <w:rsid w:val="004711E9"/>
    <w:rsid w:val="004808A7"/>
    <w:rsid w:val="0048097C"/>
    <w:rsid w:val="00494DA2"/>
    <w:rsid w:val="004A1980"/>
    <w:rsid w:val="004A45D5"/>
    <w:rsid w:val="004B5478"/>
    <w:rsid w:val="004D442A"/>
    <w:rsid w:val="004D50A5"/>
    <w:rsid w:val="004E48D8"/>
    <w:rsid w:val="004F106B"/>
    <w:rsid w:val="005028BF"/>
    <w:rsid w:val="00523E07"/>
    <w:rsid w:val="00523FD9"/>
    <w:rsid w:val="005304EE"/>
    <w:rsid w:val="005320E0"/>
    <w:rsid w:val="005601DD"/>
    <w:rsid w:val="00564992"/>
    <w:rsid w:val="005676E6"/>
    <w:rsid w:val="00595877"/>
    <w:rsid w:val="005A5315"/>
    <w:rsid w:val="005E018F"/>
    <w:rsid w:val="005F42AF"/>
    <w:rsid w:val="006035B7"/>
    <w:rsid w:val="00603953"/>
    <w:rsid w:val="00615DFA"/>
    <w:rsid w:val="00637F85"/>
    <w:rsid w:val="00643626"/>
    <w:rsid w:val="00644DE6"/>
    <w:rsid w:val="00647F69"/>
    <w:rsid w:val="00652863"/>
    <w:rsid w:val="00665C62"/>
    <w:rsid w:val="00671572"/>
    <w:rsid w:val="00672C61"/>
    <w:rsid w:val="00673012"/>
    <w:rsid w:val="00675F0B"/>
    <w:rsid w:val="00677E18"/>
    <w:rsid w:val="006878E2"/>
    <w:rsid w:val="006960B9"/>
    <w:rsid w:val="006A3381"/>
    <w:rsid w:val="006B3D83"/>
    <w:rsid w:val="006D17EA"/>
    <w:rsid w:val="006D1CD2"/>
    <w:rsid w:val="006E3A07"/>
    <w:rsid w:val="006E6577"/>
    <w:rsid w:val="006F4C22"/>
    <w:rsid w:val="00700371"/>
    <w:rsid w:val="00710B0A"/>
    <w:rsid w:val="00711E86"/>
    <w:rsid w:val="00711FA9"/>
    <w:rsid w:val="00727D28"/>
    <w:rsid w:val="00734501"/>
    <w:rsid w:val="007355B7"/>
    <w:rsid w:val="00761510"/>
    <w:rsid w:val="007736A6"/>
    <w:rsid w:val="0078278B"/>
    <w:rsid w:val="00787FC9"/>
    <w:rsid w:val="0079451B"/>
    <w:rsid w:val="007948A8"/>
    <w:rsid w:val="007A410A"/>
    <w:rsid w:val="007B6339"/>
    <w:rsid w:val="007B7CFF"/>
    <w:rsid w:val="007C032B"/>
    <w:rsid w:val="007E0FD9"/>
    <w:rsid w:val="007E343E"/>
    <w:rsid w:val="007E5357"/>
    <w:rsid w:val="007F700F"/>
    <w:rsid w:val="00804796"/>
    <w:rsid w:val="008310B5"/>
    <w:rsid w:val="00853593"/>
    <w:rsid w:val="00855A38"/>
    <w:rsid w:val="00883F53"/>
    <w:rsid w:val="00884961"/>
    <w:rsid w:val="008874D3"/>
    <w:rsid w:val="00894871"/>
    <w:rsid w:val="00894B3C"/>
    <w:rsid w:val="008A3627"/>
    <w:rsid w:val="008B1529"/>
    <w:rsid w:val="008C02EB"/>
    <w:rsid w:val="008C1998"/>
    <w:rsid w:val="008C21BB"/>
    <w:rsid w:val="008D5755"/>
    <w:rsid w:val="008D6D1E"/>
    <w:rsid w:val="008E7814"/>
    <w:rsid w:val="009152E4"/>
    <w:rsid w:val="00915C3A"/>
    <w:rsid w:val="0092344F"/>
    <w:rsid w:val="009347D5"/>
    <w:rsid w:val="00945290"/>
    <w:rsid w:val="00952AF3"/>
    <w:rsid w:val="009671DF"/>
    <w:rsid w:val="009708C2"/>
    <w:rsid w:val="00987517"/>
    <w:rsid w:val="009915A6"/>
    <w:rsid w:val="00992376"/>
    <w:rsid w:val="00992A3D"/>
    <w:rsid w:val="009A29F8"/>
    <w:rsid w:val="009A650B"/>
    <w:rsid w:val="009C303A"/>
    <w:rsid w:val="009C60DA"/>
    <w:rsid w:val="009C753B"/>
    <w:rsid w:val="009C7877"/>
    <w:rsid w:val="009D1DC0"/>
    <w:rsid w:val="009E1F2E"/>
    <w:rsid w:val="00A13589"/>
    <w:rsid w:val="00A23803"/>
    <w:rsid w:val="00A57767"/>
    <w:rsid w:val="00A71D11"/>
    <w:rsid w:val="00A81E67"/>
    <w:rsid w:val="00A8365F"/>
    <w:rsid w:val="00AA6D83"/>
    <w:rsid w:val="00AC4805"/>
    <w:rsid w:val="00AC5815"/>
    <w:rsid w:val="00AD7C91"/>
    <w:rsid w:val="00AE53DA"/>
    <w:rsid w:val="00AF058B"/>
    <w:rsid w:val="00AF460E"/>
    <w:rsid w:val="00AF565B"/>
    <w:rsid w:val="00B23D6C"/>
    <w:rsid w:val="00B3774A"/>
    <w:rsid w:val="00B46B47"/>
    <w:rsid w:val="00B55DB8"/>
    <w:rsid w:val="00B63019"/>
    <w:rsid w:val="00B703CE"/>
    <w:rsid w:val="00B738B7"/>
    <w:rsid w:val="00B82701"/>
    <w:rsid w:val="00B828FE"/>
    <w:rsid w:val="00B8611F"/>
    <w:rsid w:val="00B909EF"/>
    <w:rsid w:val="00B90AB9"/>
    <w:rsid w:val="00B91BFA"/>
    <w:rsid w:val="00B949A1"/>
    <w:rsid w:val="00BA22D3"/>
    <w:rsid w:val="00BA46B3"/>
    <w:rsid w:val="00BB6F32"/>
    <w:rsid w:val="00BC09EC"/>
    <w:rsid w:val="00BC0B10"/>
    <w:rsid w:val="00BC256E"/>
    <w:rsid w:val="00BC5D65"/>
    <w:rsid w:val="00BD240C"/>
    <w:rsid w:val="00BD3A4E"/>
    <w:rsid w:val="00BE6E17"/>
    <w:rsid w:val="00BE74FA"/>
    <w:rsid w:val="00BF58AE"/>
    <w:rsid w:val="00C04C20"/>
    <w:rsid w:val="00C04DD3"/>
    <w:rsid w:val="00C06A19"/>
    <w:rsid w:val="00C10644"/>
    <w:rsid w:val="00C37012"/>
    <w:rsid w:val="00C412F3"/>
    <w:rsid w:val="00C46489"/>
    <w:rsid w:val="00C743F5"/>
    <w:rsid w:val="00C75143"/>
    <w:rsid w:val="00C7641E"/>
    <w:rsid w:val="00C81AB0"/>
    <w:rsid w:val="00C81ADE"/>
    <w:rsid w:val="00C823E3"/>
    <w:rsid w:val="00C86E2F"/>
    <w:rsid w:val="00C90EC0"/>
    <w:rsid w:val="00C947BF"/>
    <w:rsid w:val="00CA4703"/>
    <w:rsid w:val="00CB6407"/>
    <w:rsid w:val="00CC16CD"/>
    <w:rsid w:val="00CD78A2"/>
    <w:rsid w:val="00CF5A47"/>
    <w:rsid w:val="00D0654B"/>
    <w:rsid w:val="00D14501"/>
    <w:rsid w:val="00D24B06"/>
    <w:rsid w:val="00D413E7"/>
    <w:rsid w:val="00D41D38"/>
    <w:rsid w:val="00D43030"/>
    <w:rsid w:val="00D45BDE"/>
    <w:rsid w:val="00D5351E"/>
    <w:rsid w:val="00D548B2"/>
    <w:rsid w:val="00D549BD"/>
    <w:rsid w:val="00D60856"/>
    <w:rsid w:val="00D61B70"/>
    <w:rsid w:val="00D72631"/>
    <w:rsid w:val="00DA0072"/>
    <w:rsid w:val="00DB57A4"/>
    <w:rsid w:val="00DC0BA9"/>
    <w:rsid w:val="00DD7D4D"/>
    <w:rsid w:val="00DF012C"/>
    <w:rsid w:val="00DF03FD"/>
    <w:rsid w:val="00DF0B05"/>
    <w:rsid w:val="00DF2F9B"/>
    <w:rsid w:val="00E07FD4"/>
    <w:rsid w:val="00E3153D"/>
    <w:rsid w:val="00E608D3"/>
    <w:rsid w:val="00E60E06"/>
    <w:rsid w:val="00E63D1E"/>
    <w:rsid w:val="00E64578"/>
    <w:rsid w:val="00E820A7"/>
    <w:rsid w:val="00E875D8"/>
    <w:rsid w:val="00EA63A9"/>
    <w:rsid w:val="00EA6912"/>
    <w:rsid w:val="00EB086E"/>
    <w:rsid w:val="00EB12B8"/>
    <w:rsid w:val="00EB4A92"/>
    <w:rsid w:val="00ED3DBB"/>
    <w:rsid w:val="00ED6B8D"/>
    <w:rsid w:val="00EF754F"/>
    <w:rsid w:val="00F02890"/>
    <w:rsid w:val="00F23140"/>
    <w:rsid w:val="00F2758E"/>
    <w:rsid w:val="00F37B75"/>
    <w:rsid w:val="00F4023D"/>
    <w:rsid w:val="00F408A2"/>
    <w:rsid w:val="00F60125"/>
    <w:rsid w:val="00F80A57"/>
    <w:rsid w:val="00F83EEB"/>
    <w:rsid w:val="00F8593C"/>
    <w:rsid w:val="00F87DCF"/>
    <w:rsid w:val="00FA43A4"/>
    <w:rsid w:val="00FC249D"/>
    <w:rsid w:val="00FD229C"/>
    <w:rsid w:val="00FD4135"/>
    <w:rsid w:val="00FD7C38"/>
    <w:rsid w:val="00FE62DC"/>
    <w:rsid w:val="00FF2663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B7DF1"/>
  <w15:chartTrackingRefBased/>
  <w15:docId w15:val="{897EE542-0B49-4AAA-B4E5-1688C00A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10B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10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10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10B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10B5"/>
    <w:rPr>
      <w:sz w:val="18"/>
      <w:szCs w:val="18"/>
    </w:rPr>
  </w:style>
  <w:style w:type="paragraph" w:customStyle="1" w:styleId="Default">
    <w:name w:val="Default"/>
    <w:rsid w:val="008310B5"/>
    <w:pPr>
      <w:widowControl w:val="0"/>
      <w:autoSpaceDE w:val="0"/>
      <w:autoSpaceDN w:val="0"/>
      <w:adjustRightInd w:val="0"/>
    </w:pPr>
    <w:rPr>
      <w:rFonts w:ascii="KDPEK J+ Helvetica" w:eastAsia="KDPEK J+ Helvetica" w:hAnsi="Calibri" w:cs="KDPEK J+ Helvetica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3B3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0220C-08AF-4960-AE8B-4734505E6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EAJENCHOU</dc:creator>
  <cp:keywords/>
  <dc:description/>
  <cp:lastModifiedBy>EajenChou</cp:lastModifiedBy>
  <cp:revision>2</cp:revision>
  <dcterms:created xsi:type="dcterms:W3CDTF">2025-07-22T12:27:00Z</dcterms:created>
  <dcterms:modified xsi:type="dcterms:W3CDTF">2025-07-22T12:27:00Z</dcterms:modified>
</cp:coreProperties>
</file>