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7E0C8" w14:textId="77777777" w:rsidR="00981CB7" w:rsidRDefault="00756448">
      <w:pPr>
        <w:rPr>
          <w:rFonts w:ascii="Times New Roman" w:eastAsia="SimSun" w:hAnsi="Times New Roman" w:cs="Times New Roman"/>
          <w:snapToGrid w:val="0"/>
          <w:color w:val="000000"/>
          <w:sz w:val="24"/>
          <w:lang w:bidi="ar"/>
        </w:rPr>
      </w:pPr>
      <w:r>
        <w:rPr>
          <w:rFonts w:ascii="Times New Roman" w:eastAsia="SimSun" w:hAnsi="Times New Roman" w:cs="Times New Roman"/>
          <w:snapToGrid w:val="0"/>
          <w:color w:val="000000"/>
          <w:sz w:val="24"/>
          <w:lang w:bidi="ar"/>
        </w:rPr>
        <w:t>Supplementary Information</w:t>
      </w:r>
      <w:r>
        <w:rPr>
          <w:rFonts w:ascii="Times New Roman" w:eastAsia="SimSun" w:hAnsi="Times New Roman" w:cs="Times New Roman"/>
          <w:snapToGrid w:val="0"/>
          <w:color w:val="000000"/>
          <w:sz w:val="24"/>
          <w:lang w:bidi="ar"/>
        </w:rPr>
        <w:t>：</w:t>
      </w:r>
    </w:p>
    <w:p w14:paraId="332739D7" w14:textId="77777777" w:rsidR="00981CB7" w:rsidRDefault="00756448">
      <w:pPr>
        <w:rPr>
          <w:rFonts w:ascii="Times New Roman" w:eastAsia="SimSun" w:hAnsi="Times New Roman" w:cs="Times New Roman"/>
          <w:snapToGrid w:val="0"/>
          <w:color w:val="000000"/>
          <w:sz w:val="32"/>
          <w:szCs w:val="32"/>
          <w:lang w:bidi="ar"/>
        </w:rPr>
      </w:pPr>
      <w:r>
        <w:rPr>
          <w:rFonts w:ascii="Times New Roman" w:eastAsia="SimSun" w:hAnsi="Times New Roman" w:cs="Times New Roman"/>
          <w:i/>
          <w:iCs/>
          <w:snapToGrid w:val="0"/>
          <w:color w:val="000000"/>
          <w:sz w:val="32"/>
          <w:szCs w:val="32"/>
          <w:lang w:bidi="ar"/>
        </w:rPr>
        <w:t xml:space="preserve">Lactobacillus rhamnosus </w:t>
      </w:r>
      <w:r>
        <w:rPr>
          <w:rFonts w:ascii="Times New Roman" w:eastAsia="SimSun" w:hAnsi="Times New Roman" w:cs="Times New Roman"/>
          <w:snapToGrid w:val="0"/>
          <w:color w:val="000000"/>
          <w:sz w:val="32"/>
          <w:szCs w:val="32"/>
          <w:lang w:bidi="ar"/>
        </w:rPr>
        <w:t>B16 Regulates Lipid Metabolism Homeostasis by Producing Acetic Acid</w:t>
      </w:r>
    </w:p>
    <w:p w14:paraId="02E2B724" w14:textId="28B720EE" w:rsidR="00981CB7" w:rsidRDefault="00756448">
      <w:pPr>
        <w:pStyle w:val="MDPI13authornames"/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>Zhengping Che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eastAsia="SimSun" w:hAnsi="Times New Roman"/>
          <w:vertAlign w:val="superscript"/>
        </w:rPr>
        <w:t>,4#</w:t>
      </w:r>
      <w:r>
        <w:rPr>
          <w:rFonts w:ascii="Times New Roman" w:hAnsi="Times New Roman"/>
        </w:rPr>
        <w:t>, Juan Huang</w:t>
      </w:r>
      <w:r>
        <w:rPr>
          <w:rFonts w:ascii="Times New Roman" w:eastAsia="SimSun" w:hAnsi="Times New Roman"/>
          <w:vertAlign w:val="superscript"/>
        </w:rPr>
        <w:t>1#</w:t>
      </w:r>
      <w:r>
        <w:rPr>
          <w:rFonts w:ascii="Times New Roman" w:hAnsi="Times New Roman"/>
        </w:rPr>
        <w:t>,</w:t>
      </w:r>
      <w:r>
        <w:rPr>
          <w:rFonts w:ascii="Times New Roman" w:eastAsia="SimSun" w:hAnsi="Times New Roman"/>
        </w:rPr>
        <w:t xml:space="preserve"> Shiyi Wen</w:t>
      </w:r>
      <w:r>
        <w:rPr>
          <w:rFonts w:ascii="Times New Roman" w:eastAsia="SimSun" w:hAnsi="Times New Roman"/>
          <w:vertAlign w:val="superscript"/>
        </w:rPr>
        <w:t>1#</w:t>
      </w:r>
      <w:r>
        <w:rPr>
          <w:rFonts w:ascii="Times New Roman" w:eastAsia="SimSun" w:hAnsi="Times New Roman"/>
        </w:rPr>
        <w:t xml:space="preserve">, </w:t>
      </w:r>
      <w:r>
        <w:rPr>
          <w:rFonts w:ascii="Times New Roman" w:hAnsi="Times New Roman"/>
        </w:rPr>
        <w:t>Xingxing Chai</w:t>
      </w:r>
      <w:r>
        <w:rPr>
          <w:rFonts w:ascii="Times New Roman" w:eastAsia="SimSun" w:hAnsi="Times New Roman"/>
          <w:vertAlign w:val="superscript"/>
        </w:rPr>
        <w:t>1</w:t>
      </w:r>
      <w:r>
        <w:rPr>
          <w:rFonts w:ascii="Times New Roman" w:eastAsia="SimSun" w:hAnsi="Times New Roman"/>
        </w:rPr>
        <w:t xml:space="preserve">, </w:t>
      </w:r>
      <w:r>
        <w:rPr>
          <w:rFonts w:ascii="Times New Roman" w:hAnsi="Times New Roman"/>
        </w:rPr>
        <w:t>Shaobing Zhang</w:t>
      </w:r>
      <w:r>
        <w:rPr>
          <w:rFonts w:ascii="Times New Roman" w:eastAsia="SimSun" w:hAnsi="Times New Roman"/>
          <w:vertAlign w:val="superscript"/>
        </w:rPr>
        <w:t>1</w:t>
      </w:r>
      <w:r>
        <w:rPr>
          <w:rFonts w:ascii="Times New Roman" w:eastAsia="SimSun" w:hAnsi="Times New Roman"/>
        </w:rPr>
        <w:t xml:space="preserve">, </w:t>
      </w:r>
      <w:r>
        <w:rPr>
          <w:rFonts w:ascii="Times New Roman" w:hAnsi="Times New Roman"/>
        </w:rPr>
        <w:t>Haibo Yu</w:t>
      </w:r>
      <w:r>
        <w:rPr>
          <w:rFonts w:ascii="Times New Roman" w:eastAsia="SimSun" w:hAnsi="Times New Roman"/>
          <w:vertAlign w:val="superscript"/>
        </w:rPr>
        <w:t>1</w:t>
      </w:r>
      <w:r>
        <w:rPr>
          <w:rFonts w:ascii="Times New Roman" w:eastAsia="SimSun" w:hAnsi="Times New Roman"/>
        </w:rPr>
        <w:t xml:space="preserve">, </w:t>
      </w:r>
      <w:r>
        <w:rPr>
          <w:rFonts w:ascii="Times New Roman" w:hAnsi="Times New Roman"/>
        </w:rPr>
        <w:t>Bihua Lin</w:t>
      </w:r>
      <w:r>
        <w:rPr>
          <w:rFonts w:ascii="Times New Roman" w:eastAsia="SimSun" w:hAnsi="Times New Roman"/>
          <w:vertAlign w:val="superscript"/>
        </w:rPr>
        <w:t>1</w:t>
      </w:r>
      <w:r>
        <w:rPr>
          <w:rFonts w:ascii="Times New Roman" w:eastAsia="SimSun" w:hAnsi="Times New Roman"/>
        </w:rPr>
        <w:t xml:space="preserve">, </w:t>
      </w:r>
      <w:r>
        <w:rPr>
          <w:rFonts w:ascii="Times New Roman" w:hAnsi="Times New Roman"/>
        </w:rPr>
        <w:t>Yanfang Liang</w:t>
      </w:r>
      <w:r>
        <w:rPr>
          <w:rFonts w:ascii="Times New Roman" w:eastAsia="SimSun" w:hAnsi="Times New Roman"/>
          <w:vertAlign w:val="superscript"/>
        </w:rPr>
        <w:t>2*</w:t>
      </w:r>
      <w:r>
        <w:rPr>
          <w:rFonts w:ascii="Times New Roman" w:eastAsia="SimSun" w:hAnsi="Times New Roman"/>
        </w:rPr>
        <w:t xml:space="preserve">, </w:t>
      </w:r>
      <w:r>
        <w:rPr>
          <w:rFonts w:ascii="Times New Roman" w:hAnsi="Times New Roman"/>
        </w:rPr>
        <w:t>Ziyu Ye</w:t>
      </w:r>
      <w:r w:rsidR="00600D66" w:rsidRPr="00600D66">
        <w:rPr>
          <w:rFonts w:ascii="Times New Roman" w:hAnsi="Times New Roman"/>
          <w:b w:val="0"/>
          <w:bCs/>
          <w:vertAlign w:val="superscript"/>
        </w:rPr>
        <w:t>1,</w:t>
      </w:r>
      <w:r>
        <w:rPr>
          <w:rFonts w:ascii="Times New Roman" w:eastAsia="SimSun" w:hAnsi="Times New Roman"/>
          <w:vertAlign w:val="superscript"/>
        </w:rPr>
        <w:t xml:space="preserve">3* </w:t>
      </w:r>
      <w:r>
        <w:rPr>
          <w:rFonts w:ascii="Times New Roman" w:eastAsia="SimSun" w:hAnsi="Times New Roman"/>
        </w:rPr>
        <w:t>a</w:t>
      </w:r>
      <w:r>
        <w:rPr>
          <w:rFonts w:ascii="Times New Roman" w:hAnsi="Times New Roman"/>
        </w:rPr>
        <w:t xml:space="preserve">nd </w:t>
      </w:r>
      <w:r>
        <w:rPr>
          <w:rFonts w:ascii="Times New Roman" w:hAnsi="Times New Roman"/>
        </w:rPr>
        <w:t>Jincheng Zeng</w:t>
      </w:r>
      <w:r>
        <w:rPr>
          <w:rFonts w:ascii="Times New Roman" w:eastAsia="SimSun" w:hAnsi="Times New Roman"/>
          <w:vertAlign w:val="superscript"/>
        </w:rPr>
        <w:t>1</w:t>
      </w:r>
      <w:r w:rsidR="00600D66">
        <w:rPr>
          <w:rFonts w:ascii="Times New Roman" w:eastAsia="SimSun" w:hAnsi="Times New Roman"/>
          <w:vertAlign w:val="superscript"/>
        </w:rPr>
        <w:t>,3</w:t>
      </w:r>
      <w:r>
        <w:rPr>
          <w:rFonts w:ascii="Times New Roman" w:hAnsi="Times New Roman"/>
          <w:vertAlign w:val="superscript"/>
        </w:rPr>
        <w:t>*</w:t>
      </w:r>
    </w:p>
    <w:p w14:paraId="29982A8C" w14:textId="313D73FA" w:rsidR="00981CB7" w:rsidRDefault="00756448">
      <w:pP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  <w:br w:type="page"/>
      </w:r>
    </w:p>
    <w:p w14:paraId="4DA50DB5" w14:textId="77777777" w:rsidR="00981CB7" w:rsidRDefault="00756448">
      <w:pPr>
        <w:widowControl/>
        <w:jc w:val="left"/>
        <w:textAlignment w:val="center"/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  <w:t xml:space="preserve">Supplementary Table </w:t>
      </w:r>
      <w:r>
        <w:rPr>
          <w:rFonts w:ascii="Times New Roman" w:eastAsia="SimSun" w:hAnsi="Times New Roman" w:cs="Times New Roman" w:hint="eastAsia"/>
          <w:sz w:val="20"/>
          <w:szCs w:val="20"/>
          <w:shd w:val="clear" w:color="auto" w:fill="FFFFFF"/>
        </w:rPr>
        <w:t>1: Detailed Specifications of Antibodies for WB and IHC Assays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0"/>
        <w:gridCol w:w="1390"/>
        <w:gridCol w:w="1080"/>
        <w:gridCol w:w="1471"/>
        <w:gridCol w:w="2895"/>
      </w:tblGrid>
      <w:tr w:rsidR="00981CB7" w14:paraId="20A89D32" w14:textId="77777777">
        <w:trPr>
          <w:tblHeader/>
        </w:trPr>
        <w:tc>
          <w:tcPr>
            <w:tcW w:w="0" w:type="auto"/>
            <w:tcBorders>
              <w:bottom w:val="single" w:sz="4" w:space="0" w:color="auto"/>
              <w:tl2br w:val="nil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00BB238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bCs/>
                <w:color w:val="000000"/>
                <w:kern w:val="0"/>
                <w:sz w:val="18"/>
                <w:szCs w:val="18"/>
                <w:lang w:bidi="ar"/>
              </w:rPr>
              <w:t>Antibodies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BC0E389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bCs/>
                <w:color w:val="000000"/>
                <w:kern w:val="0"/>
                <w:sz w:val="18"/>
                <w:szCs w:val="18"/>
                <w:lang w:bidi="ar"/>
              </w:rPr>
              <w:t>Application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1E5ECC3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bCs/>
                <w:color w:val="000000"/>
                <w:kern w:val="0"/>
                <w:sz w:val="18"/>
                <w:szCs w:val="18"/>
                <w:lang w:bidi="ar"/>
              </w:rPr>
              <w:t>Vendor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CB8E78E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bCs/>
                <w:color w:val="000000"/>
                <w:kern w:val="0"/>
                <w:sz w:val="18"/>
                <w:szCs w:val="18"/>
                <w:lang w:bidi="ar"/>
              </w:rPr>
              <w:t>Catalog No.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C980FF2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bCs/>
                <w:color w:val="000000"/>
                <w:kern w:val="0"/>
                <w:sz w:val="18"/>
                <w:szCs w:val="18"/>
                <w:lang w:bidi="ar"/>
              </w:rPr>
              <w:t>Working Concentration/Dilution</w:t>
            </w:r>
          </w:p>
        </w:tc>
      </w:tr>
      <w:tr w:rsidR="00981CB7" w14:paraId="6A05D7B6" w14:textId="77777777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FA33863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HMGCR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3B73B21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76442EC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Bioss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C681AB8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bs-</w:t>
            </w:r>
            <w:r>
              <w:rPr>
                <w:rFonts w:ascii="Times New Roman" w:eastAsia="Segoe UI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5068</w:t>
            </w: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0D5ED85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1:1000</w:t>
            </w:r>
          </w:p>
        </w:tc>
      </w:tr>
      <w:tr w:rsidR="00981CB7" w14:paraId="163441E5" w14:textId="77777777"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D315D7F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FXR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9DCBF0E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WB/IHC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49A67E8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Bioss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9117BB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bsm-62314R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34842B7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WB: 1:1000; IHC: 1:200</w:t>
            </w:r>
          </w:p>
        </w:tc>
      </w:tr>
      <w:tr w:rsidR="00981CB7" w14:paraId="14C41D64" w14:textId="77777777"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DD0B8BE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SREBP1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B4C46F5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WB/IHC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4B2176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Bioss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4F7A78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bs-</w:t>
            </w:r>
            <w:r>
              <w:rPr>
                <w:rFonts w:ascii="Times New Roman" w:eastAsia="Segoe UI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1402</w:t>
            </w: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51A15D3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WB: 1:1000; IHC: 1:200</w:t>
            </w:r>
          </w:p>
        </w:tc>
      </w:tr>
      <w:tr w:rsidR="00981CB7" w14:paraId="2E5CED95" w14:textId="77777777"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A841B8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CYP7A1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BEE191E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WB/IHC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846759C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Bioss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21A8FC2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bs-</w:t>
            </w:r>
            <w:r>
              <w:rPr>
                <w:rFonts w:ascii="Times New Roman" w:eastAsia="Segoe UI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42415</w:t>
            </w: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09ADCA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WB: 1:1000; IHC: 1:200</w:t>
            </w:r>
          </w:p>
        </w:tc>
      </w:tr>
      <w:tr w:rsidR="00981CB7" w14:paraId="58AFFFE1" w14:textId="77777777"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E1346BE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GAPDH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8DCA28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911FEC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Bioss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0826DD6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bs-</w:t>
            </w:r>
            <w:r>
              <w:rPr>
                <w:rFonts w:ascii="Times New Roman" w:eastAsia="Segoe UI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10900</w:t>
            </w: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BC8110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WB: 1:5000</w:t>
            </w:r>
          </w:p>
        </w:tc>
      </w:tr>
      <w:tr w:rsidR="00981CB7" w14:paraId="473C9973" w14:textId="77777777"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2F83600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HMGCR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73C80FB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IHC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72CF514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Abcam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C2B638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 w:hint="eastAsia"/>
                <w:color w:val="000000"/>
                <w:sz w:val="18"/>
                <w:szCs w:val="18"/>
              </w:rPr>
              <w:t>Ab242315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D52D6E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</w:t>
            </w:r>
            <w:r>
              <w:rPr>
                <w:rFonts w:ascii="Times New Roman" w:eastAsia="Segoe UI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</w:tr>
      <w:tr w:rsidR="00981CB7" w14:paraId="0557BE2A" w14:textId="77777777">
        <w:tc>
          <w:tcPr>
            <w:tcW w:w="1330" w:type="dxa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D79BFF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ABCA1</w:t>
            </w:r>
          </w:p>
        </w:tc>
        <w:tc>
          <w:tcPr>
            <w:tcW w:w="1390" w:type="dxa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C888C49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1080" w:type="dxa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D7A8FBB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Abcam</w:t>
            </w:r>
          </w:p>
        </w:tc>
        <w:tc>
          <w:tcPr>
            <w:tcW w:w="1471" w:type="dxa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E8D026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ab18180</w:t>
            </w:r>
          </w:p>
        </w:tc>
        <w:tc>
          <w:tcPr>
            <w:tcW w:w="2895" w:type="dxa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B862C21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1:1000</w:t>
            </w:r>
          </w:p>
        </w:tc>
      </w:tr>
      <w:tr w:rsidR="00981CB7" w14:paraId="2DBA41C9" w14:textId="77777777"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2271260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LXRα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FF89A6E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F495895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Abcam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D83840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</w:t>
            </w:r>
            <w:r>
              <w:rPr>
                <w:rFonts w:ascii="Times New Roman" w:eastAsia="Segoe UI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10646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0F2CD48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1:1000</w:t>
            </w:r>
          </w:p>
        </w:tc>
      </w:tr>
      <w:tr w:rsidR="00981CB7" w14:paraId="2FD698FD" w14:textId="77777777"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D7A94CF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ABCG1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ABAC68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F01D823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Abcam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4CDA610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ab52617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0686424" w14:textId="77777777" w:rsidR="00981CB7" w:rsidRDefault="00756448">
            <w:pPr>
              <w:widowControl/>
              <w:spacing w:line="420" w:lineRule="atLeast"/>
              <w:jc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1:1000</w:t>
            </w:r>
          </w:p>
        </w:tc>
      </w:tr>
    </w:tbl>
    <w:p w14:paraId="56B7E891" w14:textId="77777777" w:rsidR="00981CB7" w:rsidRDefault="00756448">
      <w:pP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SimSun" w:hAnsi="Times New Roman" w:cs="Times New Roman" w:hint="eastAsia"/>
          <w:sz w:val="20"/>
          <w:szCs w:val="20"/>
          <w:shd w:val="clear" w:color="auto" w:fill="FFFFFF"/>
        </w:rPr>
        <w:br w:type="page"/>
      </w:r>
    </w:p>
    <w:p w14:paraId="6861E787" w14:textId="77777777" w:rsidR="00981CB7" w:rsidRDefault="00756448">
      <w:pPr>
        <w:widowControl/>
        <w:jc w:val="left"/>
        <w:textAlignment w:val="center"/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  <w:t xml:space="preserve">Supplementary Table </w:t>
      </w:r>
      <w:r>
        <w:rPr>
          <w:rFonts w:ascii="Times New Roman" w:eastAsia="SimSun" w:hAnsi="Times New Roman" w:cs="Times New Roman" w:hint="eastAsia"/>
          <w:sz w:val="20"/>
          <w:szCs w:val="20"/>
          <w:shd w:val="clear" w:color="auto" w:fill="FFFFFF"/>
        </w:rPr>
        <w:t>2</w:t>
      </w:r>
      <w: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  <w:t>: Experimental Design Details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2151"/>
        <w:gridCol w:w="2151"/>
        <w:gridCol w:w="2151"/>
      </w:tblGrid>
      <w:tr w:rsidR="00981CB7" w14:paraId="56595653" w14:textId="77777777">
        <w:trPr>
          <w:tblHeader/>
        </w:trPr>
        <w:tc>
          <w:tcPr>
            <w:tcW w:w="1115" w:type="pct"/>
            <w:tcBorders>
              <w:bottom w:val="single" w:sz="4" w:space="0" w:color="auto"/>
              <w:tl2br w:val="nil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EFC129E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Parameter</w:t>
            </w:r>
          </w:p>
        </w:tc>
        <w:tc>
          <w:tcPr>
            <w:tcW w:w="1294" w:type="pct"/>
            <w:tcBorders>
              <w:bottom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762F270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ND Group</w:t>
            </w:r>
          </w:p>
        </w:tc>
        <w:tc>
          <w:tcPr>
            <w:tcW w:w="1294" w:type="pct"/>
            <w:tcBorders>
              <w:bottom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9FBB7FD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HFD Group</w:t>
            </w:r>
          </w:p>
        </w:tc>
        <w:tc>
          <w:tcPr>
            <w:tcW w:w="1294" w:type="pct"/>
            <w:tcBorders>
              <w:bottom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8CE1DC8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HFD + HI-</w:t>
            </w:r>
            <w:r>
              <w:rPr>
                <w:rFonts w:ascii="Times New Roman" w:eastAsia="Segoe UI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t>L. r</w:t>
            </w: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B16 Group</w:t>
            </w:r>
          </w:p>
        </w:tc>
      </w:tr>
      <w:tr w:rsidR="00981CB7" w14:paraId="5908E509" w14:textId="77777777">
        <w:tc>
          <w:tcPr>
            <w:tcW w:w="1115" w:type="pct"/>
            <w:tcBorders>
              <w:top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C5191BC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Group Name</w:t>
            </w:r>
          </w:p>
        </w:tc>
        <w:tc>
          <w:tcPr>
            <w:tcW w:w="1294" w:type="pct"/>
            <w:tcBorders>
              <w:top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0509C23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Normal Diet (ND)</w:t>
            </w:r>
          </w:p>
        </w:tc>
        <w:tc>
          <w:tcPr>
            <w:tcW w:w="1294" w:type="pct"/>
            <w:tcBorders>
              <w:top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F829F17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High-Fat Diet (HFD)</w:t>
            </w:r>
          </w:p>
        </w:tc>
        <w:tc>
          <w:tcPr>
            <w:tcW w:w="1294" w:type="pct"/>
            <w:tcBorders>
              <w:top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11E0DEB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High-Fat Diet with </w:t>
            </w: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Heat-Inactivated</w:t>
            </w:r>
            <w:r>
              <w:rPr>
                <w:rFonts w:ascii="Times New Roman" w:eastAsia="Segoe UI" w:hAnsi="Times New Roman" w:cs="Times New Roman" w:hint="eastAsi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Segoe UI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t>L. r</w:t>
            </w: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B16</w:t>
            </w:r>
          </w:p>
        </w:tc>
      </w:tr>
      <w:tr w:rsidR="00981CB7" w14:paraId="24B46181" w14:textId="77777777">
        <w:tc>
          <w:tcPr>
            <w:tcW w:w="1115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5475CFE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Number of Mice (n)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DC74421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08D873F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08A4CE3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</w:tr>
      <w:tr w:rsidR="00981CB7" w14:paraId="350DF52F" w14:textId="77777777">
        <w:tc>
          <w:tcPr>
            <w:tcW w:w="1115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70D5ED1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Mouse Strain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6FB404F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C57BL/6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FDEDC02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C57BL/6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3AB133D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C57BL/6</w:t>
            </w:r>
          </w:p>
        </w:tc>
      </w:tr>
      <w:tr w:rsidR="00981CB7" w14:paraId="59F3D3AF" w14:textId="77777777">
        <w:tc>
          <w:tcPr>
            <w:tcW w:w="1115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383E6BC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Age at Start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637B242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 weeks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1BE6079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 weeks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F87DB46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 weeks</w:t>
            </w:r>
          </w:p>
        </w:tc>
      </w:tr>
      <w:tr w:rsidR="00981CB7" w14:paraId="145E67FB" w14:textId="77777777">
        <w:tc>
          <w:tcPr>
            <w:tcW w:w="1115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A0CD6CF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Initial Body Weight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999B52A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18–22 g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8C7F0BC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18–22 g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96B4C64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18–22 g</w:t>
            </w:r>
          </w:p>
        </w:tc>
      </w:tr>
      <w:tr w:rsidR="00981CB7" w14:paraId="2289AF8A" w14:textId="77777777">
        <w:tc>
          <w:tcPr>
            <w:tcW w:w="1115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4C7BEE3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Diet Type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DF2AE80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Standard chow diet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21D72DD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High-fat diet (HFD)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ECC669F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High-fat diet (HFD)</w:t>
            </w:r>
          </w:p>
        </w:tc>
      </w:tr>
      <w:tr w:rsidR="00981CB7" w14:paraId="10FFA6A4" w14:textId="77777777">
        <w:tc>
          <w:tcPr>
            <w:tcW w:w="1115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7200971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Diet </w:t>
            </w: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Composition (kcal%)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316F264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~10–15% fat, ~20% protein, ~65% carbohydrates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25DC4F6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~60% fat, ~20% protein, ~20% carbohydrates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259FB04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~60% fat, ~20% protein, ~20% carbohydrates</w:t>
            </w:r>
          </w:p>
        </w:tc>
      </w:tr>
      <w:tr w:rsidR="00981CB7" w14:paraId="16597104" w14:textId="77777777">
        <w:tc>
          <w:tcPr>
            <w:tcW w:w="1115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AA8A16B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Isocaloric with ND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245566B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N/A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9112AD3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2A4C654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No</w:t>
            </w:r>
          </w:p>
        </w:tc>
      </w:tr>
      <w:tr w:rsidR="00981CB7" w14:paraId="59DC1E1F" w14:textId="77777777">
        <w:tc>
          <w:tcPr>
            <w:tcW w:w="1115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0515A88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Isocholesterolemic</w:t>
            </w:r>
            <w:proofErr w:type="spellEnd"/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with ND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C0AD019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N/A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5DE2DDE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7927D42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No</w:t>
            </w:r>
          </w:p>
        </w:tc>
      </w:tr>
      <w:tr w:rsidR="00981CB7" w14:paraId="4DAE591B" w14:textId="77777777">
        <w:tc>
          <w:tcPr>
            <w:tcW w:w="1115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C7C8099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Treatment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F5E58A7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Daily oral gavage </w:t>
            </w: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with 0.2 mL sterile saline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17BEE3C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Daily oral gavage with 0.2 mL sterile saline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A6F5F77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Daily oral gavage with 0.2 mL HI-</w:t>
            </w:r>
            <w:r>
              <w:rPr>
                <w:rFonts w:ascii="Times New Roman" w:eastAsia="Segoe UI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</w:rPr>
              <w:t>L. r</w:t>
            </w: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B16</w:t>
            </w:r>
            <w:r>
              <w:rPr>
                <w:rFonts w:ascii="Times New Roman" w:eastAsia="Segoe UI" w:hAnsi="Times New Roman" w:cs="Times New Roman" w:hint="eastAsi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suspension (1.0 × 10⁹ CFU/mL)</w:t>
            </w:r>
          </w:p>
        </w:tc>
      </w:tr>
      <w:tr w:rsidR="00981CB7" w14:paraId="26BFB1ED" w14:textId="77777777">
        <w:tc>
          <w:tcPr>
            <w:tcW w:w="1115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49D4AD5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Treatment Duration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14CA80C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 weeks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4D77F98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 weeks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A46BCA4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 weeks</w:t>
            </w:r>
          </w:p>
        </w:tc>
      </w:tr>
      <w:tr w:rsidR="00981CB7" w14:paraId="72CD0E7E" w14:textId="77777777">
        <w:tc>
          <w:tcPr>
            <w:tcW w:w="1115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3199C7A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Randomization Method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894C3D2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Stratified by initial body weight, then </w:t>
            </w: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assigned using computer-generated random numbers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E291E69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Stratified by initial body weight, then assigned using computer-generated random numbers</w:t>
            </w:r>
          </w:p>
        </w:tc>
        <w:tc>
          <w:tcPr>
            <w:tcW w:w="1294" w:type="pc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A809B28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Stratified by initial body weight, then assigned using computer-generated random numbers</w:t>
            </w:r>
          </w:p>
        </w:tc>
      </w:tr>
    </w:tbl>
    <w:p w14:paraId="3FB1E41F" w14:textId="77777777" w:rsidR="00981CB7" w:rsidRDefault="00981CB7">
      <w:pPr>
        <w:widowControl/>
        <w:jc w:val="left"/>
        <w:textAlignment w:val="center"/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</w:pPr>
    </w:p>
    <w:p w14:paraId="268945C4" w14:textId="77777777" w:rsidR="00981CB7" w:rsidRDefault="00756448">
      <w:pP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  <w:br w:type="page"/>
      </w:r>
    </w:p>
    <w:p w14:paraId="7B463522" w14:textId="77777777" w:rsidR="00981CB7" w:rsidRDefault="00756448">
      <w:pPr>
        <w:rPr>
          <w:rFonts w:ascii="Times New Roman" w:eastAsia="SimSun" w:hAnsi="Times New Roman" w:cs="Times New Roman"/>
        </w:rPr>
      </w:pPr>
      <w: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  <w:t xml:space="preserve">Supplementary Table </w:t>
      </w:r>
      <w:r>
        <w:rPr>
          <w:rFonts w:ascii="Times New Roman" w:eastAsia="SimSun" w:hAnsi="Times New Roman" w:cs="Times New Roman" w:hint="eastAsia"/>
          <w:sz w:val="20"/>
          <w:szCs w:val="20"/>
          <w:shd w:val="clear" w:color="auto" w:fill="FFFFFF"/>
        </w:rPr>
        <w:t>3</w:t>
      </w:r>
      <w:r>
        <w:rPr>
          <w:rFonts w:ascii="Times New Roman" w:hAnsi="Times New Roman" w:cs="Times New Roman"/>
        </w:rPr>
        <w:t xml:space="preserve">. Genome Features of </w:t>
      </w:r>
      <w:r>
        <w:rPr>
          <w:rFonts w:ascii="Times New Roman" w:hAnsi="Times New Roman" w:cs="Times New Roman"/>
          <w:i/>
          <w:iCs/>
        </w:rPr>
        <w:t>Lactobacillus rhamnosus</w:t>
      </w:r>
      <w:r>
        <w:rPr>
          <w:rFonts w:ascii="Times New Roman" w:hAnsi="Times New Roman" w:cs="Times New Roman"/>
        </w:rPr>
        <w:t xml:space="preserve"> B16</w:t>
      </w:r>
    </w:p>
    <w:tbl>
      <w:tblPr>
        <w:tblStyle w:val="TableGrid"/>
        <w:tblpPr w:leftFromText="180" w:rightFromText="180" w:vertAnchor="page" w:horzAnchor="page" w:tblpX="1806" w:tblpY="1912"/>
        <w:tblOverlap w:val="never"/>
        <w:tblW w:w="0" w:type="auto"/>
        <w:tblLook w:val="04A0" w:firstRow="1" w:lastRow="0" w:firstColumn="1" w:lastColumn="0" w:noHBand="0" w:noVBand="1"/>
      </w:tblPr>
      <w:tblGrid>
        <w:gridCol w:w="5318"/>
        <w:gridCol w:w="2893"/>
      </w:tblGrid>
      <w:tr w:rsidR="00981CB7" w14:paraId="1B4DBD1E" w14:textId="77777777">
        <w:tc>
          <w:tcPr>
            <w:tcW w:w="53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F715DC0" w14:textId="77777777" w:rsidR="00981CB7" w:rsidRDefault="007564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Attribute</w:t>
            </w:r>
          </w:p>
        </w:tc>
        <w:tc>
          <w:tcPr>
            <w:tcW w:w="2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B266717" w14:textId="77777777" w:rsidR="00981CB7" w:rsidRDefault="00756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Values</w:t>
            </w:r>
          </w:p>
        </w:tc>
      </w:tr>
      <w:tr w:rsidR="00981CB7" w14:paraId="70939F98" w14:textId="77777777">
        <w:tc>
          <w:tcPr>
            <w:tcW w:w="53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5CE09F" w14:textId="77777777" w:rsidR="00981CB7" w:rsidRDefault="007564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Genome size</w:t>
            </w:r>
          </w:p>
        </w:tc>
        <w:tc>
          <w:tcPr>
            <w:tcW w:w="289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21FA7E" w14:textId="77777777" w:rsidR="00981CB7" w:rsidRDefault="00756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2961420bp</w:t>
            </w:r>
          </w:p>
        </w:tc>
      </w:tr>
      <w:tr w:rsidR="00981CB7" w14:paraId="7BA3D854" w14:textId="77777777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6A5E72AB" w14:textId="77777777" w:rsidR="00981CB7" w:rsidRDefault="007564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G+C content (%)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4461EBE7" w14:textId="77777777" w:rsidR="00981CB7" w:rsidRDefault="00756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46.81</w:t>
            </w:r>
          </w:p>
        </w:tc>
      </w:tr>
      <w:tr w:rsidR="00981CB7" w14:paraId="1F537185" w14:textId="77777777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57AEFF6E" w14:textId="77777777" w:rsidR="00981CB7" w:rsidRDefault="007564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Contig N50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6F8A14F8" w14:textId="77777777" w:rsidR="00981CB7" w:rsidRDefault="00756448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2961420bp</w:t>
            </w:r>
          </w:p>
        </w:tc>
      </w:tr>
      <w:tr w:rsidR="00981CB7" w14:paraId="276F3BCE" w14:textId="77777777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5F36C5B8" w14:textId="77777777" w:rsidR="00981CB7" w:rsidRDefault="007564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Contig N90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34C0BD8" w14:textId="77777777" w:rsidR="00981CB7" w:rsidRDefault="00756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2961420bp</w:t>
            </w:r>
          </w:p>
        </w:tc>
      </w:tr>
      <w:tr w:rsidR="00981CB7" w14:paraId="0E8ED463" w14:textId="77777777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71561B9C" w14:textId="77777777" w:rsidR="00981CB7" w:rsidRDefault="007564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Number of contigs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F6E1E58" w14:textId="77777777" w:rsidR="00981CB7" w:rsidRDefault="00756448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81CB7" w14:paraId="6ED3F86E" w14:textId="77777777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18769935" w14:textId="77777777" w:rsidR="00981CB7" w:rsidRDefault="007564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Number of protein coding sequence (CDSs)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8E0456C" w14:textId="77777777" w:rsidR="00981CB7" w:rsidRDefault="00756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3,171</w:t>
            </w:r>
          </w:p>
        </w:tc>
      </w:tr>
      <w:tr w:rsidR="00981CB7" w14:paraId="4D83CACD" w14:textId="77777777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54EE76A4" w14:textId="77777777" w:rsidR="00981CB7" w:rsidRDefault="007564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Number of rRNAs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B4A53F5" w14:textId="77777777" w:rsidR="00981CB7" w:rsidRDefault="00756448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981CB7" w14:paraId="2AD3D61F" w14:textId="77777777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5407EA6C" w14:textId="77777777" w:rsidR="00981CB7" w:rsidRDefault="007564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Number of tRNAs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4EB903CE" w14:textId="77777777" w:rsidR="00981CB7" w:rsidRDefault="00756448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981CB7" w14:paraId="09C9636C" w14:textId="77777777"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CA2666" w14:textId="77777777" w:rsidR="00981CB7" w:rsidRDefault="0075644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ncRNA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52FE74E" w14:textId="77777777" w:rsidR="00981CB7" w:rsidRDefault="00756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</w:tbl>
    <w:p w14:paraId="0DF7CFAC" w14:textId="77777777" w:rsidR="00981CB7" w:rsidRDefault="00756448">
      <w:pP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  <w:br w:type="page"/>
      </w:r>
    </w:p>
    <w:p w14:paraId="76E6BE1E" w14:textId="77777777" w:rsidR="00981CB7" w:rsidRDefault="00756448">
      <w:pPr>
        <w:widowControl/>
        <w:jc w:val="left"/>
        <w:textAlignment w:val="center"/>
        <w:rPr>
          <w:rFonts w:ascii="Times New Roman" w:eastAsia="SimSun" w:hAnsi="Times New Roman" w:cs="Times New Roman"/>
          <w:color w:val="000000"/>
          <w:kern w:val="0"/>
          <w:sz w:val="8"/>
          <w:szCs w:val="8"/>
          <w:lang w:bidi="ar"/>
        </w:rPr>
      </w:pPr>
      <w: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  <w:t xml:space="preserve">Supplementary Table </w:t>
      </w:r>
      <w:r>
        <w:rPr>
          <w:rFonts w:ascii="Times New Roman" w:eastAsia="SimSun" w:hAnsi="Times New Roman" w:cs="Times New Roman" w:hint="eastAsia"/>
          <w:sz w:val="20"/>
          <w:szCs w:val="20"/>
          <w:shd w:val="clear" w:color="auto" w:fill="FFFFFF"/>
        </w:rPr>
        <w:t>4:</w:t>
      </w:r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  <w:t>Effect sizes and 95 % confidence intervals for key biochemical parameters</w:t>
      </w:r>
    </w:p>
    <w:tbl>
      <w:tblPr>
        <w:tblpPr w:leftFromText="180" w:rightFromText="180" w:vertAnchor="text" w:horzAnchor="page" w:tblpX="1768" w:tblpY="14"/>
        <w:tblOverlap w:val="never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999"/>
        <w:gridCol w:w="1512"/>
        <w:gridCol w:w="891"/>
        <w:gridCol w:w="1611"/>
        <w:gridCol w:w="1135"/>
      </w:tblGrid>
      <w:tr w:rsidR="00981CB7" w14:paraId="18A839E3" w14:textId="77777777">
        <w:trPr>
          <w:trHeight w:val="624"/>
        </w:trPr>
        <w:tc>
          <w:tcPr>
            <w:tcW w:w="130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86D6D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Parameter</w:t>
            </w:r>
          </w:p>
        </w:tc>
        <w:tc>
          <w:tcPr>
            <w:tcW w:w="54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2AB10E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Group Comparison</w:t>
            </w:r>
          </w:p>
        </w:tc>
        <w:tc>
          <w:tcPr>
            <w:tcW w:w="9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D76AB5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Mean ± SEM (n)</w:t>
            </w:r>
          </w:p>
        </w:tc>
        <w:tc>
          <w:tcPr>
            <w:tcW w:w="51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258EEE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bookmarkStart w:id="0" w:name="OLE_LINK1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Mean Difference</w:t>
            </w:r>
            <w:bookmarkEnd w:id="0"/>
          </w:p>
        </w:tc>
        <w:tc>
          <w:tcPr>
            <w:tcW w:w="96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E8E687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95% Confidence Interval (95% CI)</w:t>
            </w:r>
          </w:p>
        </w:tc>
        <w:tc>
          <w:tcPr>
            <w:tcW w:w="72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E08702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Effect Size (Cohen's d)</w:t>
            </w:r>
          </w:p>
        </w:tc>
      </w:tr>
      <w:tr w:rsidR="00981CB7" w14:paraId="57A047F7" w14:textId="77777777">
        <w:trPr>
          <w:trHeight w:val="624"/>
        </w:trPr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16AFF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Cholesterol (TC, mmol/L)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26E95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 vs HFD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941F0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B16: 3.196 ± 0.143 (n=8)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37F1C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−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0.3225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036BB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[−0.532,−0.114]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06A71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−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1.665</w:t>
            </w:r>
          </w:p>
        </w:tc>
      </w:tr>
      <w:tr w:rsidR="00981CB7" w14:paraId="27094443" w14:textId="77777777">
        <w:trPr>
          <w:trHeight w:val="624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5C38B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Triglycerides (TG, mmol/L)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B8C28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 vs HFD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C9A26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B16: 0.404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0.048(n=8)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25F73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−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0.360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4943B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[−0.512, −0.208]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78EAC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−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2.59</w:t>
            </w:r>
          </w:p>
        </w:tc>
      </w:tr>
      <w:tr w:rsidR="00981CB7" w14:paraId="6358E2E9" w14:textId="77777777">
        <w:trPr>
          <w:trHeight w:val="624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C87C5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LDL-Cholesterol (LDL-C,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mmol/L)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6AB5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 vs HFD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768EF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B16: 0.185 ± 0.031 (n=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8818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−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ED071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[−0.294, 0.050]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F6315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−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</w:p>
        </w:tc>
      </w:tr>
      <w:tr w:rsidR="00981CB7" w14:paraId="61502051" w14:textId="77777777">
        <w:trPr>
          <w:trHeight w:val="624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5ED05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HDL-Cholesterol (HDL-C, mmol/L)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B3A1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 vs HFD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20706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B16: 2.355±0.03 (n=8)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43B5D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0.558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60B84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[0.447, 0.668]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B1A6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5.48</w:t>
            </w:r>
          </w:p>
        </w:tc>
      </w:tr>
      <w:tr w:rsidR="00981CB7" w14:paraId="0BC8249C" w14:textId="77777777">
        <w:trPr>
          <w:trHeight w:val="624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4BCA9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Total Antioxidant Capacity (T-AOC, U/mg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67531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 vs HFD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A8B74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B16: 0.519±0.06 (n=6)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4B2E3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F8ED4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[0.135, 0.449]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6FEC1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2.48</w:t>
            </w:r>
          </w:p>
        </w:tc>
      </w:tr>
      <w:tr w:rsidR="00981CB7" w14:paraId="12F22C1B" w14:textId="77777777">
        <w:trPr>
          <w:trHeight w:val="624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12467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Glutathione (GSH, mg/g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E51F2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 vs HFD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722D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B16: 13.11±0.351 (n=6)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0A34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4.538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34F47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[3.801, 5.275]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4F6F0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7.29</w:t>
            </w:r>
          </w:p>
        </w:tc>
      </w:tr>
      <w:tr w:rsidR="00981CB7" w14:paraId="49009412" w14:textId="77777777">
        <w:trPr>
          <w:trHeight w:val="624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2D642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Malondialdehyde (MDA, nmol/mg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282A2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 vs HFD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A66D3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B16: 35.20 ± 2.22 (n=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7B51A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−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12.78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B5114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[−21.56, −4.00]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253AA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−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1.96</w:t>
            </w:r>
          </w:p>
        </w:tc>
      </w:tr>
      <w:tr w:rsidR="00981CB7" w14:paraId="79822D2A" w14:textId="77777777">
        <w:trPr>
          <w:trHeight w:val="624"/>
        </w:trPr>
        <w:tc>
          <w:tcPr>
            <w:tcW w:w="1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3D655C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Catalase (CAT, U/mg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6646B2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 vs HFD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B3176C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HI-</w:t>
            </w:r>
            <w:r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8"/>
                <w:szCs w:val="18"/>
                <w:lang w:bidi="ar"/>
              </w:rPr>
              <w:t>L.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B16: 868.38±23.80 (n=6)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964E58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272.08</w:t>
            </w:r>
          </w:p>
        </w:tc>
        <w:tc>
          <w:tcPr>
            <w:tcW w:w="9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486415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[191.24, 352.92]</w:t>
            </w:r>
          </w:p>
        </w:tc>
        <w:tc>
          <w:tcPr>
            <w:tcW w:w="7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34327F" w14:textId="77777777" w:rsidR="00981CB7" w:rsidRDefault="0075644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4.02</w:t>
            </w:r>
          </w:p>
        </w:tc>
      </w:tr>
    </w:tbl>
    <w:p w14:paraId="120BAE34" w14:textId="77777777" w:rsidR="00981CB7" w:rsidRDefault="00756448">
      <w:pPr>
        <w:widowControl/>
        <w:jc w:val="left"/>
        <w:textAlignment w:val="center"/>
        <w:rPr>
          <w:rFonts w:ascii="Times New Roman" w:eastAsia="Segoe UI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Segoe UI" w:hAnsi="Times New Roman" w:cs="Times New Roman"/>
          <w:sz w:val="18"/>
          <w:szCs w:val="18"/>
          <w:shd w:val="clear" w:color="auto" w:fill="FFFFFF"/>
        </w:rPr>
        <w:t xml:space="preserve">Cohen’s d thresholds: small 0.2, </w:t>
      </w:r>
      <w:r>
        <w:rPr>
          <w:rFonts w:ascii="Times New Roman" w:eastAsia="Segoe UI" w:hAnsi="Times New Roman" w:cs="Times New Roman"/>
          <w:sz w:val="18"/>
          <w:szCs w:val="18"/>
          <w:shd w:val="clear" w:color="auto" w:fill="FFFFFF"/>
        </w:rPr>
        <w:t>medium 0.5, large 0.8.</w:t>
      </w:r>
    </w:p>
    <w:p w14:paraId="6526C3CD" w14:textId="77777777" w:rsidR="00981CB7" w:rsidRDefault="00756448">
      <w:pP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Segoe UI" w:hAnsi="Times New Roman" w:cs="Times New Roman"/>
          <w:sz w:val="20"/>
          <w:szCs w:val="20"/>
          <w:shd w:val="clear" w:color="auto" w:fill="FFFFFF"/>
        </w:rPr>
        <w:br w:type="page"/>
      </w:r>
    </w:p>
    <w:p w14:paraId="1B32712F" w14:textId="77777777" w:rsidR="00981CB7" w:rsidRDefault="00981CB7">
      <w:pPr>
        <w:widowControl/>
        <w:jc w:val="left"/>
        <w:textAlignment w:val="center"/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</w:pPr>
    </w:p>
    <w:sectPr w:rsidR="00981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embedSystemFonts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QyNGYzOTZhZTZmNTJkMjAzZDdkZGRlNjQ1YzA1NGQifQ=="/>
  </w:docVars>
  <w:rsids>
    <w:rsidRoot w:val="79DB5B63"/>
    <w:rsid w:val="00061F32"/>
    <w:rsid w:val="00097BC5"/>
    <w:rsid w:val="000E41A9"/>
    <w:rsid w:val="00383E6B"/>
    <w:rsid w:val="003D7003"/>
    <w:rsid w:val="00600D66"/>
    <w:rsid w:val="00756448"/>
    <w:rsid w:val="00981CB7"/>
    <w:rsid w:val="00A506B2"/>
    <w:rsid w:val="00B72F09"/>
    <w:rsid w:val="00C53935"/>
    <w:rsid w:val="00E449A4"/>
    <w:rsid w:val="00EA3F45"/>
    <w:rsid w:val="07774237"/>
    <w:rsid w:val="0B294099"/>
    <w:rsid w:val="2FFB336C"/>
    <w:rsid w:val="35165C82"/>
    <w:rsid w:val="381A56A1"/>
    <w:rsid w:val="415F544E"/>
    <w:rsid w:val="41F77091"/>
    <w:rsid w:val="43DD2299"/>
    <w:rsid w:val="54FD6E5A"/>
    <w:rsid w:val="5CE2116F"/>
    <w:rsid w:val="6DCF2C7A"/>
    <w:rsid w:val="6DEB357C"/>
    <w:rsid w:val="79DB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AFA53F"/>
  <w15:docId w15:val="{69C4737B-4914-F34F-BE77-911B30DD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autoRedefine/>
    <w:qFormat/>
    <w:rPr>
      <w:b/>
    </w:rPr>
  </w:style>
  <w:style w:type="character" w:styleId="Emphasis">
    <w:name w:val="Emphasis"/>
    <w:basedOn w:val="DefaultParagraphFont"/>
    <w:autoRedefine/>
    <w:qFormat/>
    <w:rPr>
      <w:i/>
    </w:rPr>
  </w:style>
  <w:style w:type="paragraph" w:customStyle="1" w:styleId="Bibliography1">
    <w:name w:val="Bibliography1"/>
    <w:basedOn w:val="Normal"/>
    <w:next w:val="Normal"/>
    <w:autoRedefine/>
    <w:uiPriority w:val="37"/>
    <w:unhideWhenUsed/>
    <w:qFormat/>
    <w:pPr>
      <w:spacing w:line="240" w:lineRule="atLeast"/>
      <w:ind w:left="361" w:hangingChars="150" w:hanging="361"/>
    </w:pPr>
    <w:rPr>
      <w:rFonts w:ascii="Times New Roman" w:eastAsia="SimSun" w:hAnsi="Times New Roman"/>
      <w:sz w:val="24"/>
      <w:szCs w:val="22"/>
    </w:rPr>
  </w:style>
  <w:style w:type="paragraph" w:customStyle="1" w:styleId="MDPI13authornames">
    <w:name w:val="MDPI_1.3_authornames"/>
    <w:basedOn w:val="Normal"/>
    <w:next w:val="Normal"/>
    <w:autoRedefine/>
    <w:qFormat/>
    <w:pPr>
      <w:widowControl/>
      <w:adjustRightInd w:val="0"/>
      <w:snapToGrid w:val="0"/>
      <w:spacing w:after="36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——P</dc:creator>
  <cp:lastModifiedBy>Pranesh</cp:lastModifiedBy>
  <cp:revision>4</cp:revision>
  <dcterms:created xsi:type="dcterms:W3CDTF">2025-09-08T01:20:00Z</dcterms:created>
  <dcterms:modified xsi:type="dcterms:W3CDTF">2025-09-26T05:22:00Z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89AE8C49370F484FBDC2922512F3E4A4_13</vt:lpwstr>
  </property>
</Properties>
</file>