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12F" w:rsidRDefault="00C2612F" w:rsidP="00C261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Additional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file</w:t>
      </w:r>
      <w:r w:rsidR="00A17D4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595FEF">
        <w:rPr>
          <w:rFonts w:ascii="Times New Roman" w:hAnsi="Times New Roman" w:cs="Times New Roman"/>
        </w:rPr>
        <w:t>Multiple Regression of Peripheral Blood m6A Levels on Ocular Parameters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2298"/>
        <w:gridCol w:w="1069"/>
        <w:gridCol w:w="2446"/>
        <w:gridCol w:w="883"/>
      </w:tblGrid>
      <w:tr w:rsidR="00C2612F" w:rsidRPr="00A602C6" w:rsidTr="00AF1ED9">
        <w:trPr>
          <w:trHeight w:val="320"/>
        </w:trPr>
        <w:tc>
          <w:tcPr>
            <w:tcW w:w="1600" w:type="dxa"/>
            <w:vMerge w:val="restart"/>
            <w:shd w:val="clear" w:color="auto" w:fill="D1D1D1" w:themeFill="background2" w:themeFillShade="E6"/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91D78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3367" w:type="dxa"/>
            <w:gridSpan w:val="2"/>
            <w:shd w:val="clear" w:color="auto" w:fill="D1D1D1" w:themeFill="background2" w:themeFillShade="E6"/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91D78">
              <w:rPr>
                <w:rFonts w:ascii="Times New Roman" w:hAnsi="Times New Roman" w:cs="Times New Roman"/>
                <w:b/>
                <w:bCs/>
              </w:rPr>
              <w:t>Model 1: Outcome = m6A Level</w:t>
            </w:r>
          </w:p>
        </w:tc>
        <w:tc>
          <w:tcPr>
            <w:tcW w:w="3329" w:type="dxa"/>
            <w:gridSpan w:val="2"/>
            <w:shd w:val="clear" w:color="auto" w:fill="D1D1D1" w:themeFill="background2" w:themeFillShade="E6"/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91D78">
              <w:rPr>
                <w:rFonts w:ascii="Times New Roman" w:hAnsi="Times New Roman" w:cs="Times New Roman"/>
                <w:b/>
                <w:bCs/>
              </w:rPr>
              <w:t>Model 2: Outcome = m6A Level</w:t>
            </w:r>
          </w:p>
        </w:tc>
      </w:tr>
      <w:tr w:rsidR="00C2612F" w:rsidRPr="00B91D78" w:rsidTr="00AF1ED9">
        <w:trPr>
          <w:trHeight w:val="320"/>
        </w:trPr>
        <w:tc>
          <w:tcPr>
            <w:tcW w:w="1600" w:type="dxa"/>
            <w:vMerge/>
            <w:shd w:val="clear" w:color="auto" w:fill="D1D1D1" w:themeFill="background2" w:themeFillShade="E6"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8" w:type="dxa"/>
            <w:shd w:val="clear" w:color="auto" w:fill="D1D1D1" w:themeFill="background2" w:themeFillShade="E6"/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91D78">
              <w:rPr>
                <w:rFonts w:ascii="Times New Roman" w:hAnsi="Times New Roman" w:cs="Times New Roman"/>
              </w:rPr>
              <w:t>β (95% CI)</w:t>
            </w:r>
          </w:p>
        </w:tc>
        <w:tc>
          <w:tcPr>
            <w:tcW w:w="1069" w:type="dxa"/>
            <w:shd w:val="clear" w:color="auto" w:fill="D1D1D1" w:themeFill="background2" w:themeFillShade="E6"/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B91D78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446" w:type="dxa"/>
            <w:shd w:val="clear" w:color="auto" w:fill="D1D1D1" w:themeFill="background2" w:themeFillShade="E6"/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91D78">
              <w:rPr>
                <w:rFonts w:ascii="Times New Roman" w:hAnsi="Times New Roman" w:cs="Times New Roman"/>
              </w:rPr>
              <w:t>β (95% CI)</w:t>
            </w:r>
          </w:p>
        </w:tc>
        <w:tc>
          <w:tcPr>
            <w:tcW w:w="883" w:type="dxa"/>
            <w:shd w:val="clear" w:color="auto" w:fill="D1D1D1" w:themeFill="background2" w:themeFillShade="E6"/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91D78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C2612F" w:rsidRPr="00B91D78" w:rsidTr="00AF1ED9">
        <w:trPr>
          <w:trHeight w:val="320"/>
        </w:trPr>
        <w:tc>
          <w:tcPr>
            <w:tcW w:w="8296" w:type="dxa"/>
            <w:gridSpan w:val="5"/>
            <w:tcBorders>
              <w:bottom w:val="single" w:sz="4" w:space="0" w:color="auto"/>
            </w:tcBorders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91D78">
              <w:rPr>
                <w:rFonts w:ascii="Times New Roman" w:hAnsi="Times New Roman" w:cs="Times New Roman"/>
                <w:b/>
                <w:bCs/>
              </w:rPr>
              <w:t>Core Model</w:t>
            </w:r>
          </w:p>
        </w:tc>
      </w:tr>
      <w:tr w:rsidR="00C2612F" w:rsidRPr="00A602C6" w:rsidTr="00AF1ED9">
        <w:trPr>
          <w:trHeight w:val="320"/>
        </w:trPr>
        <w:tc>
          <w:tcPr>
            <w:tcW w:w="1600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298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0.014 (-0.044,0.073)</w:t>
            </w:r>
          </w:p>
        </w:tc>
        <w:tc>
          <w:tcPr>
            <w:tcW w:w="1069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0.621</w:t>
            </w:r>
          </w:p>
        </w:tc>
        <w:tc>
          <w:tcPr>
            <w:tcW w:w="2446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0.014 (-0.047,0.075)</w:t>
            </w:r>
          </w:p>
        </w:tc>
        <w:tc>
          <w:tcPr>
            <w:tcW w:w="883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0.468</w:t>
            </w:r>
          </w:p>
        </w:tc>
      </w:tr>
      <w:tr w:rsidR="00C2612F" w:rsidRPr="00A602C6" w:rsidTr="00AF1ED9">
        <w:trPr>
          <w:trHeight w:val="320"/>
        </w:trPr>
        <w:tc>
          <w:tcPr>
            <w:tcW w:w="1600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Gender</w:t>
            </w:r>
          </w:p>
        </w:tc>
        <w:tc>
          <w:tcPr>
            <w:tcW w:w="2298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-0.365 (-0.799,0.070)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2446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-0.415 (-0.863,0.033)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0.068</w:t>
            </w:r>
          </w:p>
        </w:tc>
      </w:tr>
      <w:tr w:rsidR="00C2612F" w:rsidRPr="00A602C6" w:rsidTr="00AF1ED9">
        <w:trPr>
          <w:trHeight w:val="320"/>
        </w:trPr>
        <w:tc>
          <w:tcPr>
            <w:tcW w:w="1600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Refraction (D)</w:t>
            </w:r>
          </w:p>
        </w:tc>
        <w:tc>
          <w:tcPr>
            <w:tcW w:w="2298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0.073 (0.019,0.127)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0.0097**</w:t>
            </w:r>
          </w:p>
        </w:tc>
        <w:tc>
          <w:tcPr>
            <w:tcW w:w="2446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883" w:type="dxa"/>
            <w:tcBorders>
              <w:top w:val="nil"/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/</w:t>
            </w:r>
          </w:p>
        </w:tc>
      </w:tr>
      <w:tr w:rsidR="00C2612F" w:rsidRPr="00A602C6" w:rsidTr="00AF1ED9">
        <w:trPr>
          <w:trHeight w:val="320"/>
        </w:trPr>
        <w:tc>
          <w:tcPr>
            <w:tcW w:w="1600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L</w:t>
            </w:r>
            <w:r w:rsidRPr="00A602C6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2298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69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446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-0.170 (-0.332,-0.009)</w:t>
            </w:r>
          </w:p>
        </w:tc>
        <w:tc>
          <w:tcPr>
            <w:tcW w:w="883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0.039*</w:t>
            </w:r>
          </w:p>
        </w:tc>
      </w:tr>
      <w:tr w:rsidR="00C2612F" w:rsidRPr="00A602C6" w:rsidTr="00AF1ED9">
        <w:trPr>
          <w:trHeight w:val="320"/>
        </w:trPr>
        <w:tc>
          <w:tcPr>
            <w:tcW w:w="1600" w:type="dxa"/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Adjusted R</w:t>
            </w:r>
            <w:r w:rsidRPr="00B91D7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367" w:type="dxa"/>
            <w:gridSpan w:val="2"/>
            <w:noWrap/>
            <w:hideMark/>
          </w:tcPr>
          <w:p w:rsidR="00C2612F" w:rsidRPr="00A602C6" w:rsidRDefault="00C2612F" w:rsidP="00AF1ED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3329" w:type="dxa"/>
            <w:gridSpan w:val="2"/>
            <w:noWrap/>
            <w:hideMark/>
          </w:tcPr>
          <w:p w:rsidR="00C2612F" w:rsidRPr="00A602C6" w:rsidRDefault="00C2612F" w:rsidP="00AF1ED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0.132</w:t>
            </w:r>
          </w:p>
        </w:tc>
      </w:tr>
      <w:tr w:rsidR="00C2612F" w:rsidRPr="00A602C6" w:rsidTr="00AF1ED9">
        <w:trPr>
          <w:trHeight w:val="320"/>
        </w:trPr>
        <w:tc>
          <w:tcPr>
            <w:tcW w:w="8296" w:type="dxa"/>
            <w:gridSpan w:val="5"/>
            <w:tcBorders>
              <w:bottom w:val="single" w:sz="4" w:space="0" w:color="auto"/>
            </w:tcBorders>
            <w:noWrap/>
            <w:hideMark/>
          </w:tcPr>
          <w:p w:rsidR="00C2612F" w:rsidRPr="00B91D78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91D78">
              <w:rPr>
                <w:rFonts w:ascii="Times New Roman" w:hAnsi="Times New Roman" w:cs="Times New Roman"/>
                <w:b/>
                <w:bCs/>
              </w:rPr>
              <w:t>Seneitivity</w:t>
            </w:r>
            <w:proofErr w:type="spellEnd"/>
            <w:r w:rsidRPr="00B91D78">
              <w:rPr>
                <w:rFonts w:ascii="Times New Roman" w:hAnsi="Times New Roman" w:cs="Times New Roman"/>
                <w:b/>
                <w:bCs/>
              </w:rPr>
              <w:t xml:space="preserve"> analysis[+K(D)]</w:t>
            </w:r>
          </w:p>
        </w:tc>
      </w:tr>
      <w:tr w:rsidR="00C2612F" w:rsidRPr="00A602C6" w:rsidTr="00AF1ED9">
        <w:trPr>
          <w:trHeight w:val="320"/>
        </w:trPr>
        <w:tc>
          <w:tcPr>
            <w:tcW w:w="1600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Refraction (D)</w:t>
            </w:r>
          </w:p>
        </w:tc>
        <w:tc>
          <w:tcPr>
            <w:tcW w:w="2298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0.078 (0.014,0.143)</w:t>
            </w:r>
          </w:p>
        </w:tc>
        <w:tc>
          <w:tcPr>
            <w:tcW w:w="1069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0.018*</w:t>
            </w:r>
          </w:p>
        </w:tc>
        <w:tc>
          <w:tcPr>
            <w:tcW w:w="2446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883" w:type="dxa"/>
            <w:tcBorders>
              <w:bottom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C2612F" w:rsidRPr="00A602C6" w:rsidTr="00AF1ED9">
        <w:trPr>
          <w:trHeight w:val="320"/>
        </w:trPr>
        <w:tc>
          <w:tcPr>
            <w:tcW w:w="1600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L</w:t>
            </w:r>
            <w:r w:rsidRPr="00A602C6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2298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069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2446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-0.174 (-0.334,-0.013)</w:t>
            </w:r>
          </w:p>
        </w:tc>
        <w:tc>
          <w:tcPr>
            <w:tcW w:w="883" w:type="dxa"/>
            <w:tcBorders>
              <w:top w:val="nil"/>
            </w:tcBorders>
            <w:noWrap/>
            <w:hideMark/>
          </w:tcPr>
          <w:p w:rsidR="00C2612F" w:rsidRPr="00A602C6" w:rsidRDefault="00C2612F" w:rsidP="00AF1E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A602C6">
              <w:rPr>
                <w:rFonts w:ascii="Times New Roman" w:hAnsi="Times New Roman" w:cs="Times New Roman"/>
              </w:rPr>
              <w:t>0.035*</w:t>
            </w:r>
          </w:p>
        </w:tc>
      </w:tr>
    </w:tbl>
    <w:p w:rsidR="00C2612F" w:rsidRPr="00055CCE" w:rsidRDefault="00C2612F" w:rsidP="00C2612F">
      <w:pPr>
        <w:rPr>
          <w:rFonts w:ascii="Times New Roman" w:hAnsi="Times New Roman" w:cs="Times New Roman"/>
        </w:rPr>
      </w:pPr>
      <w:r w:rsidRPr="00B91D78">
        <w:rPr>
          <w:rFonts w:ascii="Times New Roman" w:hAnsi="Times New Roman" w:cs="Times New Roman"/>
        </w:rPr>
        <w:t>Notes:</w:t>
      </w:r>
      <w:r>
        <w:rPr>
          <w:rFonts w:ascii="Times New Roman" w:hAnsi="Times New Roman" w:cs="Times New Roman" w:hint="eastAsia"/>
        </w:rPr>
        <w:t xml:space="preserve"> </w:t>
      </w:r>
      <w:r w:rsidRPr="00B91D78">
        <w:rPr>
          <w:rFonts w:ascii="Times New Roman" w:hAnsi="Times New Roman" w:cs="Times New Roman"/>
        </w:rPr>
        <w:t>AL = Axial length; D = diopters; mm = millimeters</w:t>
      </w:r>
      <w:r>
        <w:rPr>
          <w:rFonts w:ascii="Times New Roman" w:hAnsi="Times New Roman" w:cs="Times New Roman"/>
        </w:rPr>
        <w:t xml:space="preserve">. </w:t>
      </w:r>
      <w:r w:rsidRPr="00B91D78">
        <w:rPr>
          <w:rFonts w:ascii="Times New Roman" w:hAnsi="Times New Roman" w:cs="Times New Roman"/>
        </w:rPr>
        <w:t>*</w:t>
      </w:r>
      <w:r w:rsidRPr="00C15C3F">
        <w:rPr>
          <w:rFonts w:ascii="Times New Roman" w:hAnsi="Times New Roman" w:cs="Times New Roman"/>
          <w:i/>
          <w:iCs/>
        </w:rPr>
        <w:t>p</w:t>
      </w:r>
      <w:r w:rsidRPr="00B91D78">
        <w:rPr>
          <w:rFonts w:ascii="Times New Roman" w:hAnsi="Times New Roman" w:cs="Times New Roman"/>
        </w:rPr>
        <w:t xml:space="preserve"> &lt; 0.05, **</w:t>
      </w:r>
      <w:r w:rsidRPr="00C15C3F">
        <w:rPr>
          <w:rFonts w:ascii="Times New Roman" w:hAnsi="Times New Roman" w:cs="Times New Roman"/>
          <w:i/>
          <w:iCs/>
        </w:rPr>
        <w:t>p</w:t>
      </w:r>
      <w:r w:rsidRPr="00B91D78">
        <w:rPr>
          <w:rFonts w:ascii="Times New Roman" w:hAnsi="Times New Roman" w:cs="Times New Roman"/>
        </w:rPr>
        <w:t xml:space="preserve"> &lt; 0.01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B91D78">
        <w:rPr>
          <w:rFonts w:ascii="Times New Roman" w:hAnsi="Times New Roman" w:cs="Times New Roman"/>
        </w:rPr>
        <w:t>Model 1 and Model 2 are multiple linear regression models adjusted for age and gender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B91D78">
        <w:rPr>
          <w:rFonts w:ascii="Times New Roman" w:hAnsi="Times New Roman" w:cs="Times New Roman"/>
        </w:rPr>
        <w:t>Refraction and axial length were analyzed in separate models due to collinearity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B91D78">
        <w:rPr>
          <w:rFonts w:ascii="Times New Roman" w:hAnsi="Times New Roman" w:cs="Times New Roman"/>
        </w:rPr>
        <w:t>Sensitivity analysis further adjusted for average corneal curvature (K value)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B91D78">
        <w:rPr>
          <w:rFonts w:ascii="Times New Roman" w:hAnsi="Times New Roman" w:cs="Times New Roman"/>
        </w:rPr>
        <w:t>β represents the regression coefficient; 95% CI = 95% confidence interval</w:t>
      </w:r>
      <w:r>
        <w:rPr>
          <w:rFonts w:ascii="Times New Roman" w:hAnsi="Times New Roman" w:cs="Times New Roman"/>
        </w:rPr>
        <w:t>.</w:t>
      </w:r>
    </w:p>
    <w:p w:rsidR="00797582" w:rsidRPr="00C2612F" w:rsidRDefault="00797582"/>
    <w:sectPr w:rsidR="00797582" w:rsidRPr="00C2612F" w:rsidSect="00055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2F"/>
    <w:rsid w:val="00000B6A"/>
    <w:rsid w:val="000070F9"/>
    <w:rsid w:val="00011B3F"/>
    <w:rsid w:val="000146EB"/>
    <w:rsid w:val="00023983"/>
    <w:rsid w:val="00024C41"/>
    <w:rsid w:val="000301E6"/>
    <w:rsid w:val="00034715"/>
    <w:rsid w:val="000369A1"/>
    <w:rsid w:val="00050F23"/>
    <w:rsid w:val="00051AD3"/>
    <w:rsid w:val="00057B11"/>
    <w:rsid w:val="000642C2"/>
    <w:rsid w:val="000646A9"/>
    <w:rsid w:val="00074D19"/>
    <w:rsid w:val="00080FBB"/>
    <w:rsid w:val="00081B87"/>
    <w:rsid w:val="00091EF9"/>
    <w:rsid w:val="000945D7"/>
    <w:rsid w:val="000968AC"/>
    <w:rsid w:val="000A00F2"/>
    <w:rsid w:val="000A5F41"/>
    <w:rsid w:val="000A6F07"/>
    <w:rsid w:val="000B2891"/>
    <w:rsid w:val="000C5328"/>
    <w:rsid w:val="000C5C7A"/>
    <w:rsid w:val="000C6EE4"/>
    <w:rsid w:val="000D1E68"/>
    <w:rsid w:val="000D4C68"/>
    <w:rsid w:val="000E34B6"/>
    <w:rsid w:val="000E451F"/>
    <w:rsid w:val="000E57B1"/>
    <w:rsid w:val="000E6FAD"/>
    <w:rsid w:val="000F2DB4"/>
    <w:rsid w:val="00105DCD"/>
    <w:rsid w:val="00107181"/>
    <w:rsid w:val="00116BFB"/>
    <w:rsid w:val="001178A4"/>
    <w:rsid w:val="00117ED7"/>
    <w:rsid w:val="001224D5"/>
    <w:rsid w:val="0012283C"/>
    <w:rsid w:val="00125A11"/>
    <w:rsid w:val="00127398"/>
    <w:rsid w:val="00135970"/>
    <w:rsid w:val="0013624C"/>
    <w:rsid w:val="00141B54"/>
    <w:rsid w:val="001449AA"/>
    <w:rsid w:val="001676ED"/>
    <w:rsid w:val="0017232B"/>
    <w:rsid w:val="001759CC"/>
    <w:rsid w:val="0017742B"/>
    <w:rsid w:val="001814FC"/>
    <w:rsid w:val="001846ED"/>
    <w:rsid w:val="00186076"/>
    <w:rsid w:val="001910D8"/>
    <w:rsid w:val="001927FA"/>
    <w:rsid w:val="00194E4D"/>
    <w:rsid w:val="001B4E9B"/>
    <w:rsid w:val="001C1A27"/>
    <w:rsid w:val="001C3D46"/>
    <w:rsid w:val="001D1EE7"/>
    <w:rsid w:val="001E4AE1"/>
    <w:rsid w:val="001F7B7C"/>
    <w:rsid w:val="002072F4"/>
    <w:rsid w:val="002171F0"/>
    <w:rsid w:val="002324E0"/>
    <w:rsid w:val="00243770"/>
    <w:rsid w:val="00244475"/>
    <w:rsid w:val="002578DB"/>
    <w:rsid w:val="002842AC"/>
    <w:rsid w:val="002920F9"/>
    <w:rsid w:val="00292350"/>
    <w:rsid w:val="002A1248"/>
    <w:rsid w:val="002A56D3"/>
    <w:rsid w:val="002A7AD8"/>
    <w:rsid w:val="002B2700"/>
    <w:rsid w:val="002B42E4"/>
    <w:rsid w:val="002B5205"/>
    <w:rsid w:val="002C22F9"/>
    <w:rsid w:val="002C2B89"/>
    <w:rsid w:val="002C3597"/>
    <w:rsid w:val="002D7104"/>
    <w:rsid w:val="002E00B5"/>
    <w:rsid w:val="002E3DC2"/>
    <w:rsid w:val="002E4923"/>
    <w:rsid w:val="002E59EB"/>
    <w:rsid w:val="002E64EB"/>
    <w:rsid w:val="002F05C6"/>
    <w:rsid w:val="002F11C6"/>
    <w:rsid w:val="00303139"/>
    <w:rsid w:val="003048D3"/>
    <w:rsid w:val="003178D9"/>
    <w:rsid w:val="00342A32"/>
    <w:rsid w:val="00350B00"/>
    <w:rsid w:val="00351B85"/>
    <w:rsid w:val="00356B23"/>
    <w:rsid w:val="00360906"/>
    <w:rsid w:val="003624F6"/>
    <w:rsid w:val="00366659"/>
    <w:rsid w:val="003666E3"/>
    <w:rsid w:val="00376C35"/>
    <w:rsid w:val="003857E7"/>
    <w:rsid w:val="003860BB"/>
    <w:rsid w:val="003A0B3A"/>
    <w:rsid w:val="003A4612"/>
    <w:rsid w:val="003A4813"/>
    <w:rsid w:val="003A528B"/>
    <w:rsid w:val="003B1830"/>
    <w:rsid w:val="003B6726"/>
    <w:rsid w:val="003D2F5D"/>
    <w:rsid w:val="003D47FC"/>
    <w:rsid w:val="003E57B5"/>
    <w:rsid w:val="003F04EA"/>
    <w:rsid w:val="00402D97"/>
    <w:rsid w:val="00403729"/>
    <w:rsid w:val="00410796"/>
    <w:rsid w:val="004154B6"/>
    <w:rsid w:val="004252D1"/>
    <w:rsid w:val="00431478"/>
    <w:rsid w:val="004436D6"/>
    <w:rsid w:val="004534CD"/>
    <w:rsid w:val="00470D5F"/>
    <w:rsid w:val="00471823"/>
    <w:rsid w:val="004753DD"/>
    <w:rsid w:val="004846F2"/>
    <w:rsid w:val="00493C72"/>
    <w:rsid w:val="00496821"/>
    <w:rsid w:val="00497884"/>
    <w:rsid w:val="004A2FEA"/>
    <w:rsid w:val="004A34BD"/>
    <w:rsid w:val="004A61FE"/>
    <w:rsid w:val="004B0615"/>
    <w:rsid w:val="004C18BB"/>
    <w:rsid w:val="004C7B57"/>
    <w:rsid w:val="004D2CFF"/>
    <w:rsid w:val="004D6427"/>
    <w:rsid w:val="004D64D9"/>
    <w:rsid w:val="004D7BFE"/>
    <w:rsid w:val="004E351C"/>
    <w:rsid w:val="004E3D52"/>
    <w:rsid w:val="004F0D0E"/>
    <w:rsid w:val="004F11E3"/>
    <w:rsid w:val="004F4C68"/>
    <w:rsid w:val="005041AF"/>
    <w:rsid w:val="00515949"/>
    <w:rsid w:val="00527410"/>
    <w:rsid w:val="005474BE"/>
    <w:rsid w:val="00551070"/>
    <w:rsid w:val="00551594"/>
    <w:rsid w:val="0056473B"/>
    <w:rsid w:val="005658A3"/>
    <w:rsid w:val="00565975"/>
    <w:rsid w:val="00567480"/>
    <w:rsid w:val="005747E6"/>
    <w:rsid w:val="00582918"/>
    <w:rsid w:val="00583483"/>
    <w:rsid w:val="00583EC7"/>
    <w:rsid w:val="005851C3"/>
    <w:rsid w:val="005901D1"/>
    <w:rsid w:val="005A4C55"/>
    <w:rsid w:val="005B0AEC"/>
    <w:rsid w:val="005B39F8"/>
    <w:rsid w:val="005C646B"/>
    <w:rsid w:val="005E0FD2"/>
    <w:rsid w:val="005E3AD8"/>
    <w:rsid w:val="005F5AE9"/>
    <w:rsid w:val="00600FDB"/>
    <w:rsid w:val="0060781F"/>
    <w:rsid w:val="00612EAB"/>
    <w:rsid w:val="00623D87"/>
    <w:rsid w:val="00635181"/>
    <w:rsid w:val="006471E2"/>
    <w:rsid w:val="00653A05"/>
    <w:rsid w:val="0066756B"/>
    <w:rsid w:val="006743E5"/>
    <w:rsid w:val="00674640"/>
    <w:rsid w:val="006779BC"/>
    <w:rsid w:val="0068547F"/>
    <w:rsid w:val="006A061C"/>
    <w:rsid w:val="006B46CE"/>
    <w:rsid w:val="006B5C81"/>
    <w:rsid w:val="006C2D1B"/>
    <w:rsid w:val="006C7579"/>
    <w:rsid w:val="006D65A8"/>
    <w:rsid w:val="006E1321"/>
    <w:rsid w:val="006E15CD"/>
    <w:rsid w:val="00700CE1"/>
    <w:rsid w:val="007146CD"/>
    <w:rsid w:val="00714C15"/>
    <w:rsid w:val="00720E2D"/>
    <w:rsid w:val="00731DE5"/>
    <w:rsid w:val="00735372"/>
    <w:rsid w:val="00736247"/>
    <w:rsid w:val="007368D1"/>
    <w:rsid w:val="00742D26"/>
    <w:rsid w:val="00760B51"/>
    <w:rsid w:val="007612FA"/>
    <w:rsid w:val="00767497"/>
    <w:rsid w:val="00770A68"/>
    <w:rsid w:val="00772181"/>
    <w:rsid w:val="00773F5B"/>
    <w:rsid w:val="007745E7"/>
    <w:rsid w:val="0077528F"/>
    <w:rsid w:val="00777704"/>
    <w:rsid w:val="00783CCB"/>
    <w:rsid w:val="00791D5A"/>
    <w:rsid w:val="00795AE7"/>
    <w:rsid w:val="00797582"/>
    <w:rsid w:val="007A4A01"/>
    <w:rsid w:val="007D5B85"/>
    <w:rsid w:val="007D6D4A"/>
    <w:rsid w:val="007F4C6D"/>
    <w:rsid w:val="00806707"/>
    <w:rsid w:val="00807DC2"/>
    <w:rsid w:val="00807EAC"/>
    <w:rsid w:val="00812B2E"/>
    <w:rsid w:val="0081532D"/>
    <w:rsid w:val="00815F47"/>
    <w:rsid w:val="008328FE"/>
    <w:rsid w:val="00834231"/>
    <w:rsid w:val="00846C39"/>
    <w:rsid w:val="00851530"/>
    <w:rsid w:val="008605F2"/>
    <w:rsid w:val="008613AF"/>
    <w:rsid w:val="00861AF1"/>
    <w:rsid w:val="00864CCD"/>
    <w:rsid w:val="0087340A"/>
    <w:rsid w:val="00876A3B"/>
    <w:rsid w:val="00876F56"/>
    <w:rsid w:val="008940A6"/>
    <w:rsid w:val="008976EC"/>
    <w:rsid w:val="008A6687"/>
    <w:rsid w:val="008C0FF8"/>
    <w:rsid w:val="008C3B0B"/>
    <w:rsid w:val="008E1D9E"/>
    <w:rsid w:val="008E1DDD"/>
    <w:rsid w:val="008E470E"/>
    <w:rsid w:val="008E4CCE"/>
    <w:rsid w:val="008E5EEC"/>
    <w:rsid w:val="008F350B"/>
    <w:rsid w:val="00906DC6"/>
    <w:rsid w:val="0091207E"/>
    <w:rsid w:val="0091613C"/>
    <w:rsid w:val="009207CF"/>
    <w:rsid w:val="00923D77"/>
    <w:rsid w:val="009347D9"/>
    <w:rsid w:val="00941FA9"/>
    <w:rsid w:val="00942811"/>
    <w:rsid w:val="00945748"/>
    <w:rsid w:val="00945DFB"/>
    <w:rsid w:val="00946622"/>
    <w:rsid w:val="00953B98"/>
    <w:rsid w:val="00971AB0"/>
    <w:rsid w:val="00981ABC"/>
    <w:rsid w:val="00985DFA"/>
    <w:rsid w:val="00990088"/>
    <w:rsid w:val="00997EBC"/>
    <w:rsid w:val="009A37B4"/>
    <w:rsid w:val="009A79A4"/>
    <w:rsid w:val="009B03B8"/>
    <w:rsid w:val="009B4278"/>
    <w:rsid w:val="009C7BE6"/>
    <w:rsid w:val="009D1F8B"/>
    <w:rsid w:val="009D48FA"/>
    <w:rsid w:val="009D739C"/>
    <w:rsid w:val="009D7A31"/>
    <w:rsid w:val="009F798B"/>
    <w:rsid w:val="00A009AB"/>
    <w:rsid w:val="00A011EE"/>
    <w:rsid w:val="00A02D48"/>
    <w:rsid w:val="00A03D13"/>
    <w:rsid w:val="00A050C2"/>
    <w:rsid w:val="00A058B9"/>
    <w:rsid w:val="00A17D47"/>
    <w:rsid w:val="00A22DA7"/>
    <w:rsid w:val="00A235C0"/>
    <w:rsid w:val="00A23C94"/>
    <w:rsid w:val="00A30068"/>
    <w:rsid w:val="00A358A8"/>
    <w:rsid w:val="00A416AE"/>
    <w:rsid w:val="00A47ACA"/>
    <w:rsid w:val="00A47C85"/>
    <w:rsid w:val="00A527E8"/>
    <w:rsid w:val="00A52C33"/>
    <w:rsid w:val="00A568B1"/>
    <w:rsid w:val="00A57CEC"/>
    <w:rsid w:val="00A6122B"/>
    <w:rsid w:val="00A67A37"/>
    <w:rsid w:val="00A70B3A"/>
    <w:rsid w:val="00A82DBE"/>
    <w:rsid w:val="00A83A95"/>
    <w:rsid w:val="00A84121"/>
    <w:rsid w:val="00A846F2"/>
    <w:rsid w:val="00A869FF"/>
    <w:rsid w:val="00A93EE7"/>
    <w:rsid w:val="00AB1400"/>
    <w:rsid w:val="00AC19F7"/>
    <w:rsid w:val="00AD5940"/>
    <w:rsid w:val="00AD683D"/>
    <w:rsid w:val="00AE04A2"/>
    <w:rsid w:val="00AE2F9E"/>
    <w:rsid w:val="00AE6B02"/>
    <w:rsid w:val="00B02E83"/>
    <w:rsid w:val="00B065DA"/>
    <w:rsid w:val="00B07DC2"/>
    <w:rsid w:val="00B177EA"/>
    <w:rsid w:val="00B350BE"/>
    <w:rsid w:val="00B52133"/>
    <w:rsid w:val="00B54FAB"/>
    <w:rsid w:val="00B55265"/>
    <w:rsid w:val="00B57E23"/>
    <w:rsid w:val="00B707CF"/>
    <w:rsid w:val="00B7351F"/>
    <w:rsid w:val="00B84570"/>
    <w:rsid w:val="00BA2F1E"/>
    <w:rsid w:val="00BB136C"/>
    <w:rsid w:val="00BB5BD1"/>
    <w:rsid w:val="00BC4601"/>
    <w:rsid w:val="00BC4B26"/>
    <w:rsid w:val="00BC57EC"/>
    <w:rsid w:val="00BD18DE"/>
    <w:rsid w:val="00BD345A"/>
    <w:rsid w:val="00BD3B1C"/>
    <w:rsid w:val="00BE02C7"/>
    <w:rsid w:val="00BE1C8A"/>
    <w:rsid w:val="00BE2119"/>
    <w:rsid w:val="00BE3E87"/>
    <w:rsid w:val="00BE6E09"/>
    <w:rsid w:val="00BF08A6"/>
    <w:rsid w:val="00BF4E8B"/>
    <w:rsid w:val="00C03E2F"/>
    <w:rsid w:val="00C04976"/>
    <w:rsid w:val="00C057CB"/>
    <w:rsid w:val="00C07023"/>
    <w:rsid w:val="00C07B8B"/>
    <w:rsid w:val="00C17347"/>
    <w:rsid w:val="00C2612F"/>
    <w:rsid w:val="00C553CA"/>
    <w:rsid w:val="00C66890"/>
    <w:rsid w:val="00C71CEE"/>
    <w:rsid w:val="00C72B0C"/>
    <w:rsid w:val="00C72B15"/>
    <w:rsid w:val="00C7385B"/>
    <w:rsid w:val="00C75CE0"/>
    <w:rsid w:val="00C7658B"/>
    <w:rsid w:val="00C76A20"/>
    <w:rsid w:val="00C85AE4"/>
    <w:rsid w:val="00C930C7"/>
    <w:rsid w:val="00CA4AC4"/>
    <w:rsid w:val="00CA6B12"/>
    <w:rsid w:val="00CB0D06"/>
    <w:rsid w:val="00CB3320"/>
    <w:rsid w:val="00CB3801"/>
    <w:rsid w:val="00CB3867"/>
    <w:rsid w:val="00CB68C9"/>
    <w:rsid w:val="00CC28EC"/>
    <w:rsid w:val="00CC2F26"/>
    <w:rsid w:val="00CC324B"/>
    <w:rsid w:val="00CD130E"/>
    <w:rsid w:val="00CD5F89"/>
    <w:rsid w:val="00CD60BE"/>
    <w:rsid w:val="00CD6179"/>
    <w:rsid w:val="00CE09CB"/>
    <w:rsid w:val="00CE2928"/>
    <w:rsid w:val="00CE5607"/>
    <w:rsid w:val="00CE634F"/>
    <w:rsid w:val="00CF3590"/>
    <w:rsid w:val="00CF3931"/>
    <w:rsid w:val="00CF4B69"/>
    <w:rsid w:val="00CF6FBE"/>
    <w:rsid w:val="00D002B2"/>
    <w:rsid w:val="00D1095C"/>
    <w:rsid w:val="00D17992"/>
    <w:rsid w:val="00D211F9"/>
    <w:rsid w:val="00D226B6"/>
    <w:rsid w:val="00D27ED7"/>
    <w:rsid w:val="00D32B55"/>
    <w:rsid w:val="00D3307B"/>
    <w:rsid w:val="00D45E4F"/>
    <w:rsid w:val="00D45FD6"/>
    <w:rsid w:val="00D4737B"/>
    <w:rsid w:val="00D47A59"/>
    <w:rsid w:val="00D5271D"/>
    <w:rsid w:val="00D53D1B"/>
    <w:rsid w:val="00D549AA"/>
    <w:rsid w:val="00D54D5A"/>
    <w:rsid w:val="00D57E9A"/>
    <w:rsid w:val="00D6131F"/>
    <w:rsid w:val="00D61C01"/>
    <w:rsid w:val="00D636FF"/>
    <w:rsid w:val="00D66FCE"/>
    <w:rsid w:val="00D72D87"/>
    <w:rsid w:val="00D76E95"/>
    <w:rsid w:val="00D84722"/>
    <w:rsid w:val="00D94920"/>
    <w:rsid w:val="00DA0CA3"/>
    <w:rsid w:val="00DA7420"/>
    <w:rsid w:val="00DB6514"/>
    <w:rsid w:val="00DC5DCD"/>
    <w:rsid w:val="00DC75D7"/>
    <w:rsid w:val="00DD1D32"/>
    <w:rsid w:val="00DD40CB"/>
    <w:rsid w:val="00DD4307"/>
    <w:rsid w:val="00DE0A8F"/>
    <w:rsid w:val="00DF2D32"/>
    <w:rsid w:val="00DF2FD9"/>
    <w:rsid w:val="00E0486C"/>
    <w:rsid w:val="00E068AF"/>
    <w:rsid w:val="00E159BE"/>
    <w:rsid w:val="00E23E48"/>
    <w:rsid w:val="00E25106"/>
    <w:rsid w:val="00E3289C"/>
    <w:rsid w:val="00E35748"/>
    <w:rsid w:val="00E36431"/>
    <w:rsid w:val="00E366E1"/>
    <w:rsid w:val="00E5273F"/>
    <w:rsid w:val="00E550C1"/>
    <w:rsid w:val="00E57C17"/>
    <w:rsid w:val="00E62A52"/>
    <w:rsid w:val="00E746DC"/>
    <w:rsid w:val="00E832D6"/>
    <w:rsid w:val="00E83B01"/>
    <w:rsid w:val="00E87B8A"/>
    <w:rsid w:val="00E9477C"/>
    <w:rsid w:val="00EA480A"/>
    <w:rsid w:val="00EB1F10"/>
    <w:rsid w:val="00EC11AC"/>
    <w:rsid w:val="00EC59B4"/>
    <w:rsid w:val="00ED4DC6"/>
    <w:rsid w:val="00ED7A00"/>
    <w:rsid w:val="00EE7E76"/>
    <w:rsid w:val="00EF223D"/>
    <w:rsid w:val="00F00D5B"/>
    <w:rsid w:val="00F04268"/>
    <w:rsid w:val="00F13391"/>
    <w:rsid w:val="00F17D0E"/>
    <w:rsid w:val="00F21B53"/>
    <w:rsid w:val="00F32264"/>
    <w:rsid w:val="00F330F6"/>
    <w:rsid w:val="00F41CBE"/>
    <w:rsid w:val="00F52CD4"/>
    <w:rsid w:val="00F56EEC"/>
    <w:rsid w:val="00F633AE"/>
    <w:rsid w:val="00F65C15"/>
    <w:rsid w:val="00F71574"/>
    <w:rsid w:val="00F9113B"/>
    <w:rsid w:val="00F974B5"/>
    <w:rsid w:val="00FA1A3F"/>
    <w:rsid w:val="00FA28E0"/>
    <w:rsid w:val="00FA48AE"/>
    <w:rsid w:val="00FA68D1"/>
    <w:rsid w:val="00FB0F25"/>
    <w:rsid w:val="00FB15D6"/>
    <w:rsid w:val="00FB3DF8"/>
    <w:rsid w:val="00FB3E25"/>
    <w:rsid w:val="00FB773E"/>
    <w:rsid w:val="00FD0B30"/>
    <w:rsid w:val="00FD14A5"/>
    <w:rsid w:val="00FD3C9E"/>
    <w:rsid w:val="00FD6557"/>
    <w:rsid w:val="00FD715B"/>
    <w:rsid w:val="00FE07DE"/>
    <w:rsid w:val="00FE4E8F"/>
    <w:rsid w:val="00FE5039"/>
    <w:rsid w:val="00FE6399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31FDA"/>
  <w15:chartTrackingRefBased/>
  <w15:docId w15:val="{45AF0738-875B-5846-B942-E57E2650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12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1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1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1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1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12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1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12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12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1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6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61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612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612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2612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61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61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61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61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6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1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61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1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61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61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61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6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61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612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2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8618806538470</dc:creator>
  <cp:keywords/>
  <dc:description/>
  <cp:lastModifiedBy>8618806538470</cp:lastModifiedBy>
  <cp:revision>2</cp:revision>
  <dcterms:created xsi:type="dcterms:W3CDTF">2025-09-23T09:57:00Z</dcterms:created>
  <dcterms:modified xsi:type="dcterms:W3CDTF">2025-09-23T10:00:00Z</dcterms:modified>
</cp:coreProperties>
</file>