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61383" w14:textId="519A76B1" w:rsidR="00E12F48" w:rsidRPr="000E6E13" w:rsidRDefault="000D2FB7" w:rsidP="00C57704">
      <w:pPr>
        <w:spacing w:line="360" w:lineRule="auto"/>
        <w:jc w:val="both"/>
        <w:rPr>
          <w:rFonts w:ascii="Times New Roman" w:hAnsi="Times New Roman" w:cs="Times New Roman"/>
          <w:b/>
          <w:bCs/>
        </w:rPr>
      </w:pPr>
      <w:r w:rsidRPr="000E6E13">
        <w:rPr>
          <w:rFonts w:ascii="Times New Roman" w:hAnsi="Times New Roman" w:cs="Times New Roman"/>
          <w:b/>
          <w:bCs/>
        </w:rPr>
        <w:t xml:space="preserve">Title: </w:t>
      </w:r>
      <w:r w:rsidR="00E12F48" w:rsidRPr="000E6E13">
        <w:rPr>
          <w:rFonts w:ascii="Times New Roman" w:hAnsi="Times New Roman" w:cs="Times New Roman"/>
          <w:b/>
          <w:bCs/>
        </w:rPr>
        <w:t>IL-1β–induced STAT3 activation drives IL-17–producing CD8⁺ tissue-resident memory T cells and exacerbates chronic psoriasis</w:t>
      </w:r>
    </w:p>
    <w:p w14:paraId="25FE582A" w14:textId="1F9C5B61" w:rsidR="00760C95" w:rsidRPr="000E6E13" w:rsidRDefault="00E12F48" w:rsidP="00C57704">
      <w:pPr>
        <w:spacing w:line="360" w:lineRule="auto"/>
        <w:jc w:val="both"/>
        <w:rPr>
          <w:rFonts w:ascii="Times New Roman" w:hAnsi="Times New Roman" w:cs="Times New Roman"/>
          <w:vertAlign w:val="superscript"/>
          <w:lang w:eastAsia="ko-KR"/>
        </w:rPr>
      </w:pPr>
      <w:r w:rsidRPr="000E6E13">
        <w:rPr>
          <w:rFonts w:ascii="Times New Roman" w:hAnsi="Times New Roman" w:cs="Times New Roman"/>
          <w:vertAlign w:val="superscript"/>
          <w:lang w:eastAsia="ko-KR"/>
        </w:rPr>
        <w:t xml:space="preserve">TaeHo Kim, Chae Rim Lee, Seon-Yeong Lee, A Ram Lee, Young Joon </w:t>
      </w:r>
      <w:r w:rsidR="0090777F" w:rsidRPr="000E6E13">
        <w:rPr>
          <w:rFonts w:ascii="Times New Roman" w:hAnsi="Times New Roman" w:cs="Times New Roman"/>
          <w:vertAlign w:val="superscript"/>
          <w:lang w:eastAsia="ko-KR"/>
        </w:rPr>
        <w:t>Lee, Chul</w:t>
      </w:r>
      <w:r w:rsidRPr="000E6E13">
        <w:rPr>
          <w:rFonts w:ascii="Times New Roman" w:hAnsi="Times New Roman" w:cs="Times New Roman"/>
          <w:vertAlign w:val="superscript"/>
          <w:lang w:eastAsia="ko-KR"/>
        </w:rPr>
        <w:t>-Hwan Bang and Mi-La Cho</w:t>
      </w:r>
    </w:p>
    <w:p w14:paraId="624DE5C1" w14:textId="35457BEF" w:rsidR="00B10960" w:rsidRPr="000E6E13" w:rsidRDefault="00AA7020" w:rsidP="00C57704">
      <w:pPr>
        <w:pStyle w:val="1"/>
        <w:spacing w:line="360" w:lineRule="auto"/>
        <w:rPr>
          <w:rFonts w:ascii="Times New Roman" w:hAnsi="Times New Roman" w:cs="Times New Roman"/>
          <w:b/>
          <w:bCs/>
          <w:color w:val="000000" w:themeColor="text1"/>
        </w:rPr>
      </w:pPr>
      <w:bookmarkStart w:id="0" w:name="_Toc1717763617"/>
      <w:bookmarkStart w:id="1" w:name="_Toc209622093"/>
      <w:r w:rsidRPr="000E6E13">
        <w:rPr>
          <w:rFonts w:ascii="Times New Roman" w:hAnsi="Times New Roman" w:cs="Times New Roman"/>
          <w:b/>
          <w:bCs/>
          <w:color w:val="000000" w:themeColor="text1"/>
        </w:rPr>
        <w:t>Supplemental Methods</w:t>
      </w:r>
      <w:bookmarkEnd w:id="0"/>
      <w:bookmarkEnd w:id="1"/>
    </w:p>
    <w:p w14:paraId="57F40DC3" w14:textId="77777777" w:rsidR="00961B59" w:rsidRPr="000E6E13" w:rsidRDefault="00961B59" w:rsidP="00C57704">
      <w:pPr>
        <w:pStyle w:val="2"/>
        <w:spacing w:line="360" w:lineRule="auto"/>
        <w:jc w:val="both"/>
        <w:rPr>
          <w:rFonts w:ascii="Times New Roman" w:eastAsia="맑은 고딕" w:hAnsi="Times New Roman" w:cs="Times New Roman"/>
          <w:b/>
          <w:bCs/>
          <w:color w:val="EE0000"/>
          <w:lang w:eastAsia="ko-KR"/>
        </w:rPr>
      </w:pPr>
      <w:bookmarkStart w:id="2" w:name="_Toc209622094"/>
      <w:bookmarkStart w:id="3" w:name="_Toc404821624"/>
      <w:r w:rsidRPr="000E6E13">
        <w:rPr>
          <w:rFonts w:ascii="Times New Roman" w:eastAsia="맑은 고딕" w:hAnsi="Times New Roman" w:cs="Times New Roman"/>
          <w:b/>
          <w:bCs/>
          <w:color w:val="EE0000"/>
          <w:lang w:eastAsia="ko-KR"/>
        </w:rPr>
        <w:t>Animals</w:t>
      </w:r>
      <w:bookmarkEnd w:id="2"/>
      <w:r w:rsidRPr="000E6E13">
        <w:rPr>
          <w:rFonts w:ascii="Times New Roman" w:eastAsia="맑은 고딕" w:hAnsi="Times New Roman" w:cs="Times New Roman"/>
          <w:b/>
          <w:bCs/>
          <w:color w:val="EE0000"/>
          <w:lang w:eastAsia="ko-KR"/>
        </w:rPr>
        <w:t xml:space="preserve"> </w:t>
      </w:r>
    </w:p>
    <w:p w14:paraId="22C6B92C" w14:textId="27FDCD88" w:rsidR="00E12F48" w:rsidRPr="000E6E13" w:rsidRDefault="00961B59" w:rsidP="00C57704">
      <w:pPr>
        <w:spacing w:line="360" w:lineRule="auto"/>
        <w:rPr>
          <w:rFonts w:ascii="Times New Roman" w:eastAsia="Calibri" w:hAnsi="Times New Roman" w:cs="Times New Roman"/>
          <w:sz w:val="24"/>
          <w:szCs w:val="24"/>
        </w:rPr>
      </w:pPr>
      <w:r w:rsidRPr="000E6E13">
        <w:rPr>
          <w:rFonts w:ascii="Times New Roman" w:eastAsia="Calibri" w:hAnsi="Times New Roman" w:cs="Times New Roman"/>
          <w:sz w:val="24"/>
          <w:szCs w:val="24"/>
        </w:rPr>
        <w:t>10-week-old male Balb/c (Balb/cAnNCrlCrlj) were obtained from Orient Bio Inc. Gyeonggi-do, South Korea, and IL-1Receptor antagonist KO mouse (Balb/c background, obtained from the Pohang University of Science and Technology) were bred and housed under specific pathogen-free conditions. All experimental procedures were approved by the Institutional Animal Care and Use Committee (IACUC), Department of Laboratory Animals, College of Medicine, Catholic University of Korea, and complied with the guidelines of the National Institutes of Health. (Permit Number: 2023-0110-0</w:t>
      </w:r>
      <w:r w:rsidR="002C1310">
        <w:rPr>
          <w:rFonts w:ascii="Times New Roman" w:eastAsia="Calibri" w:hAnsi="Times New Roman" w:cs="Times New Roman"/>
          <w:sz w:val="24"/>
          <w:szCs w:val="24"/>
        </w:rPr>
        <w:t>4</w:t>
      </w:r>
      <w:r w:rsidRPr="000E6E13">
        <w:rPr>
          <w:rFonts w:ascii="Times New Roman" w:eastAsia="Calibri" w:hAnsi="Times New Roman" w:cs="Times New Roman"/>
          <w:sz w:val="24"/>
          <w:szCs w:val="24"/>
        </w:rPr>
        <w:t>)</w:t>
      </w:r>
    </w:p>
    <w:p w14:paraId="161E2E64" w14:textId="6BEC19B2" w:rsidR="00961B59" w:rsidRPr="000E6E13" w:rsidRDefault="00961B59" w:rsidP="00C57704">
      <w:pPr>
        <w:pStyle w:val="2"/>
        <w:spacing w:line="360" w:lineRule="auto"/>
        <w:rPr>
          <w:rFonts w:ascii="Times New Roman" w:hAnsi="Times New Roman" w:cs="Times New Roman"/>
          <w:b/>
          <w:bCs/>
          <w:color w:val="FF0000"/>
          <w:sz w:val="24"/>
          <w:szCs w:val="24"/>
        </w:rPr>
      </w:pPr>
      <w:bookmarkStart w:id="4" w:name="_Toc209622095"/>
      <w:r w:rsidRPr="000E6E13">
        <w:rPr>
          <w:rFonts w:ascii="Times New Roman" w:hAnsi="Times New Roman" w:cs="Times New Roman"/>
          <w:b/>
          <w:bCs/>
          <w:color w:val="FF0000"/>
          <w:sz w:val="24"/>
          <w:szCs w:val="24"/>
        </w:rPr>
        <w:t>Psoriasis Induction and Treatment Administration</w:t>
      </w:r>
      <w:bookmarkEnd w:id="4"/>
    </w:p>
    <w:p w14:paraId="4041689F" w14:textId="6F9EE509" w:rsidR="00961B59" w:rsidRPr="000E6E13" w:rsidRDefault="00961B59" w:rsidP="00C57704">
      <w:pPr>
        <w:spacing w:line="360" w:lineRule="auto"/>
        <w:rPr>
          <w:rFonts w:ascii="Times New Roman" w:hAnsi="Times New Roman" w:cs="Times New Roman"/>
          <w:bCs/>
          <w:sz w:val="24"/>
          <w:szCs w:val="24"/>
        </w:rPr>
      </w:pPr>
      <w:r w:rsidRPr="000E6E13">
        <w:rPr>
          <w:rFonts w:ascii="Times New Roman" w:hAnsi="Times New Roman" w:cs="Times New Roman"/>
          <w:bCs/>
          <w:sz w:val="24"/>
          <w:szCs w:val="24"/>
        </w:rPr>
        <w:t>Psoriasis was induced by 5% Imiquimod (NDC 45802-368-62, Dong-A ST, Seoul, South Korea) in 10-week-old male Balb/c, IL-1Receptor antagonist KO mouse by topical treatment on whole back skin t</w:t>
      </w:r>
      <w:r w:rsidRPr="000E6E13">
        <w:rPr>
          <w:rFonts w:ascii="Times New Roman" w:hAnsi="Times New Roman" w:cs="Times New Roman"/>
          <w:bCs/>
          <w:sz w:val="24"/>
          <w:szCs w:val="24"/>
          <w:lang w:val="en"/>
        </w:rPr>
        <w:t>o compare disease activity</w:t>
      </w:r>
      <w:r w:rsidRPr="000E6E13">
        <w:rPr>
          <w:rFonts w:ascii="Times New Roman" w:hAnsi="Times New Roman" w:cs="Times New Roman"/>
          <w:bCs/>
          <w:sz w:val="24"/>
          <w:szCs w:val="24"/>
        </w:rPr>
        <w:t xml:space="preserve">. </w:t>
      </w:r>
      <w:r w:rsidRPr="000E6E13">
        <w:rPr>
          <w:rFonts w:ascii="Times New Roman" w:hAnsi="Times New Roman" w:cs="Times New Roman"/>
          <w:bCs/>
          <w:sz w:val="24"/>
          <w:szCs w:val="24"/>
          <w:lang w:val="en"/>
        </w:rPr>
        <w:t>In the case of acute psoriasis model, 62.5mg of imiquimod is applied continuously for 6 days starting the day after shaving and sacrificed on the 7th day. In the case of chronic psoriasis model, 62.5mg of imiquimod is applied for 6 consecutive days after shaving, and the recovery process is performed without any treatment for 14 days. After 14 days, 62.5mg of imiquimod is again applied for 6 consecutive days and sacrificed on the 28th day. Phosphorylated STAT3 inhibitor, STA21(</w:t>
      </w:r>
      <w:r w:rsidRPr="000E6E13">
        <w:rPr>
          <w:rFonts w:ascii="Times New Roman" w:hAnsi="Times New Roman" w:cs="Times New Roman"/>
          <w:bCs/>
          <w:sz w:val="24"/>
          <w:szCs w:val="24"/>
        </w:rPr>
        <w:t>SML2161-5MG.Sigma-Aldrich, Missouri, USA)</w:t>
      </w:r>
      <w:r w:rsidRPr="000E6E13">
        <w:rPr>
          <w:rFonts w:ascii="Times New Roman" w:hAnsi="Times New Roman" w:cs="Times New Roman"/>
          <w:bCs/>
          <w:sz w:val="24"/>
          <w:szCs w:val="24"/>
          <w:lang w:val="en"/>
        </w:rPr>
        <w:t xml:space="preserve"> was injected intraperitoneally at a concentration of 0.5 </w:t>
      </w:r>
      <w:r w:rsidRPr="000E6E13">
        <w:rPr>
          <w:rFonts w:ascii="Times New Roman" w:hAnsi="Times New Roman" w:cs="Times New Roman"/>
          <w:sz w:val="24"/>
          <w:szCs w:val="24"/>
        </w:rPr>
        <w:t>mg/kg</w:t>
      </w:r>
      <w:r w:rsidRPr="000E6E13">
        <w:rPr>
          <w:rFonts w:ascii="Times New Roman" w:hAnsi="Times New Roman" w:cs="Times New Roman"/>
          <w:bCs/>
          <w:sz w:val="24"/>
          <w:szCs w:val="24"/>
          <w:lang w:val="en"/>
        </w:rPr>
        <w:t xml:space="preserve"> three times a week from 7 days during the recovery period of the chronic psoriasis model until the sacrifice schedule.</w:t>
      </w:r>
      <w:r w:rsidRPr="000E6E13">
        <w:rPr>
          <w:rFonts w:ascii="Times New Roman" w:hAnsi="Times New Roman" w:cs="Times New Roman"/>
          <w:bCs/>
          <w:sz w:val="24"/>
          <w:szCs w:val="24"/>
        </w:rPr>
        <w:t xml:space="preserve"> </w:t>
      </w:r>
      <w:r w:rsidRPr="000E6E13">
        <w:rPr>
          <w:rFonts w:ascii="Times New Roman" w:hAnsi="Times New Roman" w:cs="Times New Roman"/>
          <w:bCs/>
          <w:sz w:val="24"/>
          <w:szCs w:val="24"/>
          <w:lang w:val="en"/>
        </w:rPr>
        <w:t xml:space="preserve">We conducted six psoriasis animal model experimental groups: Control (WT), Acute model of </w:t>
      </w:r>
      <w:r w:rsidRPr="000E6E13">
        <w:rPr>
          <w:rFonts w:ascii="Times New Roman" w:hAnsi="Times New Roman" w:cs="Times New Roman"/>
          <w:bCs/>
          <w:sz w:val="24"/>
          <w:szCs w:val="24"/>
        </w:rPr>
        <w:t>Balb/c</w:t>
      </w:r>
      <w:r w:rsidRPr="000E6E13">
        <w:rPr>
          <w:rFonts w:ascii="Times New Roman" w:hAnsi="Times New Roman" w:cs="Times New Roman"/>
          <w:bCs/>
          <w:sz w:val="24"/>
          <w:szCs w:val="24"/>
          <w:lang w:val="en"/>
        </w:rPr>
        <w:t xml:space="preserve">, Chronic model of </w:t>
      </w:r>
      <w:r w:rsidRPr="000E6E13">
        <w:rPr>
          <w:rFonts w:ascii="Times New Roman" w:hAnsi="Times New Roman" w:cs="Times New Roman"/>
          <w:bCs/>
          <w:sz w:val="24"/>
          <w:szCs w:val="24"/>
        </w:rPr>
        <w:t>Balb/c</w:t>
      </w:r>
      <w:r w:rsidRPr="000E6E13">
        <w:rPr>
          <w:rFonts w:ascii="Times New Roman" w:hAnsi="Times New Roman" w:cs="Times New Roman"/>
          <w:bCs/>
          <w:sz w:val="24"/>
          <w:szCs w:val="24"/>
          <w:lang w:val="en"/>
        </w:rPr>
        <w:t xml:space="preserve">, Acute model of IL-1RaKO, Chronic model of IL-1RaKO and STA21 with chronic IL-1RaKO psoriasis model, each group consisted of n=5 samples and was repeated 3 times. </w:t>
      </w:r>
      <w:r w:rsidR="00B66AF6" w:rsidRPr="000E6E13">
        <w:rPr>
          <w:rFonts w:ascii="Times New Roman" w:hAnsi="Times New Roman" w:cs="Times New Roman"/>
          <w:bCs/>
          <w:sz w:val="24"/>
          <w:szCs w:val="24"/>
        </w:rPr>
        <w:t xml:space="preserve">During in vivo experiments, blinding was carefully ensured by labeling cage groups with numbers known only to one investigator within each pair. This partial blinding strategy, together with both investigators jointly performing psoriasis induction and drug administration, was </w:t>
      </w:r>
      <w:r w:rsidR="00B66AF6" w:rsidRPr="000E6E13">
        <w:rPr>
          <w:rFonts w:ascii="Times New Roman" w:hAnsi="Times New Roman" w:cs="Times New Roman"/>
          <w:bCs/>
          <w:sz w:val="24"/>
          <w:szCs w:val="24"/>
        </w:rPr>
        <w:lastRenderedPageBreak/>
        <w:t>implemented to minimize observer bias and promote consistency and reliability in outcome evaluations across all experimental groups.</w:t>
      </w:r>
    </w:p>
    <w:p w14:paraId="22DA3B21" w14:textId="77777777" w:rsidR="00961B59" w:rsidRPr="000E6E13" w:rsidRDefault="00961B59" w:rsidP="00C57704">
      <w:pPr>
        <w:pStyle w:val="2"/>
        <w:spacing w:line="360" w:lineRule="auto"/>
        <w:rPr>
          <w:rFonts w:ascii="Times New Roman" w:hAnsi="Times New Roman" w:cs="Times New Roman"/>
          <w:b/>
          <w:color w:val="FF0000"/>
          <w:sz w:val="24"/>
          <w:szCs w:val="24"/>
        </w:rPr>
      </w:pPr>
      <w:bookmarkStart w:id="5" w:name="_Toc209622096"/>
      <w:r w:rsidRPr="000E6E13">
        <w:rPr>
          <w:rFonts w:ascii="Times New Roman" w:hAnsi="Times New Roman" w:cs="Times New Roman"/>
          <w:b/>
          <w:color w:val="FF0000"/>
          <w:sz w:val="24"/>
          <w:szCs w:val="24"/>
        </w:rPr>
        <w:t>Clinical assessment of psoriasis</w:t>
      </w:r>
      <w:bookmarkEnd w:id="5"/>
    </w:p>
    <w:p w14:paraId="3FBFD5FB" w14:textId="3D80C25E" w:rsidR="00982E6C" w:rsidRDefault="00961B59" w:rsidP="00E64C42">
      <w:pPr>
        <w:spacing w:line="360" w:lineRule="auto"/>
        <w:rPr>
          <w:rFonts w:ascii="Times New Roman" w:hAnsi="Times New Roman" w:cs="Times New Roman"/>
          <w:sz w:val="24"/>
          <w:szCs w:val="24"/>
          <w:lang w:eastAsia="ko-KR"/>
        </w:rPr>
      </w:pPr>
      <w:r w:rsidRPr="000E6E13">
        <w:rPr>
          <w:rFonts w:ascii="Times New Roman" w:hAnsi="Times New Roman" w:cs="Times New Roman"/>
          <w:bCs/>
          <w:sz w:val="24"/>
          <w:szCs w:val="24"/>
          <w:lang w:val="en"/>
        </w:rPr>
        <w:t>The clinical score of the psoriasis mouse model is measured similarly to the phenotype of an actual patient. Clinical indicators briefly consist of redness, scaling, and thickness, and each indicator is defined as a PASI score.</w:t>
      </w:r>
      <w:r w:rsidRPr="000E6E13">
        <w:rPr>
          <w:rFonts w:ascii="Times New Roman" w:hAnsi="Times New Roman" w:cs="Times New Roman"/>
          <w:bCs/>
          <w:sz w:val="24"/>
          <w:szCs w:val="24"/>
        </w:rPr>
        <w:t xml:space="preserve"> </w:t>
      </w:r>
      <w:r w:rsidRPr="000E6E13">
        <w:rPr>
          <w:rFonts w:ascii="Times New Roman" w:hAnsi="Times New Roman" w:cs="Times New Roman"/>
          <w:bCs/>
          <w:sz w:val="24"/>
          <w:szCs w:val="24"/>
          <w:lang w:val="en"/>
        </w:rPr>
        <w:t>The score range is evaluated on a scale of 0-4. As follows:</w:t>
      </w:r>
      <w:r w:rsidRPr="000E6E13">
        <w:rPr>
          <w:rFonts w:ascii="Times New Roman" w:hAnsi="Times New Roman" w:cs="Times New Roman"/>
          <w:bCs/>
          <w:sz w:val="24"/>
          <w:szCs w:val="24"/>
        </w:rPr>
        <w:t xml:space="preserve"> 0, no psoriatic phenotype, 1, Mild red and ~1mm thickness on back skin, 2, Medium red and visible ridges and 1~2mm thickness and flaking along crevices occurrence on back skin, 3, Medium dark red and visible ridges are loose and &gt;2mm thickness and moderate flaking a large surface area on back skin, 4, Severe dark red and visible ridges are tight and severe flaking a large surface area. </w:t>
      </w:r>
      <w:r w:rsidRPr="000E6E13">
        <w:rPr>
          <w:rFonts w:ascii="Times New Roman" w:hAnsi="Times New Roman" w:cs="Times New Roman"/>
          <w:bCs/>
          <w:sz w:val="24"/>
          <w:szCs w:val="24"/>
          <w:lang w:val="en"/>
        </w:rPr>
        <w:t>Psoriatic PASI scores are defined as naked measurements for each index and were measured by two independent observers.</w:t>
      </w:r>
      <w:r w:rsidR="00B66AF6" w:rsidRPr="000E6E13">
        <w:rPr>
          <w:rFonts w:ascii="Times New Roman" w:hAnsi="Times New Roman" w:cs="Times New Roman"/>
          <w:bCs/>
          <w:sz w:val="24"/>
          <w:szCs w:val="24"/>
          <w:lang w:val="en" w:eastAsia="ko-KR"/>
        </w:rPr>
        <w:t xml:space="preserve"> </w:t>
      </w:r>
      <w:bookmarkStart w:id="6" w:name="_Toc209622097"/>
      <w:r w:rsidR="00E64C42" w:rsidRPr="000E6E13">
        <w:rPr>
          <w:rFonts w:ascii="Times New Roman" w:hAnsi="Times New Roman" w:cs="Times New Roman"/>
          <w:sz w:val="24"/>
          <w:szCs w:val="24"/>
        </w:rPr>
        <w:t>Two observers independently assessed the scores, with only one aware of group allocations, and the final score was determined by averaging both evaluations to enhance accuracy and reduce bias.</w:t>
      </w:r>
    </w:p>
    <w:p w14:paraId="5AE2778A" w14:textId="77777777" w:rsidR="00982E6C" w:rsidRDefault="00982E6C" w:rsidP="00105DDF">
      <w:pPr>
        <w:pStyle w:val="2"/>
        <w:rPr>
          <w:rFonts w:ascii="Times New Roman" w:hAnsi="Times New Roman" w:cs="Times New Roman"/>
          <w:b/>
          <w:color w:val="EE0000"/>
          <w:sz w:val="24"/>
          <w:szCs w:val="24"/>
          <w:lang w:eastAsia="ko-KR"/>
        </w:rPr>
      </w:pPr>
      <w:r w:rsidRPr="00EB1591">
        <w:rPr>
          <w:rFonts w:ascii="Times New Roman" w:hAnsi="Times New Roman" w:cs="Times New Roman"/>
          <w:b/>
          <w:color w:val="EE0000"/>
          <w:sz w:val="24"/>
          <w:szCs w:val="24"/>
        </w:rPr>
        <w:t>Preparation of Single-Cell Suspensions from Mouse Skin</w:t>
      </w:r>
      <w:r>
        <w:rPr>
          <w:rFonts w:ascii="Times New Roman" w:hAnsi="Times New Roman" w:cs="Times New Roman" w:hint="eastAsia"/>
          <w:b/>
          <w:color w:val="EE0000"/>
          <w:sz w:val="24"/>
          <w:szCs w:val="24"/>
          <w:lang w:eastAsia="ko-KR"/>
        </w:rPr>
        <w:t xml:space="preserve"> </w:t>
      </w:r>
    </w:p>
    <w:p w14:paraId="51A73B22" w14:textId="7555B4C8" w:rsidR="00982E6C" w:rsidRDefault="00982E6C" w:rsidP="00982E6C">
      <w:pPr>
        <w:widowControl w:val="0"/>
        <w:wordWrap w:val="0"/>
        <w:autoSpaceDE w:val="0"/>
        <w:autoSpaceDN w:val="0"/>
        <w:spacing w:after="200" w:line="360" w:lineRule="auto"/>
        <w:jc w:val="both"/>
        <w:rPr>
          <w:rFonts w:ascii="Times New Roman" w:hAnsi="Times New Roman" w:cs="Times New Roman"/>
          <w:sz w:val="24"/>
          <w:szCs w:val="24"/>
          <w:lang w:eastAsia="ko-KR"/>
        </w:rPr>
      </w:pPr>
      <w:r w:rsidRPr="00FC026A">
        <w:rPr>
          <w:rFonts w:ascii="Times New Roman" w:hAnsi="Times New Roman" w:cs="Times New Roman"/>
          <w:sz w:val="24"/>
          <w:szCs w:val="24"/>
          <w:lang w:eastAsia="ko-KR"/>
        </w:rPr>
        <w:t>Mouse dorsal skin was harvested, washed with ice-cold PBS, and finely minced. The minced tissue was digested in 10 mL</w:t>
      </w:r>
      <w:r w:rsidRPr="00FC026A">
        <w:rPr>
          <w:rFonts w:ascii="Times New Roman" w:hAnsi="Times New Roman" w:cs="Times New Roman" w:hint="eastAsia"/>
          <w:sz w:val="24"/>
          <w:szCs w:val="24"/>
          <w:lang w:eastAsia="ko-KR"/>
        </w:rPr>
        <w:t xml:space="preserve"> serum free</w:t>
      </w:r>
      <w:r w:rsidRPr="00FC026A">
        <w:rPr>
          <w:rFonts w:ascii="Times New Roman" w:hAnsi="Times New Roman" w:cs="Times New Roman"/>
          <w:sz w:val="24"/>
          <w:szCs w:val="24"/>
          <w:lang w:eastAsia="ko-KR"/>
        </w:rPr>
        <w:t xml:space="preserve"> RPMI1640 medium (Thermo Fisher, Cat. No. 11875093) containing Dispase II (1 mg/mL, Sigma-Aldrich, Cat. No. D4693-1G), Collagenase Type IV (2 mg/mL, Gibco, Cat. No. 17104-019 1g), and DNase I (50 µg/mL, Sigma-Aldrich, Cat. No. 11284932001) at 37°C with shaking at 200 rpm for 60</w:t>
      </w:r>
      <w:r w:rsidR="00FC026A">
        <w:rPr>
          <w:rFonts w:ascii="Times New Roman" w:hAnsi="Times New Roman" w:cs="Times New Roman" w:hint="eastAsia"/>
          <w:sz w:val="24"/>
          <w:szCs w:val="24"/>
          <w:lang w:eastAsia="ko-KR"/>
        </w:rPr>
        <w:t xml:space="preserve"> </w:t>
      </w:r>
      <w:r w:rsidRPr="00FC026A">
        <w:rPr>
          <w:rFonts w:ascii="Times New Roman" w:hAnsi="Times New Roman" w:cs="Times New Roman"/>
          <w:sz w:val="24"/>
          <w:szCs w:val="24"/>
          <w:lang w:eastAsia="ko-KR"/>
        </w:rPr>
        <w:t>minutes. The digestion was monitored periodically for completeness.</w:t>
      </w:r>
      <w:r w:rsidRPr="00FC026A">
        <w:rPr>
          <w:rFonts w:ascii="Times New Roman" w:hAnsi="Times New Roman" w:cs="Times New Roman" w:hint="eastAsia"/>
          <w:sz w:val="24"/>
          <w:szCs w:val="24"/>
          <w:lang w:eastAsia="ko-KR"/>
        </w:rPr>
        <w:t xml:space="preserve"> </w:t>
      </w:r>
      <w:r w:rsidRPr="00FC026A">
        <w:rPr>
          <w:rFonts w:ascii="Times New Roman" w:hAnsi="Times New Roman" w:cs="Times New Roman"/>
          <w:sz w:val="24"/>
          <w:szCs w:val="24"/>
          <w:lang w:eastAsia="ko-KR"/>
        </w:rPr>
        <w:t>Following digestion, 10 mL of ice-cold PBS was added, and the cell suspension was centrifuged at 1500 rpm for 5 minutes at 4°C. The supernatant was discarded, and the pellet resuspended in 10 mL ice-cold PBS and centrifuged again under the same conditions. The final cell pellet was passed through a 70 µm cell strainer</w:t>
      </w:r>
      <w:r w:rsidR="004725D4" w:rsidRPr="00FC026A">
        <w:rPr>
          <w:rFonts w:ascii="Times New Roman" w:hAnsi="Times New Roman" w:cs="Times New Roman" w:hint="eastAsia"/>
          <w:sz w:val="24"/>
          <w:szCs w:val="24"/>
          <w:lang w:eastAsia="ko-KR"/>
        </w:rPr>
        <w:t xml:space="preserve"> </w:t>
      </w:r>
      <w:r w:rsidR="004725D4" w:rsidRPr="00FC026A">
        <w:rPr>
          <w:rFonts w:ascii="Times New Roman" w:hAnsi="Times New Roman" w:cs="Times New Roman"/>
          <w:sz w:val="24"/>
          <w:szCs w:val="24"/>
        </w:rPr>
        <w:t>and subsequently through a 40 µm cell strainer</w:t>
      </w:r>
      <w:r w:rsidRPr="00FC026A">
        <w:rPr>
          <w:rFonts w:ascii="Times New Roman" w:hAnsi="Times New Roman" w:cs="Times New Roman"/>
          <w:sz w:val="24"/>
          <w:szCs w:val="24"/>
          <w:lang w:eastAsia="ko-KR"/>
        </w:rPr>
        <w:t xml:space="preserve"> to obtain a single-cell suspension.</w:t>
      </w:r>
    </w:p>
    <w:p w14:paraId="1D76832B" w14:textId="2B2EA652" w:rsidR="00961B59" w:rsidRPr="000E6E13" w:rsidRDefault="00961B59" w:rsidP="00E64C42">
      <w:pPr>
        <w:spacing w:line="360" w:lineRule="auto"/>
        <w:rPr>
          <w:rFonts w:ascii="Times New Roman" w:hAnsi="Times New Roman" w:cs="Times New Roman"/>
          <w:b/>
          <w:color w:val="FF0000"/>
          <w:sz w:val="24"/>
          <w:szCs w:val="24"/>
        </w:rPr>
      </w:pPr>
      <w:r w:rsidRPr="000E6E13">
        <w:rPr>
          <w:rFonts w:ascii="Times New Roman" w:hAnsi="Times New Roman" w:cs="Times New Roman"/>
          <w:b/>
          <w:color w:val="FF0000"/>
          <w:sz w:val="24"/>
          <w:szCs w:val="24"/>
        </w:rPr>
        <w:t>Histopathological analysis</w:t>
      </w:r>
      <w:bookmarkEnd w:id="6"/>
    </w:p>
    <w:p w14:paraId="28DBFF03" w14:textId="04F3E088" w:rsidR="00961B59" w:rsidRPr="000E6E13" w:rsidRDefault="00961B59" w:rsidP="00C57704">
      <w:pPr>
        <w:spacing w:line="360" w:lineRule="auto"/>
        <w:rPr>
          <w:rFonts w:ascii="Times New Roman" w:hAnsi="Times New Roman" w:cs="Times New Roman"/>
          <w:sz w:val="24"/>
          <w:szCs w:val="24"/>
        </w:rPr>
      </w:pPr>
      <w:r w:rsidRPr="000E6E13">
        <w:rPr>
          <w:rFonts w:ascii="Times New Roman" w:hAnsi="Times New Roman" w:cs="Times New Roman"/>
          <w:bCs/>
          <w:sz w:val="24"/>
          <w:szCs w:val="24"/>
          <w:lang w:val="en"/>
        </w:rPr>
        <w:t>After sacrificing the acute and chronic psoriasis mouse models (Acute: 1 week; 7 days, Chronic: 4 weeks: 28 days), their</w:t>
      </w:r>
      <w:r w:rsidR="00044A8B" w:rsidRPr="000E6E13">
        <w:rPr>
          <w:rFonts w:ascii="Times New Roman" w:hAnsi="Times New Roman" w:cs="Times New Roman"/>
          <w:bCs/>
          <w:sz w:val="24"/>
          <w:szCs w:val="24"/>
          <w:lang w:val="en"/>
        </w:rPr>
        <w:t xml:space="preserve"> </w:t>
      </w:r>
      <w:r w:rsidR="00044A8B" w:rsidRPr="000E6E13">
        <w:rPr>
          <w:rFonts w:ascii="Times New Roman" w:hAnsi="Times New Roman" w:cs="Times New Roman"/>
          <w:bCs/>
          <w:sz w:val="24"/>
          <w:szCs w:val="24"/>
          <w:lang w:val="en" w:eastAsia="ko-KR"/>
        </w:rPr>
        <w:t>spleen</w:t>
      </w:r>
      <w:r w:rsidR="00044A8B" w:rsidRPr="000E6E13">
        <w:rPr>
          <w:rFonts w:ascii="Times New Roman" w:hAnsi="Times New Roman" w:cs="Times New Roman"/>
          <w:bCs/>
          <w:sz w:val="24"/>
          <w:szCs w:val="24"/>
          <w:lang w:val="en"/>
        </w:rPr>
        <w:t xml:space="preserve"> </w:t>
      </w:r>
      <w:r w:rsidR="00044A8B" w:rsidRPr="000E6E13">
        <w:rPr>
          <w:rFonts w:ascii="Times New Roman" w:hAnsi="Times New Roman" w:cs="Times New Roman"/>
          <w:bCs/>
          <w:sz w:val="24"/>
          <w:szCs w:val="24"/>
          <w:lang w:val="en" w:eastAsia="ko-KR"/>
        </w:rPr>
        <w:t>and</w:t>
      </w:r>
      <w:r w:rsidRPr="000E6E13">
        <w:rPr>
          <w:rFonts w:ascii="Times New Roman" w:hAnsi="Times New Roman" w:cs="Times New Roman"/>
          <w:bCs/>
          <w:sz w:val="24"/>
          <w:szCs w:val="24"/>
          <w:lang w:val="en"/>
        </w:rPr>
        <w:t xml:space="preserve"> skin tissues were dissected out, immediately fixed with 10% formalin for 2 days, and embedded in paraffin. Embedded skin blocks were sectioned at 5-μm thickness using a microtome (Leica Biosystems, Seoul, South Korea), and basic staining was </w:t>
      </w:r>
      <w:r w:rsidRPr="000E6E13">
        <w:rPr>
          <w:rFonts w:ascii="Times New Roman" w:hAnsi="Times New Roman" w:cs="Times New Roman"/>
          <w:bCs/>
          <w:sz w:val="24"/>
          <w:szCs w:val="24"/>
          <w:lang w:val="en"/>
        </w:rPr>
        <w:lastRenderedPageBreak/>
        <w:t>performed with Hematoxylin (S2-5,</w:t>
      </w:r>
      <w:r w:rsidRPr="000E6E13">
        <w:rPr>
          <w:rFonts w:ascii="Times New Roman" w:hAnsi="Times New Roman" w:cs="Times New Roman"/>
          <w:sz w:val="24"/>
          <w:szCs w:val="24"/>
        </w:rPr>
        <w:t xml:space="preserve"> </w:t>
      </w:r>
      <w:r w:rsidRPr="000E6E13">
        <w:rPr>
          <w:rFonts w:ascii="Times New Roman" w:hAnsi="Times New Roman" w:cs="Times New Roman"/>
          <w:bCs/>
          <w:sz w:val="24"/>
          <w:szCs w:val="24"/>
        </w:rPr>
        <w:t>Youngdong Pharmaceutical Co., Ltd.</w:t>
      </w:r>
      <w:r w:rsidRPr="000E6E13">
        <w:rPr>
          <w:rFonts w:ascii="Times New Roman" w:hAnsi="Times New Roman" w:cs="Times New Roman"/>
          <w:sz w:val="24"/>
          <w:szCs w:val="24"/>
        </w:rPr>
        <w:t xml:space="preserve"> </w:t>
      </w:r>
      <w:r w:rsidRPr="000E6E13">
        <w:rPr>
          <w:rFonts w:ascii="Times New Roman" w:hAnsi="Times New Roman" w:cs="Times New Roman"/>
          <w:bCs/>
          <w:sz w:val="24"/>
          <w:szCs w:val="24"/>
        </w:rPr>
        <w:t>South Korea.)</w:t>
      </w:r>
      <w:r w:rsidRPr="000E6E13">
        <w:rPr>
          <w:rFonts w:ascii="Times New Roman" w:hAnsi="Times New Roman" w:cs="Times New Roman"/>
          <w:bCs/>
          <w:sz w:val="24"/>
          <w:szCs w:val="24"/>
          <w:lang w:val="en"/>
        </w:rPr>
        <w:t xml:space="preserve"> and Eosin (</w:t>
      </w:r>
      <w:r w:rsidRPr="000E6E13">
        <w:rPr>
          <w:rFonts w:ascii="Times New Roman" w:hAnsi="Times New Roman" w:cs="Times New Roman"/>
          <w:bCs/>
          <w:sz w:val="24"/>
          <w:szCs w:val="24"/>
        </w:rPr>
        <w:t>32002.</w:t>
      </w:r>
      <w:r w:rsidRPr="000E6E13">
        <w:rPr>
          <w:rFonts w:ascii="Times New Roman" w:hAnsi="Times New Roman" w:cs="Times New Roman"/>
          <w:sz w:val="24"/>
          <w:szCs w:val="24"/>
        </w:rPr>
        <w:t xml:space="preserve"> </w:t>
      </w:r>
      <w:r w:rsidRPr="000E6E13">
        <w:rPr>
          <w:rFonts w:ascii="Times New Roman" w:hAnsi="Times New Roman" w:cs="Times New Roman"/>
          <w:bCs/>
          <w:sz w:val="24"/>
          <w:szCs w:val="24"/>
        </w:rPr>
        <w:t>MUTO PURE CHEMICALS CO., LTD, Tokyo</w:t>
      </w:r>
      <w:r w:rsidRPr="000E6E13" w:rsidDel="00C904EB">
        <w:rPr>
          <w:rFonts w:ascii="Times New Roman" w:hAnsi="Times New Roman" w:cs="Times New Roman"/>
          <w:bCs/>
          <w:sz w:val="24"/>
          <w:szCs w:val="24"/>
        </w:rPr>
        <w:t>, JAPAN</w:t>
      </w:r>
      <w:r w:rsidRPr="000E6E13">
        <w:rPr>
          <w:rFonts w:ascii="Times New Roman" w:hAnsi="Times New Roman" w:cs="Times New Roman"/>
          <w:bCs/>
          <w:sz w:val="24"/>
          <w:szCs w:val="24"/>
        </w:rPr>
        <w:t>)</w:t>
      </w:r>
      <w:r w:rsidRPr="000E6E13">
        <w:rPr>
          <w:rFonts w:ascii="Times New Roman" w:hAnsi="Times New Roman" w:cs="Times New Roman"/>
          <w:bCs/>
          <w:sz w:val="24"/>
          <w:szCs w:val="24"/>
          <w:lang w:val="en"/>
        </w:rPr>
        <w:t xml:space="preserve"> (H&amp;E). </w:t>
      </w:r>
      <w:r w:rsidRPr="000E6E13">
        <w:rPr>
          <w:rFonts w:ascii="Times New Roman" w:hAnsi="Times New Roman" w:cs="Times New Roman"/>
          <w:sz w:val="24"/>
          <w:szCs w:val="24"/>
          <w:lang w:val="en"/>
        </w:rPr>
        <w:t>The histological score was determined by taking three pictures per slide of the average area of ​​stained skin tissue, measuring the thickness of the epidermis 6 times, and averaging it to define the histological score.</w:t>
      </w:r>
    </w:p>
    <w:p w14:paraId="23F7C8A3" w14:textId="77777777" w:rsidR="00961B59" w:rsidRPr="000E6E13" w:rsidRDefault="00961B59" w:rsidP="00C57704">
      <w:pPr>
        <w:pStyle w:val="2"/>
        <w:spacing w:line="360" w:lineRule="auto"/>
        <w:rPr>
          <w:rFonts w:ascii="Times New Roman" w:hAnsi="Times New Roman" w:cs="Times New Roman"/>
          <w:b/>
          <w:bCs/>
          <w:color w:val="FF0000"/>
          <w:sz w:val="24"/>
          <w:szCs w:val="24"/>
        </w:rPr>
      </w:pPr>
      <w:bookmarkStart w:id="7" w:name="_Toc209622098"/>
      <w:r w:rsidRPr="000E6E13">
        <w:rPr>
          <w:rFonts w:ascii="Times New Roman" w:hAnsi="Times New Roman" w:cs="Times New Roman"/>
          <w:b/>
          <w:bCs/>
          <w:color w:val="FF0000"/>
          <w:sz w:val="24"/>
          <w:szCs w:val="24"/>
        </w:rPr>
        <w:t>Phenotypic profiling of tissue-resident memory CD8</w:t>
      </w:r>
      <w:r w:rsidRPr="000E6E13">
        <w:rPr>
          <w:rFonts w:ascii="Times New Roman" w:hAnsi="Times New Roman" w:cs="Times New Roman"/>
          <w:b/>
          <w:bCs/>
          <w:color w:val="FF0000"/>
          <w:sz w:val="24"/>
          <w:szCs w:val="24"/>
          <w:vertAlign w:val="superscript"/>
        </w:rPr>
        <w:t>+</w:t>
      </w:r>
      <w:r w:rsidRPr="000E6E13">
        <w:rPr>
          <w:rFonts w:ascii="Times New Roman" w:hAnsi="Times New Roman" w:cs="Times New Roman"/>
          <w:b/>
          <w:bCs/>
          <w:color w:val="FF0000"/>
          <w:sz w:val="24"/>
          <w:szCs w:val="24"/>
        </w:rPr>
        <w:t xml:space="preserve"> T cells (Confocal Microscopy)</w:t>
      </w:r>
      <w:bookmarkEnd w:id="7"/>
    </w:p>
    <w:p w14:paraId="09132205" w14:textId="5BC26DF5" w:rsidR="00961B59" w:rsidRPr="000E6E13" w:rsidRDefault="00C57704" w:rsidP="00C57704">
      <w:pPr>
        <w:spacing w:line="360" w:lineRule="auto"/>
        <w:rPr>
          <w:rFonts w:ascii="Times New Roman" w:hAnsi="Times New Roman" w:cs="Times New Roman"/>
          <w:b/>
          <w:bCs/>
          <w:sz w:val="24"/>
          <w:szCs w:val="24"/>
        </w:rPr>
      </w:pPr>
      <w:r w:rsidRPr="000E6E13">
        <w:rPr>
          <w:rFonts w:ascii="Times New Roman" w:hAnsi="Times New Roman" w:cs="Times New Roman"/>
          <w:bCs/>
          <w:sz w:val="24"/>
          <w:szCs w:val="24"/>
          <w:lang w:val="en"/>
        </w:rPr>
        <w:t xml:space="preserve">Spleen and </w:t>
      </w:r>
      <w:r w:rsidR="006B6A04" w:rsidRPr="000E6E13">
        <w:rPr>
          <w:rFonts w:ascii="Times New Roman" w:hAnsi="Times New Roman" w:cs="Times New Roman"/>
          <w:bCs/>
          <w:sz w:val="24"/>
          <w:szCs w:val="24"/>
          <w:lang w:val="en" w:eastAsia="ko-KR"/>
        </w:rPr>
        <w:t>s</w:t>
      </w:r>
      <w:r w:rsidR="00961B59" w:rsidRPr="000E6E13">
        <w:rPr>
          <w:rFonts w:ascii="Times New Roman" w:hAnsi="Times New Roman" w:cs="Times New Roman"/>
          <w:bCs/>
          <w:sz w:val="24"/>
          <w:szCs w:val="24"/>
          <w:lang w:val="en"/>
        </w:rPr>
        <w:t>kin tissue embedded in paraffin was sectioned at 5</w:t>
      </w:r>
      <w:r w:rsidR="00961B59" w:rsidRPr="000E6E13">
        <w:rPr>
          <w:rFonts w:ascii="Times New Roman" w:hAnsi="Times New Roman" w:cs="Times New Roman"/>
        </w:rPr>
        <w:t xml:space="preserve"> </w:t>
      </w:r>
      <w:r w:rsidR="00961B59" w:rsidRPr="000E6E13">
        <w:rPr>
          <w:rFonts w:ascii="Times New Roman" w:hAnsi="Times New Roman" w:cs="Times New Roman"/>
          <w:bCs/>
          <w:sz w:val="24"/>
          <w:szCs w:val="24"/>
        </w:rPr>
        <w:t>μ</w:t>
      </w:r>
      <w:r w:rsidR="00961B59" w:rsidRPr="000E6E13">
        <w:rPr>
          <w:rFonts w:ascii="Times New Roman" w:hAnsi="Times New Roman" w:cs="Times New Roman"/>
          <w:bCs/>
          <w:sz w:val="24"/>
          <w:szCs w:val="24"/>
          <w:lang w:val="en"/>
        </w:rPr>
        <w:t>m.</w:t>
      </w:r>
      <w:r w:rsidR="00961B59" w:rsidRPr="000E6E13">
        <w:rPr>
          <w:rFonts w:ascii="Times New Roman" w:hAnsi="Times New Roman" w:cs="Times New Roman"/>
          <w:bCs/>
          <w:sz w:val="24"/>
          <w:szCs w:val="24"/>
        </w:rPr>
        <w:t xml:space="preserve"> </w:t>
      </w:r>
      <w:r w:rsidR="00961B59" w:rsidRPr="000E6E13">
        <w:rPr>
          <w:rFonts w:ascii="Times New Roman" w:hAnsi="Times New Roman" w:cs="Times New Roman"/>
          <w:bCs/>
          <w:sz w:val="24"/>
          <w:szCs w:val="24"/>
          <w:lang w:val="en"/>
        </w:rPr>
        <w:t xml:space="preserve">To stain specific tissue resident memory CD8 T cells in </w:t>
      </w:r>
      <w:r w:rsidRPr="000E6E13">
        <w:rPr>
          <w:rFonts w:ascii="Times New Roman" w:hAnsi="Times New Roman" w:cs="Times New Roman"/>
          <w:bCs/>
          <w:sz w:val="24"/>
          <w:szCs w:val="24"/>
          <w:lang w:val="en"/>
        </w:rPr>
        <w:t>spleen</w:t>
      </w:r>
      <w:r w:rsidR="00961B59" w:rsidRPr="000E6E13">
        <w:rPr>
          <w:rFonts w:ascii="Times New Roman" w:hAnsi="Times New Roman" w:cs="Times New Roman"/>
          <w:bCs/>
          <w:sz w:val="24"/>
          <w:szCs w:val="24"/>
          <w:lang w:val="en"/>
        </w:rPr>
        <w:t xml:space="preserve"> and skin tissue. </w:t>
      </w:r>
      <w:r w:rsidR="00961B59" w:rsidRPr="000E6E13">
        <w:rPr>
          <w:rFonts w:ascii="Times New Roman" w:hAnsi="Times New Roman" w:cs="Times New Roman"/>
          <w:sz w:val="24"/>
          <w:szCs w:val="24"/>
          <w:lang w:val="en"/>
        </w:rPr>
        <w:t>Stained tissues were analyzed using a confocal microscope (LSM700 and LSM900w/AiryscanII, Carl Zeiss, Germany). Quantitative analysis of the expression pattern of each marker in skin tissue and merged cells where dermis-epidermis is connected was conducted through cell count using</w:t>
      </w:r>
      <w:r w:rsidR="00961B59" w:rsidRPr="000E6E13">
        <w:rPr>
          <w:rFonts w:ascii="Times New Roman" w:hAnsi="Times New Roman" w:cs="Times New Roman"/>
          <w:sz w:val="24"/>
          <w:szCs w:val="24"/>
        </w:rPr>
        <w:t xml:space="preserve"> ZEISS ZEN Microscopy Software</w:t>
      </w:r>
      <w:r w:rsidR="00961B59" w:rsidRPr="000E6E13">
        <w:rPr>
          <w:rFonts w:ascii="Times New Roman" w:hAnsi="Times New Roman" w:cs="Times New Roman"/>
          <w:sz w:val="24"/>
          <w:szCs w:val="24"/>
          <w:lang w:val="en"/>
        </w:rPr>
        <w:t>.</w:t>
      </w:r>
    </w:p>
    <w:tbl>
      <w:tblPr>
        <w:tblStyle w:val="ad"/>
        <w:tblW w:w="9351" w:type="dxa"/>
        <w:tblLook w:val="04A0" w:firstRow="1" w:lastRow="0" w:firstColumn="1" w:lastColumn="0" w:noHBand="0" w:noVBand="1"/>
      </w:tblPr>
      <w:tblGrid>
        <w:gridCol w:w="2405"/>
        <w:gridCol w:w="1701"/>
        <w:gridCol w:w="2268"/>
        <w:gridCol w:w="2977"/>
      </w:tblGrid>
      <w:tr w:rsidR="003C48A7" w:rsidRPr="000E6E13" w14:paraId="5DC5B065" w14:textId="77777777" w:rsidTr="005F19F6">
        <w:tc>
          <w:tcPr>
            <w:tcW w:w="2405" w:type="dxa"/>
          </w:tcPr>
          <w:p w14:paraId="7B294EA1" w14:textId="1E5BAE53" w:rsidR="003C48A7" w:rsidRPr="000E6E13" w:rsidRDefault="003C48A7" w:rsidP="00C57704">
            <w:pPr>
              <w:spacing w:line="276" w:lineRule="auto"/>
              <w:rPr>
                <w:rFonts w:ascii="Times New Roman" w:hAnsi="Times New Roman" w:cs="Times New Roman"/>
              </w:rPr>
            </w:pPr>
            <w:r w:rsidRPr="000E6E13">
              <w:rPr>
                <w:rFonts w:ascii="Times New Roman" w:hAnsi="Times New Roman" w:cs="Times New Roman"/>
                <w:b/>
                <w:bCs/>
                <w:lang w:eastAsia="ko-KR"/>
              </w:rPr>
              <w:t>Marker</w:t>
            </w:r>
            <w:r w:rsidR="005F19F6" w:rsidRPr="000E6E13">
              <w:rPr>
                <w:rFonts w:ascii="Times New Roman" w:hAnsi="Times New Roman" w:cs="Times New Roman"/>
                <w:b/>
                <w:bCs/>
                <w:lang w:eastAsia="ko-KR"/>
              </w:rPr>
              <w:t xml:space="preserve"> (Primary Ab)</w:t>
            </w:r>
          </w:p>
        </w:tc>
        <w:tc>
          <w:tcPr>
            <w:tcW w:w="1701" w:type="dxa"/>
          </w:tcPr>
          <w:p w14:paraId="7ABA739E" w14:textId="5786C451" w:rsidR="003C48A7" w:rsidRPr="000E6E13" w:rsidRDefault="003C48A7" w:rsidP="00C57704">
            <w:pPr>
              <w:spacing w:line="276" w:lineRule="auto"/>
              <w:rPr>
                <w:rFonts w:ascii="Times New Roman" w:hAnsi="Times New Roman" w:cs="Times New Roman"/>
              </w:rPr>
            </w:pPr>
            <w:r w:rsidRPr="000E6E13">
              <w:rPr>
                <w:rFonts w:ascii="Times New Roman" w:hAnsi="Times New Roman" w:cs="Times New Roman"/>
                <w:b/>
                <w:bCs/>
                <w:lang w:eastAsia="ko-KR"/>
              </w:rPr>
              <w:t>Company</w:t>
            </w:r>
          </w:p>
        </w:tc>
        <w:tc>
          <w:tcPr>
            <w:tcW w:w="2268" w:type="dxa"/>
          </w:tcPr>
          <w:p w14:paraId="5DF25B6C" w14:textId="35DA8D15" w:rsidR="003C48A7" w:rsidRPr="000E6E13" w:rsidRDefault="003C48A7" w:rsidP="00C57704">
            <w:pPr>
              <w:spacing w:line="276" w:lineRule="auto"/>
              <w:rPr>
                <w:rFonts w:ascii="Times New Roman" w:hAnsi="Times New Roman" w:cs="Times New Roman"/>
              </w:rPr>
            </w:pPr>
            <w:r w:rsidRPr="000E6E13">
              <w:rPr>
                <w:rFonts w:ascii="Times New Roman" w:hAnsi="Times New Roman" w:cs="Times New Roman"/>
                <w:b/>
                <w:bCs/>
                <w:lang w:eastAsia="ko-KR"/>
              </w:rPr>
              <w:t>Catalog No.</w:t>
            </w:r>
          </w:p>
        </w:tc>
        <w:tc>
          <w:tcPr>
            <w:tcW w:w="2977" w:type="dxa"/>
          </w:tcPr>
          <w:p w14:paraId="35AA3526" w14:textId="6302DDE9" w:rsidR="003C48A7" w:rsidRPr="000E6E13" w:rsidRDefault="003C48A7" w:rsidP="00C57704">
            <w:pPr>
              <w:spacing w:line="276" w:lineRule="auto"/>
              <w:rPr>
                <w:rFonts w:ascii="Times New Roman" w:hAnsi="Times New Roman" w:cs="Times New Roman"/>
                <w:b/>
                <w:lang w:eastAsia="ko-KR"/>
              </w:rPr>
            </w:pPr>
            <w:r w:rsidRPr="000E6E13">
              <w:rPr>
                <w:rFonts w:ascii="Times New Roman" w:hAnsi="Times New Roman" w:cs="Times New Roman"/>
                <w:b/>
                <w:lang w:eastAsia="ko-KR"/>
              </w:rPr>
              <w:t>2</w:t>
            </w:r>
            <w:r w:rsidRPr="000E6E13">
              <w:rPr>
                <w:rFonts w:ascii="Times New Roman" w:hAnsi="Times New Roman" w:cs="Times New Roman"/>
                <w:b/>
                <w:vertAlign w:val="superscript"/>
                <w:lang w:eastAsia="ko-KR"/>
              </w:rPr>
              <w:t>nd</w:t>
            </w:r>
            <w:r w:rsidRPr="000E6E13">
              <w:rPr>
                <w:rFonts w:ascii="Times New Roman" w:hAnsi="Times New Roman" w:cs="Times New Roman"/>
                <w:b/>
                <w:lang w:eastAsia="ko-KR"/>
              </w:rPr>
              <w:t xml:space="preserve"> Antibody fluorochrome</w:t>
            </w:r>
          </w:p>
        </w:tc>
      </w:tr>
      <w:tr w:rsidR="003C48A7" w:rsidRPr="000E6E13" w14:paraId="184BE658" w14:textId="77777777" w:rsidTr="005F19F6">
        <w:tc>
          <w:tcPr>
            <w:tcW w:w="2405" w:type="dxa"/>
          </w:tcPr>
          <w:p w14:paraId="00A11AA6" w14:textId="682927DD"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lang w:val="en"/>
              </w:rPr>
              <w:t>anti-CD8</w:t>
            </w:r>
          </w:p>
        </w:tc>
        <w:tc>
          <w:tcPr>
            <w:tcW w:w="1701" w:type="dxa"/>
          </w:tcPr>
          <w:p w14:paraId="3F880661" w14:textId="10DCA8A5"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rPr>
              <w:t>Novus Biologicals</w:t>
            </w:r>
          </w:p>
        </w:tc>
        <w:tc>
          <w:tcPr>
            <w:tcW w:w="2268" w:type="dxa"/>
          </w:tcPr>
          <w:p w14:paraId="60699A4B" w14:textId="4A02BB47"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lang w:val="en"/>
              </w:rPr>
              <w:t>NBP1-49045</w:t>
            </w:r>
          </w:p>
        </w:tc>
        <w:tc>
          <w:tcPr>
            <w:tcW w:w="2977" w:type="dxa"/>
          </w:tcPr>
          <w:p w14:paraId="4E51197E" w14:textId="509BA2DF" w:rsidR="003C48A7" w:rsidRPr="000E6E13" w:rsidRDefault="003C48A7"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FITC</w:t>
            </w:r>
          </w:p>
        </w:tc>
      </w:tr>
      <w:tr w:rsidR="003C48A7" w:rsidRPr="000E6E13" w14:paraId="0FCCA460" w14:textId="77777777" w:rsidTr="005F19F6">
        <w:tc>
          <w:tcPr>
            <w:tcW w:w="2405" w:type="dxa"/>
          </w:tcPr>
          <w:p w14:paraId="04463571" w14:textId="55C20588"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lang w:val="en"/>
              </w:rPr>
              <w:t>anti-CD103</w:t>
            </w:r>
          </w:p>
        </w:tc>
        <w:tc>
          <w:tcPr>
            <w:tcW w:w="1701" w:type="dxa"/>
          </w:tcPr>
          <w:p w14:paraId="147CD179" w14:textId="1DE25FF9"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rPr>
              <w:t>R&amp;D Systems</w:t>
            </w:r>
          </w:p>
        </w:tc>
        <w:tc>
          <w:tcPr>
            <w:tcW w:w="2268" w:type="dxa"/>
          </w:tcPr>
          <w:p w14:paraId="137CC2E3" w14:textId="253C81A6"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lang w:val="en"/>
              </w:rPr>
              <w:t>AF1990</w:t>
            </w:r>
          </w:p>
        </w:tc>
        <w:tc>
          <w:tcPr>
            <w:tcW w:w="2977" w:type="dxa"/>
          </w:tcPr>
          <w:p w14:paraId="344D2D39" w14:textId="68DA779D" w:rsidR="003C48A7" w:rsidRPr="000E6E13" w:rsidRDefault="003C48A7"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PE</w:t>
            </w:r>
          </w:p>
        </w:tc>
      </w:tr>
      <w:tr w:rsidR="003C48A7" w:rsidRPr="000E6E13" w14:paraId="0F531706" w14:textId="77777777" w:rsidTr="005F19F6">
        <w:tc>
          <w:tcPr>
            <w:tcW w:w="2405" w:type="dxa"/>
          </w:tcPr>
          <w:p w14:paraId="508EC088" w14:textId="38ECC6E1"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lang w:val="en"/>
              </w:rPr>
              <w:t>Anti-IL-17</w:t>
            </w:r>
          </w:p>
        </w:tc>
        <w:tc>
          <w:tcPr>
            <w:tcW w:w="1701" w:type="dxa"/>
          </w:tcPr>
          <w:p w14:paraId="0F7D0B35" w14:textId="7D3C331E"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rPr>
              <w:t>Abcam</w:t>
            </w:r>
          </w:p>
        </w:tc>
        <w:tc>
          <w:tcPr>
            <w:tcW w:w="2268" w:type="dxa"/>
          </w:tcPr>
          <w:p w14:paraId="4B23B603" w14:textId="4894EE12"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lang w:val="en"/>
              </w:rPr>
              <w:t>ab79056</w:t>
            </w:r>
          </w:p>
        </w:tc>
        <w:tc>
          <w:tcPr>
            <w:tcW w:w="2977" w:type="dxa"/>
          </w:tcPr>
          <w:p w14:paraId="340A6F0D" w14:textId="1D0ACFAC" w:rsidR="003C48A7" w:rsidRPr="000E6E13" w:rsidRDefault="003C48A7"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APC</w:t>
            </w:r>
          </w:p>
        </w:tc>
      </w:tr>
      <w:tr w:rsidR="003C48A7" w:rsidRPr="000E6E13" w14:paraId="61843EDC" w14:textId="77777777" w:rsidTr="005F19F6">
        <w:tc>
          <w:tcPr>
            <w:tcW w:w="2405" w:type="dxa"/>
          </w:tcPr>
          <w:p w14:paraId="7D7A7D66" w14:textId="3421CEC3"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lang w:val="en"/>
              </w:rPr>
              <w:t>Anti-SOCS3</w:t>
            </w:r>
          </w:p>
        </w:tc>
        <w:tc>
          <w:tcPr>
            <w:tcW w:w="1701" w:type="dxa"/>
          </w:tcPr>
          <w:p w14:paraId="5F29A24C" w14:textId="09820B6D"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rPr>
              <w:t>Abcam</w:t>
            </w:r>
          </w:p>
        </w:tc>
        <w:tc>
          <w:tcPr>
            <w:tcW w:w="2268" w:type="dxa"/>
          </w:tcPr>
          <w:p w14:paraId="5B4426BC" w14:textId="496A37C4"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rPr>
              <w:t>ab236519</w:t>
            </w:r>
          </w:p>
        </w:tc>
        <w:tc>
          <w:tcPr>
            <w:tcW w:w="2977" w:type="dxa"/>
          </w:tcPr>
          <w:p w14:paraId="608ECE11" w14:textId="7FF94D7F"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lang w:eastAsia="ko-KR"/>
              </w:rPr>
              <w:t>APC</w:t>
            </w:r>
          </w:p>
        </w:tc>
      </w:tr>
      <w:tr w:rsidR="003C48A7" w:rsidRPr="000E6E13" w14:paraId="4E52650D" w14:textId="77777777" w:rsidTr="005F19F6">
        <w:tc>
          <w:tcPr>
            <w:tcW w:w="2405" w:type="dxa"/>
          </w:tcPr>
          <w:p w14:paraId="3AF38412" w14:textId="37CC08F7" w:rsidR="003C48A7" w:rsidRPr="000E6E13" w:rsidRDefault="003C48A7" w:rsidP="00C57704">
            <w:pPr>
              <w:spacing w:line="276" w:lineRule="auto"/>
              <w:jc w:val="center"/>
              <w:rPr>
                <w:rFonts w:ascii="Times New Roman" w:hAnsi="Times New Roman" w:cs="Times New Roman"/>
                <w:bCs/>
                <w:lang w:val="en"/>
              </w:rPr>
            </w:pPr>
            <w:r w:rsidRPr="000E6E13">
              <w:rPr>
                <w:rFonts w:ascii="Times New Roman" w:hAnsi="Times New Roman" w:cs="Times New Roman"/>
                <w:bCs/>
                <w:lang w:val="en"/>
              </w:rPr>
              <w:t>Anti-</w:t>
            </w:r>
            <w:r w:rsidRPr="000E6E13">
              <w:rPr>
                <w:rFonts w:ascii="Times New Roman" w:hAnsi="Times New Roman" w:cs="Times New Roman"/>
              </w:rPr>
              <w:t>Phospho-NF-κB p65</w:t>
            </w:r>
            <w:r w:rsidR="009F62AC" w:rsidRPr="000E6E13">
              <w:rPr>
                <w:rFonts w:ascii="Times New Roman" w:hAnsi="Times New Roman" w:cs="Times New Roman"/>
              </w:rPr>
              <w:t xml:space="preserve"> Serine 536</w:t>
            </w:r>
          </w:p>
        </w:tc>
        <w:tc>
          <w:tcPr>
            <w:tcW w:w="1701" w:type="dxa"/>
          </w:tcPr>
          <w:p w14:paraId="2B1E7464" w14:textId="6AB56622"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rPr>
              <w:t>Cell Signaling Technology</w:t>
            </w:r>
          </w:p>
        </w:tc>
        <w:tc>
          <w:tcPr>
            <w:tcW w:w="2268" w:type="dxa"/>
          </w:tcPr>
          <w:p w14:paraId="4A63EF9A" w14:textId="4C3E45F9"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lang w:val="en"/>
              </w:rPr>
              <w:t>#</w:t>
            </w:r>
            <w:r w:rsidRPr="000E6E13">
              <w:rPr>
                <w:rFonts w:ascii="Times New Roman" w:hAnsi="Times New Roman" w:cs="Times New Roman"/>
                <w:bCs/>
              </w:rPr>
              <w:t>3033S</w:t>
            </w:r>
          </w:p>
        </w:tc>
        <w:tc>
          <w:tcPr>
            <w:tcW w:w="2977" w:type="dxa"/>
          </w:tcPr>
          <w:p w14:paraId="76EBC786" w14:textId="1FAB54FD"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lang w:eastAsia="ko-KR"/>
              </w:rPr>
              <w:t>APC</w:t>
            </w:r>
          </w:p>
        </w:tc>
      </w:tr>
      <w:tr w:rsidR="003C48A7" w:rsidRPr="000E6E13" w14:paraId="17320DB2" w14:textId="77777777" w:rsidTr="005F19F6">
        <w:tc>
          <w:tcPr>
            <w:tcW w:w="2405" w:type="dxa"/>
          </w:tcPr>
          <w:p w14:paraId="095FA27C" w14:textId="4FEAEF71" w:rsidR="003C48A7" w:rsidRPr="000E6E13" w:rsidRDefault="003C48A7" w:rsidP="00C57704">
            <w:pPr>
              <w:spacing w:line="276" w:lineRule="auto"/>
              <w:jc w:val="center"/>
              <w:rPr>
                <w:rFonts w:ascii="Times New Roman" w:hAnsi="Times New Roman" w:cs="Times New Roman"/>
                <w:bCs/>
                <w:lang w:val="en"/>
              </w:rPr>
            </w:pPr>
            <w:r w:rsidRPr="000E6E13">
              <w:rPr>
                <w:rFonts w:ascii="Times New Roman" w:hAnsi="Times New Roman" w:cs="Times New Roman"/>
                <w:bCs/>
                <w:lang w:val="en"/>
              </w:rPr>
              <w:t xml:space="preserve">Anti-Phospho-STAT3 </w:t>
            </w:r>
            <w:r w:rsidR="00073C53" w:rsidRPr="000E6E13">
              <w:rPr>
                <w:rFonts w:ascii="Times New Roman" w:hAnsi="Times New Roman" w:cs="Times New Roman"/>
                <w:bCs/>
                <w:lang w:val="en" w:eastAsia="ko-KR"/>
              </w:rPr>
              <w:t>Tyr</w:t>
            </w:r>
            <w:r w:rsidR="009F62AC" w:rsidRPr="000E6E13">
              <w:rPr>
                <w:rFonts w:ascii="Times New Roman" w:hAnsi="Times New Roman" w:cs="Times New Roman"/>
                <w:bCs/>
                <w:lang w:val="en" w:eastAsia="ko-KR"/>
              </w:rPr>
              <w:t xml:space="preserve">osine </w:t>
            </w:r>
            <w:r w:rsidR="00073C53" w:rsidRPr="000E6E13">
              <w:rPr>
                <w:rFonts w:ascii="Times New Roman" w:hAnsi="Times New Roman" w:cs="Times New Roman"/>
                <w:bCs/>
                <w:lang w:val="en" w:eastAsia="ko-KR"/>
              </w:rPr>
              <w:t>705</w:t>
            </w:r>
          </w:p>
        </w:tc>
        <w:tc>
          <w:tcPr>
            <w:tcW w:w="1701" w:type="dxa"/>
          </w:tcPr>
          <w:p w14:paraId="34E9248C" w14:textId="2F6DA10B"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bCs/>
              </w:rPr>
              <w:t>Abcam</w:t>
            </w:r>
          </w:p>
        </w:tc>
        <w:tc>
          <w:tcPr>
            <w:tcW w:w="2268" w:type="dxa"/>
          </w:tcPr>
          <w:p w14:paraId="6F2BDCDB" w14:textId="5FDDC024" w:rsidR="003C48A7" w:rsidRPr="000E6E13" w:rsidRDefault="00073C53" w:rsidP="00C57704">
            <w:pPr>
              <w:spacing w:line="276" w:lineRule="auto"/>
              <w:jc w:val="center"/>
              <w:rPr>
                <w:rFonts w:ascii="Times New Roman" w:hAnsi="Times New Roman" w:cs="Times New Roman"/>
              </w:rPr>
            </w:pPr>
            <w:r w:rsidRPr="000E6E13">
              <w:rPr>
                <w:rFonts w:ascii="Times New Roman" w:hAnsi="Times New Roman" w:cs="Times New Roman"/>
                <w:bCs/>
                <w:sz w:val="24"/>
                <w:szCs w:val="24"/>
              </w:rPr>
              <w:t>ab76315</w:t>
            </w:r>
          </w:p>
        </w:tc>
        <w:tc>
          <w:tcPr>
            <w:tcW w:w="2977" w:type="dxa"/>
          </w:tcPr>
          <w:p w14:paraId="00C4C123" w14:textId="7B94A2D6"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lang w:eastAsia="ko-KR"/>
              </w:rPr>
              <w:t>APC</w:t>
            </w:r>
          </w:p>
        </w:tc>
      </w:tr>
      <w:tr w:rsidR="00681DB2" w:rsidRPr="000E6E13" w14:paraId="73A8A0B6" w14:textId="77777777" w:rsidTr="005F19F6">
        <w:tc>
          <w:tcPr>
            <w:tcW w:w="2405" w:type="dxa"/>
          </w:tcPr>
          <w:p w14:paraId="239F6B28" w14:textId="4D5BD827" w:rsidR="00681DB2" w:rsidRPr="000E6E13" w:rsidRDefault="00681DB2" w:rsidP="00C57704">
            <w:pPr>
              <w:spacing w:line="276" w:lineRule="auto"/>
              <w:jc w:val="center"/>
              <w:rPr>
                <w:rFonts w:ascii="Times New Roman" w:hAnsi="Times New Roman" w:cs="Times New Roman"/>
                <w:bCs/>
                <w:lang w:val="en" w:eastAsia="ko-KR"/>
              </w:rPr>
            </w:pPr>
            <w:r>
              <w:rPr>
                <w:rFonts w:ascii="Times New Roman" w:hAnsi="Times New Roman" w:cs="Times New Roman" w:hint="eastAsia"/>
                <w:bCs/>
                <w:lang w:val="en" w:eastAsia="ko-KR"/>
              </w:rPr>
              <w:t>Anti CD69</w:t>
            </w:r>
          </w:p>
        </w:tc>
        <w:tc>
          <w:tcPr>
            <w:tcW w:w="1701" w:type="dxa"/>
          </w:tcPr>
          <w:p w14:paraId="35DEA8AF" w14:textId="374C7EF4" w:rsidR="00681DB2" w:rsidRPr="000E6E13" w:rsidRDefault="00681DB2" w:rsidP="00C57704">
            <w:pPr>
              <w:spacing w:line="276" w:lineRule="auto"/>
              <w:jc w:val="center"/>
              <w:rPr>
                <w:rFonts w:ascii="Times New Roman" w:hAnsi="Times New Roman" w:cs="Times New Roman"/>
                <w:bCs/>
                <w:lang w:eastAsia="ko-KR"/>
              </w:rPr>
            </w:pPr>
            <w:r>
              <w:rPr>
                <w:rFonts w:ascii="Times New Roman" w:hAnsi="Times New Roman" w:cs="Times New Roman" w:hint="eastAsia"/>
                <w:bCs/>
                <w:lang w:eastAsia="ko-KR"/>
              </w:rPr>
              <w:t>Invitrogen</w:t>
            </w:r>
          </w:p>
        </w:tc>
        <w:tc>
          <w:tcPr>
            <w:tcW w:w="2268" w:type="dxa"/>
          </w:tcPr>
          <w:p w14:paraId="39FA2288" w14:textId="7B2D6453" w:rsidR="00681DB2" w:rsidRPr="000E6E13" w:rsidRDefault="002C32FC" w:rsidP="00C57704">
            <w:pPr>
              <w:spacing w:line="276" w:lineRule="auto"/>
              <w:jc w:val="center"/>
              <w:rPr>
                <w:rFonts w:ascii="Times New Roman" w:hAnsi="Times New Roman" w:cs="Times New Roman"/>
                <w:bCs/>
                <w:sz w:val="24"/>
                <w:szCs w:val="24"/>
              </w:rPr>
            </w:pPr>
            <w:r w:rsidRPr="002C32FC">
              <w:rPr>
                <w:rFonts w:ascii="Times New Roman" w:hAnsi="Times New Roman" w:cs="Times New Roman"/>
                <w:bCs/>
                <w:sz w:val="24"/>
                <w:szCs w:val="24"/>
              </w:rPr>
              <w:t>12-0691-82</w:t>
            </w:r>
          </w:p>
        </w:tc>
        <w:tc>
          <w:tcPr>
            <w:tcW w:w="2977" w:type="dxa"/>
          </w:tcPr>
          <w:p w14:paraId="4C0B96E5" w14:textId="72D2ACCD" w:rsidR="00681DB2" w:rsidRPr="000E6E13" w:rsidRDefault="00681DB2" w:rsidP="00C57704">
            <w:pPr>
              <w:spacing w:line="276" w:lineRule="auto"/>
              <w:jc w:val="center"/>
              <w:rPr>
                <w:rFonts w:ascii="Times New Roman" w:hAnsi="Times New Roman" w:cs="Times New Roman"/>
                <w:lang w:eastAsia="ko-KR"/>
              </w:rPr>
            </w:pPr>
            <w:r>
              <w:rPr>
                <w:rFonts w:ascii="Times New Roman" w:hAnsi="Times New Roman" w:cs="Times New Roman" w:hint="eastAsia"/>
                <w:lang w:eastAsia="ko-KR"/>
              </w:rPr>
              <w:t>PE</w:t>
            </w:r>
          </w:p>
        </w:tc>
      </w:tr>
      <w:tr w:rsidR="00681DB2" w:rsidRPr="000E6E13" w14:paraId="5BEFA1CF" w14:textId="77777777" w:rsidTr="005F19F6">
        <w:tc>
          <w:tcPr>
            <w:tcW w:w="2405" w:type="dxa"/>
          </w:tcPr>
          <w:p w14:paraId="57079EFF" w14:textId="472D5D1D" w:rsidR="00681DB2" w:rsidRPr="000E6E13" w:rsidRDefault="00681DB2" w:rsidP="00C57704">
            <w:pPr>
              <w:spacing w:line="276" w:lineRule="auto"/>
              <w:jc w:val="center"/>
              <w:rPr>
                <w:rFonts w:ascii="Times New Roman" w:hAnsi="Times New Roman" w:cs="Times New Roman"/>
                <w:bCs/>
                <w:lang w:val="en" w:eastAsia="ko-KR"/>
              </w:rPr>
            </w:pPr>
            <w:r>
              <w:rPr>
                <w:rFonts w:ascii="Times New Roman" w:hAnsi="Times New Roman" w:cs="Times New Roman" w:hint="eastAsia"/>
                <w:bCs/>
                <w:lang w:val="en" w:eastAsia="ko-KR"/>
              </w:rPr>
              <w:t>Anti CXCR6</w:t>
            </w:r>
          </w:p>
        </w:tc>
        <w:tc>
          <w:tcPr>
            <w:tcW w:w="1701" w:type="dxa"/>
          </w:tcPr>
          <w:p w14:paraId="5A6B9040" w14:textId="37C131E8" w:rsidR="00681DB2" w:rsidRPr="000E6E13" w:rsidRDefault="00681DB2" w:rsidP="00C57704">
            <w:pPr>
              <w:spacing w:line="276" w:lineRule="auto"/>
              <w:jc w:val="center"/>
              <w:rPr>
                <w:rFonts w:ascii="Times New Roman" w:hAnsi="Times New Roman" w:cs="Times New Roman"/>
                <w:bCs/>
              </w:rPr>
            </w:pPr>
            <w:r w:rsidRPr="000E6E13">
              <w:rPr>
                <w:rFonts w:ascii="Times New Roman" w:hAnsi="Times New Roman" w:cs="Times New Roman"/>
              </w:rPr>
              <w:t>Invitrogen</w:t>
            </w:r>
          </w:p>
        </w:tc>
        <w:tc>
          <w:tcPr>
            <w:tcW w:w="2268" w:type="dxa"/>
          </w:tcPr>
          <w:p w14:paraId="6B89CB80" w14:textId="330715D7" w:rsidR="00681DB2" w:rsidRPr="000E6E13" w:rsidRDefault="0013298A" w:rsidP="00C57704">
            <w:pPr>
              <w:spacing w:line="276" w:lineRule="auto"/>
              <w:jc w:val="center"/>
              <w:rPr>
                <w:rFonts w:ascii="Times New Roman" w:hAnsi="Times New Roman" w:cs="Times New Roman"/>
                <w:bCs/>
                <w:sz w:val="24"/>
                <w:szCs w:val="24"/>
              </w:rPr>
            </w:pPr>
            <w:r w:rsidRPr="0013298A">
              <w:rPr>
                <w:rFonts w:ascii="Times New Roman" w:hAnsi="Times New Roman" w:cs="Times New Roman"/>
                <w:bCs/>
                <w:sz w:val="24"/>
                <w:szCs w:val="24"/>
              </w:rPr>
              <w:t>151104</w:t>
            </w:r>
          </w:p>
        </w:tc>
        <w:tc>
          <w:tcPr>
            <w:tcW w:w="2977" w:type="dxa"/>
          </w:tcPr>
          <w:p w14:paraId="2050EF0E" w14:textId="795C3E02" w:rsidR="00681DB2" w:rsidRPr="000E6E13" w:rsidRDefault="00681DB2" w:rsidP="00C57704">
            <w:pPr>
              <w:spacing w:line="276" w:lineRule="auto"/>
              <w:jc w:val="center"/>
              <w:rPr>
                <w:rFonts w:ascii="Times New Roman" w:hAnsi="Times New Roman" w:cs="Times New Roman"/>
                <w:lang w:eastAsia="ko-KR"/>
              </w:rPr>
            </w:pPr>
            <w:r>
              <w:rPr>
                <w:rFonts w:ascii="Times New Roman" w:hAnsi="Times New Roman" w:cs="Times New Roman" w:hint="eastAsia"/>
                <w:lang w:eastAsia="ko-KR"/>
              </w:rPr>
              <w:t>PE</w:t>
            </w:r>
          </w:p>
        </w:tc>
      </w:tr>
      <w:tr w:rsidR="003C48A7" w:rsidRPr="000E6E13" w14:paraId="4578BAFF" w14:textId="77777777" w:rsidTr="005F19F6">
        <w:tc>
          <w:tcPr>
            <w:tcW w:w="2405" w:type="dxa"/>
          </w:tcPr>
          <w:p w14:paraId="2CF7622A" w14:textId="4144EE6A" w:rsidR="003C48A7" w:rsidRPr="000E6E13" w:rsidRDefault="003C48A7" w:rsidP="00C57704">
            <w:pPr>
              <w:spacing w:line="276" w:lineRule="auto"/>
              <w:jc w:val="center"/>
              <w:rPr>
                <w:rFonts w:ascii="Times New Roman" w:hAnsi="Times New Roman" w:cs="Times New Roman"/>
                <w:bCs/>
                <w:lang w:val="en"/>
              </w:rPr>
            </w:pPr>
            <w:r w:rsidRPr="000E6E13">
              <w:rPr>
                <w:rFonts w:ascii="Times New Roman" w:hAnsi="Times New Roman" w:cs="Times New Roman"/>
                <w:sz w:val="20"/>
              </w:rPr>
              <w:t>4′,6-diamidino-2-phenylindole (DAPI)</w:t>
            </w:r>
          </w:p>
        </w:tc>
        <w:tc>
          <w:tcPr>
            <w:tcW w:w="1701" w:type="dxa"/>
          </w:tcPr>
          <w:p w14:paraId="297DB1C3" w14:textId="56649133"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rPr>
              <w:t>Invitrogen</w:t>
            </w:r>
          </w:p>
        </w:tc>
        <w:tc>
          <w:tcPr>
            <w:tcW w:w="2268" w:type="dxa"/>
          </w:tcPr>
          <w:p w14:paraId="56194AC6" w14:textId="3A7AA331" w:rsidR="003C48A7" w:rsidRPr="000E6E13" w:rsidRDefault="003C48A7" w:rsidP="00C57704">
            <w:pPr>
              <w:spacing w:line="276" w:lineRule="auto"/>
              <w:jc w:val="center"/>
              <w:rPr>
                <w:rFonts w:ascii="Times New Roman" w:hAnsi="Times New Roman" w:cs="Times New Roman"/>
              </w:rPr>
            </w:pPr>
            <w:r w:rsidRPr="000E6E13">
              <w:rPr>
                <w:rFonts w:ascii="Times New Roman" w:hAnsi="Times New Roman" w:cs="Times New Roman"/>
              </w:rPr>
              <w:t>D3571</w:t>
            </w:r>
          </w:p>
        </w:tc>
        <w:tc>
          <w:tcPr>
            <w:tcW w:w="2977" w:type="dxa"/>
          </w:tcPr>
          <w:p w14:paraId="23566BF7" w14:textId="06A430C7" w:rsidR="003C48A7" w:rsidRPr="000E6E13" w:rsidRDefault="003C48A7"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DAPI</w:t>
            </w:r>
          </w:p>
        </w:tc>
      </w:tr>
    </w:tbl>
    <w:p w14:paraId="347B19F8" w14:textId="719FFCD5" w:rsidR="005F19F6" w:rsidRPr="000E6E13" w:rsidRDefault="005F19F6" w:rsidP="00C57704">
      <w:pPr>
        <w:pStyle w:val="2"/>
        <w:spacing w:line="360" w:lineRule="auto"/>
        <w:rPr>
          <w:rFonts w:ascii="Times New Roman" w:hAnsi="Times New Roman" w:cs="Times New Roman"/>
          <w:b/>
          <w:color w:val="FF0000"/>
          <w:sz w:val="24"/>
          <w:szCs w:val="24"/>
        </w:rPr>
      </w:pPr>
      <w:bookmarkStart w:id="8" w:name="_Toc209622099"/>
      <w:r w:rsidRPr="000E6E13">
        <w:rPr>
          <w:rFonts w:ascii="Times New Roman" w:hAnsi="Times New Roman" w:cs="Times New Roman"/>
          <w:b/>
          <w:color w:val="FF0000"/>
          <w:sz w:val="24"/>
          <w:szCs w:val="24"/>
        </w:rPr>
        <w:t>Immunohistochemistry (IHC)</w:t>
      </w:r>
      <w:bookmarkEnd w:id="8"/>
    </w:p>
    <w:p w14:paraId="2B98B253" w14:textId="1B83745A" w:rsidR="005F19F6" w:rsidRPr="000E6E13" w:rsidRDefault="005F19F6" w:rsidP="00C57704">
      <w:pPr>
        <w:spacing w:line="360" w:lineRule="auto"/>
        <w:rPr>
          <w:rFonts w:ascii="Times New Roman" w:hAnsi="Times New Roman" w:cs="Times New Roman"/>
          <w:bCs/>
          <w:sz w:val="24"/>
          <w:szCs w:val="24"/>
          <w:lang w:val="en"/>
        </w:rPr>
      </w:pPr>
      <w:r w:rsidRPr="000E6E13">
        <w:rPr>
          <w:rFonts w:ascii="Times New Roman" w:hAnsi="Times New Roman" w:cs="Times New Roman"/>
          <w:bCs/>
          <w:sz w:val="24"/>
          <w:szCs w:val="24"/>
          <w:lang w:val="en"/>
        </w:rPr>
        <w:t xml:space="preserve">Paraffin embedded skin </w:t>
      </w:r>
      <w:r w:rsidR="00497665" w:rsidRPr="000E6E13">
        <w:rPr>
          <w:rFonts w:ascii="Times New Roman" w:hAnsi="Times New Roman" w:cs="Times New Roman"/>
          <w:bCs/>
          <w:sz w:val="24"/>
          <w:szCs w:val="24"/>
          <w:lang w:val="en" w:eastAsia="ko-KR"/>
        </w:rPr>
        <w:t>and</w:t>
      </w:r>
      <w:r w:rsidR="00497665" w:rsidRPr="000E6E13">
        <w:rPr>
          <w:rFonts w:ascii="Times New Roman" w:hAnsi="Times New Roman" w:cs="Times New Roman"/>
          <w:bCs/>
          <w:sz w:val="24"/>
          <w:szCs w:val="24"/>
          <w:lang w:val="en"/>
        </w:rPr>
        <w:t xml:space="preserve"> </w:t>
      </w:r>
      <w:r w:rsidR="00497665" w:rsidRPr="000E6E13">
        <w:rPr>
          <w:rFonts w:ascii="Times New Roman" w:hAnsi="Times New Roman" w:cs="Times New Roman"/>
          <w:bCs/>
          <w:sz w:val="24"/>
          <w:szCs w:val="24"/>
          <w:lang w:val="en" w:eastAsia="ko-KR"/>
        </w:rPr>
        <w:t>spleen</w:t>
      </w:r>
      <w:r w:rsidR="00497665" w:rsidRPr="000E6E13">
        <w:rPr>
          <w:rFonts w:ascii="Times New Roman" w:hAnsi="Times New Roman" w:cs="Times New Roman"/>
          <w:bCs/>
          <w:sz w:val="24"/>
          <w:szCs w:val="24"/>
          <w:lang w:val="en"/>
        </w:rPr>
        <w:t xml:space="preserve"> </w:t>
      </w:r>
      <w:r w:rsidRPr="000E6E13">
        <w:rPr>
          <w:rFonts w:ascii="Times New Roman" w:hAnsi="Times New Roman" w:cs="Times New Roman"/>
          <w:bCs/>
          <w:sz w:val="24"/>
          <w:szCs w:val="24"/>
          <w:lang w:val="en"/>
        </w:rPr>
        <w:t xml:space="preserve">tissue was sectioned at 5 um thickness, and primary monoclonal antibodies </w:t>
      </w:r>
      <w:bookmarkStart w:id="9" w:name="_Hlk209606133"/>
      <w:r w:rsidRPr="000E6E13">
        <w:rPr>
          <w:rFonts w:ascii="Times New Roman" w:hAnsi="Times New Roman" w:cs="Times New Roman"/>
          <w:bCs/>
          <w:sz w:val="24"/>
          <w:szCs w:val="24"/>
          <w:lang w:val="en"/>
        </w:rPr>
        <w:t>18hours</w:t>
      </w:r>
      <w:bookmarkEnd w:id="9"/>
      <w:r w:rsidRPr="000E6E13">
        <w:rPr>
          <w:rFonts w:ascii="Times New Roman" w:hAnsi="Times New Roman" w:cs="Times New Roman"/>
          <w:bCs/>
          <w:sz w:val="24"/>
          <w:szCs w:val="24"/>
          <w:lang w:val="en"/>
        </w:rPr>
        <w:t xml:space="preserve"> (Over Night, ON) incubation was carried out. Incubating the secondary antibody against the primary antibody was performed for 30 minutes at room temperature using </w:t>
      </w:r>
      <w:r w:rsidRPr="000E6E13">
        <w:rPr>
          <w:rFonts w:ascii="Times New Roman" w:hAnsi="Times New Roman" w:cs="Times New Roman"/>
          <w:bCs/>
          <w:sz w:val="24"/>
          <w:szCs w:val="24"/>
        </w:rPr>
        <w:t xml:space="preserve">Dako Envision+ System- HRP Labelled Polymer Anti-Rabbit. </w:t>
      </w:r>
      <w:r w:rsidRPr="000E6E13">
        <w:rPr>
          <w:rFonts w:ascii="Times New Roman" w:hAnsi="Times New Roman" w:cs="Times New Roman"/>
          <w:bCs/>
          <w:sz w:val="24"/>
          <w:szCs w:val="24"/>
          <w:lang w:val="en"/>
        </w:rPr>
        <w:t>Afterwards, positive cells were confirmed using DAB substrate system. Afterwards, two pictures were taken per stained slide (400x), and quantitative analysis was performed by counting positive cells at the average position where the epidermis and dermis are connected using image J.</w:t>
      </w:r>
    </w:p>
    <w:tbl>
      <w:tblPr>
        <w:tblStyle w:val="ad"/>
        <w:tblW w:w="0" w:type="auto"/>
        <w:tblLook w:val="04A0" w:firstRow="1" w:lastRow="0" w:firstColumn="1" w:lastColumn="0" w:noHBand="0" w:noVBand="1"/>
      </w:tblPr>
      <w:tblGrid>
        <w:gridCol w:w="2337"/>
        <w:gridCol w:w="2337"/>
        <w:gridCol w:w="2338"/>
        <w:gridCol w:w="2338"/>
      </w:tblGrid>
      <w:tr w:rsidR="005F19F6" w:rsidRPr="000E6E13" w14:paraId="465F1F29" w14:textId="77777777" w:rsidTr="005F19F6">
        <w:tc>
          <w:tcPr>
            <w:tcW w:w="2337" w:type="dxa"/>
          </w:tcPr>
          <w:p w14:paraId="3D278897" w14:textId="05FA505F" w:rsidR="005F19F6" w:rsidRPr="000E6E13" w:rsidRDefault="005F19F6" w:rsidP="00C57704">
            <w:pPr>
              <w:spacing w:line="276" w:lineRule="auto"/>
              <w:jc w:val="center"/>
              <w:rPr>
                <w:rFonts w:ascii="Times New Roman" w:hAnsi="Times New Roman" w:cs="Times New Roman"/>
                <w:lang w:eastAsia="ko-KR"/>
              </w:rPr>
            </w:pPr>
            <w:r w:rsidRPr="000E6E13">
              <w:rPr>
                <w:rFonts w:ascii="Times New Roman" w:hAnsi="Times New Roman" w:cs="Times New Roman"/>
                <w:b/>
                <w:bCs/>
                <w:lang w:eastAsia="ko-KR"/>
              </w:rPr>
              <w:lastRenderedPageBreak/>
              <w:t>Marker (Primary Ab)</w:t>
            </w:r>
          </w:p>
        </w:tc>
        <w:tc>
          <w:tcPr>
            <w:tcW w:w="2337" w:type="dxa"/>
          </w:tcPr>
          <w:p w14:paraId="30AFE4F2" w14:textId="6EE9F4BF" w:rsidR="005F19F6" w:rsidRPr="000E6E13" w:rsidRDefault="005F19F6" w:rsidP="00C57704">
            <w:pPr>
              <w:spacing w:line="276" w:lineRule="auto"/>
              <w:jc w:val="center"/>
              <w:rPr>
                <w:rFonts w:ascii="Times New Roman" w:hAnsi="Times New Roman" w:cs="Times New Roman"/>
                <w:lang w:eastAsia="ko-KR"/>
              </w:rPr>
            </w:pPr>
            <w:r w:rsidRPr="000E6E13">
              <w:rPr>
                <w:rFonts w:ascii="Times New Roman" w:hAnsi="Times New Roman" w:cs="Times New Roman"/>
                <w:b/>
                <w:bCs/>
                <w:lang w:eastAsia="ko-KR"/>
              </w:rPr>
              <w:t>Company</w:t>
            </w:r>
          </w:p>
        </w:tc>
        <w:tc>
          <w:tcPr>
            <w:tcW w:w="2338" w:type="dxa"/>
          </w:tcPr>
          <w:p w14:paraId="66EED474" w14:textId="205F31FC" w:rsidR="005F19F6" w:rsidRPr="000E6E13" w:rsidRDefault="005F19F6" w:rsidP="00C57704">
            <w:pPr>
              <w:spacing w:line="276" w:lineRule="auto"/>
              <w:jc w:val="center"/>
              <w:rPr>
                <w:rFonts w:ascii="Times New Roman" w:hAnsi="Times New Roman" w:cs="Times New Roman"/>
                <w:lang w:eastAsia="ko-KR"/>
              </w:rPr>
            </w:pPr>
            <w:r w:rsidRPr="000E6E13">
              <w:rPr>
                <w:rFonts w:ascii="Times New Roman" w:hAnsi="Times New Roman" w:cs="Times New Roman"/>
                <w:b/>
                <w:bCs/>
                <w:lang w:eastAsia="ko-KR"/>
              </w:rPr>
              <w:t>Catalog No.</w:t>
            </w:r>
          </w:p>
        </w:tc>
        <w:tc>
          <w:tcPr>
            <w:tcW w:w="2338" w:type="dxa"/>
          </w:tcPr>
          <w:p w14:paraId="73595D59" w14:textId="34DA7BBC" w:rsidR="005F19F6" w:rsidRPr="000E6E13" w:rsidRDefault="005F19F6" w:rsidP="00C57704">
            <w:pPr>
              <w:spacing w:line="276" w:lineRule="auto"/>
              <w:jc w:val="center"/>
              <w:rPr>
                <w:rFonts w:ascii="Times New Roman" w:hAnsi="Times New Roman" w:cs="Times New Roman"/>
                <w:lang w:eastAsia="ko-KR"/>
              </w:rPr>
            </w:pPr>
            <w:r w:rsidRPr="000E6E13">
              <w:rPr>
                <w:rFonts w:ascii="Times New Roman" w:hAnsi="Times New Roman" w:cs="Times New Roman"/>
                <w:b/>
                <w:lang w:eastAsia="ko-KR"/>
              </w:rPr>
              <w:t>2</w:t>
            </w:r>
            <w:r w:rsidRPr="000E6E13">
              <w:rPr>
                <w:rFonts w:ascii="Times New Roman" w:hAnsi="Times New Roman" w:cs="Times New Roman"/>
                <w:b/>
                <w:vertAlign w:val="superscript"/>
                <w:lang w:eastAsia="ko-KR"/>
              </w:rPr>
              <w:t>nd</w:t>
            </w:r>
            <w:r w:rsidRPr="000E6E13">
              <w:rPr>
                <w:rFonts w:ascii="Times New Roman" w:hAnsi="Times New Roman" w:cs="Times New Roman"/>
                <w:b/>
                <w:lang w:eastAsia="ko-KR"/>
              </w:rPr>
              <w:t xml:space="preserve"> Antibody</w:t>
            </w:r>
          </w:p>
        </w:tc>
      </w:tr>
      <w:tr w:rsidR="001608F5" w:rsidRPr="000E6E13" w14:paraId="39F5230B" w14:textId="77777777" w:rsidTr="005F19F6">
        <w:tc>
          <w:tcPr>
            <w:tcW w:w="2337" w:type="dxa"/>
          </w:tcPr>
          <w:p w14:paraId="4A3B3D3D" w14:textId="61CACA31"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lang w:val="en"/>
              </w:rPr>
              <w:t>anti-CD8</w:t>
            </w:r>
          </w:p>
        </w:tc>
        <w:tc>
          <w:tcPr>
            <w:tcW w:w="2337" w:type="dxa"/>
          </w:tcPr>
          <w:p w14:paraId="5DA922BA" w14:textId="5D208233"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rPr>
              <w:t>Biosciences</w:t>
            </w:r>
          </w:p>
        </w:tc>
        <w:tc>
          <w:tcPr>
            <w:tcW w:w="2338" w:type="dxa"/>
          </w:tcPr>
          <w:p w14:paraId="3CA6240B" w14:textId="3CC9BE21"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rPr>
              <w:t>BS-0648R</w:t>
            </w:r>
          </w:p>
        </w:tc>
        <w:tc>
          <w:tcPr>
            <w:tcW w:w="2338" w:type="dxa"/>
          </w:tcPr>
          <w:p w14:paraId="4CC1981B" w14:textId="59DB2F2B"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30A520F3" w14:textId="77777777" w:rsidTr="005F19F6">
        <w:tc>
          <w:tcPr>
            <w:tcW w:w="2337" w:type="dxa"/>
          </w:tcPr>
          <w:p w14:paraId="0C4E31AB" w14:textId="54E3C635"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lang w:val="en"/>
              </w:rPr>
              <w:t>anti-IL 17</w:t>
            </w:r>
          </w:p>
        </w:tc>
        <w:tc>
          <w:tcPr>
            <w:tcW w:w="2337" w:type="dxa"/>
          </w:tcPr>
          <w:p w14:paraId="2ED42A57" w14:textId="1CC011C8"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rPr>
              <w:t>Abcam</w:t>
            </w:r>
          </w:p>
        </w:tc>
        <w:tc>
          <w:tcPr>
            <w:tcW w:w="2338" w:type="dxa"/>
          </w:tcPr>
          <w:p w14:paraId="1C690E72" w14:textId="697A4284"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lang w:val="en"/>
              </w:rPr>
              <w:t>ab79056</w:t>
            </w:r>
          </w:p>
        </w:tc>
        <w:tc>
          <w:tcPr>
            <w:tcW w:w="2338" w:type="dxa"/>
          </w:tcPr>
          <w:p w14:paraId="055BDFCB" w14:textId="2B5E9BDB"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18520E84" w14:textId="77777777" w:rsidTr="005F19F6">
        <w:tc>
          <w:tcPr>
            <w:tcW w:w="2337" w:type="dxa"/>
          </w:tcPr>
          <w:p w14:paraId="49EDD894" w14:textId="08E37F3C"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lang w:val="en"/>
              </w:rPr>
              <w:t>anti-SOCS3</w:t>
            </w:r>
          </w:p>
        </w:tc>
        <w:tc>
          <w:tcPr>
            <w:tcW w:w="2337" w:type="dxa"/>
          </w:tcPr>
          <w:p w14:paraId="449A787D" w14:textId="61BECD9F"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rPr>
              <w:t>Abcam</w:t>
            </w:r>
          </w:p>
        </w:tc>
        <w:tc>
          <w:tcPr>
            <w:tcW w:w="2338" w:type="dxa"/>
          </w:tcPr>
          <w:p w14:paraId="750D1B43" w14:textId="21E5526D"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rPr>
              <w:t>ab236519</w:t>
            </w:r>
          </w:p>
        </w:tc>
        <w:tc>
          <w:tcPr>
            <w:tcW w:w="2338" w:type="dxa"/>
          </w:tcPr>
          <w:p w14:paraId="12DBE0F7" w14:textId="724072B4"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17160BED" w14:textId="77777777" w:rsidTr="005F19F6">
        <w:tc>
          <w:tcPr>
            <w:tcW w:w="2337" w:type="dxa"/>
          </w:tcPr>
          <w:p w14:paraId="1F03ACEE" w14:textId="2D069F54"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lang w:val="en"/>
              </w:rPr>
              <w:t>Anti-p</w:t>
            </w:r>
            <w:r w:rsidRPr="000E6E13">
              <w:rPr>
                <w:rFonts w:ascii="Times New Roman" w:hAnsi="Times New Roman" w:cs="Times New Roman"/>
              </w:rPr>
              <w:t>hospho-NF-κB p65</w:t>
            </w:r>
            <w:r w:rsidR="009F62AC" w:rsidRPr="000E6E13">
              <w:rPr>
                <w:rFonts w:ascii="Times New Roman" w:hAnsi="Times New Roman" w:cs="Times New Roman"/>
              </w:rPr>
              <w:t xml:space="preserve"> Serine 536</w:t>
            </w:r>
          </w:p>
        </w:tc>
        <w:tc>
          <w:tcPr>
            <w:tcW w:w="2337" w:type="dxa"/>
          </w:tcPr>
          <w:p w14:paraId="6B0DEB2B" w14:textId="7807B6B8"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rPr>
              <w:t>Cell Signaling</w:t>
            </w:r>
          </w:p>
        </w:tc>
        <w:tc>
          <w:tcPr>
            <w:tcW w:w="2338" w:type="dxa"/>
          </w:tcPr>
          <w:p w14:paraId="1003C01E" w14:textId="5ED0D752"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lang w:val="en"/>
              </w:rPr>
              <w:t>#</w:t>
            </w:r>
            <w:r w:rsidRPr="000E6E13">
              <w:rPr>
                <w:rFonts w:ascii="Times New Roman" w:hAnsi="Times New Roman" w:cs="Times New Roman"/>
                <w:bCs/>
              </w:rPr>
              <w:t>3033S</w:t>
            </w:r>
          </w:p>
        </w:tc>
        <w:tc>
          <w:tcPr>
            <w:tcW w:w="2338" w:type="dxa"/>
          </w:tcPr>
          <w:p w14:paraId="7AEDFD29" w14:textId="2180B63F"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3E034580" w14:textId="77777777" w:rsidTr="005F19F6">
        <w:tc>
          <w:tcPr>
            <w:tcW w:w="2337" w:type="dxa"/>
          </w:tcPr>
          <w:p w14:paraId="2B913074" w14:textId="77777777" w:rsidR="001608F5" w:rsidRPr="000E6E13" w:rsidRDefault="001608F5" w:rsidP="00C57704">
            <w:pPr>
              <w:spacing w:line="276" w:lineRule="auto"/>
              <w:jc w:val="center"/>
              <w:rPr>
                <w:rFonts w:ascii="Times New Roman" w:hAnsi="Times New Roman" w:cs="Times New Roman"/>
                <w:bCs/>
                <w:lang w:val="en"/>
              </w:rPr>
            </w:pPr>
            <w:r w:rsidRPr="000E6E13">
              <w:rPr>
                <w:rFonts w:ascii="Times New Roman" w:hAnsi="Times New Roman" w:cs="Times New Roman"/>
                <w:bCs/>
                <w:lang w:val="en"/>
              </w:rPr>
              <w:t xml:space="preserve">Anti-Phospho-STAT3 </w:t>
            </w:r>
          </w:p>
          <w:p w14:paraId="7D56DF2A" w14:textId="0B96CAC9" w:rsidR="00073C53" w:rsidRPr="000E6E13" w:rsidRDefault="00073C53" w:rsidP="00C57704">
            <w:pPr>
              <w:spacing w:line="276" w:lineRule="auto"/>
              <w:jc w:val="center"/>
              <w:rPr>
                <w:rFonts w:ascii="Times New Roman" w:hAnsi="Times New Roman" w:cs="Times New Roman"/>
                <w:bCs/>
                <w:lang w:val="en"/>
              </w:rPr>
            </w:pPr>
            <w:r w:rsidRPr="000E6E13">
              <w:rPr>
                <w:rFonts w:ascii="Times New Roman" w:hAnsi="Times New Roman" w:cs="Times New Roman"/>
                <w:bCs/>
                <w:lang w:val="en" w:eastAsia="ko-KR"/>
              </w:rPr>
              <w:t>Tyr705</w:t>
            </w:r>
          </w:p>
        </w:tc>
        <w:tc>
          <w:tcPr>
            <w:tcW w:w="2337" w:type="dxa"/>
          </w:tcPr>
          <w:p w14:paraId="08BC5150" w14:textId="3591878F" w:rsidR="001608F5" w:rsidRPr="000E6E13" w:rsidRDefault="001608F5" w:rsidP="00C57704">
            <w:pPr>
              <w:spacing w:line="276" w:lineRule="auto"/>
              <w:jc w:val="center"/>
              <w:rPr>
                <w:rFonts w:ascii="Times New Roman" w:hAnsi="Times New Roman" w:cs="Times New Roman"/>
                <w:bCs/>
                <w:lang w:val="en"/>
              </w:rPr>
            </w:pPr>
            <w:r w:rsidRPr="000E6E13">
              <w:rPr>
                <w:rFonts w:ascii="Times New Roman" w:hAnsi="Times New Roman" w:cs="Times New Roman"/>
                <w:bCs/>
              </w:rPr>
              <w:t>Abcam</w:t>
            </w:r>
          </w:p>
        </w:tc>
        <w:tc>
          <w:tcPr>
            <w:tcW w:w="2338" w:type="dxa"/>
          </w:tcPr>
          <w:p w14:paraId="3B8811B3" w14:textId="13EB2C7C" w:rsidR="001608F5" w:rsidRPr="000E6E13" w:rsidRDefault="00073C53" w:rsidP="00C57704">
            <w:pPr>
              <w:spacing w:line="276" w:lineRule="auto"/>
              <w:jc w:val="center"/>
              <w:rPr>
                <w:rFonts w:ascii="Times New Roman" w:hAnsi="Times New Roman" w:cs="Times New Roman"/>
                <w:bCs/>
              </w:rPr>
            </w:pPr>
            <w:r w:rsidRPr="000E6E13">
              <w:rPr>
                <w:rFonts w:ascii="Times New Roman" w:hAnsi="Times New Roman" w:cs="Times New Roman"/>
                <w:bCs/>
                <w:sz w:val="24"/>
                <w:szCs w:val="24"/>
              </w:rPr>
              <w:t>ab76315</w:t>
            </w:r>
          </w:p>
        </w:tc>
        <w:tc>
          <w:tcPr>
            <w:tcW w:w="2338" w:type="dxa"/>
          </w:tcPr>
          <w:p w14:paraId="6E1BDD3C" w14:textId="4DB119CF"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bl>
    <w:p w14:paraId="7B79B2C7" w14:textId="2D7BDADB" w:rsidR="005F19F6" w:rsidRPr="000E6E13" w:rsidRDefault="005F19F6" w:rsidP="00C57704">
      <w:pPr>
        <w:spacing w:line="360" w:lineRule="auto"/>
        <w:rPr>
          <w:rFonts w:ascii="Times New Roman" w:hAnsi="Times New Roman" w:cs="Times New Roman"/>
          <w:lang w:eastAsia="ko-KR"/>
        </w:rPr>
      </w:pPr>
    </w:p>
    <w:p w14:paraId="0DC6E96C" w14:textId="0E678090" w:rsidR="001608F5" w:rsidRPr="000E6E13" w:rsidRDefault="001608F5" w:rsidP="00C57704">
      <w:pPr>
        <w:pStyle w:val="2"/>
        <w:spacing w:line="360" w:lineRule="auto"/>
        <w:rPr>
          <w:rFonts w:ascii="Times New Roman" w:hAnsi="Times New Roman" w:cs="Times New Roman"/>
          <w:b/>
          <w:color w:val="FF0000"/>
          <w:sz w:val="24"/>
          <w:szCs w:val="24"/>
        </w:rPr>
      </w:pPr>
      <w:bookmarkStart w:id="10" w:name="_Toc209622100"/>
      <w:r w:rsidRPr="000E6E13">
        <w:rPr>
          <w:rFonts w:ascii="Times New Roman" w:hAnsi="Times New Roman" w:cs="Times New Roman"/>
          <w:b/>
          <w:color w:val="FF0000"/>
          <w:sz w:val="24"/>
          <w:szCs w:val="24"/>
        </w:rPr>
        <w:t>Western blot (WB)</w:t>
      </w:r>
      <w:bookmarkEnd w:id="10"/>
    </w:p>
    <w:p w14:paraId="6F6AB09F" w14:textId="1C9C382F" w:rsidR="001608F5" w:rsidRPr="000E6E13" w:rsidRDefault="001608F5" w:rsidP="00C57704">
      <w:pPr>
        <w:spacing w:line="360" w:lineRule="auto"/>
        <w:rPr>
          <w:rFonts w:ascii="Times New Roman" w:hAnsi="Times New Roman" w:cs="Times New Roman"/>
          <w:b/>
          <w:bCs/>
          <w:sz w:val="24"/>
          <w:szCs w:val="24"/>
        </w:rPr>
      </w:pPr>
      <w:r w:rsidRPr="000E6E13">
        <w:rPr>
          <w:rFonts w:ascii="Times New Roman" w:hAnsi="Times New Roman" w:cs="Times New Roman"/>
          <w:bCs/>
          <w:sz w:val="24"/>
          <w:szCs w:val="24"/>
          <w:lang w:val="en"/>
        </w:rPr>
        <w:t>The spleen in the psoriasis-induced mouse model (Acute, Chronic) was ground and separated into single cells, and protein lysate was prepared by diluting it in 50</w:t>
      </w:r>
      <w:r w:rsidRPr="000E6E13">
        <w:rPr>
          <w:rFonts w:ascii="Times New Roman" w:hAnsi="Times New Roman" w:cs="Times New Roman"/>
          <w:sz w:val="24"/>
          <w:szCs w:val="24"/>
        </w:rPr>
        <w:t>µl</w:t>
      </w:r>
      <w:r w:rsidRPr="000E6E13">
        <w:rPr>
          <w:rFonts w:ascii="Times New Roman" w:hAnsi="Times New Roman" w:cs="Times New Roman"/>
          <w:bCs/>
          <w:sz w:val="24"/>
          <w:szCs w:val="24"/>
          <w:lang w:val="en"/>
        </w:rPr>
        <w:t xml:space="preserve"> of </w:t>
      </w:r>
      <w:r w:rsidRPr="000E6E13">
        <w:rPr>
          <w:rFonts w:ascii="Times New Roman" w:hAnsi="Times New Roman" w:cs="Times New Roman"/>
          <w:bCs/>
          <w:sz w:val="24"/>
          <w:szCs w:val="24"/>
        </w:rPr>
        <w:t>RIPA Lysis and Extraction Buffer</w:t>
      </w:r>
      <w:r w:rsidRPr="000E6E13">
        <w:rPr>
          <w:rFonts w:ascii="Times New Roman" w:hAnsi="Times New Roman" w:cs="Times New Roman"/>
          <w:bCs/>
          <w:sz w:val="24"/>
          <w:szCs w:val="24"/>
          <w:lang w:val="en"/>
        </w:rPr>
        <w:t xml:space="preserve"> (</w:t>
      </w:r>
      <w:r w:rsidRPr="000E6E13">
        <w:rPr>
          <w:rFonts w:ascii="Times New Roman" w:hAnsi="Times New Roman" w:cs="Times New Roman"/>
          <w:bCs/>
          <w:sz w:val="24"/>
          <w:szCs w:val="24"/>
        </w:rPr>
        <w:t>89901,</w:t>
      </w:r>
      <w:r w:rsidRPr="000E6E13">
        <w:rPr>
          <w:rFonts w:ascii="Times New Roman" w:hAnsi="Times New Roman" w:cs="Times New Roman"/>
          <w:sz w:val="24"/>
          <w:szCs w:val="24"/>
        </w:rPr>
        <w:t xml:space="preserve"> Illinois,</w:t>
      </w:r>
      <w:r w:rsidRPr="000E6E13">
        <w:rPr>
          <w:rFonts w:ascii="Times New Roman" w:hAnsi="Times New Roman" w:cs="Times New Roman"/>
          <w:sz w:val="24"/>
          <w:szCs w:val="24"/>
          <w:lang w:val="en"/>
        </w:rPr>
        <w:t xml:space="preserve"> ThermoFisher Scientific, USA</w:t>
      </w:r>
      <w:r w:rsidRPr="000E6E13">
        <w:rPr>
          <w:rFonts w:ascii="Times New Roman" w:hAnsi="Times New Roman" w:cs="Times New Roman"/>
          <w:bCs/>
          <w:sz w:val="24"/>
          <w:szCs w:val="24"/>
          <w:lang w:val="en"/>
        </w:rPr>
        <w:t xml:space="preserve">). </w:t>
      </w:r>
      <w:r w:rsidRPr="000E6E13">
        <w:rPr>
          <w:rFonts w:ascii="Times New Roman" w:hAnsi="Times New Roman" w:cs="Times New Roman"/>
          <w:sz w:val="24"/>
          <w:szCs w:val="24"/>
          <w:lang w:val="en"/>
        </w:rPr>
        <w:t xml:space="preserve">Protein concentration was quantified using bicinchoninic acid assay (23235; </w:t>
      </w:r>
      <w:r w:rsidRPr="000E6E13">
        <w:rPr>
          <w:rFonts w:ascii="Times New Roman" w:hAnsi="Times New Roman" w:cs="Times New Roman"/>
          <w:sz w:val="24"/>
          <w:szCs w:val="24"/>
        </w:rPr>
        <w:t>Illinois,</w:t>
      </w:r>
      <w:r w:rsidRPr="000E6E13">
        <w:rPr>
          <w:rFonts w:ascii="Times New Roman" w:hAnsi="Times New Roman" w:cs="Times New Roman"/>
          <w:sz w:val="24"/>
          <w:szCs w:val="24"/>
          <w:lang w:val="en"/>
        </w:rPr>
        <w:t xml:space="preserve"> ThermoFisher Scientific).</w:t>
      </w:r>
      <w:r w:rsidRPr="000E6E13">
        <w:rPr>
          <w:rFonts w:ascii="Times New Roman" w:hAnsi="Times New Roman" w:cs="Times New Roman"/>
          <w:sz w:val="24"/>
          <w:szCs w:val="24"/>
        </w:rPr>
        <w:t xml:space="preserve"> </w:t>
      </w:r>
      <w:r w:rsidRPr="000E6E13">
        <w:rPr>
          <w:rFonts w:ascii="Times New Roman" w:hAnsi="Times New Roman" w:cs="Times New Roman"/>
          <w:sz w:val="24"/>
          <w:szCs w:val="24"/>
          <w:lang w:val="en"/>
        </w:rPr>
        <w:t xml:space="preserve">Quantified protein samples were separated on 10-12% sodium dodecyl sulfate-polyacrylamide gels and </w:t>
      </w:r>
      <w:r w:rsidRPr="000E6E13">
        <w:rPr>
          <w:rFonts w:ascii="Times New Roman" w:hAnsi="Times New Roman" w:cs="Times New Roman"/>
          <w:sz w:val="24"/>
          <w:szCs w:val="24"/>
        </w:rPr>
        <w:t xml:space="preserve">transferred to nitrocellulose membranes (Amersham Pharmacia, Uppsala, Sweden). </w:t>
      </w:r>
      <w:r w:rsidRPr="000E6E13">
        <w:rPr>
          <w:rFonts w:ascii="Times New Roman" w:hAnsi="Times New Roman" w:cs="Times New Roman"/>
          <w:sz w:val="24"/>
          <w:szCs w:val="24"/>
          <w:lang w:val="en"/>
        </w:rPr>
        <w:t>Primary antibodies: pSTAT3 Y705, pSTAT3 s727, STAT3, p</w:t>
      </w:r>
      <w:r w:rsidRPr="000E6E13">
        <w:rPr>
          <w:rFonts w:ascii="Times New Roman" w:hAnsi="Times New Roman" w:cs="Times New Roman"/>
          <w:sz w:val="24"/>
          <w:szCs w:val="24"/>
        </w:rPr>
        <w:t>NF-κB</w:t>
      </w:r>
      <w:r w:rsidR="009F62AC" w:rsidRPr="000E6E13">
        <w:rPr>
          <w:rFonts w:ascii="Times New Roman" w:hAnsi="Times New Roman" w:cs="Times New Roman"/>
          <w:sz w:val="24"/>
          <w:szCs w:val="24"/>
        </w:rPr>
        <w:t xml:space="preserve"> p65 s536</w:t>
      </w:r>
      <w:r w:rsidRPr="000E6E13">
        <w:rPr>
          <w:rFonts w:ascii="Times New Roman" w:hAnsi="Times New Roman" w:cs="Times New Roman"/>
          <w:sz w:val="24"/>
          <w:szCs w:val="24"/>
          <w:lang w:val="en"/>
        </w:rPr>
        <w:t>, NF-kB, SOCS3, IRAK4 and GAPDH were diluted in 0.4% skim milk in 1X Tris-buffered saline plus Tween-20 (TBS-T). and incubated for 35 minutes at room temperature.</w:t>
      </w:r>
      <w:r w:rsidRPr="000E6E13">
        <w:rPr>
          <w:rFonts w:ascii="Times New Roman" w:hAnsi="Times New Roman" w:cs="Times New Roman"/>
          <w:sz w:val="24"/>
          <w:szCs w:val="24"/>
        </w:rPr>
        <w:t xml:space="preserve"> </w:t>
      </w:r>
      <w:r w:rsidRPr="000E6E13">
        <w:rPr>
          <w:rFonts w:ascii="Times New Roman" w:hAnsi="Times New Roman" w:cs="Times New Roman"/>
          <w:sz w:val="24"/>
          <w:szCs w:val="24"/>
          <w:lang w:val="en"/>
        </w:rPr>
        <w:t xml:space="preserve">After the incubating, 1X TBS-T wash was performed, and horseradish peroxidase-conjugated secondary antibody was used to incubated for 20 minutes at room temperature using </w:t>
      </w:r>
      <w:bookmarkStart w:id="11" w:name="_Hlk209606827"/>
      <w:r w:rsidRPr="000E6E13">
        <w:rPr>
          <w:rFonts w:ascii="Times New Roman" w:hAnsi="Times New Roman" w:cs="Times New Roman"/>
          <w:sz w:val="24"/>
          <w:szCs w:val="24"/>
        </w:rPr>
        <w:t>SNAP i.d. (Protein Detection System; Merck Millipore, Danvers, MA, USA).</w:t>
      </w:r>
      <w:bookmarkEnd w:id="11"/>
      <w:r w:rsidRPr="000E6E13">
        <w:rPr>
          <w:rFonts w:ascii="Times New Roman" w:hAnsi="Times New Roman" w:cs="Times New Roman"/>
          <w:sz w:val="24"/>
          <w:szCs w:val="24"/>
          <w:lang w:val="en"/>
        </w:rPr>
        <w:t xml:space="preserve"> Band visualization for each target was carried out through image development and quantitative graph was produced with the primary target/ GAPDH after quantifying the band signal through image J.</w:t>
      </w:r>
    </w:p>
    <w:tbl>
      <w:tblPr>
        <w:tblStyle w:val="ad"/>
        <w:tblW w:w="0" w:type="auto"/>
        <w:tblLook w:val="04A0" w:firstRow="1" w:lastRow="0" w:firstColumn="1" w:lastColumn="0" w:noHBand="0" w:noVBand="1"/>
      </w:tblPr>
      <w:tblGrid>
        <w:gridCol w:w="2337"/>
        <w:gridCol w:w="2337"/>
        <w:gridCol w:w="2338"/>
        <w:gridCol w:w="2338"/>
      </w:tblGrid>
      <w:tr w:rsidR="001608F5" w:rsidRPr="000E6E13" w14:paraId="2840DFEC" w14:textId="77777777" w:rsidTr="001608F5">
        <w:tc>
          <w:tcPr>
            <w:tcW w:w="2337" w:type="dxa"/>
          </w:tcPr>
          <w:p w14:paraId="25F14ABA" w14:textId="260BD97B"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
                <w:bCs/>
                <w:lang w:eastAsia="ko-KR"/>
              </w:rPr>
              <w:t>Marker (Primary Ab)</w:t>
            </w:r>
          </w:p>
        </w:tc>
        <w:tc>
          <w:tcPr>
            <w:tcW w:w="2337" w:type="dxa"/>
          </w:tcPr>
          <w:p w14:paraId="34CC975E" w14:textId="2FA31847" w:rsidR="001608F5" w:rsidRPr="000E6E13" w:rsidRDefault="001608F5" w:rsidP="00233352">
            <w:pPr>
              <w:spacing w:line="276" w:lineRule="auto"/>
              <w:jc w:val="center"/>
              <w:rPr>
                <w:rFonts w:ascii="Times New Roman" w:hAnsi="Times New Roman" w:cs="Times New Roman"/>
                <w:lang w:eastAsia="ko-KR"/>
              </w:rPr>
            </w:pPr>
            <w:r w:rsidRPr="000E6E13">
              <w:rPr>
                <w:rFonts w:ascii="Times New Roman" w:hAnsi="Times New Roman" w:cs="Times New Roman"/>
                <w:b/>
                <w:bCs/>
                <w:lang w:eastAsia="ko-KR"/>
              </w:rPr>
              <w:t>Company</w:t>
            </w:r>
          </w:p>
        </w:tc>
        <w:tc>
          <w:tcPr>
            <w:tcW w:w="2338" w:type="dxa"/>
          </w:tcPr>
          <w:p w14:paraId="27D7AF4E" w14:textId="1EE73868"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
                <w:bCs/>
                <w:lang w:eastAsia="ko-KR"/>
              </w:rPr>
              <w:t>Catalog No.</w:t>
            </w:r>
          </w:p>
        </w:tc>
        <w:tc>
          <w:tcPr>
            <w:tcW w:w="2338" w:type="dxa"/>
          </w:tcPr>
          <w:p w14:paraId="186CFD5F" w14:textId="68BC4120"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
                <w:lang w:eastAsia="ko-KR"/>
              </w:rPr>
              <w:t>2</w:t>
            </w:r>
            <w:r w:rsidRPr="000E6E13">
              <w:rPr>
                <w:rFonts w:ascii="Times New Roman" w:hAnsi="Times New Roman" w:cs="Times New Roman"/>
                <w:b/>
                <w:vertAlign w:val="superscript"/>
                <w:lang w:eastAsia="ko-KR"/>
              </w:rPr>
              <w:t>nd</w:t>
            </w:r>
            <w:r w:rsidRPr="000E6E13">
              <w:rPr>
                <w:rFonts w:ascii="Times New Roman" w:hAnsi="Times New Roman" w:cs="Times New Roman"/>
                <w:b/>
                <w:lang w:eastAsia="ko-KR"/>
              </w:rPr>
              <w:t xml:space="preserve"> Antibody</w:t>
            </w:r>
          </w:p>
        </w:tc>
      </w:tr>
      <w:tr w:rsidR="001608F5" w:rsidRPr="000E6E13" w14:paraId="6B8A5AF1" w14:textId="77777777" w:rsidTr="001608F5">
        <w:tc>
          <w:tcPr>
            <w:tcW w:w="2337" w:type="dxa"/>
          </w:tcPr>
          <w:p w14:paraId="5BDB179E" w14:textId="6120BFCA"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 xml:space="preserve">Anti- </w:t>
            </w:r>
            <w:r w:rsidRPr="000E6E13">
              <w:rPr>
                <w:rFonts w:ascii="Times New Roman" w:hAnsi="Times New Roman" w:cs="Times New Roman"/>
                <w:bCs/>
                <w:sz w:val="24"/>
                <w:szCs w:val="24"/>
                <w:lang w:val="en"/>
              </w:rPr>
              <w:t xml:space="preserve">Phospho-STAT3 </w:t>
            </w:r>
            <w:r w:rsidRPr="000E6E13">
              <w:rPr>
                <w:rFonts w:ascii="Times New Roman" w:hAnsi="Times New Roman" w:cs="Times New Roman"/>
                <w:bCs/>
                <w:sz w:val="24"/>
                <w:szCs w:val="24"/>
              </w:rPr>
              <w:t>serine727</w:t>
            </w:r>
          </w:p>
        </w:tc>
        <w:tc>
          <w:tcPr>
            <w:tcW w:w="2337" w:type="dxa"/>
          </w:tcPr>
          <w:p w14:paraId="7F25F767" w14:textId="3B88A2A8" w:rsidR="001608F5" w:rsidRPr="000E6E13" w:rsidRDefault="001608F5" w:rsidP="00233352">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Cell Signaling</w:t>
            </w:r>
          </w:p>
        </w:tc>
        <w:tc>
          <w:tcPr>
            <w:tcW w:w="2338" w:type="dxa"/>
          </w:tcPr>
          <w:p w14:paraId="6E911B42" w14:textId="61578773"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#9134</w:t>
            </w:r>
          </w:p>
        </w:tc>
        <w:tc>
          <w:tcPr>
            <w:tcW w:w="2338" w:type="dxa"/>
          </w:tcPr>
          <w:p w14:paraId="4FCFA218" w14:textId="1FD053B6" w:rsidR="001608F5" w:rsidRPr="000E6E13" w:rsidRDefault="001F72B4"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28206794" w14:textId="77777777" w:rsidTr="001608F5">
        <w:tc>
          <w:tcPr>
            <w:tcW w:w="2337" w:type="dxa"/>
          </w:tcPr>
          <w:p w14:paraId="35CFC2CB" w14:textId="6A643481"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Anti-</w:t>
            </w:r>
            <w:r w:rsidRPr="000E6E13">
              <w:rPr>
                <w:rFonts w:ascii="Times New Roman" w:hAnsi="Times New Roman" w:cs="Times New Roman"/>
                <w:bCs/>
                <w:sz w:val="24"/>
                <w:szCs w:val="24"/>
                <w:lang w:val="en"/>
              </w:rPr>
              <w:t xml:space="preserve">Phospho-STAT3 </w:t>
            </w:r>
            <w:r w:rsidRPr="000E6E13">
              <w:rPr>
                <w:rFonts w:ascii="Times New Roman" w:hAnsi="Times New Roman" w:cs="Times New Roman"/>
                <w:bCs/>
                <w:sz w:val="24"/>
                <w:szCs w:val="24"/>
              </w:rPr>
              <w:t>tyrosine 705</w:t>
            </w:r>
          </w:p>
        </w:tc>
        <w:tc>
          <w:tcPr>
            <w:tcW w:w="2337" w:type="dxa"/>
          </w:tcPr>
          <w:p w14:paraId="7E70A74E" w14:textId="402B6CC2" w:rsidR="001608F5" w:rsidRPr="000E6E13" w:rsidRDefault="001608F5" w:rsidP="00233352">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Cell Signaling</w:t>
            </w:r>
          </w:p>
        </w:tc>
        <w:tc>
          <w:tcPr>
            <w:tcW w:w="2338" w:type="dxa"/>
          </w:tcPr>
          <w:p w14:paraId="42CF5911" w14:textId="5D95635D"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#9131</w:t>
            </w:r>
          </w:p>
        </w:tc>
        <w:tc>
          <w:tcPr>
            <w:tcW w:w="2338" w:type="dxa"/>
          </w:tcPr>
          <w:p w14:paraId="2798B339" w14:textId="16283E91" w:rsidR="001608F5" w:rsidRPr="000E6E13" w:rsidRDefault="001F72B4"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7A595B84" w14:textId="77777777" w:rsidTr="001608F5">
        <w:tc>
          <w:tcPr>
            <w:tcW w:w="2337" w:type="dxa"/>
          </w:tcPr>
          <w:p w14:paraId="7E325262" w14:textId="2BA7DFAF"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anti-STAT3</w:t>
            </w:r>
          </w:p>
        </w:tc>
        <w:tc>
          <w:tcPr>
            <w:tcW w:w="2337" w:type="dxa"/>
          </w:tcPr>
          <w:p w14:paraId="6B8F6D97" w14:textId="424EC90A" w:rsidR="001608F5" w:rsidRPr="000E6E13" w:rsidRDefault="001608F5" w:rsidP="00233352">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Cell Signaling</w:t>
            </w:r>
          </w:p>
        </w:tc>
        <w:tc>
          <w:tcPr>
            <w:tcW w:w="2338" w:type="dxa"/>
          </w:tcPr>
          <w:p w14:paraId="786C1A96" w14:textId="46DCAE47"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sz w:val="24"/>
                <w:szCs w:val="24"/>
              </w:rPr>
              <w:t>#9139</w:t>
            </w:r>
          </w:p>
        </w:tc>
        <w:tc>
          <w:tcPr>
            <w:tcW w:w="2338" w:type="dxa"/>
          </w:tcPr>
          <w:p w14:paraId="6644D983" w14:textId="5238C9B1" w:rsidR="001608F5" w:rsidRPr="000E6E13" w:rsidRDefault="001F72B4"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Anti-Mouse</w:t>
            </w:r>
          </w:p>
        </w:tc>
      </w:tr>
      <w:tr w:rsidR="001608F5" w:rsidRPr="000E6E13" w14:paraId="51FCED82" w14:textId="77777777" w:rsidTr="001608F5">
        <w:tc>
          <w:tcPr>
            <w:tcW w:w="2337" w:type="dxa"/>
          </w:tcPr>
          <w:p w14:paraId="4B24AAC8" w14:textId="70B5AC95"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lang w:val="en"/>
              </w:rPr>
              <w:t>Anti-p</w:t>
            </w:r>
            <w:r w:rsidRPr="000E6E13">
              <w:rPr>
                <w:rFonts w:ascii="Times New Roman" w:hAnsi="Times New Roman" w:cs="Times New Roman"/>
                <w:sz w:val="24"/>
                <w:szCs w:val="24"/>
              </w:rPr>
              <w:t>hospho-NF-κB p65</w:t>
            </w:r>
            <w:r w:rsidR="009F62AC" w:rsidRPr="000E6E13">
              <w:rPr>
                <w:rFonts w:ascii="Times New Roman" w:hAnsi="Times New Roman" w:cs="Times New Roman"/>
                <w:sz w:val="24"/>
                <w:szCs w:val="24"/>
              </w:rPr>
              <w:t xml:space="preserve"> </w:t>
            </w:r>
            <w:r w:rsidR="00417602" w:rsidRPr="000E6E13">
              <w:rPr>
                <w:rFonts w:ascii="Times New Roman" w:hAnsi="Times New Roman" w:cs="Times New Roman"/>
                <w:sz w:val="24"/>
                <w:szCs w:val="24"/>
              </w:rPr>
              <w:t>s</w:t>
            </w:r>
            <w:r w:rsidR="009F62AC" w:rsidRPr="000E6E13">
              <w:rPr>
                <w:rFonts w:ascii="Times New Roman" w:hAnsi="Times New Roman" w:cs="Times New Roman"/>
              </w:rPr>
              <w:t>erine 536</w:t>
            </w:r>
          </w:p>
        </w:tc>
        <w:tc>
          <w:tcPr>
            <w:tcW w:w="2337" w:type="dxa"/>
          </w:tcPr>
          <w:p w14:paraId="58B88FD9" w14:textId="229890B6" w:rsidR="001608F5" w:rsidRPr="000E6E13" w:rsidRDefault="001608F5" w:rsidP="00233352">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Cell Signaling</w:t>
            </w:r>
          </w:p>
        </w:tc>
        <w:tc>
          <w:tcPr>
            <w:tcW w:w="2338" w:type="dxa"/>
          </w:tcPr>
          <w:p w14:paraId="3B7365D4" w14:textId="6E044510"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lang w:val="en"/>
              </w:rPr>
              <w:t>#</w:t>
            </w:r>
            <w:r w:rsidRPr="000E6E13">
              <w:rPr>
                <w:rFonts w:ascii="Times New Roman" w:hAnsi="Times New Roman" w:cs="Times New Roman"/>
                <w:bCs/>
                <w:sz w:val="24"/>
                <w:szCs w:val="24"/>
              </w:rPr>
              <w:t>3033S</w:t>
            </w:r>
          </w:p>
        </w:tc>
        <w:tc>
          <w:tcPr>
            <w:tcW w:w="2338" w:type="dxa"/>
          </w:tcPr>
          <w:p w14:paraId="5516425E" w14:textId="20F5052A" w:rsidR="001608F5" w:rsidRPr="000E6E13" w:rsidRDefault="001F72B4"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5AD0A7D5" w14:textId="77777777" w:rsidTr="001608F5">
        <w:tc>
          <w:tcPr>
            <w:tcW w:w="2337" w:type="dxa"/>
          </w:tcPr>
          <w:p w14:paraId="1212A8D5" w14:textId="72DBDE9B"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anti</w:t>
            </w:r>
            <w:r w:rsidRPr="000E6E13">
              <w:rPr>
                <w:rFonts w:ascii="Times New Roman" w:hAnsi="Times New Roman" w:cs="Times New Roman"/>
                <w:sz w:val="24"/>
                <w:szCs w:val="24"/>
              </w:rPr>
              <w:t>-NF-κB</w:t>
            </w:r>
          </w:p>
        </w:tc>
        <w:tc>
          <w:tcPr>
            <w:tcW w:w="2337" w:type="dxa"/>
          </w:tcPr>
          <w:p w14:paraId="70E3B949" w14:textId="191B464A" w:rsidR="001608F5" w:rsidRPr="000E6E13" w:rsidRDefault="001608F5" w:rsidP="00654349">
            <w:pPr>
              <w:tabs>
                <w:tab w:val="left" w:pos="703"/>
              </w:tabs>
              <w:spacing w:line="276" w:lineRule="auto"/>
              <w:ind w:firstLineChars="300" w:firstLine="720"/>
              <w:rPr>
                <w:rFonts w:ascii="Times New Roman" w:hAnsi="Times New Roman" w:cs="Times New Roman"/>
                <w:lang w:eastAsia="ko-KR"/>
              </w:rPr>
            </w:pPr>
            <w:r w:rsidRPr="000E6E13">
              <w:rPr>
                <w:rFonts w:ascii="Times New Roman" w:hAnsi="Times New Roman" w:cs="Times New Roman"/>
                <w:bCs/>
                <w:sz w:val="24"/>
                <w:szCs w:val="24"/>
              </w:rPr>
              <w:t>Abcam</w:t>
            </w:r>
          </w:p>
        </w:tc>
        <w:tc>
          <w:tcPr>
            <w:tcW w:w="2338" w:type="dxa"/>
          </w:tcPr>
          <w:p w14:paraId="6B48116A" w14:textId="52AC83A4"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ab16502</w:t>
            </w:r>
          </w:p>
        </w:tc>
        <w:tc>
          <w:tcPr>
            <w:tcW w:w="2338" w:type="dxa"/>
          </w:tcPr>
          <w:p w14:paraId="46D0FEED" w14:textId="72D3D07B" w:rsidR="001608F5" w:rsidRPr="000E6E13" w:rsidRDefault="001F72B4"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1F4A6996" w14:textId="77777777" w:rsidTr="001608F5">
        <w:tc>
          <w:tcPr>
            <w:tcW w:w="2337" w:type="dxa"/>
          </w:tcPr>
          <w:p w14:paraId="3ACD9154" w14:textId="49D9463C"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lang w:val="en"/>
              </w:rPr>
              <w:t>anti-SOCS3</w:t>
            </w:r>
          </w:p>
        </w:tc>
        <w:tc>
          <w:tcPr>
            <w:tcW w:w="2337" w:type="dxa"/>
          </w:tcPr>
          <w:p w14:paraId="7B4D12B6" w14:textId="6FE16132" w:rsidR="001608F5" w:rsidRPr="000E6E13" w:rsidRDefault="001608F5" w:rsidP="00233352">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Abcam</w:t>
            </w:r>
          </w:p>
        </w:tc>
        <w:tc>
          <w:tcPr>
            <w:tcW w:w="2338" w:type="dxa"/>
          </w:tcPr>
          <w:p w14:paraId="56D3D018" w14:textId="4B7810E2" w:rsidR="001608F5" w:rsidRPr="000E6E13" w:rsidRDefault="001608F5" w:rsidP="00C57704">
            <w:pPr>
              <w:spacing w:line="276" w:lineRule="auto"/>
              <w:jc w:val="center"/>
              <w:rPr>
                <w:rFonts w:ascii="Times New Roman" w:hAnsi="Times New Roman" w:cs="Times New Roman"/>
                <w:lang w:eastAsia="ko-KR"/>
              </w:rPr>
            </w:pPr>
            <w:r w:rsidRPr="000E6E13">
              <w:rPr>
                <w:rFonts w:ascii="Times New Roman" w:hAnsi="Times New Roman" w:cs="Times New Roman"/>
                <w:bCs/>
                <w:sz w:val="24"/>
                <w:szCs w:val="24"/>
              </w:rPr>
              <w:t>ab236519</w:t>
            </w:r>
          </w:p>
        </w:tc>
        <w:tc>
          <w:tcPr>
            <w:tcW w:w="2338" w:type="dxa"/>
          </w:tcPr>
          <w:p w14:paraId="16E30BDA" w14:textId="5B2BD16E" w:rsidR="001608F5" w:rsidRPr="000E6E13" w:rsidRDefault="001F72B4"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Anti-Mouse</w:t>
            </w:r>
          </w:p>
        </w:tc>
      </w:tr>
      <w:tr w:rsidR="00167779" w:rsidRPr="000E6E13" w14:paraId="53AAD204" w14:textId="77777777" w:rsidTr="001608F5">
        <w:tc>
          <w:tcPr>
            <w:tcW w:w="2337" w:type="dxa"/>
          </w:tcPr>
          <w:p w14:paraId="4826336B" w14:textId="4528683B" w:rsidR="00167779" w:rsidRPr="000E6E13" w:rsidRDefault="00167779" w:rsidP="00C57704">
            <w:pPr>
              <w:spacing w:line="276" w:lineRule="auto"/>
              <w:jc w:val="center"/>
              <w:rPr>
                <w:rFonts w:ascii="Times New Roman" w:hAnsi="Times New Roman" w:cs="Times New Roman"/>
                <w:bCs/>
                <w:sz w:val="24"/>
                <w:szCs w:val="24"/>
                <w:lang w:val="en" w:eastAsia="ko-KR"/>
              </w:rPr>
            </w:pPr>
            <w:r w:rsidRPr="000E6E13">
              <w:rPr>
                <w:rFonts w:ascii="Times New Roman" w:hAnsi="Times New Roman" w:cs="Times New Roman"/>
                <w:bCs/>
                <w:sz w:val="24"/>
                <w:szCs w:val="24"/>
                <w:lang w:val="en" w:eastAsia="ko-KR"/>
              </w:rPr>
              <w:t>STAT5</w:t>
            </w:r>
          </w:p>
        </w:tc>
        <w:tc>
          <w:tcPr>
            <w:tcW w:w="2337" w:type="dxa"/>
          </w:tcPr>
          <w:p w14:paraId="7C8F65F6" w14:textId="30F2605F" w:rsidR="00167779" w:rsidRPr="000E6E13" w:rsidRDefault="00167779" w:rsidP="00233352">
            <w:pPr>
              <w:spacing w:line="276" w:lineRule="auto"/>
              <w:jc w:val="center"/>
              <w:rPr>
                <w:rFonts w:ascii="Times New Roman" w:hAnsi="Times New Roman" w:cs="Times New Roman"/>
                <w:bCs/>
                <w:sz w:val="24"/>
                <w:szCs w:val="24"/>
              </w:rPr>
            </w:pPr>
            <w:r w:rsidRPr="000E6E13">
              <w:rPr>
                <w:rFonts w:ascii="Times New Roman" w:hAnsi="Times New Roman" w:cs="Times New Roman"/>
                <w:bCs/>
                <w:sz w:val="24"/>
                <w:szCs w:val="24"/>
              </w:rPr>
              <w:t>Cell Signaling</w:t>
            </w:r>
          </w:p>
        </w:tc>
        <w:tc>
          <w:tcPr>
            <w:tcW w:w="2338" w:type="dxa"/>
          </w:tcPr>
          <w:p w14:paraId="24478342" w14:textId="23523C31" w:rsidR="00167779" w:rsidRPr="000E6E13" w:rsidRDefault="00167779" w:rsidP="00C57704">
            <w:pPr>
              <w:spacing w:line="276" w:lineRule="auto"/>
              <w:jc w:val="center"/>
              <w:rPr>
                <w:rFonts w:ascii="Times New Roman" w:hAnsi="Times New Roman" w:cs="Times New Roman"/>
                <w:bCs/>
                <w:sz w:val="24"/>
                <w:szCs w:val="24"/>
              </w:rPr>
            </w:pPr>
            <w:r w:rsidRPr="000E6E13">
              <w:rPr>
                <w:rFonts w:ascii="Times New Roman" w:hAnsi="Times New Roman" w:cs="Times New Roman"/>
                <w:bCs/>
                <w:sz w:val="24"/>
                <w:szCs w:val="24"/>
              </w:rPr>
              <w:t>94205S</w:t>
            </w:r>
          </w:p>
        </w:tc>
        <w:tc>
          <w:tcPr>
            <w:tcW w:w="2338" w:type="dxa"/>
          </w:tcPr>
          <w:p w14:paraId="66833C3D" w14:textId="02717326" w:rsidR="00167779" w:rsidRPr="000E6E13" w:rsidRDefault="00D71ECB"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7779" w:rsidRPr="000E6E13" w14:paraId="42890880" w14:textId="77777777" w:rsidTr="001608F5">
        <w:tc>
          <w:tcPr>
            <w:tcW w:w="2337" w:type="dxa"/>
          </w:tcPr>
          <w:p w14:paraId="46600878" w14:textId="6CF6955C" w:rsidR="00167779" w:rsidRPr="000E6E13" w:rsidRDefault="00167779" w:rsidP="00C57704">
            <w:pPr>
              <w:spacing w:line="276" w:lineRule="auto"/>
              <w:jc w:val="center"/>
              <w:rPr>
                <w:rFonts w:ascii="Times New Roman" w:hAnsi="Times New Roman" w:cs="Times New Roman"/>
                <w:bCs/>
                <w:sz w:val="24"/>
                <w:szCs w:val="24"/>
              </w:rPr>
            </w:pPr>
            <w:r w:rsidRPr="000E6E13">
              <w:rPr>
                <w:rFonts w:ascii="Times New Roman" w:hAnsi="Times New Roman" w:cs="Times New Roman"/>
                <w:bCs/>
                <w:sz w:val="24"/>
                <w:szCs w:val="24"/>
                <w:lang w:val="en"/>
              </w:rPr>
              <w:lastRenderedPageBreak/>
              <w:t>Anti-p</w:t>
            </w:r>
            <w:r w:rsidRPr="000E6E13">
              <w:rPr>
                <w:rFonts w:ascii="Times New Roman" w:hAnsi="Times New Roman" w:cs="Times New Roman"/>
                <w:sz w:val="24"/>
                <w:szCs w:val="24"/>
              </w:rPr>
              <w:t>hospho-STAT5 tyrosine 694</w:t>
            </w:r>
          </w:p>
        </w:tc>
        <w:tc>
          <w:tcPr>
            <w:tcW w:w="2337" w:type="dxa"/>
          </w:tcPr>
          <w:p w14:paraId="6D31B257" w14:textId="201BABE1" w:rsidR="00167779" w:rsidRPr="000E6E13" w:rsidRDefault="00167779" w:rsidP="00233352">
            <w:pPr>
              <w:spacing w:line="276" w:lineRule="auto"/>
              <w:jc w:val="center"/>
              <w:rPr>
                <w:rFonts w:ascii="Times New Roman" w:hAnsi="Times New Roman" w:cs="Times New Roman"/>
                <w:bCs/>
                <w:sz w:val="24"/>
                <w:szCs w:val="24"/>
              </w:rPr>
            </w:pPr>
            <w:r w:rsidRPr="000E6E13">
              <w:rPr>
                <w:rFonts w:ascii="Times New Roman" w:hAnsi="Times New Roman" w:cs="Times New Roman"/>
                <w:bCs/>
                <w:sz w:val="24"/>
                <w:szCs w:val="24"/>
              </w:rPr>
              <w:t>Cell Signaling</w:t>
            </w:r>
          </w:p>
        </w:tc>
        <w:tc>
          <w:tcPr>
            <w:tcW w:w="2338" w:type="dxa"/>
          </w:tcPr>
          <w:p w14:paraId="2693B023" w14:textId="6AF380EC" w:rsidR="00167779" w:rsidRPr="000E6E13" w:rsidRDefault="00167779" w:rsidP="00167779">
            <w:pPr>
              <w:jc w:val="center"/>
              <w:rPr>
                <w:rFonts w:ascii="Times New Roman" w:eastAsia="맑은 고딕" w:hAnsi="Times New Roman" w:cs="Times New Roman"/>
                <w:sz w:val="24"/>
                <w:szCs w:val="24"/>
              </w:rPr>
            </w:pPr>
            <w:r w:rsidRPr="000E6E13">
              <w:rPr>
                <w:rFonts w:ascii="Times New Roman" w:eastAsia="맑은 고딕" w:hAnsi="Times New Roman" w:cs="Times New Roman"/>
                <w:sz w:val="24"/>
                <w:szCs w:val="24"/>
              </w:rPr>
              <w:t>9359S</w:t>
            </w:r>
          </w:p>
        </w:tc>
        <w:tc>
          <w:tcPr>
            <w:tcW w:w="2338" w:type="dxa"/>
          </w:tcPr>
          <w:p w14:paraId="0AD9045D" w14:textId="64E77879" w:rsidR="00167779" w:rsidRPr="000E6E13" w:rsidRDefault="00167779"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608F5" w:rsidRPr="000E6E13" w14:paraId="17196AE0" w14:textId="77777777" w:rsidTr="001608F5">
        <w:tc>
          <w:tcPr>
            <w:tcW w:w="2337" w:type="dxa"/>
          </w:tcPr>
          <w:p w14:paraId="5185A538" w14:textId="3042DC7C" w:rsidR="001608F5" w:rsidRPr="000E6E13" w:rsidRDefault="001608F5" w:rsidP="00C57704">
            <w:pPr>
              <w:spacing w:line="276" w:lineRule="auto"/>
              <w:jc w:val="center"/>
              <w:rPr>
                <w:rFonts w:ascii="Times New Roman" w:hAnsi="Times New Roman" w:cs="Times New Roman"/>
                <w:bCs/>
                <w:sz w:val="24"/>
                <w:szCs w:val="24"/>
                <w:lang w:val="en"/>
              </w:rPr>
            </w:pPr>
            <w:r w:rsidRPr="000E6E13">
              <w:rPr>
                <w:rFonts w:ascii="Times New Roman" w:hAnsi="Times New Roman" w:cs="Times New Roman"/>
                <w:bCs/>
                <w:sz w:val="24"/>
                <w:szCs w:val="24"/>
              </w:rPr>
              <w:t>anti-IRAK4</w:t>
            </w:r>
          </w:p>
        </w:tc>
        <w:tc>
          <w:tcPr>
            <w:tcW w:w="2337" w:type="dxa"/>
          </w:tcPr>
          <w:p w14:paraId="0F203362" w14:textId="4DD0F894" w:rsidR="001608F5" w:rsidRPr="000E6E13" w:rsidRDefault="001608F5" w:rsidP="00233352">
            <w:pPr>
              <w:spacing w:line="276" w:lineRule="auto"/>
              <w:jc w:val="center"/>
              <w:rPr>
                <w:rFonts w:ascii="Times New Roman" w:hAnsi="Times New Roman" w:cs="Times New Roman"/>
                <w:bCs/>
                <w:sz w:val="24"/>
                <w:szCs w:val="24"/>
              </w:rPr>
            </w:pPr>
            <w:r w:rsidRPr="000E6E13">
              <w:rPr>
                <w:rFonts w:ascii="Times New Roman" w:hAnsi="Times New Roman" w:cs="Times New Roman"/>
                <w:bCs/>
                <w:sz w:val="24"/>
                <w:szCs w:val="24"/>
              </w:rPr>
              <w:t>Cell Signaling</w:t>
            </w:r>
          </w:p>
        </w:tc>
        <w:tc>
          <w:tcPr>
            <w:tcW w:w="2338" w:type="dxa"/>
          </w:tcPr>
          <w:p w14:paraId="615FE881" w14:textId="6633013F" w:rsidR="001608F5" w:rsidRPr="000E6E13" w:rsidRDefault="001608F5" w:rsidP="00C57704">
            <w:pPr>
              <w:spacing w:line="276" w:lineRule="auto"/>
              <w:jc w:val="center"/>
              <w:rPr>
                <w:rFonts w:ascii="Times New Roman" w:hAnsi="Times New Roman" w:cs="Times New Roman"/>
                <w:bCs/>
                <w:sz w:val="24"/>
                <w:szCs w:val="24"/>
              </w:rPr>
            </w:pPr>
            <w:r w:rsidRPr="000E6E13">
              <w:rPr>
                <w:rFonts w:ascii="Times New Roman" w:hAnsi="Times New Roman" w:cs="Times New Roman"/>
                <w:bCs/>
                <w:sz w:val="24"/>
                <w:szCs w:val="24"/>
              </w:rPr>
              <w:t>4363S</w:t>
            </w:r>
          </w:p>
        </w:tc>
        <w:tc>
          <w:tcPr>
            <w:tcW w:w="2338" w:type="dxa"/>
          </w:tcPr>
          <w:p w14:paraId="376775A7" w14:textId="42F1EFAD" w:rsidR="001608F5" w:rsidRPr="000E6E13" w:rsidRDefault="001F72B4"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r w:rsidR="001F72B4" w:rsidRPr="000E6E13" w14:paraId="2172C05E" w14:textId="77777777" w:rsidTr="001608F5">
        <w:tc>
          <w:tcPr>
            <w:tcW w:w="2337" w:type="dxa"/>
          </w:tcPr>
          <w:p w14:paraId="704E0773" w14:textId="6B7DFC96" w:rsidR="001F72B4" w:rsidRPr="000E6E13" w:rsidRDefault="001F72B4" w:rsidP="00C57704">
            <w:pPr>
              <w:spacing w:line="276" w:lineRule="auto"/>
              <w:jc w:val="center"/>
              <w:rPr>
                <w:rFonts w:ascii="Times New Roman" w:hAnsi="Times New Roman" w:cs="Times New Roman"/>
                <w:bCs/>
                <w:sz w:val="24"/>
                <w:szCs w:val="24"/>
              </w:rPr>
            </w:pPr>
            <w:r w:rsidRPr="000E6E13">
              <w:rPr>
                <w:rFonts w:ascii="Times New Roman" w:hAnsi="Times New Roman" w:cs="Times New Roman"/>
                <w:sz w:val="24"/>
                <w:szCs w:val="24"/>
              </w:rPr>
              <w:t>anti-GAPDH</w:t>
            </w:r>
          </w:p>
        </w:tc>
        <w:tc>
          <w:tcPr>
            <w:tcW w:w="2337" w:type="dxa"/>
          </w:tcPr>
          <w:p w14:paraId="7C80A842" w14:textId="0A40FA56" w:rsidR="001F72B4" w:rsidRPr="000E6E13" w:rsidRDefault="001F72B4" w:rsidP="00233352">
            <w:pPr>
              <w:spacing w:line="276" w:lineRule="auto"/>
              <w:jc w:val="center"/>
              <w:rPr>
                <w:rFonts w:ascii="Times New Roman" w:hAnsi="Times New Roman" w:cs="Times New Roman"/>
                <w:bCs/>
                <w:sz w:val="24"/>
                <w:szCs w:val="24"/>
              </w:rPr>
            </w:pPr>
            <w:r w:rsidRPr="000E6E13">
              <w:rPr>
                <w:rFonts w:ascii="Times New Roman" w:hAnsi="Times New Roman" w:cs="Times New Roman"/>
                <w:sz w:val="24"/>
                <w:szCs w:val="24"/>
              </w:rPr>
              <w:t>Abcam</w:t>
            </w:r>
          </w:p>
        </w:tc>
        <w:tc>
          <w:tcPr>
            <w:tcW w:w="2338" w:type="dxa"/>
          </w:tcPr>
          <w:p w14:paraId="6EC3DD7E" w14:textId="16C349B0" w:rsidR="001F72B4" w:rsidRPr="000E6E13" w:rsidRDefault="001F72B4" w:rsidP="00C57704">
            <w:pPr>
              <w:spacing w:line="276" w:lineRule="auto"/>
              <w:jc w:val="center"/>
              <w:rPr>
                <w:rFonts w:ascii="Times New Roman" w:hAnsi="Times New Roman" w:cs="Times New Roman"/>
                <w:bCs/>
                <w:sz w:val="24"/>
                <w:szCs w:val="24"/>
              </w:rPr>
            </w:pPr>
            <w:r w:rsidRPr="000E6E13">
              <w:rPr>
                <w:rFonts w:ascii="Times New Roman" w:hAnsi="Times New Roman" w:cs="Times New Roman"/>
                <w:sz w:val="24"/>
                <w:szCs w:val="24"/>
              </w:rPr>
              <w:t>ab181602</w:t>
            </w:r>
          </w:p>
        </w:tc>
        <w:tc>
          <w:tcPr>
            <w:tcW w:w="2338" w:type="dxa"/>
          </w:tcPr>
          <w:p w14:paraId="6B150BCE" w14:textId="56849664" w:rsidR="001F72B4" w:rsidRPr="000E6E13" w:rsidRDefault="001F72B4" w:rsidP="00C57704">
            <w:pPr>
              <w:spacing w:line="276" w:lineRule="auto"/>
              <w:jc w:val="center"/>
              <w:rPr>
                <w:rFonts w:ascii="Times New Roman" w:hAnsi="Times New Roman" w:cs="Times New Roman"/>
                <w:lang w:eastAsia="ko-KR"/>
              </w:rPr>
            </w:pPr>
            <w:r w:rsidRPr="000E6E13">
              <w:rPr>
                <w:rFonts w:ascii="Times New Roman" w:hAnsi="Times New Roman" w:cs="Times New Roman"/>
                <w:lang w:eastAsia="ko-KR"/>
              </w:rPr>
              <w:t>Anti-Rabbit</w:t>
            </w:r>
          </w:p>
        </w:tc>
      </w:tr>
    </w:tbl>
    <w:p w14:paraId="0387DA1B" w14:textId="71414115" w:rsidR="001608F5" w:rsidRPr="000E6E13" w:rsidRDefault="001608F5" w:rsidP="00C57704">
      <w:pPr>
        <w:spacing w:line="276" w:lineRule="auto"/>
        <w:rPr>
          <w:rFonts w:ascii="Times New Roman" w:hAnsi="Times New Roman" w:cs="Times New Roman"/>
          <w:lang w:eastAsia="ko-KR"/>
        </w:rPr>
      </w:pPr>
    </w:p>
    <w:p w14:paraId="1807B0E0" w14:textId="77777777" w:rsidR="00CB10B0" w:rsidRPr="000E6E13" w:rsidRDefault="00CB10B0" w:rsidP="00C57704">
      <w:pPr>
        <w:pStyle w:val="2"/>
        <w:spacing w:line="360" w:lineRule="auto"/>
        <w:rPr>
          <w:rFonts w:ascii="Times New Roman" w:hAnsi="Times New Roman" w:cs="Times New Roman"/>
          <w:b/>
          <w:color w:val="FF0000"/>
          <w:sz w:val="24"/>
          <w:szCs w:val="24"/>
        </w:rPr>
      </w:pPr>
      <w:bookmarkStart w:id="12" w:name="_Toc209622101"/>
      <w:r w:rsidRPr="000E6E13">
        <w:rPr>
          <w:rFonts w:ascii="Times New Roman" w:hAnsi="Times New Roman" w:cs="Times New Roman"/>
          <w:b/>
          <w:color w:val="FF0000"/>
          <w:sz w:val="24"/>
          <w:szCs w:val="24"/>
        </w:rPr>
        <w:t>Flow cytometry (FACs)</w:t>
      </w:r>
      <w:bookmarkEnd w:id="12"/>
    </w:p>
    <w:p w14:paraId="0CC6AC31" w14:textId="44E71208" w:rsidR="009000D4" w:rsidRPr="000E6E13" w:rsidRDefault="00CB10B0" w:rsidP="00C57704">
      <w:pPr>
        <w:spacing w:line="360" w:lineRule="auto"/>
        <w:rPr>
          <w:rFonts w:ascii="Times New Roman" w:hAnsi="Times New Roman" w:cs="Times New Roman"/>
          <w:bCs/>
          <w:sz w:val="24"/>
          <w:szCs w:val="24"/>
        </w:rPr>
      </w:pPr>
      <w:r w:rsidRPr="000E6E13">
        <w:rPr>
          <w:rFonts w:ascii="Times New Roman" w:hAnsi="Times New Roman" w:cs="Times New Roman"/>
          <w:bCs/>
          <w:sz w:val="24"/>
          <w:szCs w:val="24"/>
          <w:lang w:val="en"/>
        </w:rPr>
        <w:t>The</w:t>
      </w:r>
      <w:r w:rsidR="00B2497D">
        <w:rPr>
          <w:rFonts w:ascii="Times New Roman" w:hAnsi="Times New Roman" w:cs="Times New Roman" w:hint="eastAsia"/>
          <w:bCs/>
          <w:sz w:val="24"/>
          <w:szCs w:val="24"/>
          <w:lang w:val="en" w:eastAsia="ko-KR"/>
        </w:rPr>
        <w:t xml:space="preserve"> blood,</w:t>
      </w:r>
      <w:r w:rsidRPr="000E6E13">
        <w:rPr>
          <w:rFonts w:ascii="Times New Roman" w:hAnsi="Times New Roman" w:cs="Times New Roman"/>
          <w:bCs/>
          <w:sz w:val="24"/>
          <w:szCs w:val="24"/>
          <w:lang w:val="en"/>
        </w:rPr>
        <w:t xml:space="preserve"> spleens</w:t>
      </w:r>
      <w:r w:rsidR="00B2497D">
        <w:rPr>
          <w:rFonts w:ascii="Times New Roman" w:hAnsi="Times New Roman" w:cs="Times New Roman" w:hint="eastAsia"/>
          <w:bCs/>
          <w:sz w:val="24"/>
          <w:szCs w:val="24"/>
          <w:lang w:val="en" w:eastAsia="ko-KR"/>
        </w:rPr>
        <w:t xml:space="preserve"> and skins</w:t>
      </w:r>
      <w:r w:rsidRPr="000E6E13">
        <w:rPr>
          <w:rFonts w:ascii="Times New Roman" w:hAnsi="Times New Roman" w:cs="Times New Roman"/>
          <w:bCs/>
          <w:sz w:val="24"/>
          <w:szCs w:val="24"/>
          <w:lang w:val="en"/>
        </w:rPr>
        <w:t xml:space="preserve"> of animal models with induced acute and chronic psoriasis were ground, separated into single cells, and seeded at 1x10</w:t>
      </w:r>
      <w:r w:rsidRPr="000E6E13">
        <w:rPr>
          <w:rFonts w:ascii="Times New Roman" w:hAnsi="Times New Roman" w:cs="Times New Roman"/>
          <w:bCs/>
          <w:sz w:val="24"/>
          <w:szCs w:val="24"/>
          <w:vertAlign w:val="superscript"/>
          <w:lang w:val="en"/>
        </w:rPr>
        <w:t>6</w:t>
      </w:r>
      <w:r w:rsidRPr="000E6E13">
        <w:rPr>
          <w:rFonts w:ascii="Times New Roman" w:hAnsi="Times New Roman" w:cs="Times New Roman"/>
          <w:bCs/>
          <w:sz w:val="24"/>
          <w:szCs w:val="24"/>
          <w:lang w:val="en"/>
        </w:rPr>
        <w:t xml:space="preserve"> per well (24well). </w:t>
      </w:r>
      <w:r w:rsidR="00BE3E4E" w:rsidRPr="000E6E13">
        <w:rPr>
          <w:rFonts w:ascii="Times New Roman" w:hAnsi="Times New Roman" w:cs="Times New Roman"/>
          <w:bCs/>
          <w:sz w:val="24"/>
          <w:szCs w:val="24"/>
          <w:lang w:val="en"/>
        </w:rPr>
        <w:t>After seeding, it was incubated with PMA (</w:t>
      </w:r>
      <w:r w:rsidR="00BE3E4E" w:rsidRPr="000E6E13">
        <w:rPr>
          <w:rFonts w:ascii="Times New Roman" w:hAnsi="Times New Roman" w:cs="Times New Roman"/>
          <w:bCs/>
          <w:sz w:val="24"/>
          <w:szCs w:val="24"/>
        </w:rPr>
        <w:t>P8139, Sigma-Aldrich, Germany</w:t>
      </w:r>
      <w:r w:rsidR="00BE3E4E" w:rsidRPr="000E6E13">
        <w:rPr>
          <w:rFonts w:ascii="Times New Roman" w:hAnsi="Times New Roman" w:cs="Times New Roman"/>
          <w:bCs/>
          <w:sz w:val="24"/>
          <w:szCs w:val="24"/>
          <w:lang w:val="en"/>
        </w:rPr>
        <w:t>) and Ionomycin (</w:t>
      </w:r>
      <w:r w:rsidR="00BE3E4E" w:rsidRPr="000E6E13">
        <w:rPr>
          <w:rFonts w:ascii="Times New Roman" w:hAnsi="Times New Roman" w:cs="Times New Roman"/>
          <w:bCs/>
          <w:sz w:val="24"/>
          <w:szCs w:val="24"/>
        </w:rPr>
        <w:t>I0634,</w:t>
      </w:r>
      <w:r w:rsidR="00BE3E4E" w:rsidRPr="000E6E13">
        <w:rPr>
          <w:rFonts w:ascii="Times New Roman" w:hAnsi="Times New Roman" w:cs="Times New Roman"/>
          <w:bCs/>
          <w:sz w:val="24"/>
          <w:szCs w:val="24"/>
          <w:lang w:val="en"/>
        </w:rPr>
        <w:t xml:space="preserve"> </w:t>
      </w:r>
      <w:r w:rsidR="00BE3E4E" w:rsidRPr="000E6E13">
        <w:rPr>
          <w:rFonts w:ascii="Times New Roman" w:hAnsi="Times New Roman" w:cs="Times New Roman"/>
          <w:bCs/>
          <w:sz w:val="24"/>
          <w:szCs w:val="24"/>
        </w:rPr>
        <w:t>Sigma-Aldrich, Germany</w:t>
      </w:r>
      <w:r w:rsidR="00BE3E4E" w:rsidRPr="000E6E13">
        <w:rPr>
          <w:rFonts w:ascii="Times New Roman" w:hAnsi="Times New Roman" w:cs="Times New Roman"/>
          <w:bCs/>
          <w:sz w:val="24"/>
          <w:szCs w:val="24"/>
          <w:lang w:val="en"/>
        </w:rPr>
        <w:t xml:space="preserve">) for 4 hours </w:t>
      </w:r>
      <w:r w:rsidRPr="000E6E13">
        <w:rPr>
          <w:rFonts w:ascii="Times New Roman" w:hAnsi="Times New Roman" w:cs="Times New Roman"/>
          <w:bCs/>
          <w:sz w:val="24"/>
          <w:szCs w:val="24"/>
          <w:lang w:val="en"/>
        </w:rPr>
        <w:t>Stained cells were analyzed by flow cytometry using FORTESSA (BD Biosciences, San Jose, CA, USA).</w:t>
      </w:r>
      <w:bookmarkEnd w:id="3"/>
    </w:p>
    <w:tbl>
      <w:tblPr>
        <w:tblStyle w:val="ad"/>
        <w:tblW w:w="9351" w:type="dxa"/>
        <w:tblLook w:val="04A0" w:firstRow="1" w:lastRow="0" w:firstColumn="1" w:lastColumn="0" w:noHBand="0" w:noVBand="1"/>
      </w:tblPr>
      <w:tblGrid>
        <w:gridCol w:w="1696"/>
        <w:gridCol w:w="1134"/>
        <w:gridCol w:w="1985"/>
        <w:gridCol w:w="2268"/>
        <w:gridCol w:w="2268"/>
      </w:tblGrid>
      <w:tr w:rsidR="00CB10B0" w:rsidRPr="000E6E13" w14:paraId="4396C167" w14:textId="77777777" w:rsidTr="00020759">
        <w:trPr>
          <w:trHeight w:val="348"/>
        </w:trPr>
        <w:tc>
          <w:tcPr>
            <w:tcW w:w="1696" w:type="dxa"/>
            <w:noWrap/>
            <w:hideMark/>
          </w:tcPr>
          <w:p w14:paraId="43DB17F3" w14:textId="77777777" w:rsidR="00CB10B0" w:rsidRPr="000E6E13" w:rsidRDefault="00CB10B0" w:rsidP="00C57704">
            <w:pPr>
              <w:spacing w:line="360" w:lineRule="auto"/>
              <w:jc w:val="center"/>
              <w:rPr>
                <w:rFonts w:ascii="Times New Roman" w:hAnsi="Times New Roman" w:cs="Times New Roman"/>
                <w:b/>
                <w:bCs/>
                <w:lang w:eastAsia="ko-KR"/>
              </w:rPr>
            </w:pPr>
            <w:bookmarkStart w:id="13" w:name="_Hlk207710999"/>
            <w:r w:rsidRPr="000E6E13">
              <w:rPr>
                <w:rFonts w:ascii="Times New Roman" w:hAnsi="Times New Roman" w:cs="Times New Roman"/>
                <w:b/>
                <w:bCs/>
                <w:lang w:eastAsia="ko-KR"/>
              </w:rPr>
              <w:t>Target cell</w:t>
            </w:r>
          </w:p>
        </w:tc>
        <w:tc>
          <w:tcPr>
            <w:tcW w:w="1134" w:type="dxa"/>
            <w:noWrap/>
            <w:hideMark/>
          </w:tcPr>
          <w:p w14:paraId="47329886" w14:textId="77777777" w:rsidR="00CB10B0" w:rsidRPr="000E6E13" w:rsidRDefault="00CB10B0" w:rsidP="00C57704">
            <w:pPr>
              <w:spacing w:line="360" w:lineRule="auto"/>
              <w:jc w:val="center"/>
              <w:rPr>
                <w:rFonts w:ascii="Times New Roman" w:hAnsi="Times New Roman" w:cs="Times New Roman"/>
                <w:b/>
                <w:bCs/>
                <w:lang w:eastAsia="ko-KR"/>
              </w:rPr>
            </w:pPr>
            <w:r w:rsidRPr="000E6E13">
              <w:rPr>
                <w:rFonts w:ascii="Times New Roman" w:hAnsi="Times New Roman" w:cs="Times New Roman"/>
                <w:b/>
                <w:bCs/>
                <w:lang w:eastAsia="ko-KR"/>
              </w:rPr>
              <w:t>Marker</w:t>
            </w:r>
          </w:p>
        </w:tc>
        <w:tc>
          <w:tcPr>
            <w:tcW w:w="1985" w:type="dxa"/>
            <w:noWrap/>
            <w:hideMark/>
          </w:tcPr>
          <w:p w14:paraId="013A3B0E" w14:textId="77777777" w:rsidR="00CB10B0" w:rsidRPr="000E6E13" w:rsidRDefault="00CB10B0" w:rsidP="00C57704">
            <w:pPr>
              <w:spacing w:line="360" w:lineRule="auto"/>
              <w:jc w:val="center"/>
              <w:rPr>
                <w:rFonts w:ascii="Times New Roman" w:hAnsi="Times New Roman" w:cs="Times New Roman"/>
                <w:b/>
                <w:bCs/>
                <w:lang w:eastAsia="ko-KR"/>
              </w:rPr>
            </w:pPr>
            <w:r w:rsidRPr="000E6E13">
              <w:rPr>
                <w:rFonts w:ascii="Times New Roman" w:hAnsi="Times New Roman" w:cs="Times New Roman"/>
                <w:b/>
                <w:bCs/>
                <w:lang w:eastAsia="ko-KR"/>
              </w:rPr>
              <w:t>Fluorochrome</w:t>
            </w:r>
          </w:p>
        </w:tc>
        <w:tc>
          <w:tcPr>
            <w:tcW w:w="2268" w:type="dxa"/>
            <w:noWrap/>
            <w:hideMark/>
          </w:tcPr>
          <w:p w14:paraId="31F8356B" w14:textId="77777777" w:rsidR="00CB10B0" w:rsidRPr="000E6E13" w:rsidRDefault="00CB10B0" w:rsidP="00C57704">
            <w:pPr>
              <w:spacing w:line="360" w:lineRule="auto"/>
              <w:jc w:val="center"/>
              <w:rPr>
                <w:rFonts w:ascii="Times New Roman" w:hAnsi="Times New Roman" w:cs="Times New Roman"/>
                <w:b/>
                <w:bCs/>
                <w:lang w:eastAsia="ko-KR"/>
              </w:rPr>
            </w:pPr>
            <w:r w:rsidRPr="000E6E13">
              <w:rPr>
                <w:rFonts w:ascii="Times New Roman" w:hAnsi="Times New Roman" w:cs="Times New Roman"/>
                <w:b/>
                <w:bCs/>
                <w:lang w:eastAsia="ko-KR"/>
              </w:rPr>
              <w:t>Company</w:t>
            </w:r>
          </w:p>
        </w:tc>
        <w:tc>
          <w:tcPr>
            <w:tcW w:w="2268" w:type="dxa"/>
            <w:noWrap/>
            <w:hideMark/>
          </w:tcPr>
          <w:p w14:paraId="1A261F98" w14:textId="77777777" w:rsidR="00CB10B0" w:rsidRPr="000E6E13" w:rsidRDefault="00CB10B0" w:rsidP="00C57704">
            <w:pPr>
              <w:spacing w:line="360" w:lineRule="auto"/>
              <w:jc w:val="center"/>
              <w:rPr>
                <w:rFonts w:ascii="Times New Roman" w:hAnsi="Times New Roman" w:cs="Times New Roman"/>
                <w:b/>
                <w:bCs/>
                <w:lang w:eastAsia="ko-KR"/>
              </w:rPr>
            </w:pPr>
            <w:r w:rsidRPr="000E6E13">
              <w:rPr>
                <w:rFonts w:ascii="Times New Roman" w:hAnsi="Times New Roman" w:cs="Times New Roman"/>
                <w:b/>
                <w:bCs/>
                <w:lang w:eastAsia="ko-KR"/>
              </w:rPr>
              <w:t>Catalog No.</w:t>
            </w:r>
          </w:p>
        </w:tc>
      </w:tr>
      <w:tr w:rsidR="00CB10B0" w:rsidRPr="000E6E13" w14:paraId="3763B9B2" w14:textId="77777777" w:rsidTr="00020759">
        <w:trPr>
          <w:trHeight w:val="348"/>
        </w:trPr>
        <w:tc>
          <w:tcPr>
            <w:tcW w:w="1696" w:type="dxa"/>
            <w:vMerge w:val="restart"/>
            <w:noWrap/>
            <w:hideMark/>
          </w:tcPr>
          <w:p w14:paraId="7B3972FC" w14:textId="77777777" w:rsidR="00CB10B0" w:rsidRDefault="00CB10B0" w:rsidP="00C57704">
            <w:pPr>
              <w:spacing w:line="360" w:lineRule="auto"/>
              <w:jc w:val="center"/>
              <w:rPr>
                <w:rFonts w:ascii="Times New Roman" w:hAnsi="Times New Roman" w:cs="Times New Roman"/>
                <w:b/>
                <w:bCs/>
                <w:lang w:eastAsia="ko-KR"/>
              </w:rPr>
            </w:pPr>
            <w:r w:rsidRPr="000E6E13">
              <w:rPr>
                <w:rFonts w:ascii="Times New Roman" w:hAnsi="Times New Roman" w:cs="Times New Roman"/>
                <w:b/>
                <w:bCs/>
                <w:lang w:eastAsia="ko-KR"/>
              </w:rPr>
              <w:t>effector T</w:t>
            </w:r>
          </w:p>
          <w:p w14:paraId="2C804628" w14:textId="20BC18B0" w:rsidR="00020759" w:rsidRPr="000E6E13" w:rsidRDefault="00020759" w:rsidP="00020759">
            <w:pPr>
              <w:spacing w:line="360" w:lineRule="auto"/>
              <w:rPr>
                <w:rFonts w:ascii="Times New Roman" w:hAnsi="Times New Roman" w:cs="Times New Roman"/>
                <w:b/>
                <w:bCs/>
                <w:lang w:eastAsia="ko-KR"/>
              </w:rPr>
            </w:pPr>
          </w:p>
        </w:tc>
        <w:tc>
          <w:tcPr>
            <w:tcW w:w="1134" w:type="dxa"/>
            <w:noWrap/>
            <w:hideMark/>
          </w:tcPr>
          <w:p w14:paraId="5010368F"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CD4</w:t>
            </w:r>
          </w:p>
        </w:tc>
        <w:tc>
          <w:tcPr>
            <w:tcW w:w="1985" w:type="dxa"/>
            <w:noWrap/>
            <w:hideMark/>
          </w:tcPr>
          <w:p w14:paraId="2E67A989"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PerCP-Cy5.5</w:t>
            </w:r>
          </w:p>
        </w:tc>
        <w:tc>
          <w:tcPr>
            <w:tcW w:w="2268" w:type="dxa"/>
            <w:noWrap/>
            <w:hideMark/>
          </w:tcPr>
          <w:p w14:paraId="59DFB8AC"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BD Biosciences</w:t>
            </w:r>
          </w:p>
        </w:tc>
        <w:tc>
          <w:tcPr>
            <w:tcW w:w="2268" w:type="dxa"/>
            <w:noWrap/>
            <w:hideMark/>
          </w:tcPr>
          <w:p w14:paraId="76BC7865"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45-0042-82</w:t>
            </w:r>
          </w:p>
        </w:tc>
      </w:tr>
      <w:tr w:rsidR="00CB10B0" w:rsidRPr="000E6E13" w14:paraId="5D6565FE" w14:textId="77777777" w:rsidTr="00020759">
        <w:trPr>
          <w:trHeight w:val="348"/>
        </w:trPr>
        <w:tc>
          <w:tcPr>
            <w:tcW w:w="1696" w:type="dxa"/>
            <w:vMerge/>
          </w:tcPr>
          <w:p w14:paraId="762959EF" w14:textId="77777777" w:rsidR="00CB10B0" w:rsidRPr="000E6E13" w:rsidRDefault="00CB10B0" w:rsidP="00C57704">
            <w:pPr>
              <w:spacing w:line="360" w:lineRule="auto"/>
              <w:jc w:val="center"/>
              <w:rPr>
                <w:rFonts w:ascii="Times New Roman" w:hAnsi="Times New Roman" w:cs="Times New Roman"/>
                <w:b/>
                <w:bCs/>
                <w:lang w:eastAsia="ko-KR"/>
              </w:rPr>
            </w:pPr>
          </w:p>
        </w:tc>
        <w:tc>
          <w:tcPr>
            <w:tcW w:w="1134" w:type="dxa"/>
            <w:noWrap/>
          </w:tcPr>
          <w:p w14:paraId="2B6C0A01" w14:textId="48842BC4"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CD8</w:t>
            </w:r>
          </w:p>
        </w:tc>
        <w:tc>
          <w:tcPr>
            <w:tcW w:w="1985" w:type="dxa"/>
            <w:noWrap/>
          </w:tcPr>
          <w:p w14:paraId="2D2EC022" w14:textId="3716F405"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PB 450</w:t>
            </w:r>
          </w:p>
        </w:tc>
        <w:tc>
          <w:tcPr>
            <w:tcW w:w="2268" w:type="dxa"/>
            <w:noWrap/>
          </w:tcPr>
          <w:p w14:paraId="758DAFCA" w14:textId="50B0D7E1"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BD bioscience</w:t>
            </w:r>
          </w:p>
        </w:tc>
        <w:tc>
          <w:tcPr>
            <w:tcW w:w="2268" w:type="dxa"/>
            <w:noWrap/>
          </w:tcPr>
          <w:p w14:paraId="579DD79C" w14:textId="4D53C012"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566096</w:t>
            </w:r>
          </w:p>
        </w:tc>
      </w:tr>
      <w:tr w:rsidR="00CB10B0" w:rsidRPr="000E6E13" w14:paraId="18B16EC8" w14:textId="77777777" w:rsidTr="00020759">
        <w:trPr>
          <w:trHeight w:val="348"/>
        </w:trPr>
        <w:tc>
          <w:tcPr>
            <w:tcW w:w="1696" w:type="dxa"/>
            <w:vMerge/>
            <w:hideMark/>
          </w:tcPr>
          <w:p w14:paraId="07D7B703" w14:textId="77777777" w:rsidR="00CB10B0" w:rsidRPr="000E6E13" w:rsidRDefault="00CB10B0" w:rsidP="00C57704">
            <w:pPr>
              <w:spacing w:line="360" w:lineRule="auto"/>
              <w:jc w:val="center"/>
              <w:rPr>
                <w:rFonts w:ascii="Times New Roman" w:hAnsi="Times New Roman" w:cs="Times New Roman"/>
                <w:b/>
                <w:bCs/>
                <w:lang w:eastAsia="ko-KR"/>
              </w:rPr>
            </w:pPr>
          </w:p>
        </w:tc>
        <w:tc>
          <w:tcPr>
            <w:tcW w:w="1134" w:type="dxa"/>
            <w:noWrap/>
            <w:hideMark/>
          </w:tcPr>
          <w:p w14:paraId="79949D4B"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IFNγ</w:t>
            </w:r>
          </w:p>
        </w:tc>
        <w:tc>
          <w:tcPr>
            <w:tcW w:w="1985" w:type="dxa"/>
            <w:noWrap/>
            <w:hideMark/>
          </w:tcPr>
          <w:p w14:paraId="5950E107"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APC</w:t>
            </w:r>
          </w:p>
        </w:tc>
        <w:tc>
          <w:tcPr>
            <w:tcW w:w="2268" w:type="dxa"/>
            <w:noWrap/>
            <w:hideMark/>
          </w:tcPr>
          <w:p w14:paraId="0ED5AFC0"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BioLegend</w:t>
            </w:r>
          </w:p>
        </w:tc>
        <w:tc>
          <w:tcPr>
            <w:tcW w:w="2268" w:type="dxa"/>
            <w:noWrap/>
            <w:hideMark/>
          </w:tcPr>
          <w:p w14:paraId="36C402EF"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557649</w:t>
            </w:r>
          </w:p>
        </w:tc>
      </w:tr>
      <w:tr w:rsidR="00CB10B0" w:rsidRPr="000E6E13" w14:paraId="42D22CF9" w14:textId="77777777" w:rsidTr="00020759">
        <w:trPr>
          <w:trHeight w:val="348"/>
        </w:trPr>
        <w:tc>
          <w:tcPr>
            <w:tcW w:w="1696" w:type="dxa"/>
            <w:vMerge/>
            <w:hideMark/>
          </w:tcPr>
          <w:p w14:paraId="69F3ADF8" w14:textId="77777777" w:rsidR="00CB10B0" w:rsidRPr="000E6E13" w:rsidRDefault="00CB10B0" w:rsidP="00C57704">
            <w:pPr>
              <w:spacing w:line="360" w:lineRule="auto"/>
              <w:jc w:val="center"/>
              <w:rPr>
                <w:rFonts w:ascii="Times New Roman" w:hAnsi="Times New Roman" w:cs="Times New Roman"/>
                <w:b/>
                <w:bCs/>
                <w:lang w:eastAsia="ko-KR"/>
              </w:rPr>
            </w:pPr>
          </w:p>
        </w:tc>
        <w:tc>
          <w:tcPr>
            <w:tcW w:w="1134" w:type="dxa"/>
            <w:noWrap/>
            <w:hideMark/>
          </w:tcPr>
          <w:p w14:paraId="4465EF97"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IL-17</w:t>
            </w:r>
          </w:p>
        </w:tc>
        <w:tc>
          <w:tcPr>
            <w:tcW w:w="1985" w:type="dxa"/>
            <w:noWrap/>
            <w:hideMark/>
          </w:tcPr>
          <w:p w14:paraId="01B9764E"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FITC</w:t>
            </w:r>
          </w:p>
        </w:tc>
        <w:tc>
          <w:tcPr>
            <w:tcW w:w="2268" w:type="dxa"/>
            <w:noWrap/>
            <w:hideMark/>
          </w:tcPr>
          <w:p w14:paraId="42FC46C2"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BioLegend</w:t>
            </w:r>
          </w:p>
        </w:tc>
        <w:tc>
          <w:tcPr>
            <w:tcW w:w="2268" w:type="dxa"/>
            <w:noWrap/>
            <w:hideMark/>
          </w:tcPr>
          <w:p w14:paraId="633351B3" w14:textId="247B791D"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506910</w:t>
            </w:r>
          </w:p>
        </w:tc>
      </w:tr>
      <w:tr w:rsidR="00CB10B0" w:rsidRPr="000E6E13" w14:paraId="6CC50E01" w14:textId="77777777" w:rsidTr="00020759">
        <w:trPr>
          <w:trHeight w:val="348"/>
        </w:trPr>
        <w:tc>
          <w:tcPr>
            <w:tcW w:w="1696" w:type="dxa"/>
            <w:vMerge/>
            <w:hideMark/>
          </w:tcPr>
          <w:p w14:paraId="14142A58" w14:textId="77777777" w:rsidR="00CB10B0" w:rsidRPr="000E6E13" w:rsidRDefault="00CB10B0" w:rsidP="00C57704">
            <w:pPr>
              <w:spacing w:line="360" w:lineRule="auto"/>
              <w:jc w:val="center"/>
              <w:rPr>
                <w:rFonts w:ascii="Times New Roman" w:hAnsi="Times New Roman" w:cs="Times New Roman"/>
                <w:b/>
                <w:bCs/>
                <w:lang w:eastAsia="ko-KR"/>
              </w:rPr>
            </w:pPr>
          </w:p>
        </w:tc>
        <w:tc>
          <w:tcPr>
            <w:tcW w:w="1134" w:type="dxa"/>
            <w:noWrap/>
            <w:hideMark/>
          </w:tcPr>
          <w:p w14:paraId="64A93C4C" w14:textId="1245DBF6"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IL-4</w:t>
            </w:r>
          </w:p>
        </w:tc>
        <w:tc>
          <w:tcPr>
            <w:tcW w:w="1985" w:type="dxa"/>
            <w:noWrap/>
            <w:hideMark/>
          </w:tcPr>
          <w:p w14:paraId="4B3A4609" w14:textId="2BD78F7B"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PC7</w:t>
            </w:r>
          </w:p>
        </w:tc>
        <w:tc>
          <w:tcPr>
            <w:tcW w:w="2268" w:type="dxa"/>
            <w:noWrap/>
            <w:hideMark/>
          </w:tcPr>
          <w:p w14:paraId="159D94AC"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eBioscience</w:t>
            </w:r>
          </w:p>
        </w:tc>
        <w:tc>
          <w:tcPr>
            <w:tcW w:w="2268" w:type="dxa"/>
            <w:noWrap/>
            <w:hideMark/>
          </w:tcPr>
          <w:p w14:paraId="595D5650" w14:textId="55D35DCD"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25-7041-82</w:t>
            </w:r>
          </w:p>
        </w:tc>
      </w:tr>
      <w:tr w:rsidR="00CB10B0" w:rsidRPr="000E6E13" w14:paraId="21388E3F" w14:textId="77777777" w:rsidTr="00020759">
        <w:trPr>
          <w:trHeight w:val="348"/>
        </w:trPr>
        <w:tc>
          <w:tcPr>
            <w:tcW w:w="1696" w:type="dxa"/>
            <w:vMerge w:val="restart"/>
            <w:noWrap/>
            <w:hideMark/>
          </w:tcPr>
          <w:p w14:paraId="5EB73F7C" w14:textId="77777777" w:rsidR="00CB10B0" w:rsidRPr="000E6E13" w:rsidRDefault="00CB10B0" w:rsidP="00C57704">
            <w:pPr>
              <w:spacing w:line="360" w:lineRule="auto"/>
              <w:jc w:val="center"/>
              <w:rPr>
                <w:rFonts w:ascii="Times New Roman" w:hAnsi="Times New Roman" w:cs="Times New Roman"/>
                <w:b/>
                <w:bCs/>
                <w:lang w:eastAsia="ko-KR"/>
              </w:rPr>
            </w:pPr>
            <w:r w:rsidRPr="000E6E13">
              <w:rPr>
                <w:rFonts w:ascii="Times New Roman" w:hAnsi="Times New Roman" w:cs="Times New Roman"/>
                <w:b/>
                <w:bCs/>
                <w:lang w:eastAsia="ko-KR"/>
              </w:rPr>
              <w:t>Treg</w:t>
            </w:r>
          </w:p>
        </w:tc>
        <w:tc>
          <w:tcPr>
            <w:tcW w:w="1134" w:type="dxa"/>
            <w:noWrap/>
            <w:hideMark/>
          </w:tcPr>
          <w:p w14:paraId="370B7374"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CD4</w:t>
            </w:r>
          </w:p>
        </w:tc>
        <w:tc>
          <w:tcPr>
            <w:tcW w:w="1985" w:type="dxa"/>
            <w:noWrap/>
            <w:hideMark/>
          </w:tcPr>
          <w:p w14:paraId="6BC2BE1E"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PerCP-Cy5.5</w:t>
            </w:r>
          </w:p>
        </w:tc>
        <w:tc>
          <w:tcPr>
            <w:tcW w:w="2268" w:type="dxa"/>
            <w:noWrap/>
            <w:hideMark/>
          </w:tcPr>
          <w:p w14:paraId="290487E0"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BD Biosciences</w:t>
            </w:r>
          </w:p>
        </w:tc>
        <w:tc>
          <w:tcPr>
            <w:tcW w:w="2268" w:type="dxa"/>
            <w:noWrap/>
            <w:hideMark/>
          </w:tcPr>
          <w:p w14:paraId="2DDD6355"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45-0042-82</w:t>
            </w:r>
          </w:p>
        </w:tc>
      </w:tr>
      <w:tr w:rsidR="00CB10B0" w:rsidRPr="000E6E13" w14:paraId="68BD66F6" w14:textId="77777777" w:rsidTr="00020759">
        <w:trPr>
          <w:trHeight w:val="348"/>
        </w:trPr>
        <w:tc>
          <w:tcPr>
            <w:tcW w:w="1696" w:type="dxa"/>
            <w:vMerge/>
            <w:hideMark/>
          </w:tcPr>
          <w:p w14:paraId="11B5BC9D" w14:textId="77777777" w:rsidR="00CB10B0" w:rsidRPr="000E6E13" w:rsidRDefault="00CB10B0" w:rsidP="00C57704">
            <w:pPr>
              <w:spacing w:line="360" w:lineRule="auto"/>
              <w:jc w:val="center"/>
              <w:rPr>
                <w:rFonts w:ascii="Times New Roman" w:hAnsi="Times New Roman" w:cs="Times New Roman"/>
                <w:b/>
                <w:bCs/>
                <w:lang w:eastAsia="ko-KR"/>
              </w:rPr>
            </w:pPr>
          </w:p>
        </w:tc>
        <w:tc>
          <w:tcPr>
            <w:tcW w:w="1134" w:type="dxa"/>
            <w:noWrap/>
            <w:hideMark/>
          </w:tcPr>
          <w:p w14:paraId="04118F95"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FoxP3</w:t>
            </w:r>
          </w:p>
        </w:tc>
        <w:tc>
          <w:tcPr>
            <w:tcW w:w="1985" w:type="dxa"/>
            <w:noWrap/>
            <w:hideMark/>
          </w:tcPr>
          <w:p w14:paraId="01EAED81"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PE</w:t>
            </w:r>
          </w:p>
        </w:tc>
        <w:tc>
          <w:tcPr>
            <w:tcW w:w="2268" w:type="dxa"/>
            <w:noWrap/>
            <w:hideMark/>
          </w:tcPr>
          <w:p w14:paraId="2CA61CB2"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eBioscience</w:t>
            </w:r>
          </w:p>
        </w:tc>
        <w:tc>
          <w:tcPr>
            <w:tcW w:w="2268" w:type="dxa"/>
            <w:noWrap/>
            <w:hideMark/>
          </w:tcPr>
          <w:p w14:paraId="7BA7A04B"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12-5773-82</w:t>
            </w:r>
          </w:p>
        </w:tc>
      </w:tr>
      <w:tr w:rsidR="00CB10B0" w:rsidRPr="000E6E13" w14:paraId="38BF9E62" w14:textId="77777777" w:rsidTr="00020759">
        <w:trPr>
          <w:trHeight w:val="348"/>
        </w:trPr>
        <w:tc>
          <w:tcPr>
            <w:tcW w:w="1696" w:type="dxa"/>
            <w:vMerge/>
            <w:hideMark/>
          </w:tcPr>
          <w:p w14:paraId="4523E62D" w14:textId="77777777" w:rsidR="00CB10B0" w:rsidRPr="000E6E13" w:rsidRDefault="00CB10B0" w:rsidP="00C57704">
            <w:pPr>
              <w:spacing w:line="360" w:lineRule="auto"/>
              <w:jc w:val="center"/>
              <w:rPr>
                <w:rFonts w:ascii="Times New Roman" w:hAnsi="Times New Roman" w:cs="Times New Roman"/>
                <w:b/>
                <w:bCs/>
                <w:lang w:eastAsia="ko-KR"/>
              </w:rPr>
            </w:pPr>
          </w:p>
        </w:tc>
        <w:tc>
          <w:tcPr>
            <w:tcW w:w="1134" w:type="dxa"/>
            <w:noWrap/>
            <w:hideMark/>
          </w:tcPr>
          <w:p w14:paraId="0D421B07"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CD25</w:t>
            </w:r>
          </w:p>
        </w:tc>
        <w:tc>
          <w:tcPr>
            <w:tcW w:w="1985" w:type="dxa"/>
            <w:noWrap/>
            <w:hideMark/>
          </w:tcPr>
          <w:p w14:paraId="53CA56DA"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APC</w:t>
            </w:r>
          </w:p>
        </w:tc>
        <w:tc>
          <w:tcPr>
            <w:tcW w:w="2268" w:type="dxa"/>
            <w:noWrap/>
            <w:hideMark/>
          </w:tcPr>
          <w:p w14:paraId="1472CC54"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BioLegend</w:t>
            </w:r>
          </w:p>
        </w:tc>
        <w:tc>
          <w:tcPr>
            <w:tcW w:w="2268" w:type="dxa"/>
            <w:noWrap/>
            <w:hideMark/>
          </w:tcPr>
          <w:p w14:paraId="131571E8" w14:textId="7777777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102012</w:t>
            </w:r>
          </w:p>
        </w:tc>
      </w:tr>
      <w:tr w:rsidR="00CB10B0" w:rsidRPr="000E6E13" w14:paraId="4A6DFD51" w14:textId="77777777" w:rsidTr="00020759">
        <w:trPr>
          <w:trHeight w:val="348"/>
        </w:trPr>
        <w:tc>
          <w:tcPr>
            <w:tcW w:w="1696" w:type="dxa"/>
            <w:vMerge w:val="restart"/>
            <w:noWrap/>
            <w:hideMark/>
          </w:tcPr>
          <w:p w14:paraId="2A2BEBEC" w14:textId="20FC633C" w:rsidR="00CB10B0" w:rsidRPr="000E6E13" w:rsidRDefault="00CB10B0" w:rsidP="00C57704">
            <w:pPr>
              <w:spacing w:line="360" w:lineRule="auto"/>
              <w:jc w:val="center"/>
              <w:rPr>
                <w:rFonts w:ascii="Times New Roman" w:hAnsi="Times New Roman" w:cs="Times New Roman"/>
                <w:b/>
                <w:bCs/>
                <w:lang w:eastAsia="ko-KR"/>
              </w:rPr>
            </w:pPr>
            <w:r w:rsidRPr="000E6E13">
              <w:rPr>
                <w:rFonts w:ascii="Times New Roman" w:hAnsi="Times New Roman" w:cs="Times New Roman"/>
                <w:b/>
                <w:bCs/>
                <w:lang w:eastAsia="ko-KR"/>
              </w:rPr>
              <w:t>TRM</w:t>
            </w:r>
          </w:p>
        </w:tc>
        <w:tc>
          <w:tcPr>
            <w:tcW w:w="1134" w:type="dxa"/>
            <w:noWrap/>
            <w:hideMark/>
          </w:tcPr>
          <w:p w14:paraId="720679CC" w14:textId="6C18F998" w:rsidR="00CB10B0" w:rsidRPr="000E6E13" w:rsidRDefault="00CB10B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CD4</w:t>
            </w:r>
          </w:p>
        </w:tc>
        <w:tc>
          <w:tcPr>
            <w:tcW w:w="1985" w:type="dxa"/>
            <w:noWrap/>
            <w:hideMark/>
          </w:tcPr>
          <w:p w14:paraId="0739776E" w14:textId="2A963017"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PerCP-Cy5.5</w:t>
            </w:r>
          </w:p>
        </w:tc>
        <w:tc>
          <w:tcPr>
            <w:tcW w:w="2268" w:type="dxa"/>
            <w:noWrap/>
            <w:hideMark/>
          </w:tcPr>
          <w:p w14:paraId="42A7766D" w14:textId="7C6CFE4A"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BD Biosciences</w:t>
            </w:r>
          </w:p>
        </w:tc>
        <w:tc>
          <w:tcPr>
            <w:tcW w:w="2268" w:type="dxa"/>
            <w:noWrap/>
            <w:hideMark/>
          </w:tcPr>
          <w:p w14:paraId="2D7707AB" w14:textId="317F04E0" w:rsidR="00CB10B0" w:rsidRPr="00020759" w:rsidRDefault="00CB10B0" w:rsidP="00C57704">
            <w:pPr>
              <w:spacing w:line="360" w:lineRule="auto"/>
              <w:jc w:val="center"/>
              <w:rPr>
                <w:rFonts w:ascii="Times New Roman" w:hAnsi="Times New Roman" w:cs="Times New Roman"/>
                <w:lang w:eastAsia="ko-KR"/>
              </w:rPr>
            </w:pPr>
            <w:r w:rsidRPr="00020759">
              <w:rPr>
                <w:rFonts w:ascii="Times New Roman" w:hAnsi="Times New Roman" w:cs="Times New Roman"/>
                <w:lang w:eastAsia="ko-KR"/>
              </w:rPr>
              <w:t>45-0042-82</w:t>
            </w:r>
          </w:p>
        </w:tc>
      </w:tr>
      <w:tr w:rsidR="00CB10B0" w:rsidRPr="000E6E13" w14:paraId="67E070CC" w14:textId="77777777" w:rsidTr="00020759">
        <w:trPr>
          <w:trHeight w:val="348"/>
        </w:trPr>
        <w:tc>
          <w:tcPr>
            <w:tcW w:w="1696" w:type="dxa"/>
            <w:vMerge/>
            <w:hideMark/>
          </w:tcPr>
          <w:p w14:paraId="789BF03A" w14:textId="77777777" w:rsidR="00CB10B0" w:rsidRPr="000E6E13" w:rsidRDefault="00CB10B0" w:rsidP="00C57704">
            <w:pPr>
              <w:spacing w:line="360" w:lineRule="auto"/>
              <w:jc w:val="center"/>
              <w:rPr>
                <w:rFonts w:ascii="Times New Roman" w:hAnsi="Times New Roman" w:cs="Times New Roman"/>
                <w:b/>
                <w:bCs/>
                <w:lang w:eastAsia="ko-KR"/>
              </w:rPr>
            </w:pPr>
          </w:p>
        </w:tc>
        <w:tc>
          <w:tcPr>
            <w:tcW w:w="1134" w:type="dxa"/>
            <w:noWrap/>
            <w:hideMark/>
          </w:tcPr>
          <w:p w14:paraId="115BDF2E" w14:textId="7C06A3B8" w:rsidR="00CB10B0" w:rsidRPr="000E6E13" w:rsidRDefault="00CB10B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CD8</w:t>
            </w:r>
          </w:p>
        </w:tc>
        <w:tc>
          <w:tcPr>
            <w:tcW w:w="1985" w:type="dxa"/>
            <w:noWrap/>
            <w:hideMark/>
          </w:tcPr>
          <w:p w14:paraId="2DD265C5" w14:textId="6BE4528B"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PB 450</w:t>
            </w:r>
          </w:p>
        </w:tc>
        <w:tc>
          <w:tcPr>
            <w:tcW w:w="2268" w:type="dxa"/>
            <w:noWrap/>
            <w:hideMark/>
          </w:tcPr>
          <w:p w14:paraId="7B96F62D" w14:textId="6D8D6F3E" w:rsidR="00CB10B0" w:rsidRPr="000E6E13" w:rsidRDefault="00CB10B0" w:rsidP="00C57704">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BD bioscience</w:t>
            </w:r>
          </w:p>
        </w:tc>
        <w:tc>
          <w:tcPr>
            <w:tcW w:w="2268" w:type="dxa"/>
            <w:noWrap/>
            <w:hideMark/>
          </w:tcPr>
          <w:p w14:paraId="696F24B7" w14:textId="7E263DCE" w:rsidR="00CB10B0" w:rsidRPr="00020759" w:rsidRDefault="00CB10B0" w:rsidP="00C57704">
            <w:pPr>
              <w:spacing w:line="360" w:lineRule="auto"/>
              <w:jc w:val="center"/>
              <w:rPr>
                <w:rFonts w:ascii="Times New Roman" w:hAnsi="Times New Roman" w:cs="Times New Roman"/>
                <w:lang w:eastAsia="ko-KR"/>
              </w:rPr>
            </w:pPr>
            <w:r w:rsidRPr="00020759">
              <w:rPr>
                <w:rFonts w:ascii="Times New Roman" w:hAnsi="Times New Roman" w:cs="Times New Roman"/>
                <w:bCs/>
                <w:lang w:val="en"/>
              </w:rPr>
              <w:t>566096</w:t>
            </w:r>
          </w:p>
        </w:tc>
      </w:tr>
      <w:tr w:rsidR="00CB10B0" w:rsidRPr="000E6E13" w14:paraId="02D6A8FE" w14:textId="77777777" w:rsidTr="00020759">
        <w:trPr>
          <w:trHeight w:val="348"/>
        </w:trPr>
        <w:tc>
          <w:tcPr>
            <w:tcW w:w="1696" w:type="dxa"/>
            <w:vMerge/>
          </w:tcPr>
          <w:p w14:paraId="11616610" w14:textId="77777777" w:rsidR="00CB10B0" w:rsidRPr="000E6E13" w:rsidRDefault="00CB10B0" w:rsidP="00C57704">
            <w:pPr>
              <w:spacing w:line="360" w:lineRule="auto"/>
              <w:jc w:val="center"/>
              <w:rPr>
                <w:rFonts w:ascii="Times New Roman" w:hAnsi="Times New Roman" w:cs="Times New Roman"/>
                <w:b/>
                <w:bCs/>
                <w:lang w:eastAsia="ko-KR"/>
              </w:rPr>
            </w:pPr>
          </w:p>
        </w:tc>
        <w:tc>
          <w:tcPr>
            <w:tcW w:w="1134" w:type="dxa"/>
            <w:noWrap/>
          </w:tcPr>
          <w:p w14:paraId="60952D82" w14:textId="2BC2EA86" w:rsidR="00CB10B0" w:rsidRPr="000E6E13" w:rsidRDefault="00400F90" w:rsidP="00400F90">
            <w:pPr>
              <w:spacing w:line="360" w:lineRule="auto"/>
              <w:jc w:val="center"/>
              <w:rPr>
                <w:rFonts w:ascii="Times New Roman" w:hAnsi="Times New Roman" w:cs="Times New Roman"/>
                <w:lang w:eastAsia="ko-KR"/>
              </w:rPr>
            </w:pPr>
            <w:r>
              <w:rPr>
                <w:rFonts w:ascii="Times New Roman" w:hAnsi="Times New Roman" w:cs="Times New Roman" w:hint="eastAsia"/>
                <w:lang w:eastAsia="ko-KR"/>
              </w:rPr>
              <w:t>CXCR6</w:t>
            </w:r>
          </w:p>
        </w:tc>
        <w:tc>
          <w:tcPr>
            <w:tcW w:w="1985" w:type="dxa"/>
            <w:noWrap/>
          </w:tcPr>
          <w:p w14:paraId="4DB59916" w14:textId="31A73675" w:rsidR="00CB10B0" w:rsidRPr="000E6E13" w:rsidRDefault="00400F90" w:rsidP="00C57704">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APC</w:t>
            </w:r>
          </w:p>
        </w:tc>
        <w:tc>
          <w:tcPr>
            <w:tcW w:w="2268" w:type="dxa"/>
            <w:noWrap/>
          </w:tcPr>
          <w:p w14:paraId="4ABEBF07" w14:textId="39C7C74F" w:rsidR="00CB10B0" w:rsidRPr="000E6E13" w:rsidRDefault="00020759" w:rsidP="00C57704">
            <w:pPr>
              <w:spacing w:line="360" w:lineRule="auto"/>
              <w:ind w:firstLineChars="200" w:firstLine="440"/>
              <w:rPr>
                <w:rFonts w:ascii="Times New Roman" w:hAnsi="Times New Roman" w:cs="Times New Roman"/>
                <w:lang w:eastAsia="ko-KR"/>
              </w:rPr>
            </w:pPr>
            <w:r>
              <w:rPr>
                <w:rFonts w:ascii="Times New Roman" w:hAnsi="Times New Roman" w:cs="Times New Roman" w:hint="eastAsia"/>
                <w:lang w:eastAsia="ko-KR"/>
              </w:rPr>
              <w:t>B</w:t>
            </w:r>
            <w:r w:rsidRPr="000E6E13">
              <w:rPr>
                <w:rFonts w:ascii="Times New Roman" w:hAnsi="Times New Roman" w:cs="Times New Roman"/>
                <w:lang w:eastAsia="ko-KR"/>
              </w:rPr>
              <w:t>ioLegend</w:t>
            </w:r>
          </w:p>
        </w:tc>
        <w:tc>
          <w:tcPr>
            <w:tcW w:w="2268" w:type="dxa"/>
            <w:noWrap/>
          </w:tcPr>
          <w:p w14:paraId="12B347D0" w14:textId="62ED78A7" w:rsidR="00CB10B0" w:rsidRPr="00020759" w:rsidRDefault="00020759" w:rsidP="00C57704">
            <w:pPr>
              <w:spacing w:line="360" w:lineRule="auto"/>
              <w:jc w:val="center"/>
              <w:rPr>
                <w:rFonts w:ascii="Times New Roman" w:hAnsi="Times New Roman" w:cs="Times New Roman"/>
                <w:lang w:eastAsia="ko-KR"/>
              </w:rPr>
            </w:pPr>
            <w:r w:rsidRPr="00020759">
              <w:rPr>
                <w:rFonts w:ascii="Times New Roman" w:hAnsi="Times New Roman" w:cs="Times New Roman"/>
                <w:lang w:eastAsia="ko-KR"/>
              </w:rPr>
              <w:t>151106</w:t>
            </w:r>
          </w:p>
        </w:tc>
      </w:tr>
      <w:tr w:rsidR="00400F90" w:rsidRPr="000E6E13" w14:paraId="2A9BBF36" w14:textId="77777777" w:rsidTr="00020759">
        <w:trPr>
          <w:trHeight w:val="348"/>
        </w:trPr>
        <w:tc>
          <w:tcPr>
            <w:tcW w:w="1696" w:type="dxa"/>
            <w:vMerge/>
          </w:tcPr>
          <w:p w14:paraId="1F1556D7" w14:textId="77777777" w:rsidR="00400F90" w:rsidRPr="000E6E13" w:rsidRDefault="00400F90" w:rsidP="00400F90">
            <w:pPr>
              <w:spacing w:line="360" w:lineRule="auto"/>
              <w:jc w:val="center"/>
              <w:rPr>
                <w:rFonts w:ascii="Times New Roman" w:hAnsi="Times New Roman" w:cs="Times New Roman"/>
                <w:b/>
                <w:bCs/>
                <w:lang w:eastAsia="ko-KR"/>
              </w:rPr>
            </w:pPr>
          </w:p>
        </w:tc>
        <w:tc>
          <w:tcPr>
            <w:tcW w:w="1134" w:type="dxa"/>
            <w:noWrap/>
          </w:tcPr>
          <w:p w14:paraId="10B12FE1" w14:textId="401E36B9" w:rsidR="00400F90" w:rsidRPr="000E6E13" w:rsidRDefault="00400F90" w:rsidP="00400F90">
            <w:pPr>
              <w:spacing w:line="360" w:lineRule="auto"/>
              <w:ind w:firstLineChars="100" w:firstLine="220"/>
              <w:rPr>
                <w:rFonts w:ascii="Times New Roman" w:hAnsi="Times New Roman" w:cs="Times New Roman"/>
                <w:lang w:eastAsia="ko-KR"/>
              </w:rPr>
            </w:pPr>
            <w:r w:rsidRPr="000E6E13">
              <w:rPr>
                <w:rFonts w:ascii="Times New Roman" w:hAnsi="Times New Roman" w:cs="Times New Roman"/>
                <w:lang w:eastAsia="ko-KR"/>
              </w:rPr>
              <w:t>CD103</w:t>
            </w:r>
          </w:p>
        </w:tc>
        <w:tc>
          <w:tcPr>
            <w:tcW w:w="1985" w:type="dxa"/>
            <w:noWrap/>
          </w:tcPr>
          <w:p w14:paraId="78867FEF" w14:textId="622630E5" w:rsidR="00400F90" w:rsidRPr="000E6E13" w:rsidRDefault="00400F90" w:rsidP="00400F90">
            <w:pPr>
              <w:spacing w:line="360" w:lineRule="auto"/>
              <w:jc w:val="center"/>
              <w:rPr>
                <w:rFonts w:ascii="Times New Roman" w:hAnsi="Times New Roman" w:cs="Times New Roman"/>
                <w:bCs/>
                <w:lang w:val="en" w:eastAsia="ko-KR"/>
              </w:rPr>
            </w:pPr>
            <w:r w:rsidRPr="000E6E13">
              <w:rPr>
                <w:rFonts w:ascii="Times New Roman" w:hAnsi="Times New Roman" w:cs="Times New Roman"/>
                <w:bCs/>
                <w:lang w:val="en"/>
              </w:rPr>
              <w:t>APC-A700-</w:t>
            </w:r>
          </w:p>
        </w:tc>
        <w:tc>
          <w:tcPr>
            <w:tcW w:w="2268" w:type="dxa"/>
            <w:noWrap/>
          </w:tcPr>
          <w:p w14:paraId="5AE6F2AD" w14:textId="6E2EAB4A" w:rsidR="00400F90" w:rsidRPr="000E6E13" w:rsidRDefault="00400F90" w:rsidP="00400F90">
            <w:pPr>
              <w:spacing w:line="360" w:lineRule="auto"/>
              <w:ind w:firstLineChars="200" w:firstLine="440"/>
              <w:rPr>
                <w:rFonts w:ascii="Times New Roman" w:hAnsi="Times New Roman" w:cs="Times New Roman"/>
              </w:rPr>
            </w:pPr>
            <w:r w:rsidRPr="000E6E13">
              <w:rPr>
                <w:rFonts w:ascii="Times New Roman" w:hAnsi="Times New Roman" w:cs="Times New Roman"/>
              </w:rPr>
              <w:t>eBioscience</w:t>
            </w:r>
          </w:p>
        </w:tc>
        <w:tc>
          <w:tcPr>
            <w:tcW w:w="2268" w:type="dxa"/>
            <w:noWrap/>
          </w:tcPr>
          <w:p w14:paraId="68F8C49E" w14:textId="0F6E1785" w:rsidR="00400F90" w:rsidRPr="00020759" w:rsidRDefault="00400F90" w:rsidP="00400F90">
            <w:pPr>
              <w:spacing w:line="360" w:lineRule="auto"/>
              <w:jc w:val="center"/>
              <w:rPr>
                <w:rFonts w:ascii="Times New Roman" w:hAnsi="Times New Roman" w:cs="Times New Roman"/>
                <w:bCs/>
                <w:lang w:val="en"/>
              </w:rPr>
            </w:pPr>
            <w:r w:rsidRPr="00020759">
              <w:rPr>
                <w:rFonts w:ascii="Times New Roman" w:hAnsi="Times New Roman" w:cs="Times New Roman"/>
                <w:bCs/>
                <w:lang w:val="en"/>
              </w:rPr>
              <w:t>56-1031-82</w:t>
            </w:r>
          </w:p>
        </w:tc>
      </w:tr>
      <w:tr w:rsidR="00400F90" w:rsidRPr="000E6E13" w14:paraId="3026BF2D" w14:textId="77777777" w:rsidTr="00020759">
        <w:trPr>
          <w:trHeight w:val="348"/>
        </w:trPr>
        <w:tc>
          <w:tcPr>
            <w:tcW w:w="1696" w:type="dxa"/>
            <w:vMerge/>
          </w:tcPr>
          <w:p w14:paraId="66BBA3C4" w14:textId="77777777" w:rsidR="00400F90" w:rsidRPr="000E6E13" w:rsidRDefault="00400F90" w:rsidP="00400F90">
            <w:pPr>
              <w:spacing w:line="360" w:lineRule="auto"/>
              <w:jc w:val="center"/>
              <w:rPr>
                <w:rFonts w:ascii="Times New Roman" w:hAnsi="Times New Roman" w:cs="Times New Roman"/>
                <w:b/>
                <w:bCs/>
                <w:lang w:eastAsia="ko-KR"/>
              </w:rPr>
            </w:pPr>
          </w:p>
        </w:tc>
        <w:tc>
          <w:tcPr>
            <w:tcW w:w="1134" w:type="dxa"/>
            <w:noWrap/>
          </w:tcPr>
          <w:p w14:paraId="47868F49" w14:textId="44CB0474"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CD103</w:t>
            </w:r>
          </w:p>
        </w:tc>
        <w:tc>
          <w:tcPr>
            <w:tcW w:w="1985" w:type="dxa"/>
            <w:noWrap/>
          </w:tcPr>
          <w:p w14:paraId="2F0220EB" w14:textId="51EE3181"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PE</w:t>
            </w:r>
          </w:p>
        </w:tc>
        <w:tc>
          <w:tcPr>
            <w:tcW w:w="2268" w:type="dxa"/>
            <w:noWrap/>
          </w:tcPr>
          <w:p w14:paraId="7FB5A85D" w14:textId="2773CE84" w:rsidR="00400F90" w:rsidRPr="000E6E13" w:rsidRDefault="00020759" w:rsidP="00400F90">
            <w:pPr>
              <w:spacing w:line="360" w:lineRule="auto"/>
              <w:jc w:val="center"/>
              <w:rPr>
                <w:rFonts w:ascii="Times New Roman" w:hAnsi="Times New Roman" w:cs="Times New Roman"/>
                <w:lang w:eastAsia="ko-KR"/>
              </w:rPr>
            </w:pPr>
            <w:r>
              <w:rPr>
                <w:rFonts w:ascii="Times New Roman" w:hAnsi="Times New Roman" w:cs="Times New Roman" w:hint="eastAsia"/>
                <w:lang w:eastAsia="ko-KR"/>
              </w:rPr>
              <w:t>B</w:t>
            </w:r>
            <w:r w:rsidR="00400F90" w:rsidRPr="000E6E13">
              <w:rPr>
                <w:rFonts w:ascii="Times New Roman" w:hAnsi="Times New Roman" w:cs="Times New Roman"/>
                <w:lang w:eastAsia="ko-KR"/>
              </w:rPr>
              <w:t>ioLegend</w:t>
            </w:r>
          </w:p>
        </w:tc>
        <w:tc>
          <w:tcPr>
            <w:tcW w:w="2268" w:type="dxa"/>
            <w:noWrap/>
          </w:tcPr>
          <w:p w14:paraId="7709058C" w14:textId="47453C20" w:rsidR="00400F90" w:rsidRPr="00020759" w:rsidRDefault="00400F90" w:rsidP="00400F90">
            <w:pPr>
              <w:spacing w:line="360" w:lineRule="auto"/>
              <w:jc w:val="center"/>
              <w:rPr>
                <w:rFonts w:ascii="Times New Roman" w:hAnsi="Times New Roman" w:cs="Times New Roman"/>
                <w:lang w:eastAsia="ko-KR"/>
              </w:rPr>
            </w:pPr>
            <w:r w:rsidRPr="00020759">
              <w:rPr>
                <w:rFonts w:ascii="Times New Roman" w:hAnsi="Times New Roman" w:cs="Times New Roman"/>
                <w:lang w:eastAsia="ko-KR"/>
              </w:rPr>
              <w:t>121406</w:t>
            </w:r>
          </w:p>
        </w:tc>
      </w:tr>
      <w:tr w:rsidR="00400F90" w:rsidRPr="000E6E13" w14:paraId="24F1A5EE" w14:textId="77777777" w:rsidTr="00020759">
        <w:trPr>
          <w:trHeight w:val="348"/>
        </w:trPr>
        <w:tc>
          <w:tcPr>
            <w:tcW w:w="1696" w:type="dxa"/>
            <w:vMerge/>
          </w:tcPr>
          <w:p w14:paraId="6AA46C19" w14:textId="77777777" w:rsidR="00400F90" w:rsidRPr="000E6E13" w:rsidRDefault="00400F90" w:rsidP="00400F90">
            <w:pPr>
              <w:spacing w:line="360" w:lineRule="auto"/>
              <w:jc w:val="center"/>
              <w:rPr>
                <w:rFonts w:ascii="Times New Roman" w:hAnsi="Times New Roman" w:cs="Times New Roman"/>
                <w:b/>
                <w:bCs/>
                <w:lang w:eastAsia="ko-KR"/>
              </w:rPr>
            </w:pPr>
          </w:p>
        </w:tc>
        <w:tc>
          <w:tcPr>
            <w:tcW w:w="1134" w:type="dxa"/>
            <w:noWrap/>
          </w:tcPr>
          <w:p w14:paraId="40D3E22F" w14:textId="32BD94D9"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CD69</w:t>
            </w:r>
          </w:p>
        </w:tc>
        <w:tc>
          <w:tcPr>
            <w:tcW w:w="1985" w:type="dxa"/>
            <w:noWrap/>
          </w:tcPr>
          <w:p w14:paraId="571C2CD1" w14:textId="6D9F2A14"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PE</w:t>
            </w:r>
          </w:p>
        </w:tc>
        <w:tc>
          <w:tcPr>
            <w:tcW w:w="2268" w:type="dxa"/>
            <w:noWrap/>
          </w:tcPr>
          <w:p w14:paraId="6EF03819" w14:textId="0AA622BF"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rPr>
              <w:t>eBioscience</w:t>
            </w:r>
          </w:p>
        </w:tc>
        <w:tc>
          <w:tcPr>
            <w:tcW w:w="2268" w:type="dxa"/>
            <w:noWrap/>
          </w:tcPr>
          <w:p w14:paraId="10A4FFAF" w14:textId="7BB5811D" w:rsidR="00400F90" w:rsidRPr="00020759" w:rsidRDefault="00400F90" w:rsidP="00400F90">
            <w:pPr>
              <w:spacing w:line="360" w:lineRule="auto"/>
              <w:jc w:val="center"/>
              <w:rPr>
                <w:rFonts w:ascii="Times New Roman" w:hAnsi="Times New Roman" w:cs="Times New Roman"/>
                <w:lang w:eastAsia="ko-KR"/>
              </w:rPr>
            </w:pPr>
            <w:r w:rsidRPr="00020759">
              <w:rPr>
                <w:rFonts w:ascii="Times New Roman" w:hAnsi="Times New Roman" w:cs="Times New Roman"/>
                <w:bCs/>
                <w:lang w:val="en"/>
              </w:rPr>
              <w:t>12-0691-82</w:t>
            </w:r>
          </w:p>
        </w:tc>
      </w:tr>
      <w:tr w:rsidR="00400F90" w:rsidRPr="000E6E13" w14:paraId="2B81EDF0" w14:textId="77777777" w:rsidTr="00020759">
        <w:trPr>
          <w:trHeight w:val="348"/>
        </w:trPr>
        <w:tc>
          <w:tcPr>
            <w:tcW w:w="1696" w:type="dxa"/>
            <w:vMerge/>
          </w:tcPr>
          <w:p w14:paraId="4A76440E" w14:textId="77777777" w:rsidR="00400F90" w:rsidRPr="000E6E13" w:rsidRDefault="00400F90" w:rsidP="00400F90">
            <w:pPr>
              <w:spacing w:line="360" w:lineRule="auto"/>
              <w:jc w:val="center"/>
              <w:rPr>
                <w:rFonts w:ascii="Times New Roman" w:hAnsi="Times New Roman" w:cs="Times New Roman"/>
                <w:b/>
                <w:bCs/>
                <w:lang w:eastAsia="ko-KR"/>
              </w:rPr>
            </w:pPr>
          </w:p>
        </w:tc>
        <w:tc>
          <w:tcPr>
            <w:tcW w:w="1134" w:type="dxa"/>
            <w:noWrap/>
          </w:tcPr>
          <w:p w14:paraId="361DB683" w14:textId="77F45F0E"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IFNγ</w:t>
            </w:r>
          </w:p>
        </w:tc>
        <w:tc>
          <w:tcPr>
            <w:tcW w:w="1985" w:type="dxa"/>
            <w:noWrap/>
          </w:tcPr>
          <w:p w14:paraId="2CEF88DF" w14:textId="74EF85A9"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APC</w:t>
            </w:r>
          </w:p>
        </w:tc>
        <w:tc>
          <w:tcPr>
            <w:tcW w:w="2268" w:type="dxa"/>
            <w:noWrap/>
          </w:tcPr>
          <w:p w14:paraId="7C629F36" w14:textId="0FF9EFEA" w:rsidR="00400F90" w:rsidRPr="000E6E13" w:rsidRDefault="00400F90" w:rsidP="00400F90">
            <w:pPr>
              <w:spacing w:line="360" w:lineRule="auto"/>
              <w:jc w:val="center"/>
              <w:rPr>
                <w:rFonts w:ascii="Times New Roman" w:hAnsi="Times New Roman" w:cs="Times New Roman"/>
              </w:rPr>
            </w:pPr>
            <w:r w:rsidRPr="000E6E13">
              <w:rPr>
                <w:rFonts w:ascii="Times New Roman" w:hAnsi="Times New Roman" w:cs="Times New Roman"/>
                <w:lang w:eastAsia="ko-KR"/>
              </w:rPr>
              <w:t>BD Biosciences</w:t>
            </w:r>
          </w:p>
        </w:tc>
        <w:tc>
          <w:tcPr>
            <w:tcW w:w="2268" w:type="dxa"/>
            <w:noWrap/>
          </w:tcPr>
          <w:p w14:paraId="6E82D067" w14:textId="05F0725F" w:rsidR="00400F90" w:rsidRPr="00020759" w:rsidRDefault="00400F90" w:rsidP="00400F90">
            <w:pPr>
              <w:spacing w:line="360" w:lineRule="auto"/>
              <w:jc w:val="center"/>
              <w:rPr>
                <w:rFonts w:ascii="Times New Roman" w:hAnsi="Times New Roman" w:cs="Times New Roman"/>
                <w:bCs/>
                <w:lang w:val="en"/>
              </w:rPr>
            </w:pPr>
            <w:r w:rsidRPr="00020759">
              <w:rPr>
                <w:rFonts w:ascii="Times New Roman" w:hAnsi="Times New Roman" w:cs="Times New Roman"/>
                <w:lang w:eastAsia="ko-KR"/>
              </w:rPr>
              <w:t>557649</w:t>
            </w:r>
          </w:p>
        </w:tc>
      </w:tr>
      <w:tr w:rsidR="00400F90" w:rsidRPr="000E6E13" w14:paraId="66F11287" w14:textId="77777777" w:rsidTr="00020759">
        <w:trPr>
          <w:trHeight w:val="348"/>
        </w:trPr>
        <w:tc>
          <w:tcPr>
            <w:tcW w:w="1696" w:type="dxa"/>
            <w:vMerge/>
          </w:tcPr>
          <w:p w14:paraId="5F737D64" w14:textId="77777777" w:rsidR="00400F90" w:rsidRPr="000E6E13" w:rsidRDefault="00400F90" w:rsidP="00400F90">
            <w:pPr>
              <w:spacing w:line="360" w:lineRule="auto"/>
              <w:jc w:val="center"/>
              <w:rPr>
                <w:rFonts w:ascii="Times New Roman" w:hAnsi="Times New Roman" w:cs="Times New Roman"/>
                <w:b/>
                <w:bCs/>
                <w:lang w:eastAsia="ko-KR"/>
              </w:rPr>
            </w:pPr>
          </w:p>
        </w:tc>
        <w:tc>
          <w:tcPr>
            <w:tcW w:w="1134" w:type="dxa"/>
            <w:noWrap/>
          </w:tcPr>
          <w:p w14:paraId="6C9E4C5A" w14:textId="7460581D"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IL-17</w:t>
            </w:r>
          </w:p>
        </w:tc>
        <w:tc>
          <w:tcPr>
            <w:tcW w:w="1985" w:type="dxa"/>
            <w:noWrap/>
          </w:tcPr>
          <w:p w14:paraId="0FE40F89" w14:textId="2F2133D1" w:rsidR="00400F90" w:rsidRPr="000E6E13" w:rsidRDefault="00400F90" w:rsidP="00400F90">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FITC</w:t>
            </w:r>
          </w:p>
        </w:tc>
        <w:tc>
          <w:tcPr>
            <w:tcW w:w="2268" w:type="dxa"/>
            <w:noWrap/>
          </w:tcPr>
          <w:p w14:paraId="3B34B18B" w14:textId="27CDA654" w:rsidR="00400F90" w:rsidRPr="000E6E13" w:rsidRDefault="00400F90" w:rsidP="00400F90">
            <w:pPr>
              <w:spacing w:line="360" w:lineRule="auto"/>
              <w:jc w:val="center"/>
              <w:rPr>
                <w:rFonts w:ascii="Times New Roman" w:hAnsi="Times New Roman" w:cs="Times New Roman"/>
              </w:rPr>
            </w:pPr>
            <w:r w:rsidRPr="000E6E13">
              <w:rPr>
                <w:rFonts w:ascii="Times New Roman" w:hAnsi="Times New Roman" w:cs="Times New Roman"/>
                <w:lang w:eastAsia="ko-KR"/>
              </w:rPr>
              <w:t>BioLegend</w:t>
            </w:r>
          </w:p>
        </w:tc>
        <w:tc>
          <w:tcPr>
            <w:tcW w:w="2268" w:type="dxa"/>
            <w:noWrap/>
          </w:tcPr>
          <w:p w14:paraId="6F8BF2DE" w14:textId="1772B059" w:rsidR="00400F90" w:rsidRPr="00020759" w:rsidRDefault="00400F90" w:rsidP="00400F90">
            <w:pPr>
              <w:spacing w:line="360" w:lineRule="auto"/>
              <w:jc w:val="center"/>
              <w:rPr>
                <w:rFonts w:ascii="Times New Roman" w:hAnsi="Times New Roman" w:cs="Times New Roman"/>
                <w:bCs/>
                <w:lang w:val="en"/>
              </w:rPr>
            </w:pPr>
            <w:r w:rsidRPr="00020759">
              <w:rPr>
                <w:rFonts w:ascii="Times New Roman" w:hAnsi="Times New Roman" w:cs="Times New Roman"/>
                <w:bCs/>
                <w:lang w:val="en"/>
              </w:rPr>
              <w:t>506910</w:t>
            </w:r>
          </w:p>
        </w:tc>
      </w:tr>
      <w:tr w:rsidR="00020759" w:rsidRPr="000E6E13" w14:paraId="6BC60730" w14:textId="77777777" w:rsidTr="00020759">
        <w:trPr>
          <w:trHeight w:val="348"/>
        </w:trPr>
        <w:tc>
          <w:tcPr>
            <w:tcW w:w="1696" w:type="dxa"/>
            <w:vMerge w:val="restart"/>
          </w:tcPr>
          <w:p w14:paraId="4B91990C" w14:textId="7E34F17C" w:rsidR="00020759" w:rsidRPr="000E6E13" w:rsidRDefault="00020759" w:rsidP="00D92025">
            <w:pPr>
              <w:spacing w:line="360" w:lineRule="auto"/>
              <w:jc w:val="center"/>
              <w:rPr>
                <w:rFonts w:ascii="Times New Roman" w:hAnsi="Times New Roman" w:cs="Times New Roman"/>
                <w:b/>
                <w:bCs/>
                <w:lang w:eastAsia="ko-KR"/>
              </w:rPr>
            </w:pPr>
            <w:r>
              <w:rPr>
                <w:rFonts w:ascii="Times New Roman" w:hAnsi="Times New Roman" w:cs="Times New Roman" w:hint="eastAsia"/>
                <w:b/>
                <w:bCs/>
                <w:lang w:eastAsia="ko-KR"/>
              </w:rPr>
              <w:t>Central memory and Effector memory</w:t>
            </w:r>
          </w:p>
        </w:tc>
        <w:tc>
          <w:tcPr>
            <w:tcW w:w="1134" w:type="dxa"/>
            <w:noWrap/>
          </w:tcPr>
          <w:p w14:paraId="2BA92EFD" w14:textId="588B20F0" w:rsidR="00020759" w:rsidRPr="000E6E13" w:rsidRDefault="00020759" w:rsidP="00D92025">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CD8</w:t>
            </w:r>
          </w:p>
        </w:tc>
        <w:tc>
          <w:tcPr>
            <w:tcW w:w="1985" w:type="dxa"/>
            <w:noWrap/>
          </w:tcPr>
          <w:p w14:paraId="147C5A48" w14:textId="6C7B8AB9" w:rsidR="00020759" w:rsidRPr="000E6E13" w:rsidRDefault="00020759" w:rsidP="00D92025">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PB 450</w:t>
            </w:r>
          </w:p>
        </w:tc>
        <w:tc>
          <w:tcPr>
            <w:tcW w:w="2268" w:type="dxa"/>
            <w:noWrap/>
          </w:tcPr>
          <w:p w14:paraId="01A042BE" w14:textId="5A85DEDB" w:rsidR="00020759" w:rsidRPr="000E6E13" w:rsidRDefault="00020759" w:rsidP="00D92025">
            <w:pPr>
              <w:spacing w:line="360" w:lineRule="auto"/>
              <w:jc w:val="center"/>
              <w:rPr>
                <w:rFonts w:ascii="Times New Roman" w:hAnsi="Times New Roman" w:cs="Times New Roman"/>
                <w:lang w:eastAsia="ko-KR"/>
              </w:rPr>
            </w:pPr>
            <w:r w:rsidRPr="000E6E13">
              <w:rPr>
                <w:rFonts w:ascii="Times New Roman" w:hAnsi="Times New Roman" w:cs="Times New Roman"/>
                <w:bCs/>
                <w:lang w:val="en"/>
              </w:rPr>
              <w:t>BD bioscience</w:t>
            </w:r>
          </w:p>
        </w:tc>
        <w:tc>
          <w:tcPr>
            <w:tcW w:w="2268" w:type="dxa"/>
            <w:noWrap/>
          </w:tcPr>
          <w:p w14:paraId="7C2D2A8B" w14:textId="5CC356F1" w:rsidR="00020759" w:rsidRPr="00020759" w:rsidRDefault="00020759" w:rsidP="00D92025">
            <w:pPr>
              <w:spacing w:line="360" w:lineRule="auto"/>
              <w:jc w:val="center"/>
              <w:rPr>
                <w:rFonts w:ascii="Times New Roman" w:hAnsi="Times New Roman" w:cs="Times New Roman"/>
                <w:bCs/>
                <w:lang w:val="en"/>
              </w:rPr>
            </w:pPr>
            <w:r w:rsidRPr="00020759">
              <w:rPr>
                <w:rFonts w:ascii="Times New Roman" w:hAnsi="Times New Roman" w:cs="Times New Roman"/>
                <w:bCs/>
                <w:lang w:val="en"/>
              </w:rPr>
              <w:t>566096</w:t>
            </w:r>
          </w:p>
        </w:tc>
      </w:tr>
      <w:tr w:rsidR="00020759" w:rsidRPr="000E6E13" w14:paraId="29C379DD" w14:textId="77777777" w:rsidTr="00020759">
        <w:trPr>
          <w:trHeight w:val="348"/>
        </w:trPr>
        <w:tc>
          <w:tcPr>
            <w:tcW w:w="1696" w:type="dxa"/>
            <w:vMerge/>
          </w:tcPr>
          <w:p w14:paraId="21FC4696" w14:textId="77777777" w:rsidR="00020759" w:rsidRPr="000E6E13" w:rsidRDefault="00020759" w:rsidP="00D92025">
            <w:pPr>
              <w:spacing w:line="360" w:lineRule="auto"/>
              <w:jc w:val="center"/>
              <w:rPr>
                <w:rFonts w:ascii="Times New Roman" w:hAnsi="Times New Roman" w:cs="Times New Roman"/>
                <w:b/>
                <w:bCs/>
                <w:lang w:eastAsia="ko-KR"/>
              </w:rPr>
            </w:pPr>
          </w:p>
        </w:tc>
        <w:tc>
          <w:tcPr>
            <w:tcW w:w="1134" w:type="dxa"/>
            <w:noWrap/>
          </w:tcPr>
          <w:p w14:paraId="662CB8BD" w14:textId="4B078E4F" w:rsidR="00020759" w:rsidRPr="000E6E13" w:rsidRDefault="00020759" w:rsidP="00D92025">
            <w:pPr>
              <w:spacing w:line="360" w:lineRule="auto"/>
              <w:jc w:val="center"/>
              <w:rPr>
                <w:rFonts w:ascii="Times New Roman" w:hAnsi="Times New Roman" w:cs="Times New Roman"/>
                <w:lang w:eastAsia="ko-KR"/>
              </w:rPr>
            </w:pPr>
            <w:r>
              <w:rPr>
                <w:rFonts w:ascii="Times New Roman" w:hAnsi="Times New Roman" w:cs="Times New Roman" w:hint="eastAsia"/>
                <w:lang w:eastAsia="ko-KR"/>
              </w:rPr>
              <w:t>CCR7</w:t>
            </w:r>
          </w:p>
        </w:tc>
        <w:tc>
          <w:tcPr>
            <w:tcW w:w="1985" w:type="dxa"/>
            <w:noWrap/>
          </w:tcPr>
          <w:p w14:paraId="5CB8191A" w14:textId="059D60D0" w:rsidR="00020759" w:rsidRPr="000E6E13" w:rsidRDefault="00020759" w:rsidP="00D92025">
            <w:pPr>
              <w:spacing w:line="360" w:lineRule="auto"/>
              <w:jc w:val="center"/>
              <w:rPr>
                <w:rFonts w:ascii="Times New Roman" w:hAnsi="Times New Roman" w:cs="Times New Roman"/>
                <w:lang w:eastAsia="ko-KR"/>
              </w:rPr>
            </w:pPr>
            <w:r>
              <w:rPr>
                <w:rFonts w:ascii="Times New Roman" w:hAnsi="Times New Roman" w:cs="Times New Roman" w:hint="eastAsia"/>
                <w:lang w:eastAsia="ko-KR"/>
              </w:rPr>
              <w:t>PE</w:t>
            </w:r>
          </w:p>
        </w:tc>
        <w:tc>
          <w:tcPr>
            <w:tcW w:w="2268" w:type="dxa"/>
            <w:noWrap/>
          </w:tcPr>
          <w:p w14:paraId="1DA7F09C" w14:textId="691FC307" w:rsidR="00020759" w:rsidRPr="009000AD" w:rsidRDefault="00020759" w:rsidP="00D92025">
            <w:pPr>
              <w:jc w:val="center"/>
              <w:rPr>
                <w:rFonts w:ascii="Times New Roman" w:eastAsia="맑은 고딕" w:hAnsi="Times New Roman" w:cs="Times New Roman"/>
                <w:color w:val="000000"/>
                <w:lang w:eastAsia="ko-KR"/>
              </w:rPr>
            </w:pPr>
            <w:r w:rsidRPr="009000AD">
              <w:rPr>
                <w:rFonts w:ascii="Times New Roman" w:eastAsia="맑은 고딕" w:hAnsi="Times New Roman" w:cs="Times New Roman"/>
                <w:color w:val="000000"/>
              </w:rPr>
              <w:t>eBioscience</w:t>
            </w:r>
          </w:p>
        </w:tc>
        <w:tc>
          <w:tcPr>
            <w:tcW w:w="2268" w:type="dxa"/>
            <w:noWrap/>
          </w:tcPr>
          <w:p w14:paraId="4EC6554E" w14:textId="7C5953CB" w:rsidR="00020759" w:rsidRPr="00020759" w:rsidRDefault="00020759" w:rsidP="00D92025">
            <w:pPr>
              <w:jc w:val="center"/>
              <w:rPr>
                <w:rFonts w:ascii="Times New Roman" w:eastAsia="맑은 고딕" w:hAnsi="Times New Roman" w:cs="Times New Roman"/>
                <w:color w:val="000000"/>
                <w:lang w:eastAsia="ko-KR"/>
              </w:rPr>
            </w:pPr>
            <w:r w:rsidRPr="00020759">
              <w:rPr>
                <w:rFonts w:ascii="Times New Roman" w:eastAsia="맑은 고딕" w:hAnsi="Times New Roman" w:cs="Times New Roman"/>
                <w:color w:val="000000"/>
              </w:rPr>
              <w:t>12-1971-82</w:t>
            </w:r>
          </w:p>
        </w:tc>
      </w:tr>
      <w:tr w:rsidR="00020759" w:rsidRPr="000E6E13" w14:paraId="5FEDD9C7" w14:textId="77777777" w:rsidTr="00020759">
        <w:trPr>
          <w:trHeight w:val="348"/>
        </w:trPr>
        <w:tc>
          <w:tcPr>
            <w:tcW w:w="1696" w:type="dxa"/>
            <w:vMerge/>
          </w:tcPr>
          <w:p w14:paraId="4D412DEA" w14:textId="77777777" w:rsidR="00020759" w:rsidRPr="000E6E13" w:rsidRDefault="00020759" w:rsidP="00D92025">
            <w:pPr>
              <w:spacing w:line="360" w:lineRule="auto"/>
              <w:jc w:val="center"/>
              <w:rPr>
                <w:rFonts w:ascii="Times New Roman" w:hAnsi="Times New Roman" w:cs="Times New Roman"/>
                <w:b/>
                <w:bCs/>
                <w:lang w:eastAsia="ko-KR"/>
              </w:rPr>
            </w:pPr>
          </w:p>
        </w:tc>
        <w:tc>
          <w:tcPr>
            <w:tcW w:w="1134" w:type="dxa"/>
            <w:noWrap/>
          </w:tcPr>
          <w:p w14:paraId="588B4006" w14:textId="05029FEB" w:rsidR="00020759" w:rsidRPr="000E6E13" w:rsidRDefault="00020759" w:rsidP="00D92025">
            <w:pPr>
              <w:spacing w:line="360" w:lineRule="auto"/>
              <w:jc w:val="center"/>
              <w:rPr>
                <w:rFonts w:ascii="Times New Roman" w:hAnsi="Times New Roman" w:cs="Times New Roman"/>
                <w:lang w:eastAsia="ko-KR"/>
              </w:rPr>
            </w:pPr>
            <w:r>
              <w:rPr>
                <w:rFonts w:ascii="Times New Roman" w:hAnsi="Times New Roman" w:cs="Times New Roman" w:hint="eastAsia"/>
                <w:lang w:eastAsia="ko-KR"/>
              </w:rPr>
              <w:t>CD62L</w:t>
            </w:r>
          </w:p>
        </w:tc>
        <w:tc>
          <w:tcPr>
            <w:tcW w:w="1985" w:type="dxa"/>
            <w:noWrap/>
          </w:tcPr>
          <w:p w14:paraId="71241419" w14:textId="5695F1DF" w:rsidR="00020759" w:rsidRPr="000E6E13" w:rsidRDefault="00020759" w:rsidP="00D92025">
            <w:pPr>
              <w:spacing w:line="360" w:lineRule="auto"/>
              <w:jc w:val="center"/>
              <w:rPr>
                <w:rFonts w:ascii="Times New Roman" w:hAnsi="Times New Roman" w:cs="Times New Roman"/>
                <w:lang w:eastAsia="ko-KR"/>
              </w:rPr>
            </w:pPr>
            <w:r>
              <w:rPr>
                <w:rFonts w:ascii="Times New Roman" w:hAnsi="Times New Roman" w:cs="Times New Roman" w:hint="eastAsia"/>
                <w:lang w:eastAsia="ko-KR"/>
              </w:rPr>
              <w:t>FITC</w:t>
            </w:r>
          </w:p>
        </w:tc>
        <w:tc>
          <w:tcPr>
            <w:tcW w:w="2268" w:type="dxa"/>
            <w:noWrap/>
          </w:tcPr>
          <w:p w14:paraId="1023EED5" w14:textId="3BC50182" w:rsidR="00020759" w:rsidRPr="009000AD" w:rsidRDefault="00020759" w:rsidP="00D92025">
            <w:pPr>
              <w:jc w:val="center"/>
              <w:rPr>
                <w:rFonts w:ascii="Times New Roman" w:eastAsia="맑은 고딕" w:hAnsi="Times New Roman" w:cs="Times New Roman"/>
                <w:color w:val="000000"/>
                <w:lang w:eastAsia="ko-KR"/>
              </w:rPr>
            </w:pPr>
            <w:r w:rsidRPr="009000AD">
              <w:rPr>
                <w:rFonts w:ascii="Times New Roman" w:eastAsia="맑은 고딕" w:hAnsi="Times New Roman" w:cs="Times New Roman"/>
                <w:color w:val="000000"/>
              </w:rPr>
              <w:t>eBioscience</w:t>
            </w:r>
          </w:p>
        </w:tc>
        <w:tc>
          <w:tcPr>
            <w:tcW w:w="2268" w:type="dxa"/>
            <w:noWrap/>
          </w:tcPr>
          <w:p w14:paraId="4D8E1CA6" w14:textId="6A52E4BB" w:rsidR="00020759" w:rsidRPr="00020759" w:rsidRDefault="00020759" w:rsidP="00D92025">
            <w:pPr>
              <w:jc w:val="center"/>
              <w:rPr>
                <w:rFonts w:ascii="Times New Roman" w:eastAsia="맑은 고딕" w:hAnsi="Times New Roman" w:cs="Times New Roman"/>
                <w:color w:val="000000"/>
                <w:lang w:eastAsia="ko-KR"/>
              </w:rPr>
            </w:pPr>
            <w:r w:rsidRPr="00020759">
              <w:rPr>
                <w:rFonts w:ascii="Times New Roman" w:eastAsia="맑은 고딕" w:hAnsi="Times New Roman" w:cs="Times New Roman"/>
                <w:color w:val="000000"/>
              </w:rPr>
              <w:t>11-0621-82</w:t>
            </w:r>
          </w:p>
        </w:tc>
      </w:tr>
      <w:tr w:rsidR="00020759" w:rsidRPr="000E6E13" w14:paraId="04F85D71" w14:textId="77777777" w:rsidTr="00020759">
        <w:trPr>
          <w:trHeight w:val="348"/>
        </w:trPr>
        <w:tc>
          <w:tcPr>
            <w:tcW w:w="1696" w:type="dxa"/>
            <w:vMerge/>
          </w:tcPr>
          <w:p w14:paraId="5B8B70FF" w14:textId="77777777" w:rsidR="00020759" w:rsidRPr="000E6E13" w:rsidRDefault="00020759" w:rsidP="00D92025">
            <w:pPr>
              <w:spacing w:line="360" w:lineRule="auto"/>
              <w:jc w:val="center"/>
              <w:rPr>
                <w:rFonts w:ascii="Times New Roman" w:hAnsi="Times New Roman" w:cs="Times New Roman"/>
                <w:b/>
                <w:bCs/>
                <w:lang w:eastAsia="ko-KR"/>
              </w:rPr>
            </w:pPr>
          </w:p>
        </w:tc>
        <w:tc>
          <w:tcPr>
            <w:tcW w:w="1134" w:type="dxa"/>
            <w:noWrap/>
          </w:tcPr>
          <w:p w14:paraId="0F7ADC5A" w14:textId="28E62173" w:rsidR="00020759" w:rsidRPr="000E6E13" w:rsidRDefault="00020759" w:rsidP="00D92025">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IFNγ</w:t>
            </w:r>
          </w:p>
        </w:tc>
        <w:tc>
          <w:tcPr>
            <w:tcW w:w="1985" w:type="dxa"/>
            <w:noWrap/>
          </w:tcPr>
          <w:p w14:paraId="776429E1" w14:textId="1F9DF074" w:rsidR="00020759" w:rsidRPr="000E6E13" w:rsidRDefault="00020759" w:rsidP="00D92025">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APC</w:t>
            </w:r>
          </w:p>
        </w:tc>
        <w:tc>
          <w:tcPr>
            <w:tcW w:w="2268" w:type="dxa"/>
            <w:noWrap/>
          </w:tcPr>
          <w:p w14:paraId="58A79DFD" w14:textId="091E440C" w:rsidR="00020759" w:rsidRPr="000E6E13" w:rsidRDefault="00020759" w:rsidP="00D92025">
            <w:pPr>
              <w:spacing w:line="360" w:lineRule="auto"/>
              <w:jc w:val="center"/>
              <w:rPr>
                <w:rFonts w:ascii="Times New Roman" w:hAnsi="Times New Roman" w:cs="Times New Roman"/>
                <w:lang w:eastAsia="ko-KR"/>
              </w:rPr>
            </w:pPr>
            <w:r w:rsidRPr="000E6E13">
              <w:rPr>
                <w:rFonts w:ascii="Times New Roman" w:hAnsi="Times New Roman" w:cs="Times New Roman"/>
                <w:lang w:eastAsia="ko-KR"/>
              </w:rPr>
              <w:t>BioLegend</w:t>
            </w:r>
          </w:p>
        </w:tc>
        <w:tc>
          <w:tcPr>
            <w:tcW w:w="2268" w:type="dxa"/>
            <w:noWrap/>
          </w:tcPr>
          <w:p w14:paraId="3164D97D" w14:textId="692532C9" w:rsidR="00020759" w:rsidRPr="00020759" w:rsidRDefault="00020759" w:rsidP="00D92025">
            <w:pPr>
              <w:spacing w:line="360" w:lineRule="auto"/>
              <w:jc w:val="center"/>
              <w:rPr>
                <w:rFonts w:ascii="Times New Roman" w:hAnsi="Times New Roman" w:cs="Times New Roman"/>
                <w:bCs/>
                <w:lang w:val="en"/>
              </w:rPr>
            </w:pPr>
            <w:r w:rsidRPr="000E6E13">
              <w:rPr>
                <w:rFonts w:ascii="Times New Roman" w:hAnsi="Times New Roman" w:cs="Times New Roman"/>
                <w:lang w:eastAsia="ko-KR"/>
              </w:rPr>
              <w:t>557649</w:t>
            </w:r>
          </w:p>
        </w:tc>
      </w:tr>
      <w:bookmarkEnd w:id="13"/>
    </w:tbl>
    <w:p w14:paraId="49A7CDD4" w14:textId="4B61AEBE" w:rsidR="00217A65" w:rsidRPr="000E6E13" w:rsidRDefault="00217A65" w:rsidP="00D92025">
      <w:pPr>
        <w:spacing w:line="360" w:lineRule="auto"/>
        <w:jc w:val="center"/>
        <w:rPr>
          <w:rFonts w:ascii="Times New Roman" w:hAnsi="Times New Roman" w:cs="Times New Roman"/>
          <w:lang w:eastAsia="ko-KR"/>
        </w:rPr>
      </w:pPr>
    </w:p>
    <w:p w14:paraId="005EF709" w14:textId="77777777" w:rsidR="00217A65" w:rsidRPr="000E6E13" w:rsidRDefault="00217A65" w:rsidP="00C57704">
      <w:pPr>
        <w:pStyle w:val="2"/>
        <w:spacing w:line="360" w:lineRule="auto"/>
        <w:rPr>
          <w:rFonts w:ascii="Times New Roman" w:hAnsi="Times New Roman" w:cs="Times New Roman"/>
          <w:b/>
          <w:bCs/>
          <w:color w:val="FF0000"/>
          <w:sz w:val="24"/>
          <w:szCs w:val="24"/>
        </w:rPr>
      </w:pPr>
      <w:bookmarkStart w:id="14" w:name="_Toc209622102"/>
      <w:r w:rsidRPr="000E6E13">
        <w:rPr>
          <w:rFonts w:ascii="Times New Roman" w:hAnsi="Times New Roman" w:cs="Times New Roman"/>
          <w:b/>
          <w:bCs/>
          <w:i/>
          <w:color w:val="FF0000"/>
          <w:sz w:val="24"/>
          <w:szCs w:val="24"/>
        </w:rPr>
        <w:lastRenderedPageBreak/>
        <w:t>In vitro</w:t>
      </w:r>
      <w:r w:rsidRPr="000E6E13">
        <w:rPr>
          <w:rFonts w:ascii="Times New Roman" w:hAnsi="Times New Roman" w:cs="Times New Roman"/>
          <w:b/>
          <w:bCs/>
          <w:color w:val="FF0000"/>
          <w:sz w:val="24"/>
          <w:szCs w:val="24"/>
        </w:rPr>
        <w:t xml:space="preserve"> evaluation of CD8</w:t>
      </w:r>
      <w:r w:rsidRPr="000E6E13">
        <w:rPr>
          <w:rFonts w:ascii="Times New Roman" w:hAnsi="Times New Roman" w:cs="Times New Roman"/>
          <w:b/>
          <w:bCs/>
          <w:color w:val="FF0000"/>
          <w:sz w:val="24"/>
          <w:szCs w:val="24"/>
          <w:vertAlign w:val="superscript"/>
        </w:rPr>
        <w:t>+</w:t>
      </w:r>
      <w:r w:rsidRPr="000E6E13">
        <w:rPr>
          <w:rFonts w:ascii="Times New Roman" w:hAnsi="Times New Roman" w:cs="Times New Roman"/>
          <w:b/>
          <w:bCs/>
          <w:color w:val="FF0000"/>
          <w:sz w:val="24"/>
          <w:szCs w:val="24"/>
        </w:rPr>
        <w:t xml:space="preserve"> T cell response</w:t>
      </w:r>
      <w:bookmarkEnd w:id="14"/>
    </w:p>
    <w:p w14:paraId="234C3FE7" w14:textId="77777777" w:rsidR="00217A65" w:rsidRPr="000E6E13" w:rsidRDefault="00217A65" w:rsidP="00C57704">
      <w:pPr>
        <w:spacing w:line="360" w:lineRule="auto"/>
        <w:rPr>
          <w:rFonts w:ascii="Times New Roman" w:hAnsi="Times New Roman" w:cs="Times New Roman"/>
          <w:bCs/>
          <w:sz w:val="24"/>
          <w:szCs w:val="24"/>
        </w:rPr>
      </w:pPr>
      <w:r w:rsidRPr="000E6E13">
        <w:rPr>
          <w:rFonts w:ascii="Times New Roman" w:hAnsi="Times New Roman" w:cs="Times New Roman"/>
          <w:bCs/>
          <w:sz w:val="24"/>
          <w:szCs w:val="24"/>
        </w:rPr>
        <w:t>CD8</w:t>
      </w:r>
      <w:r w:rsidRPr="000E6E13">
        <w:rPr>
          <w:rFonts w:ascii="Times New Roman" w:hAnsi="Times New Roman" w:cs="Times New Roman"/>
          <w:bCs/>
          <w:sz w:val="24"/>
          <w:szCs w:val="24"/>
          <w:vertAlign w:val="superscript"/>
        </w:rPr>
        <w:t>+</w:t>
      </w:r>
      <w:r w:rsidRPr="000E6E13">
        <w:rPr>
          <w:rFonts w:ascii="Times New Roman" w:hAnsi="Times New Roman" w:cs="Times New Roman"/>
          <w:bCs/>
          <w:sz w:val="24"/>
          <w:szCs w:val="24"/>
        </w:rPr>
        <w:t xml:space="preserve"> T cells were isolated from splenocytes of IL-1RaKO mice using CD8a (Ly-2) MicroBeads (130-117-044; Miltenyi Biotec, North Rhine-Westphalia, Germany).</w:t>
      </w:r>
    </w:p>
    <w:p w14:paraId="59DA9685" w14:textId="77777777" w:rsidR="00217A65" w:rsidRPr="000E6E13" w:rsidRDefault="00217A65" w:rsidP="00C57704">
      <w:pPr>
        <w:pStyle w:val="2"/>
        <w:spacing w:line="360" w:lineRule="auto"/>
        <w:rPr>
          <w:rFonts w:ascii="Times New Roman" w:hAnsi="Times New Roman" w:cs="Times New Roman"/>
          <w:b/>
          <w:bCs/>
          <w:color w:val="FF0000"/>
          <w:sz w:val="24"/>
          <w:szCs w:val="24"/>
        </w:rPr>
      </w:pPr>
      <w:bookmarkStart w:id="15" w:name="_Toc209622103"/>
      <w:r w:rsidRPr="000E6E13">
        <w:rPr>
          <w:rFonts w:ascii="Times New Roman" w:hAnsi="Times New Roman" w:cs="Times New Roman"/>
          <w:b/>
          <w:bCs/>
          <w:i/>
          <w:color w:val="FF0000"/>
          <w:sz w:val="24"/>
          <w:szCs w:val="24"/>
        </w:rPr>
        <w:t>In vitro</w:t>
      </w:r>
      <w:r w:rsidRPr="000E6E13">
        <w:rPr>
          <w:rFonts w:ascii="Times New Roman" w:hAnsi="Times New Roman" w:cs="Times New Roman"/>
          <w:b/>
          <w:bCs/>
          <w:color w:val="FF0000"/>
          <w:sz w:val="24"/>
          <w:szCs w:val="24"/>
        </w:rPr>
        <w:t xml:space="preserve"> evaluation</w:t>
      </w:r>
      <w:bookmarkEnd w:id="15"/>
      <w:r w:rsidRPr="000E6E13">
        <w:rPr>
          <w:rFonts w:ascii="Times New Roman" w:hAnsi="Times New Roman" w:cs="Times New Roman"/>
          <w:b/>
          <w:bCs/>
          <w:color w:val="FF0000"/>
          <w:sz w:val="24"/>
          <w:szCs w:val="24"/>
        </w:rPr>
        <w:t xml:space="preserve"> </w:t>
      </w:r>
    </w:p>
    <w:p w14:paraId="2B3D6DB2" w14:textId="77777777" w:rsidR="00217A65" w:rsidRPr="000E6E13" w:rsidRDefault="00217A65" w:rsidP="00C57704">
      <w:pPr>
        <w:spacing w:line="360" w:lineRule="auto"/>
        <w:jc w:val="both"/>
        <w:rPr>
          <w:rFonts w:ascii="Times New Roman" w:hAnsi="Times New Roman" w:cs="Times New Roman"/>
          <w:bCs/>
          <w:sz w:val="24"/>
          <w:szCs w:val="24"/>
        </w:rPr>
      </w:pPr>
      <w:r w:rsidRPr="000E6E13">
        <w:rPr>
          <w:rFonts w:ascii="Times New Roman" w:hAnsi="Times New Roman" w:cs="Times New Roman"/>
          <w:bCs/>
          <w:sz w:val="24"/>
          <w:szCs w:val="24"/>
        </w:rPr>
        <w:t xml:space="preserve">Splenocytes or isolated CD8 T cells from IL-1RaKO mice were cultured and stimulated for 72 h with Resiquimod (SML0196-50MG; </w:t>
      </w:r>
      <w:bookmarkStart w:id="16" w:name="_Hlk197031852"/>
      <w:r w:rsidRPr="000E6E13">
        <w:rPr>
          <w:rFonts w:ascii="Times New Roman" w:hAnsi="Times New Roman" w:cs="Times New Roman"/>
          <w:bCs/>
          <w:sz w:val="24"/>
          <w:szCs w:val="24"/>
        </w:rPr>
        <w:t>Sigma-Aldrich</w:t>
      </w:r>
      <w:bookmarkEnd w:id="16"/>
      <w:r w:rsidRPr="000E6E13">
        <w:rPr>
          <w:rFonts w:ascii="Times New Roman" w:hAnsi="Times New Roman" w:cs="Times New Roman"/>
          <w:bCs/>
          <w:sz w:val="24"/>
          <w:szCs w:val="24"/>
        </w:rPr>
        <w:t xml:space="preserve">; 200 ng/mL), IL-1β (401-ML; R&amp;D Systems; 10 ng/mL), and IL-6 (406-ML-025; R&amp;D Systems; 10 ng/mL) to induce psoriatic phenotypes via IL-1 signaling. To inhibit STAT3 hyperactivation, cells were treated with STA-21 (5 </w:t>
      </w:r>
      <w:r w:rsidRPr="000E6E13">
        <w:rPr>
          <w:rFonts w:ascii="Times New Roman" w:hAnsi="Times New Roman" w:cs="Times New Roman"/>
          <w:sz w:val="24"/>
          <w:szCs w:val="24"/>
        </w:rPr>
        <w:t>µM</w:t>
      </w:r>
      <w:r w:rsidRPr="000E6E13">
        <w:rPr>
          <w:rFonts w:ascii="Times New Roman" w:hAnsi="Times New Roman" w:cs="Times New Roman"/>
          <w:bCs/>
          <w:sz w:val="24"/>
          <w:szCs w:val="24"/>
        </w:rPr>
        <w:t>). After stimulation, both cells and culture supernatants were collected for transcriptional and protein expression analyses.</w:t>
      </w:r>
    </w:p>
    <w:p w14:paraId="36DBBC52" w14:textId="77777777" w:rsidR="0013528D" w:rsidRPr="000E6E13" w:rsidRDefault="0013528D" w:rsidP="00C57704">
      <w:pPr>
        <w:pStyle w:val="2"/>
        <w:spacing w:line="360" w:lineRule="auto"/>
        <w:rPr>
          <w:rFonts w:ascii="Times New Roman" w:hAnsi="Times New Roman" w:cs="Times New Roman"/>
          <w:b/>
          <w:bCs/>
          <w:color w:val="FF0000"/>
          <w:sz w:val="24"/>
          <w:szCs w:val="24"/>
        </w:rPr>
      </w:pPr>
      <w:bookmarkStart w:id="17" w:name="_Toc209622104"/>
      <w:r w:rsidRPr="000E6E13">
        <w:rPr>
          <w:rFonts w:ascii="Times New Roman" w:hAnsi="Times New Roman" w:cs="Times New Roman"/>
          <w:b/>
          <w:bCs/>
          <w:color w:val="FF0000"/>
          <w:sz w:val="24"/>
          <w:szCs w:val="24"/>
        </w:rPr>
        <w:t>Patient-derived specimens analysis</w:t>
      </w:r>
      <w:bookmarkEnd w:id="17"/>
    </w:p>
    <w:p w14:paraId="6198CF11" w14:textId="256C2E57" w:rsidR="0013528D" w:rsidRPr="000E6E13" w:rsidRDefault="0013528D" w:rsidP="00C57704">
      <w:pPr>
        <w:spacing w:line="360" w:lineRule="auto"/>
        <w:rPr>
          <w:rFonts w:ascii="Times New Roman" w:hAnsi="Times New Roman" w:cs="Times New Roman"/>
          <w:bCs/>
          <w:color w:val="000000"/>
          <w:sz w:val="24"/>
          <w:szCs w:val="24"/>
        </w:rPr>
      </w:pPr>
      <w:r w:rsidRPr="000E6E13">
        <w:rPr>
          <w:rFonts w:ascii="Times New Roman" w:hAnsi="Times New Roman" w:cs="Times New Roman"/>
          <w:bCs/>
          <w:sz w:val="24"/>
          <w:szCs w:val="24"/>
        </w:rPr>
        <w:t>PB</w:t>
      </w:r>
      <w:bookmarkStart w:id="18" w:name="_Hlk197090808"/>
      <w:r w:rsidRPr="000E6E13">
        <w:rPr>
          <w:rFonts w:ascii="Times New Roman" w:hAnsi="Times New Roman" w:cs="Times New Roman"/>
          <w:bCs/>
          <w:sz w:val="24"/>
          <w:szCs w:val="24"/>
        </w:rPr>
        <w:t xml:space="preserve">MCs(n=6) were isolated from anticoagulated whole blood samples of psoriasis patients </w:t>
      </w:r>
      <w:r w:rsidR="000E6E13">
        <w:rPr>
          <w:rFonts w:ascii="Times New Roman" w:hAnsi="Times New Roman" w:cs="Times New Roman"/>
          <w:bCs/>
          <w:sz w:val="24"/>
          <w:szCs w:val="24"/>
        </w:rPr>
        <w:t xml:space="preserve">(n=6, </w:t>
      </w:r>
      <w:r w:rsidR="000E6E13" w:rsidRPr="0002628E">
        <w:rPr>
          <w:rFonts w:ascii="Times New Roman" w:hAnsi="Times New Roman" w:cs="Times New Roman"/>
          <w:bCs/>
          <w:sz w:val="24"/>
          <w:szCs w:val="24"/>
        </w:rPr>
        <w:t>Mean PASI ≥ 15</w:t>
      </w:r>
      <w:r w:rsidR="000E6E13">
        <w:rPr>
          <w:rFonts w:ascii="Times New Roman" w:hAnsi="Times New Roman" w:cs="Times New Roman"/>
          <w:bCs/>
          <w:sz w:val="24"/>
          <w:szCs w:val="24"/>
        </w:rPr>
        <w:t>, body surface area &gt;1</w:t>
      </w:r>
      <w:r w:rsidR="000E6E13">
        <w:rPr>
          <w:rFonts w:ascii="Times New Roman" w:hAnsi="Times New Roman" w:cs="Times New Roman" w:hint="eastAsia"/>
          <w:bCs/>
          <w:sz w:val="24"/>
          <w:szCs w:val="24"/>
        </w:rPr>
        <w:t>0</w:t>
      </w:r>
      <w:r w:rsidR="000E6E13">
        <w:rPr>
          <w:rFonts w:ascii="Times New Roman" w:hAnsi="Times New Roman" w:cs="Times New Roman"/>
          <w:bCs/>
          <w:sz w:val="24"/>
          <w:szCs w:val="24"/>
        </w:rPr>
        <w:t xml:space="preserve">%) </w:t>
      </w:r>
      <w:r w:rsidRPr="000E6E13">
        <w:rPr>
          <w:rFonts w:ascii="Times New Roman" w:hAnsi="Times New Roman" w:cs="Times New Roman"/>
          <w:bCs/>
          <w:sz w:val="24"/>
          <w:szCs w:val="24"/>
        </w:rPr>
        <w:t>treated at St. Mary’s Hospital Seoul, Republic of Korea (KC17TNSI0237). Isolation was performed using Ficoll-Paque PLUS density gradient centrifugation (#17-1440-03; Cytiva, MA, USA</w:t>
      </w:r>
      <w:r w:rsidRPr="000E6E13">
        <w:rPr>
          <w:rFonts w:ascii="Times New Roman" w:hAnsi="Times New Roman" w:cs="Times New Roman"/>
          <w:bCs/>
          <w:color w:val="000000"/>
          <w:sz w:val="24"/>
          <w:szCs w:val="24"/>
        </w:rPr>
        <w:t xml:space="preserve">). Freshly isolated PBMCs were subjected to immunophenotyping for characterization of disease-associated immune cell profiles. </w:t>
      </w:r>
      <w:r w:rsidR="000E6E13">
        <w:rPr>
          <w:rFonts w:ascii="Times New Roman" w:hAnsi="Times New Roman" w:cs="Times New Roman"/>
          <w:bCs/>
          <w:sz w:val="24"/>
          <w:szCs w:val="24"/>
        </w:rPr>
        <w:t xml:space="preserve">Skin biopsy samples </w:t>
      </w:r>
      <w:r w:rsidR="000E6E13" w:rsidRPr="001A74E7">
        <w:rPr>
          <w:rFonts w:ascii="Times New Roman" w:hAnsi="Times New Roman"/>
          <w:sz w:val="24"/>
        </w:rPr>
        <w:t xml:space="preserve">were collected from </w:t>
      </w:r>
      <w:r w:rsidR="000E6E13">
        <w:rPr>
          <w:rFonts w:ascii="Times New Roman" w:hAnsi="Times New Roman" w:cs="Times New Roman"/>
          <w:bCs/>
          <w:sz w:val="24"/>
          <w:szCs w:val="24"/>
        </w:rPr>
        <w:t xml:space="preserve">psoriatic </w:t>
      </w:r>
      <w:r w:rsidR="000E6E13" w:rsidRPr="001A74E7">
        <w:rPr>
          <w:rFonts w:ascii="Times New Roman" w:hAnsi="Times New Roman"/>
          <w:sz w:val="24"/>
        </w:rPr>
        <w:t xml:space="preserve">lesions </w:t>
      </w:r>
      <w:r w:rsidR="000E6E13">
        <w:rPr>
          <w:rFonts w:ascii="Times New Roman" w:hAnsi="Times New Roman" w:cs="Times New Roman"/>
          <w:bCs/>
          <w:sz w:val="24"/>
          <w:szCs w:val="24"/>
        </w:rPr>
        <w:t xml:space="preserve">of </w:t>
      </w:r>
      <w:r w:rsidR="000E6E13" w:rsidRPr="001A74E7">
        <w:rPr>
          <w:rFonts w:ascii="Times New Roman" w:hAnsi="Times New Roman"/>
          <w:sz w:val="24"/>
        </w:rPr>
        <w:t>patients</w:t>
      </w:r>
      <w:r w:rsidR="000E6E13">
        <w:rPr>
          <w:rFonts w:ascii="Times New Roman" w:hAnsi="Times New Roman"/>
          <w:sz w:val="24"/>
        </w:rPr>
        <w:t xml:space="preserve"> </w:t>
      </w:r>
      <w:r w:rsidR="000E6E13">
        <w:rPr>
          <w:rFonts w:ascii="Times New Roman" w:hAnsi="Times New Roman" w:cs="Times New Roman" w:hint="eastAsia"/>
          <w:bCs/>
          <w:sz w:val="24"/>
          <w:szCs w:val="24"/>
        </w:rPr>
        <w:t>(</w:t>
      </w:r>
      <w:r w:rsidR="000E6E13" w:rsidRPr="002A47DC">
        <w:rPr>
          <w:rFonts w:ascii="Times New Roman" w:hAnsi="Times New Roman" w:cs="Times New Roman"/>
          <w:bCs/>
          <w:sz w:val="24"/>
          <w:szCs w:val="24"/>
        </w:rPr>
        <w:t>Moderate to severe psoriasis:</w:t>
      </w:r>
      <w:r w:rsidR="000E6E13">
        <w:rPr>
          <w:rFonts w:ascii="Times New Roman" w:hAnsi="Times New Roman" w:cs="Times New Roman"/>
          <w:bCs/>
          <w:sz w:val="24"/>
          <w:szCs w:val="24"/>
        </w:rPr>
        <w:t xml:space="preserve"> n=4,</w:t>
      </w:r>
      <w:r w:rsidR="000E6E13" w:rsidRPr="002A47DC">
        <w:rPr>
          <w:rFonts w:ascii="Times New Roman" w:hAnsi="Times New Roman" w:cs="Times New Roman"/>
          <w:bCs/>
          <w:sz w:val="24"/>
          <w:szCs w:val="24"/>
        </w:rPr>
        <w:t xml:space="preserve"> PASI </w:t>
      </w:r>
      <w:r w:rsidR="00353EFD">
        <w:rPr>
          <w:rFonts w:ascii="Times New Roman" w:hAnsi="Times New Roman" w:cs="Times New Roman"/>
          <w:bCs/>
          <w:sz w:val="24"/>
          <w:szCs w:val="24"/>
        </w:rPr>
        <w:t>10</w:t>
      </w:r>
      <w:r w:rsidR="000E6E13" w:rsidRPr="002A47DC">
        <w:rPr>
          <w:rFonts w:ascii="Times New Roman" w:hAnsi="Times New Roman" w:cs="Times New Roman"/>
          <w:bCs/>
          <w:sz w:val="24"/>
          <w:szCs w:val="24"/>
        </w:rPr>
        <w:t xml:space="preserve">–12; severe psoriasis: </w:t>
      </w:r>
      <w:r w:rsidR="000E6E13">
        <w:rPr>
          <w:rFonts w:ascii="Times New Roman" w:hAnsi="Times New Roman" w:cs="Times New Roman"/>
          <w:bCs/>
          <w:sz w:val="24"/>
          <w:szCs w:val="24"/>
        </w:rPr>
        <w:t xml:space="preserve">n=5, </w:t>
      </w:r>
      <w:r w:rsidR="000E6E13" w:rsidRPr="002A47DC">
        <w:rPr>
          <w:rFonts w:ascii="Times New Roman" w:hAnsi="Times New Roman" w:cs="Times New Roman"/>
          <w:bCs/>
          <w:sz w:val="24"/>
          <w:szCs w:val="24"/>
        </w:rPr>
        <w:t>PASI 16–24</w:t>
      </w:r>
      <w:r w:rsidR="000E6E13">
        <w:rPr>
          <w:rFonts w:ascii="Times New Roman" w:hAnsi="Times New Roman" w:cs="Times New Roman"/>
          <w:bCs/>
          <w:sz w:val="24"/>
          <w:szCs w:val="24"/>
        </w:rPr>
        <w:t>). Healthy control skin samples (n=1) were also included,</w:t>
      </w:r>
      <w:r w:rsidRPr="000E6E13">
        <w:rPr>
          <w:rFonts w:ascii="Times New Roman" w:hAnsi="Times New Roman" w:cs="Times New Roman"/>
          <w:bCs/>
          <w:color w:val="000000"/>
          <w:sz w:val="24"/>
          <w:szCs w:val="24"/>
        </w:rPr>
        <w:t xml:space="preserve"> who underwent diagnostic skin biopsies at St. Mary’s Hospital in Seoul, Republic of Korea (</w:t>
      </w:r>
      <w:r w:rsidR="00F845A0" w:rsidRPr="002C14C2">
        <w:rPr>
          <w:rFonts w:ascii="Times New Roman" w:hAnsi="Times New Roman" w:cs="Times New Roman"/>
          <w:bCs/>
          <w:color w:val="000000"/>
          <w:sz w:val="24"/>
          <w:szCs w:val="24"/>
        </w:rPr>
        <w:t>KC25SISI0528</w:t>
      </w:r>
      <w:r w:rsidRPr="000E6E13">
        <w:rPr>
          <w:rFonts w:ascii="Times New Roman" w:hAnsi="Times New Roman" w:cs="Times New Roman"/>
          <w:bCs/>
          <w:color w:val="000000"/>
          <w:sz w:val="24"/>
          <w:szCs w:val="24"/>
        </w:rPr>
        <w:t xml:space="preserve">). </w:t>
      </w:r>
      <w:r w:rsidR="00DE5381" w:rsidRPr="000E6E13">
        <w:rPr>
          <w:rFonts w:ascii="Times New Roman" w:hAnsi="Times New Roman" w:cs="Times New Roman"/>
          <w:bCs/>
          <w:color w:val="000000"/>
          <w:sz w:val="24"/>
          <w:szCs w:val="24"/>
        </w:rPr>
        <w:t>Patient samples were meticulously selected by dermatologist based on disease severity, while flow cytometric and histological analyses were conducted independently without knowledge of patient identities to minimize bias. Confirmation of patient information was performed solely by dermatologist after data analysis to preserve the integrity of the blinded assessment.</w:t>
      </w:r>
      <w:r w:rsidR="00DE5381" w:rsidRPr="000E6E13">
        <w:rPr>
          <w:rFonts w:ascii="Times New Roman" w:hAnsi="Times New Roman" w:cs="Times New Roman"/>
          <w:bCs/>
          <w:color w:val="000000"/>
          <w:sz w:val="24"/>
          <w:szCs w:val="24"/>
          <w:lang w:eastAsia="ko-KR"/>
        </w:rPr>
        <w:t xml:space="preserve"> </w:t>
      </w:r>
      <w:r w:rsidRPr="000E6E13">
        <w:rPr>
          <w:rFonts w:ascii="Times New Roman" w:hAnsi="Times New Roman" w:cs="Times New Roman"/>
          <w:bCs/>
          <w:color w:val="000000"/>
          <w:sz w:val="24"/>
          <w:szCs w:val="24"/>
        </w:rPr>
        <w:t>All procedures performed in studies involving human participants were in accordance with the ethical standards of the institutional and/or national research committee and with the 1964 Helsinki declaration and its later amendments or comparable ethical standards.</w:t>
      </w:r>
    </w:p>
    <w:p w14:paraId="3754BB3C" w14:textId="6AAF3E15" w:rsidR="000345F5" w:rsidRPr="000E6E13" w:rsidRDefault="000345F5" w:rsidP="00C57704">
      <w:pPr>
        <w:spacing w:line="360" w:lineRule="auto"/>
        <w:rPr>
          <w:rFonts w:ascii="Times New Roman" w:hAnsi="Times New Roman" w:cs="Times New Roman"/>
          <w:bCs/>
          <w:color w:val="000000"/>
          <w:sz w:val="24"/>
          <w:szCs w:val="24"/>
        </w:rPr>
      </w:pPr>
      <w:r w:rsidRPr="000E6E13">
        <w:rPr>
          <w:rFonts w:ascii="Times New Roman" w:hAnsi="Times New Roman" w:cs="Times New Roman"/>
          <w:b/>
          <w:noProof/>
        </w:rPr>
        <w:lastRenderedPageBreak/>
        <w:drawing>
          <wp:inline distT="0" distB="0" distL="0" distR="0" wp14:anchorId="3A7F8F63" wp14:editId="4AACACEB">
            <wp:extent cx="5731510" cy="2457450"/>
            <wp:effectExtent l="0" t="0" r="2540" b="0"/>
            <wp:docPr id="3" name="그림 2">
              <a:extLst xmlns:a="http://schemas.openxmlformats.org/drawingml/2006/main">
                <a:ext uri="{FF2B5EF4-FFF2-40B4-BE49-F238E27FC236}">
                  <a16:creationId xmlns:a16="http://schemas.microsoft.com/office/drawing/2014/main" id="{865A7682-F768-43B9-93CB-C71BD4EBBC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865A7682-F768-43B9-93CB-C71BD4EBBC81}"/>
                        </a:ext>
                      </a:extLst>
                    </pic:cNvPr>
                    <pic:cNvPicPr>
                      <a:picLocks noChangeAspect="1"/>
                    </pic:cNvPicPr>
                  </pic:nvPicPr>
                  <pic:blipFill>
                    <a:blip r:embed="rId7"/>
                    <a:stretch>
                      <a:fillRect/>
                    </a:stretch>
                  </pic:blipFill>
                  <pic:spPr>
                    <a:xfrm>
                      <a:off x="0" y="0"/>
                      <a:ext cx="5731510" cy="2457450"/>
                    </a:xfrm>
                    <a:prstGeom prst="rect">
                      <a:avLst/>
                    </a:prstGeom>
                  </pic:spPr>
                </pic:pic>
              </a:graphicData>
            </a:graphic>
          </wp:inline>
        </w:drawing>
      </w:r>
    </w:p>
    <w:p w14:paraId="5FEDA336" w14:textId="4D1C8F1E" w:rsidR="000345F5" w:rsidRDefault="000345F5" w:rsidP="00C57704">
      <w:pPr>
        <w:spacing w:line="360" w:lineRule="auto"/>
        <w:rPr>
          <w:rFonts w:ascii="Times New Roman" w:hAnsi="Times New Roman" w:cs="Times New Roman"/>
          <w:bCs/>
          <w:color w:val="000000"/>
          <w:sz w:val="24"/>
          <w:szCs w:val="24"/>
          <w:lang w:eastAsia="ko-KR"/>
        </w:rPr>
      </w:pPr>
      <w:r w:rsidRPr="000E6E13">
        <w:rPr>
          <w:rFonts w:ascii="Times New Roman" w:hAnsi="Times New Roman" w:cs="Times New Roman"/>
          <w:b/>
          <w:noProof/>
        </w:rPr>
        <w:drawing>
          <wp:inline distT="0" distB="0" distL="0" distR="0" wp14:anchorId="5BAB61D7" wp14:editId="42B5ABE7">
            <wp:extent cx="5730079" cy="2958465"/>
            <wp:effectExtent l="0" t="0" r="4445" b="0"/>
            <wp:docPr id="8" name="그림 7">
              <a:extLst xmlns:a="http://schemas.openxmlformats.org/drawingml/2006/main">
                <a:ext uri="{FF2B5EF4-FFF2-40B4-BE49-F238E27FC236}">
                  <a16:creationId xmlns:a16="http://schemas.microsoft.com/office/drawing/2014/main" id="{9DC63115-DE3C-461A-870B-7CE6238BAC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그림 7">
                      <a:extLst>
                        <a:ext uri="{FF2B5EF4-FFF2-40B4-BE49-F238E27FC236}">
                          <a16:creationId xmlns:a16="http://schemas.microsoft.com/office/drawing/2014/main" id="{9DC63115-DE3C-461A-870B-7CE6238BACF5}"/>
                        </a:ext>
                      </a:extLst>
                    </pic:cNvPr>
                    <pic:cNvPicPr>
                      <a:picLocks noChangeAspect="1"/>
                    </pic:cNvPicPr>
                  </pic:nvPicPr>
                  <pic:blipFill>
                    <a:blip r:embed="rId8"/>
                    <a:stretch>
                      <a:fillRect/>
                    </a:stretch>
                  </pic:blipFill>
                  <pic:spPr>
                    <a:xfrm>
                      <a:off x="0" y="0"/>
                      <a:ext cx="5757007" cy="2972368"/>
                    </a:xfrm>
                    <a:prstGeom prst="rect">
                      <a:avLst/>
                    </a:prstGeom>
                  </pic:spPr>
                </pic:pic>
              </a:graphicData>
            </a:graphic>
          </wp:inline>
        </w:drawing>
      </w:r>
    </w:p>
    <w:p w14:paraId="3FA726EE" w14:textId="6093EAA8" w:rsidR="00D92025" w:rsidRPr="003E44AC" w:rsidRDefault="00D92025" w:rsidP="00C57704">
      <w:pPr>
        <w:spacing w:line="360" w:lineRule="auto"/>
        <w:rPr>
          <w:rFonts w:ascii="Times New Roman" w:hAnsi="Times New Roman" w:cs="Times New Roman"/>
          <w:b/>
          <w:color w:val="000000"/>
          <w:sz w:val="24"/>
          <w:szCs w:val="24"/>
          <w:lang w:eastAsia="ko-KR"/>
        </w:rPr>
      </w:pPr>
      <w:r w:rsidRPr="003E44AC">
        <w:rPr>
          <w:rFonts w:ascii="Times New Roman" w:hAnsi="Times New Roman" w:cs="Times New Roman" w:hint="eastAsia"/>
          <w:bCs/>
          <w:color w:val="000000"/>
          <w:sz w:val="24"/>
          <w:szCs w:val="24"/>
          <w:lang w:eastAsia="ko-KR"/>
        </w:rPr>
        <w:t>P</w:t>
      </w:r>
      <w:r w:rsidRPr="003E44AC">
        <w:rPr>
          <w:rFonts w:ascii="Times New Roman" w:hAnsi="Times New Roman" w:cs="Times New Roman" w:hint="eastAsia"/>
          <w:b/>
          <w:color w:val="000000"/>
          <w:sz w:val="24"/>
          <w:szCs w:val="24"/>
          <w:lang w:eastAsia="ko-KR"/>
        </w:rPr>
        <w:t>atients FACs table</w:t>
      </w:r>
    </w:p>
    <w:tbl>
      <w:tblPr>
        <w:tblStyle w:val="ad"/>
        <w:tblW w:w="9549" w:type="dxa"/>
        <w:jc w:val="center"/>
        <w:tblLook w:val="04A0" w:firstRow="1" w:lastRow="0" w:firstColumn="1" w:lastColumn="0" w:noHBand="0" w:noVBand="1"/>
      </w:tblPr>
      <w:tblGrid>
        <w:gridCol w:w="1980"/>
        <w:gridCol w:w="1048"/>
        <w:gridCol w:w="1985"/>
        <w:gridCol w:w="2268"/>
        <w:gridCol w:w="2268"/>
      </w:tblGrid>
      <w:tr w:rsidR="003E44AC" w:rsidRPr="00BB7463" w14:paraId="3DFEB647" w14:textId="77777777" w:rsidTr="00BB7463">
        <w:trPr>
          <w:trHeight w:val="348"/>
          <w:jc w:val="center"/>
        </w:trPr>
        <w:tc>
          <w:tcPr>
            <w:tcW w:w="1980" w:type="dxa"/>
            <w:noWrap/>
            <w:hideMark/>
          </w:tcPr>
          <w:p w14:paraId="0CDE25EB" w14:textId="77777777" w:rsidR="003E44AC" w:rsidRPr="00BB7463" w:rsidRDefault="003E44AC" w:rsidP="00913E5F">
            <w:pPr>
              <w:spacing w:line="360" w:lineRule="auto"/>
              <w:jc w:val="center"/>
              <w:rPr>
                <w:rFonts w:ascii="Times New Roman" w:hAnsi="Times New Roman" w:cs="Times New Roman"/>
                <w:b/>
                <w:bCs/>
                <w:lang w:eastAsia="ko-KR"/>
              </w:rPr>
            </w:pPr>
            <w:r w:rsidRPr="00BB7463">
              <w:rPr>
                <w:rFonts w:ascii="Times New Roman" w:hAnsi="Times New Roman" w:cs="Times New Roman"/>
                <w:b/>
                <w:bCs/>
                <w:lang w:eastAsia="ko-KR"/>
              </w:rPr>
              <w:t>Target cell</w:t>
            </w:r>
          </w:p>
        </w:tc>
        <w:tc>
          <w:tcPr>
            <w:tcW w:w="1048" w:type="dxa"/>
            <w:noWrap/>
            <w:hideMark/>
          </w:tcPr>
          <w:p w14:paraId="41615B53" w14:textId="77777777" w:rsidR="003E44AC" w:rsidRPr="00BB7463" w:rsidRDefault="003E44AC" w:rsidP="00913E5F">
            <w:pPr>
              <w:spacing w:line="360" w:lineRule="auto"/>
              <w:jc w:val="center"/>
              <w:rPr>
                <w:rFonts w:ascii="Times New Roman" w:hAnsi="Times New Roman" w:cs="Times New Roman"/>
                <w:b/>
                <w:bCs/>
                <w:lang w:eastAsia="ko-KR"/>
              </w:rPr>
            </w:pPr>
            <w:r w:rsidRPr="00BB7463">
              <w:rPr>
                <w:rFonts w:ascii="Times New Roman" w:hAnsi="Times New Roman" w:cs="Times New Roman"/>
                <w:b/>
                <w:bCs/>
                <w:lang w:eastAsia="ko-KR"/>
              </w:rPr>
              <w:t>Marker</w:t>
            </w:r>
          </w:p>
        </w:tc>
        <w:tc>
          <w:tcPr>
            <w:tcW w:w="1985" w:type="dxa"/>
            <w:noWrap/>
            <w:hideMark/>
          </w:tcPr>
          <w:p w14:paraId="4EF94669" w14:textId="77777777" w:rsidR="003E44AC" w:rsidRPr="00BB7463" w:rsidRDefault="003E44AC" w:rsidP="00913E5F">
            <w:pPr>
              <w:spacing w:line="360" w:lineRule="auto"/>
              <w:jc w:val="center"/>
              <w:rPr>
                <w:rFonts w:ascii="Times New Roman" w:hAnsi="Times New Roman" w:cs="Times New Roman"/>
                <w:b/>
                <w:bCs/>
                <w:lang w:eastAsia="ko-KR"/>
              </w:rPr>
            </w:pPr>
            <w:r w:rsidRPr="00BB7463">
              <w:rPr>
                <w:rFonts w:ascii="Times New Roman" w:hAnsi="Times New Roman" w:cs="Times New Roman"/>
                <w:b/>
                <w:bCs/>
                <w:lang w:eastAsia="ko-KR"/>
              </w:rPr>
              <w:t>Fluorochrome</w:t>
            </w:r>
          </w:p>
        </w:tc>
        <w:tc>
          <w:tcPr>
            <w:tcW w:w="2268" w:type="dxa"/>
            <w:noWrap/>
            <w:hideMark/>
          </w:tcPr>
          <w:p w14:paraId="4C0EFA05" w14:textId="77777777" w:rsidR="003E44AC" w:rsidRPr="00BB7463" w:rsidRDefault="003E44AC" w:rsidP="00913E5F">
            <w:pPr>
              <w:spacing w:line="360" w:lineRule="auto"/>
              <w:jc w:val="center"/>
              <w:rPr>
                <w:rFonts w:ascii="Times New Roman" w:hAnsi="Times New Roman" w:cs="Times New Roman"/>
                <w:b/>
                <w:bCs/>
                <w:lang w:eastAsia="ko-KR"/>
              </w:rPr>
            </w:pPr>
            <w:r w:rsidRPr="00BB7463">
              <w:rPr>
                <w:rFonts w:ascii="Times New Roman" w:hAnsi="Times New Roman" w:cs="Times New Roman"/>
                <w:b/>
                <w:bCs/>
                <w:lang w:eastAsia="ko-KR"/>
              </w:rPr>
              <w:t>Company</w:t>
            </w:r>
          </w:p>
        </w:tc>
        <w:tc>
          <w:tcPr>
            <w:tcW w:w="2268" w:type="dxa"/>
            <w:noWrap/>
            <w:hideMark/>
          </w:tcPr>
          <w:p w14:paraId="759A5D6B" w14:textId="77777777" w:rsidR="003E44AC" w:rsidRPr="00BB7463" w:rsidRDefault="003E44AC" w:rsidP="00913E5F">
            <w:pPr>
              <w:spacing w:line="360" w:lineRule="auto"/>
              <w:jc w:val="center"/>
              <w:rPr>
                <w:rFonts w:ascii="Times New Roman" w:hAnsi="Times New Roman" w:cs="Times New Roman"/>
                <w:b/>
                <w:bCs/>
                <w:lang w:eastAsia="ko-KR"/>
              </w:rPr>
            </w:pPr>
            <w:r w:rsidRPr="00BB7463">
              <w:rPr>
                <w:rFonts w:ascii="Times New Roman" w:hAnsi="Times New Roman" w:cs="Times New Roman"/>
                <w:b/>
                <w:bCs/>
                <w:lang w:eastAsia="ko-KR"/>
              </w:rPr>
              <w:t>Catalog No.</w:t>
            </w:r>
          </w:p>
        </w:tc>
      </w:tr>
      <w:tr w:rsidR="003E44AC" w:rsidRPr="00BB7463" w14:paraId="7001AA82" w14:textId="77777777" w:rsidTr="00BB7463">
        <w:trPr>
          <w:trHeight w:val="348"/>
          <w:jc w:val="center"/>
        </w:trPr>
        <w:tc>
          <w:tcPr>
            <w:tcW w:w="1980" w:type="dxa"/>
            <w:vMerge w:val="restart"/>
            <w:noWrap/>
            <w:hideMark/>
          </w:tcPr>
          <w:p w14:paraId="6FA3848D" w14:textId="77777777" w:rsidR="003E44AC" w:rsidRPr="00BB7463" w:rsidRDefault="003E44AC" w:rsidP="00913E5F">
            <w:pPr>
              <w:spacing w:line="360" w:lineRule="auto"/>
              <w:jc w:val="center"/>
              <w:rPr>
                <w:rFonts w:ascii="Times New Roman" w:hAnsi="Times New Roman" w:cs="Times New Roman"/>
                <w:b/>
                <w:bCs/>
                <w:lang w:eastAsia="ko-KR"/>
              </w:rPr>
            </w:pPr>
            <w:r w:rsidRPr="00BB7463">
              <w:rPr>
                <w:rFonts w:ascii="Times New Roman" w:hAnsi="Times New Roman" w:cs="Times New Roman"/>
                <w:b/>
                <w:bCs/>
                <w:lang w:eastAsia="ko-KR"/>
              </w:rPr>
              <w:t>effector T</w:t>
            </w:r>
          </w:p>
          <w:p w14:paraId="6F210F5A" w14:textId="77777777" w:rsidR="003E44AC" w:rsidRPr="00BB7463" w:rsidRDefault="003E44AC" w:rsidP="00913E5F">
            <w:pPr>
              <w:spacing w:line="360" w:lineRule="auto"/>
              <w:rPr>
                <w:rFonts w:ascii="Times New Roman" w:hAnsi="Times New Roman" w:cs="Times New Roman"/>
                <w:b/>
                <w:bCs/>
                <w:lang w:eastAsia="ko-KR"/>
              </w:rPr>
            </w:pPr>
          </w:p>
        </w:tc>
        <w:tc>
          <w:tcPr>
            <w:tcW w:w="1048" w:type="dxa"/>
            <w:noWrap/>
            <w:hideMark/>
          </w:tcPr>
          <w:p w14:paraId="6256F2E5"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CD4</w:t>
            </w:r>
          </w:p>
        </w:tc>
        <w:tc>
          <w:tcPr>
            <w:tcW w:w="1985" w:type="dxa"/>
            <w:noWrap/>
          </w:tcPr>
          <w:p w14:paraId="3CB11721" w14:textId="2F93422D" w:rsidR="003E44AC" w:rsidRPr="00BB7463" w:rsidRDefault="008F231F" w:rsidP="008F231F">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PC7</w:t>
            </w:r>
          </w:p>
        </w:tc>
        <w:tc>
          <w:tcPr>
            <w:tcW w:w="2268" w:type="dxa"/>
            <w:noWrap/>
          </w:tcPr>
          <w:p w14:paraId="70D121F4" w14:textId="6547C158"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BioLegend</w:t>
            </w:r>
          </w:p>
        </w:tc>
        <w:tc>
          <w:tcPr>
            <w:tcW w:w="2268" w:type="dxa"/>
            <w:noWrap/>
          </w:tcPr>
          <w:p w14:paraId="22108D19" w14:textId="0FB804D9" w:rsidR="003E44AC" w:rsidRPr="00BB7463" w:rsidRDefault="008F231F" w:rsidP="008F231F">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300512</w:t>
            </w:r>
          </w:p>
        </w:tc>
      </w:tr>
      <w:tr w:rsidR="003E44AC" w:rsidRPr="00BB7463" w14:paraId="5189770D" w14:textId="77777777" w:rsidTr="00BB7463">
        <w:trPr>
          <w:trHeight w:val="348"/>
          <w:jc w:val="center"/>
        </w:trPr>
        <w:tc>
          <w:tcPr>
            <w:tcW w:w="1980" w:type="dxa"/>
            <w:vMerge/>
          </w:tcPr>
          <w:p w14:paraId="0AF7206F" w14:textId="77777777" w:rsidR="003E44AC" w:rsidRPr="00BB7463" w:rsidRDefault="003E44AC" w:rsidP="00913E5F">
            <w:pPr>
              <w:spacing w:line="360" w:lineRule="auto"/>
              <w:jc w:val="center"/>
              <w:rPr>
                <w:rFonts w:ascii="Times New Roman" w:hAnsi="Times New Roman" w:cs="Times New Roman"/>
                <w:b/>
                <w:bCs/>
                <w:lang w:eastAsia="ko-KR"/>
              </w:rPr>
            </w:pPr>
          </w:p>
        </w:tc>
        <w:tc>
          <w:tcPr>
            <w:tcW w:w="1048" w:type="dxa"/>
            <w:noWrap/>
          </w:tcPr>
          <w:p w14:paraId="45A408AF"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CD8</w:t>
            </w:r>
          </w:p>
        </w:tc>
        <w:tc>
          <w:tcPr>
            <w:tcW w:w="1985" w:type="dxa"/>
            <w:noWrap/>
          </w:tcPr>
          <w:p w14:paraId="40EDEA8E" w14:textId="4DD51E63" w:rsidR="003E44AC" w:rsidRPr="00BB7463" w:rsidRDefault="008F231F" w:rsidP="008F231F">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APC-A750</w:t>
            </w:r>
          </w:p>
        </w:tc>
        <w:tc>
          <w:tcPr>
            <w:tcW w:w="2268" w:type="dxa"/>
            <w:noWrap/>
          </w:tcPr>
          <w:p w14:paraId="024C2048" w14:textId="61E7C6B3"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BD Biosciences</w:t>
            </w:r>
          </w:p>
        </w:tc>
        <w:tc>
          <w:tcPr>
            <w:tcW w:w="2268" w:type="dxa"/>
            <w:noWrap/>
          </w:tcPr>
          <w:p w14:paraId="3D7F23B4" w14:textId="0CCF6692" w:rsidR="003E44AC" w:rsidRPr="00BB7463" w:rsidRDefault="008F231F" w:rsidP="008F231F">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557834</w:t>
            </w:r>
          </w:p>
        </w:tc>
      </w:tr>
      <w:tr w:rsidR="003E44AC" w:rsidRPr="00BB7463" w14:paraId="6360F6A2" w14:textId="77777777" w:rsidTr="00BB7463">
        <w:trPr>
          <w:trHeight w:val="348"/>
          <w:jc w:val="center"/>
        </w:trPr>
        <w:tc>
          <w:tcPr>
            <w:tcW w:w="1980" w:type="dxa"/>
            <w:vMerge/>
            <w:hideMark/>
          </w:tcPr>
          <w:p w14:paraId="21A90338" w14:textId="77777777" w:rsidR="003E44AC" w:rsidRPr="00BB7463" w:rsidRDefault="003E44AC" w:rsidP="00913E5F">
            <w:pPr>
              <w:spacing w:line="360" w:lineRule="auto"/>
              <w:jc w:val="center"/>
              <w:rPr>
                <w:rFonts w:ascii="Times New Roman" w:hAnsi="Times New Roman" w:cs="Times New Roman"/>
                <w:b/>
                <w:bCs/>
                <w:lang w:eastAsia="ko-KR"/>
              </w:rPr>
            </w:pPr>
          </w:p>
        </w:tc>
        <w:tc>
          <w:tcPr>
            <w:tcW w:w="1048" w:type="dxa"/>
            <w:noWrap/>
            <w:hideMark/>
          </w:tcPr>
          <w:p w14:paraId="6BED387C"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IFNγ</w:t>
            </w:r>
          </w:p>
        </w:tc>
        <w:tc>
          <w:tcPr>
            <w:tcW w:w="1985" w:type="dxa"/>
            <w:noWrap/>
          </w:tcPr>
          <w:p w14:paraId="069CCF48" w14:textId="60A206F1" w:rsidR="003E44AC" w:rsidRPr="00BB7463" w:rsidRDefault="008F231F" w:rsidP="008F231F">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ECD</w:t>
            </w:r>
          </w:p>
        </w:tc>
        <w:tc>
          <w:tcPr>
            <w:tcW w:w="2268" w:type="dxa"/>
            <w:noWrap/>
          </w:tcPr>
          <w:p w14:paraId="48C8B5BA" w14:textId="5AD4606F"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BD Biosciences</w:t>
            </w:r>
          </w:p>
        </w:tc>
        <w:tc>
          <w:tcPr>
            <w:tcW w:w="2268" w:type="dxa"/>
            <w:noWrap/>
          </w:tcPr>
          <w:p w14:paraId="56F07FBA" w14:textId="529003F9" w:rsidR="003E44AC" w:rsidRPr="00BB7463" w:rsidRDefault="008F231F" w:rsidP="008F231F">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562392</w:t>
            </w:r>
          </w:p>
        </w:tc>
      </w:tr>
      <w:tr w:rsidR="003E44AC" w:rsidRPr="00BB7463" w14:paraId="08499490" w14:textId="77777777" w:rsidTr="00BB7463">
        <w:trPr>
          <w:trHeight w:val="348"/>
          <w:jc w:val="center"/>
        </w:trPr>
        <w:tc>
          <w:tcPr>
            <w:tcW w:w="1980" w:type="dxa"/>
            <w:vMerge/>
            <w:hideMark/>
          </w:tcPr>
          <w:p w14:paraId="19E28C8E" w14:textId="77777777" w:rsidR="003E44AC" w:rsidRPr="00BB7463" w:rsidRDefault="003E44AC" w:rsidP="00913E5F">
            <w:pPr>
              <w:spacing w:line="360" w:lineRule="auto"/>
              <w:jc w:val="center"/>
              <w:rPr>
                <w:rFonts w:ascii="Times New Roman" w:hAnsi="Times New Roman" w:cs="Times New Roman"/>
                <w:b/>
                <w:bCs/>
                <w:lang w:eastAsia="ko-KR"/>
              </w:rPr>
            </w:pPr>
          </w:p>
        </w:tc>
        <w:tc>
          <w:tcPr>
            <w:tcW w:w="1048" w:type="dxa"/>
            <w:noWrap/>
            <w:hideMark/>
          </w:tcPr>
          <w:p w14:paraId="2336E60D"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IL-17</w:t>
            </w:r>
          </w:p>
        </w:tc>
        <w:tc>
          <w:tcPr>
            <w:tcW w:w="1985" w:type="dxa"/>
            <w:noWrap/>
          </w:tcPr>
          <w:p w14:paraId="0C24389F" w14:textId="354D1A5C" w:rsidR="003E44AC" w:rsidRPr="00BB7463" w:rsidRDefault="008F231F" w:rsidP="008F231F">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APC</w:t>
            </w:r>
          </w:p>
        </w:tc>
        <w:tc>
          <w:tcPr>
            <w:tcW w:w="2268" w:type="dxa"/>
            <w:noWrap/>
          </w:tcPr>
          <w:p w14:paraId="649CF291" w14:textId="146A859C"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ebioscience</w:t>
            </w:r>
          </w:p>
        </w:tc>
        <w:tc>
          <w:tcPr>
            <w:tcW w:w="2268" w:type="dxa"/>
            <w:noWrap/>
          </w:tcPr>
          <w:p w14:paraId="74129777" w14:textId="01541EEE" w:rsidR="003E44AC" w:rsidRPr="00BB7463" w:rsidRDefault="008F231F" w:rsidP="008F231F">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17-7179-42</w:t>
            </w:r>
          </w:p>
        </w:tc>
      </w:tr>
      <w:tr w:rsidR="003E44AC" w:rsidRPr="00BB7463" w14:paraId="52FA675D" w14:textId="77777777" w:rsidTr="00BB7463">
        <w:trPr>
          <w:trHeight w:val="348"/>
          <w:jc w:val="center"/>
        </w:trPr>
        <w:tc>
          <w:tcPr>
            <w:tcW w:w="1980" w:type="dxa"/>
            <w:vMerge w:val="restart"/>
            <w:noWrap/>
            <w:hideMark/>
          </w:tcPr>
          <w:p w14:paraId="262B30A4" w14:textId="77777777" w:rsidR="003E44AC" w:rsidRPr="00BB7463" w:rsidRDefault="003E44AC" w:rsidP="00913E5F">
            <w:pPr>
              <w:spacing w:line="360" w:lineRule="auto"/>
              <w:jc w:val="center"/>
              <w:rPr>
                <w:rFonts w:ascii="Times New Roman" w:hAnsi="Times New Roman" w:cs="Times New Roman"/>
                <w:b/>
                <w:bCs/>
                <w:lang w:eastAsia="ko-KR"/>
              </w:rPr>
            </w:pPr>
            <w:r w:rsidRPr="00BB7463">
              <w:rPr>
                <w:rFonts w:ascii="Times New Roman" w:hAnsi="Times New Roman" w:cs="Times New Roman"/>
                <w:b/>
                <w:bCs/>
                <w:lang w:eastAsia="ko-KR"/>
              </w:rPr>
              <w:t>TRM</w:t>
            </w:r>
          </w:p>
        </w:tc>
        <w:tc>
          <w:tcPr>
            <w:tcW w:w="1048" w:type="dxa"/>
            <w:noWrap/>
            <w:hideMark/>
          </w:tcPr>
          <w:p w14:paraId="61F5BA59"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CD4</w:t>
            </w:r>
          </w:p>
        </w:tc>
        <w:tc>
          <w:tcPr>
            <w:tcW w:w="1985" w:type="dxa"/>
            <w:noWrap/>
          </w:tcPr>
          <w:p w14:paraId="2AFAE012" w14:textId="0E7C6BCE"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PC7</w:t>
            </w:r>
          </w:p>
        </w:tc>
        <w:tc>
          <w:tcPr>
            <w:tcW w:w="2268" w:type="dxa"/>
            <w:noWrap/>
          </w:tcPr>
          <w:p w14:paraId="7572D00D" w14:textId="54342689"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BioLegend</w:t>
            </w:r>
          </w:p>
        </w:tc>
        <w:tc>
          <w:tcPr>
            <w:tcW w:w="2268" w:type="dxa"/>
            <w:noWrap/>
          </w:tcPr>
          <w:p w14:paraId="50A487CB" w14:textId="24B6F248"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300512</w:t>
            </w:r>
          </w:p>
        </w:tc>
      </w:tr>
      <w:tr w:rsidR="003E44AC" w:rsidRPr="00BB7463" w14:paraId="399D460D" w14:textId="77777777" w:rsidTr="00BB7463">
        <w:trPr>
          <w:trHeight w:val="348"/>
          <w:jc w:val="center"/>
        </w:trPr>
        <w:tc>
          <w:tcPr>
            <w:tcW w:w="1980" w:type="dxa"/>
            <w:vMerge/>
            <w:hideMark/>
          </w:tcPr>
          <w:p w14:paraId="6B5C34D9" w14:textId="77777777" w:rsidR="003E44AC" w:rsidRPr="00BB7463" w:rsidRDefault="003E44AC" w:rsidP="00913E5F">
            <w:pPr>
              <w:spacing w:line="360" w:lineRule="auto"/>
              <w:jc w:val="center"/>
              <w:rPr>
                <w:rFonts w:ascii="Times New Roman" w:hAnsi="Times New Roman" w:cs="Times New Roman"/>
                <w:b/>
                <w:bCs/>
                <w:lang w:eastAsia="ko-KR"/>
              </w:rPr>
            </w:pPr>
          </w:p>
        </w:tc>
        <w:tc>
          <w:tcPr>
            <w:tcW w:w="1048" w:type="dxa"/>
            <w:noWrap/>
            <w:hideMark/>
          </w:tcPr>
          <w:p w14:paraId="4B644F69"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CD8</w:t>
            </w:r>
          </w:p>
        </w:tc>
        <w:tc>
          <w:tcPr>
            <w:tcW w:w="1985" w:type="dxa"/>
            <w:noWrap/>
          </w:tcPr>
          <w:p w14:paraId="62473C3E" w14:textId="05660F80"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APC-A750</w:t>
            </w:r>
          </w:p>
        </w:tc>
        <w:tc>
          <w:tcPr>
            <w:tcW w:w="2268" w:type="dxa"/>
            <w:noWrap/>
          </w:tcPr>
          <w:p w14:paraId="61DF1334" w14:textId="13BE9F4A"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BD Biosciences</w:t>
            </w:r>
          </w:p>
        </w:tc>
        <w:tc>
          <w:tcPr>
            <w:tcW w:w="2268" w:type="dxa"/>
            <w:noWrap/>
          </w:tcPr>
          <w:p w14:paraId="45F09552" w14:textId="24EF8C72"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557834</w:t>
            </w:r>
          </w:p>
        </w:tc>
      </w:tr>
      <w:tr w:rsidR="003E44AC" w:rsidRPr="00BB7463" w14:paraId="3293D9B9" w14:textId="77777777" w:rsidTr="00BB7463">
        <w:trPr>
          <w:trHeight w:val="348"/>
          <w:jc w:val="center"/>
        </w:trPr>
        <w:tc>
          <w:tcPr>
            <w:tcW w:w="1980" w:type="dxa"/>
            <w:vMerge/>
          </w:tcPr>
          <w:p w14:paraId="384E98A4" w14:textId="77777777" w:rsidR="003E44AC" w:rsidRPr="00BB7463" w:rsidRDefault="003E44AC" w:rsidP="00913E5F">
            <w:pPr>
              <w:spacing w:line="360" w:lineRule="auto"/>
              <w:jc w:val="center"/>
              <w:rPr>
                <w:rFonts w:ascii="Times New Roman" w:hAnsi="Times New Roman" w:cs="Times New Roman"/>
                <w:b/>
                <w:bCs/>
                <w:lang w:eastAsia="ko-KR"/>
              </w:rPr>
            </w:pPr>
          </w:p>
        </w:tc>
        <w:tc>
          <w:tcPr>
            <w:tcW w:w="1048" w:type="dxa"/>
            <w:noWrap/>
          </w:tcPr>
          <w:p w14:paraId="3A42A352"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CD103</w:t>
            </w:r>
          </w:p>
        </w:tc>
        <w:tc>
          <w:tcPr>
            <w:tcW w:w="1985" w:type="dxa"/>
            <w:noWrap/>
          </w:tcPr>
          <w:p w14:paraId="29804F2A" w14:textId="3726482E" w:rsidR="003E44AC" w:rsidRPr="00BB7463" w:rsidRDefault="00BB7463" w:rsidP="00BB7463">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PE</w:t>
            </w:r>
          </w:p>
        </w:tc>
        <w:tc>
          <w:tcPr>
            <w:tcW w:w="2268" w:type="dxa"/>
            <w:noWrap/>
          </w:tcPr>
          <w:p w14:paraId="3A69D7F3" w14:textId="48371A29"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eBioscience</w:t>
            </w:r>
          </w:p>
        </w:tc>
        <w:tc>
          <w:tcPr>
            <w:tcW w:w="2268" w:type="dxa"/>
            <w:noWrap/>
          </w:tcPr>
          <w:p w14:paraId="098E4904" w14:textId="7FF8BEE8"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56-1031-82</w:t>
            </w:r>
          </w:p>
        </w:tc>
      </w:tr>
      <w:tr w:rsidR="003E44AC" w:rsidRPr="00BB7463" w14:paraId="733448C0" w14:textId="77777777" w:rsidTr="00BB7463">
        <w:trPr>
          <w:trHeight w:val="348"/>
          <w:jc w:val="center"/>
        </w:trPr>
        <w:tc>
          <w:tcPr>
            <w:tcW w:w="1980" w:type="dxa"/>
            <w:vMerge/>
          </w:tcPr>
          <w:p w14:paraId="6D145BAE" w14:textId="77777777" w:rsidR="003E44AC" w:rsidRPr="00BB7463" w:rsidRDefault="003E44AC" w:rsidP="00913E5F">
            <w:pPr>
              <w:spacing w:line="360" w:lineRule="auto"/>
              <w:jc w:val="center"/>
              <w:rPr>
                <w:rFonts w:ascii="Times New Roman" w:hAnsi="Times New Roman" w:cs="Times New Roman"/>
                <w:b/>
                <w:bCs/>
                <w:lang w:eastAsia="ko-KR"/>
              </w:rPr>
            </w:pPr>
          </w:p>
        </w:tc>
        <w:tc>
          <w:tcPr>
            <w:tcW w:w="1048" w:type="dxa"/>
            <w:noWrap/>
          </w:tcPr>
          <w:p w14:paraId="410E1B5F"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CD69</w:t>
            </w:r>
          </w:p>
        </w:tc>
        <w:tc>
          <w:tcPr>
            <w:tcW w:w="1985" w:type="dxa"/>
            <w:noWrap/>
          </w:tcPr>
          <w:p w14:paraId="553CDA69" w14:textId="0B38A37E"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FITC</w:t>
            </w:r>
            <w:bookmarkStart w:id="19" w:name="_GoBack"/>
            <w:bookmarkEnd w:id="19"/>
          </w:p>
        </w:tc>
        <w:tc>
          <w:tcPr>
            <w:tcW w:w="2268" w:type="dxa"/>
            <w:noWrap/>
          </w:tcPr>
          <w:p w14:paraId="1A93D240" w14:textId="1C9F91D6"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ebioscience</w:t>
            </w:r>
          </w:p>
        </w:tc>
        <w:tc>
          <w:tcPr>
            <w:tcW w:w="2268" w:type="dxa"/>
            <w:noWrap/>
          </w:tcPr>
          <w:p w14:paraId="33F5AE81" w14:textId="0AF16CC7"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11-0699-42</w:t>
            </w:r>
          </w:p>
        </w:tc>
      </w:tr>
      <w:tr w:rsidR="003E44AC" w:rsidRPr="00BB7463" w14:paraId="70ABFB94" w14:textId="77777777" w:rsidTr="00BB7463">
        <w:trPr>
          <w:trHeight w:val="348"/>
          <w:jc w:val="center"/>
        </w:trPr>
        <w:tc>
          <w:tcPr>
            <w:tcW w:w="1980" w:type="dxa"/>
            <w:vMerge/>
          </w:tcPr>
          <w:p w14:paraId="37D7EF4D" w14:textId="77777777" w:rsidR="003E44AC" w:rsidRPr="00BB7463" w:rsidRDefault="003E44AC" w:rsidP="00913E5F">
            <w:pPr>
              <w:spacing w:line="360" w:lineRule="auto"/>
              <w:jc w:val="center"/>
              <w:rPr>
                <w:rFonts w:ascii="Times New Roman" w:hAnsi="Times New Roman" w:cs="Times New Roman"/>
                <w:b/>
                <w:bCs/>
                <w:lang w:eastAsia="ko-KR"/>
              </w:rPr>
            </w:pPr>
          </w:p>
        </w:tc>
        <w:tc>
          <w:tcPr>
            <w:tcW w:w="1048" w:type="dxa"/>
            <w:noWrap/>
          </w:tcPr>
          <w:p w14:paraId="7204390F"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IFNγ</w:t>
            </w:r>
          </w:p>
        </w:tc>
        <w:tc>
          <w:tcPr>
            <w:tcW w:w="1985" w:type="dxa"/>
            <w:noWrap/>
          </w:tcPr>
          <w:p w14:paraId="270DD75B" w14:textId="1CE8D22A"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ECD</w:t>
            </w:r>
          </w:p>
        </w:tc>
        <w:tc>
          <w:tcPr>
            <w:tcW w:w="2268" w:type="dxa"/>
            <w:noWrap/>
          </w:tcPr>
          <w:p w14:paraId="590B8EE8" w14:textId="70F824E6" w:rsidR="003E44AC" w:rsidRPr="00BB7463" w:rsidRDefault="00BB7463" w:rsidP="00913E5F">
            <w:pPr>
              <w:spacing w:line="360" w:lineRule="auto"/>
              <w:jc w:val="center"/>
              <w:rPr>
                <w:rFonts w:ascii="Times New Roman" w:hAnsi="Times New Roman" w:cs="Times New Roman"/>
              </w:rPr>
            </w:pPr>
            <w:r w:rsidRPr="00BB7463">
              <w:rPr>
                <w:rFonts w:ascii="Times New Roman" w:hAnsi="Times New Roman" w:cs="Times New Roman"/>
                <w:lang w:eastAsia="ko-KR"/>
              </w:rPr>
              <w:t>BD Biosciences</w:t>
            </w:r>
          </w:p>
        </w:tc>
        <w:tc>
          <w:tcPr>
            <w:tcW w:w="2268" w:type="dxa"/>
            <w:noWrap/>
          </w:tcPr>
          <w:p w14:paraId="2B7633BF" w14:textId="1101E0F0" w:rsidR="003E44AC" w:rsidRPr="00BB7463" w:rsidRDefault="008C279D" w:rsidP="00913E5F">
            <w:pPr>
              <w:spacing w:line="360" w:lineRule="auto"/>
              <w:jc w:val="center"/>
              <w:rPr>
                <w:rFonts w:ascii="Times New Roman" w:hAnsi="Times New Roman" w:cs="Times New Roman"/>
                <w:bCs/>
                <w:lang w:val="en" w:eastAsia="ko-KR"/>
              </w:rPr>
            </w:pPr>
            <w:r w:rsidRPr="00BB7463">
              <w:rPr>
                <w:rFonts w:ascii="Times New Roman" w:hAnsi="Times New Roman" w:cs="Times New Roman"/>
                <w:bCs/>
                <w:lang w:val="en" w:eastAsia="ko-KR"/>
              </w:rPr>
              <w:t>562392</w:t>
            </w:r>
          </w:p>
        </w:tc>
      </w:tr>
      <w:tr w:rsidR="003E44AC" w:rsidRPr="00BB7463" w14:paraId="73E9A455" w14:textId="77777777" w:rsidTr="00BB7463">
        <w:trPr>
          <w:trHeight w:val="348"/>
          <w:jc w:val="center"/>
        </w:trPr>
        <w:tc>
          <w:tcPr>
            <w:tcW w:w="1980" w:type="dxa"/>
            <w:vMerge/>
          </w:tcPr>
          <w:p w14:paraId="10DF4AC3" w14:textId="77777777" w:rsidR="003E44AC" w:rsidRPr="00BB7463" w:rsidRDefault="003E44AC" w:rsidP="00913E5F">
            <w:pPr>
              <w:spacing w:line="360" w:lineRule="auto"/>
              <w:jc w:val="center"/>
              <w:rPr>
                <w:rFonts w:ascii="Times New Roman" w:hAnsi="Times New Roman" w:cs="Times New Roman"/>
                <w:b/>
                <w:bCs/>
                <w:lang w:eastAsia="ko-KR"/>
              </w:rPr>
            </w:pPr>
          </w:p>
        </w:tc>
        <w:tc>
          <w:tcPr>
            <w:tcW w:w="1048" w:type="dxa"/>
            <w:noWrap/>
          </w:tcPr>
          <w:p w14:paraId="6143E731"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IL-17</w:t>
            </w:r>
          </w:p>
        </w:tc>
        <w:tc>
          <w:tcPr>
            <w:tcW w:w="1985" w:type="dxa"/>
            <w:noWrap/>
          </w:tcPr>
          <w:p w14:paraId="0509202A" w14:textId="7630D18C"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APC</w:t>
            </w:r>
          </w:p>
        </w:tc>
        <w:tc>
          <w:tcPr>
            <w:tcW w:w="2268" w:type="dxa"/>
            <w:noWrap/>
          </w:tcPr>
          <w:p w14:paraId="4A23AB2C" w14:textId="33EFDFD4" w:rsidR="003E44AC" w:rsidRPr="00BB7463" w:rsidRDefault="00BB7463" w:rsidP="00913E5F">
            <w:pPr>
              <w:spacing w:line="360" w:lineRule="auto"/>
              <w:jc w:val="center"/>
              <w:rPr>
                <w:rFonts w:ascii="Times New Roman" w:hAnsi="Times New Roman" w:cs="Times New Roman"/>
              </w:rPr>
            </w:pPr>
            <w:r w:rsidRPr="00BB7463">
              <w:rPr>
                <w:rFonts w:ascii="Times New Roman" w:hAnsi="Times New Roman" w:cs="Times New Roman"/>
                <w:lang w:eastAsia="ko-KR"/>
              </w:rPr>
              <w:t>ebioscience</w:t>
            </w:r>
          </w:p>
        </w:tc>
        <w:tc>
          <w:tcPr>
            <w:tcW w:w="2268" w:type="dxa"/>
            <w:noWrap/>
          </w:tcPr>
          <w:p w14:paraId="556A8E80" w14:textId="447DC118" w:rsidR="003E44AC" w:rsidRPr="00BB7463" w:rsidRDefault="008C279D" w:rsidP="00913E5F">
            <w:pPr>
              <w:spacing w:line="360" w:lineRule="auto"/>
              <w:jc w:val="center"/>
              <w:rPr>
                <w:rFonts w:ascii="Times New Roman" w:hAnsi="Times New Roman" w:cs="Times New Roman"/>
                <w:bCs/>
                <w:lang w:val="en" w:eastAsia="ko-KR"/>
              </w:rPr>
            </w:pPr>
            <w:r w:rsidRPr="00BB7463">
              <w:rPr>
                <w:rFonts w:ascii="Times New Roman" w:hAnsi="Times New Roman" w:cs="Times New Roman"/>
                <w:bCs/>
                <w:lang w:val="en" w:eastAsia="ko-KR"/>
              </w:rPr>
              <w:t>17-7179-42</w:t>
            </w:r>
          </w:p>
        </w:tc>
      </w:tr>
      <w:tr w:rsidR="003E44AC" w:rsidRPr="00BB7463" w14:paraId="693AE9D6" w14:textId="77777777" w:rsidTr="00BB7463">
        <w:trPr>
          <w:trHeight w:val="348"/>
          <w:jc w:val="center"/>
        </w:trPr>
        <w:tc>
          <w:tcPr>
            <w:tcW w:w="1980" w:type="dxa"/>
            <w:vMerge w:val="restart"/>
          </w:tcPr>
          <w:p w14:paraId="655236EE" w14:textId="77777777" w:rsidR="003E44AC" w:rsidRPr="00BB7463" w:rsidRDefault="003E44AC" w:rsidP="00913E5F">
            <w:pPr>
              <w:spacing w:line="360" w:lineRule="auto"/>
              <w:jc w:val="center"/>
              <w:rPr>
                <w:rFonts w:ascii="Times New Roman" w:hAnsi="Times New Roman" w:cs="Times New Roman"/>
                <w:b/>
                <w:bCs/>
                <w:lang w:eastAsia="ko-KR"/>
              </w:rPr>
            </w:pPr>
            <w:r w:rsidRPr="00BB7463">
              <w:rPr>
                <w:rFonts w:ascii="Times New Roman" w:hAnsi="Times New Roman" w:cs="Times New Roman"/>
                <w:b/>
                <w:bCs/>
                <w:lang w:eastAsia="ko-KR"/>
              </w:rPr>
              <w:t>Central memory and Effector memory</w:t>
            </w:r>
          </w:p>
        </w:tc>
        <w:tc>
          <w:tcPr>
            <w:tcW w:w="1048" w:type="dxa"/>
            <w:noWrap/>
          </w:tcPr>
          <w:p w14:paraId="1E123196" w14:textId="77777777" w:rsidR="003E44AC" w:rsidRPr="00BB7463" w:rsidRDefault="003E44AC"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CD8</w:t>
            </w:r>
          </w:p>
        </w:tc>
        <w:tc>
          <w:tcPr>
            <w:tcW w:w="1985" w:type="dxa"/>
            <w:noWrap/>
          </w:tcPr>
          <w:p w14:paraId="3B051B43" w14:textId="3CFC49EB" w:rsidR="003E44AC" w:rsidRPr="00BB7463" w:rsidRDefault="008C279D"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APC-A750</w:t>
            </w:r>
          </w:p>
        </w:tc>
        <w:tc>
          <w:tcPr>
            <w:tcW w:w="2268" w:type="dxa"/>
            <w:noWrap/>
          </w:tcPr>
          <w:p w14:paraId="4DF3B607" w14:textId="12F1A0B1" w:rsidR="003E44AC" w:rsidRPr="00BB7463" w:rsidRDefault="00BB7463" w:rsidP="00913E5F">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BD Biosciences</w:t>
            </w:r>
          </w:p>
        </w:tc>
        <w:tc>
          <w:tcPr>
            <w:tcW w:w="2268" w:type="dxa"/>
            <w:noWrap/>
          </w:tcPr>
          <w:p w14:paraId="199AF879" w14:textId="71B1ADB2" w:rsidR="003E44AC" w:rsidRPr="00BB7463" w:rsidRDefault="008C279D" w:rsidP="00913E5F">
            <w:pPr>
              <w:spacing w:line="360" w:lineRule="auto"/>
              <w:jc w:val="center"/>
              <w:rPr>
                <w:rFonts w:ascii="Times New Roman" w:hAnsi="Times New Roman" w:cs="Times New Roman"/>
                <w:bCs/>
                <w:lang w:val="en" w:eastAsia="ko-KR"/>
              </w:rPr>
            </w:pPr>
            <w:r w:rsidRPr="00BB7463">
              <w:rPr>
                <w:rFonts w:ascii="Times New Roman" w:hAnsi="Times New Roman" w:cs="Times New Roman"/>
                <w:bCs/>
                <w:lang w:val="en" w:eastAsia="ko-KR"/>
              </w:rPr>
              <w:t>557834</w:t>
            </w:r>
          </w:p>
        </w:tc>
      </w:tr>
      <w:tr w:rsidR="008C279D" w:rsidRPr="00BB7463" w14:paraId="0E4560AD" w14:textId="77777777" w:rsidTr="00BB7463">
        <w:trPr>
          <w:trHeight w:val="348"/>
          <w:jc w:val="center"/>
        </w:trPr>
        <w:tc>
          <w:tcPr>
            <w:tcW w:w="1980" w:type="dxa"/>
            <w:vMerge/>
          </w:tcPr>
          <w:p w14:paraId="14299335" w14:textId="77777777" w:rsidR="008C279D" w:rsidRPr="00BB7463" w:rsidRDefault="008C279D" w:rsidP="008C279D">
            <w:pPr>
              <w:spacing w:line="360" w:lineRule="auto"/>
              <w:jc w:val="center"/>
              <w:rPr>
                <w:rFonts w:ascii="Times New Roman" w:hAnsi="Times New Roman" w:cs="Times New Roman"/>
                <w:b/>
                <w:bCs/>
                <w:lang w:eastAsia="ko-KR"/>
              </w:rPr>
            </w:pPr>
          </w:p>
        </w:tc>
        <w:tc>
          <w:tcPr>
            <w:tcW w:w="1048" w:type="dxa"/>
            <w:noWrap/>
          </w:tcPr>
          <w:p w14:paraId="1A011147" w14:textId="77777777" w:rsidR="008C279D" w:rsidRPr="00BB7463" w:rsidRDefault="008C279D" w:rsidP="008C279D">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CCR7</w:t>
            </w:r>
          </w:p>
        </w:tc>
        <w:tc>
          <w:tcPr>
            <w:tcW w:w="1985" w:type="dxa"/>
            <w:noWrap/>
          </w:tcPr>
          <w:p w14:paraId="36008D09" w14:textId="6AB784F4" w:rsidR="008C279D" w:rsidRPr="00BB7463" w:rsidRDefault="008C279D" w:rsidP="008C279D">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Alexfluor 700</w:t>
            </w:r>
          </w:p>
        </w:tc>
        <w:tc>
          <w:tcPr>
            <w:tcW w:w="2268" w:type="dxa"/>
            <w:noWrap/>
          </w:tcPr>
          <w:p w14:paraId="4E2F6D9B" w14:textId="2984A34F" w:rsidR="008C279D" w:rsidRPr="00BB7463" w:rsidRDefault="008C279D" w:rsidP="008C279D">
            <w:pPr>
              <w:jc w:val="center"/>
              <w:rPr>
                <w:rFonts w:ascii="Times New Roman" w:eastAsia="맑은 고딕" w:hAnsi="Times New Roman" w:cs="Times New Roman"/>
                <w:color w:val="000000"/>
                <w:lang w:eastAsia="ko-KR"/>
              </w:rPr>
            </w:pPr>
            <w:r w:rsidRPr="00BB7463">
              <w:rPr>
                <w:rFonts w:ascii="Times New Roman" w:hAnsi="Times New Roman" w:cs="Times New Roman"/>
                <w:lang w:eastAsia="ko-KR"/>
              </w:rPr>
              <w:t>BD Biosciences</w:t>
            </w:r>
          </w:p>
        </w:tc>
        <w:tc>
          <w:tcPr>
            <w:tcW w:w="2268" w:type="dxa"/>
            <w:noWrap/>
          </w:tcPr>
          <w:p w14:paraId="0C8CBD43" w14:textId="6DFC6D18" w:rsidR="008C279D" w:rsidRPr="00BB7463" w:rsidRDefault="008C279D" w:rsidP="008C279D">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rPr>
              <w:t>561143</w:t>
            </w:r>
          </w:p>
        </w:tc>
      </w:tr>
      <w:tr w:rsidR="008C279D" w:rsidRPr="00BB7463" w14:paraId="7E1355FD" w14:textId="77777777" w:rsidTr="00BB7463">
        <w:trPr>
          <w:trHeight w:val="348"/>
          <w:jc w:val="center"/>
        </w:trPr>
        <w:tc>
          <w:tcPr>
            <w:tcW w:w="1980" w:type="dxa"/>
            <w:vMerge/>
          </w:tcPr>
          <w:p w14:paraId="169A7C35" w14:textId="77777777" w:rsidR="008C279D" w:rsidRPr="00BB7463" w:rsidRDefault="008C279D" w:rsidP="008C279D">
            <w:pPr>
              <w:spacing w:line="360" w:lineRule="auto"/>
              <w:jc w:val="center"/>
              <w:rPr>
                <w:rFonts w:ascii="Times New Roman" w:hAnsi="Times New Roman" w:cs="Times New Roman"/>
                <w:b/>
                <w:bCs/>
                <w:lang w:eastAsia="ko-KR"/>
              </w:rPr>
            </w:pPr>
          </w:p>
        </w:tc>
        <w:tc>
          <w:tcPr>
            <w:tcW w:w="1048" w:type="dxa"/>
            <w:noWrap/>
          </w:tcPr>
          <w:p w14:paraId="3F9BA8F0" w14:textId="5A8EDC29" w:rsidR="008C279D" w:rsidRPr="00BB7463" w:rsidRDefault="008C279D" w:rsidP="008C279D">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CD45RA</w:t>
            </w:r>
          </w:p>
        </w:tc>
        <w:tc>
          <w:tcPr>
            <w:tcW w:w="1985" w:type="dxa"/>
            <w:noWrap/>
          </w:tcPr>
          <w:p w14:paraId="51ACD50E" w14:textId="16EE1637" w:rsidR="008C279D" w:rsidRPr="00BB7463" w:rsidRDefault="008C279D" w:rsidP="008C279D">
            <w:pPr>
              <w:spacing w:line="360" w:lineRule="auto"/>
              <w:jc w:val="center"/>
              <w:rPr>
                <w:rFonts w:ascii="Times New Roman" w:hAnsi="Times New Roman" w:cs="Times New Roman"/>
                <w:lang w:eastAsia="ko-KR"/>
              </w:rPr>
            </w:pPr>
            <w:r w:rsidRPr="00BB7463">
              <w:rPr>
                <w:rFonts w:ascii="Times New Roman" w:hAnsi="Times New Roman" w:cs="Times New Roman"/>
                <w:lang w:eastAsia="ko-KR"/>
              </w:rPr>
              <w:t>BV510</w:t>
            </w:r>
          </w:p>
        </w:tc>
        <w:tc>
          <w:tcPr>
            <w:tcW w:w="2268" w:type="dxa"/>
            <w:noWrap/>
          </w:tcPr>
          <w:p w14:paraId="6E765A11" w14:textId="0FA4D01E" w:rsidR="008C279D" w:rsidRPr="00BB7463" w:rsidRDefault="008C279D" w:rsidP="008C279D">
            <w:pPr>
              <w:jc w:val="center"/>
              <w:rPr>
                <w:rFonts w:ascii="Times New Roman" w:eastAsia="맑은 고딕" w:hAnsi="Times New Roman" w:cs="Times New Roman"/>
                <w:color w:val="000000"/>
                <w:lang w:eastAsia="ko-KR"/>
              </w:rPr>
            </w:pPr>
            <w:r w:rsidRPr="00BB7463">
              <w:rPr>
                <w:rFonts w:ascii="Times New Roman" w:hAnsi="Times New Roman" w:cs="Times New Roman"/>
                <w:lang w:eastAsia="ko-KR"/>
              </w:rPr>
              <w:t>BD Biosciences</w:t>
            </w:r>
          </w:p>
        </w:tc>
        <w:tc>
          <w:tcPr>
            <w:tcW w:w="2268" w:type="dxa"/>
            <w:noWrap/>
          </w:tcPr>
          <w:p w14:paraId="4D6A322A" w14:textId="6767AAE3" w:rsidR="008C279D" w:rsidRPr="00BB7463" w:rsidRDefault="008C279D" w:rsidP="008C279D">
            <w:pPr>
              <w:jc w:val="center"/>
              <w:rPr>
                <w:rFonts w:ascii="Times New Roman" w:eastAsia="맑은 고딕" w:hAnsi="Times New Roman" w:cs="Times New Roman"/>
                <w:color w:val="000000"/>
                <w:lang w:eastAsia="ko-KR"/>
              </w:rPr>
            </w:pPr>
            <w:r w:rsidRPr="00BB7463">
              <w:rPr>
                <w:rFonts w:ascii="Times New Roman" w:eastAsia="맑은 고딕" w:hAnsi="Times New Roman" w:cs="Times New Roman"/>
                <w:color w:val="000000"/>
                <w:lang w:eastAsia="ko-KR"/>
              </w:rPr>
              <w:t>563031</w:t>
            </w:r>
          </w:p>
        </w:tc>
      </w:tr>
    </w:tbl>
    <w:p w14:paraId="7625C5F6" w14:textId="77777777" w:rsidR="003E44AC" w:rsidRPr="000E6E13" w:rsidRDefault="003E44AC" w:rsidP="00C57704">
      <w:pPr>
        <w:spacing w:line="360" w:lineRule="auto"/>
        <w:rPr>
          <w:rFonts w:ascii="Times New Roman" w:hAnsi="Times New Roman" w:cs="Times New Roman"/>
          <w:bCs/>
          <w:color w:val="000000"/>
          <w:sz w:val="24"/>
          <w:szCs w:val="24"/>
          <w:lang w:eastAsia="ko-KR"/>
        </w:rPr>
      </w:pPr>
    </w:p>
    <w:p w14:paraId="76E192C3" w14:textId="77777777" w:rsidR="009A1A46" w:rsidRPr="000E6E13" w:rsidRDefault="009A1A46" w:rsidP="00C57704">
      <w:pPr>
        <w:pStyle w:val="2"/>
        <w:spacing w:line="360" w:lineRule="auto"/>
        <w:rPr>
          <w:rFonts w:ascii="Times New Roman" w:hAnsi="Times New Roman" w:cs="Times New Roman"/>
          <w:b/>
          <w:color w:val="FF0000"/>
          <w:sz w:val="24"/>
          <w:szCs w:val="24"/>
        </w:rPr>
      </w:pPr>
      <w:bookmarkStart w:id="20" w:name="_Toc209622105"/>
      <w:bookmarkEnd w:id="18"/>
      <w:r w:rsidRPr="000E6E13">
        <w:rPr>
          <w:rFonts w:ascii="Times New Roman" w:hAnsi="Times New Roman" w:cs="Times New Roman"/>
          <w:b/>
          <w:color w:val="FF0000"/>
          <w:sz w:val="24"/>
          <w:szCs w:val="24"/>
        </w:rPr>
        <w:t>Statistical analysis</w:t>
      </w:r>
      <w:bookmarkEnd w:id="20"/>
    </w:p>
    <w:p w14:paraId="301A2A9D" w14:textId="3AC96FDC" w:rsidR="009A1A46" w:rsidRPr="00A9446F" w:rsidRDefault="00A9446F" w:rsidP="00C57704">
      <w:pPr>
        <w:spacing w:line="360" w:lineRule="auto"/>
        <w:rPr>
          <w:rFonts w:ascii="Times New Roman" w:hAnsi="Times New Roman" w:cs="Times New Roman"/>
          <w:lang w:eastAsia="ko-KR"/>
        </w:rPr>
      </w:pPr>
      <w:r w:rsidRPr="00A9446F">
        <w:rPr>
          <w:rFonts w:ascii="Times New Roman" w:hAnsi="Times New Roman" w:cs="Times New Roman"/>
          <w:sz w:val="24"/>
        </w:rPr>
        <w:t>Statistical analyses were performed using GraphPad Prism 8. Two-tailed p-values less than 0.05 were considered statistically significant. For comparisons involving more than two groups, two-way ANOVA was performed, followed by Bonferroni test to adjust for multiple comparisons. For non-parametric multiple-group comparisons, the Kruskal–Wallis test was used with Dunn’s post hoc correction. Two-group comparisons were conducted using the Mann–Whitney U test. Statistical significance was indicated as*P &lt; 0.05, **P &lt; 0.01, ***P &lt; 0.001, and ****P &lt; 0.0001.</w:t>
      </w:r>
    </w:p>
    <w:sectPr w:rsidR="009A1A46" w:rsidRPr="00A9446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96F4B" w14:textId="77777777" w:rsidR="00DE258E" w:rsidRDefault="00DE258E" w:rsidP="00D53D64">
      <w:pPr>
        <w:spacing w:after="0" w:line="240" w:lineRule="auto"/>
      </w:pPr>
      <w:r>
        <w:separator/>
      </w:r>
    </w:p>
  </w:endnote>
  <w:endnote w:type="continuationSeparator" w:id="0">
    <w:p w14:paraId="7C490050" w14:textId="77777777" w:rsidR="00DE258E" w:rsidRDefault="00DE258E" w:rsidP="00D53D64">
      <w:pPr>
        <w:spacing w:after="0" w:line="240" w:lineRule="auto"/>
      </w:pPr>
      <w:r>
        <w:continuationSeparator/>
      </w:r>
    </w:p>
  </w:endnote>
  <w:endnote w:type="continuationNotice" w:id="1">
    <w:p w14:paraId="20C82586" w14:textId="77777777" w:rsidR="00DE258E" w:rsidRDefault="00DE25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Yu Mincho">
    <w:altName w:val="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922543"/>
      <w:docPartObj>
        <w:docPartGallery w:val="Page Numbers (Bottom of Page)"/>
        <w:docPartUnique/>
      </w:docPartObj>
    </w:sdtPr>
    <w:sdtEndPr>
      <w:rPr>
        <w:noProof/>
      </w:rPr>
    </w:sdtEndPr>
    <w:sdtContent>
      <w:p w14:paraId="7D30C2C2" w14:textId="40E2BDDB" w:rsidR="00D53D64" w:rsidRDefault="00D53D64">
        <w:pPr>
          <w:pStyle w:val="a9"/>
          <w:jc w:val="center"/>
        </w:pPr>
        <w:r>
          <w:fldChar w:fldCharType="begin"/>
        </w:r>
        <w:r>
          <w:instrText xml:space="preserve"> PAGE   \* MERGEFORMAT </w:instrText>
        </w:r>
        <w:r>
          <w:fldChar w:fldCharType="separate"/>
        </w:r>
        <w:r>
          <w:rPr>
            <w:noProof/>
          </w:rPr>
          <w:t>2</w:t>
        </w:r>
        <w:r>
          <w:rPr>
            <w:noProof/>
          </w:rPr>
          <w:fldChar w:fldCharType="end"/>
        </w:r>
      </w:p>
    </w:sdtContent>
  </w:sdt>
  <w:p w14:paraId="3CFE6F6B" w14:textId="77777777" w:rsidR="00D53D64" w:rsidRDefault="00D53D6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66EC4" w14:textId="77777777" w:rsidR="00DE258E" w:rsidRDefault="00DE258E" w:rsidP="00D53D64">
      <w:pPr>
        <w:spacing w:after="0" w:line="240" w:lineRule="auto"/>
      </w:pPr>
      <w:r>
        <w:separator/>
      </w:r>
    </w:p>
  </w:footnote>
  <w:footnote w:type="continuationSeparator" w:id="0">
    <w:p w14:paraId="2EC9B64B" w14:textId="77777777" w:rsidR="00DE258E" w:rsidRDefault="00DE258E" w:rsidP="00D53D64">
      <w:pPr>
        <w:spacing w:after="0" w:line="240" w:lineRule="auto"/>
      </w:pPr>
      <w:r>
        <w:continuationSeparator/>
      </w:r>
    </w:p>
  </w:footnote>
  <w:footnote w:type="continuationNotice" w:id="1">
    <w:p w14:paraId="74FEA0EF" w14:textId="77777777" w:rsidR="00DE258E" w:rsidRDefault="00DE258E">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20"/>
    <w:rsid w:val="000021B2"/>
    <w:rsid w:val="00004CAA"/>
    <w:rsid w:val="00014CAC"/>
    <w:rsid w:val="00015C26"/>
    <w:rsid w:val="00020759"/>
    <w:rsid w:val="00023694"/>
    <w:rsid w:val="000345F5"/>
    <w:rsid w:val="00034F46"/>
    <w:rsid w:val="000371E4"/>
    <w:rsid w:val="00040A24"/>
    <w:rsid w:val="00044A8B"/>
    <w:rsid w:val="0005103F"/>
    <w:rsid w:val="00051681"/>
    <w:rsid w:val="00052905"/>
    <w:rsid w:val="00066262"/>
    <w:rsid w:val="00067400"/>
    <w:rsid w:val="00072AD1"/>
    <w:rsid w:val="00072D26"/>
    <w:rsid w:val="00073C53"/>
    <w:rsid w:val="00080CF5"/>
    <w:rsid w:val="000817C3"/>
    <w:rsid w:val="000941FB"/>
    <w:rsid w:val="000A05CE"/>
    <w:rsid w:val="000B7787"/>
    <w:rsid w:val="000C242B"/>
    <w:rsid w:val="000C30B4"/>
    <w:rsid w:val="000C5439"/>
    <w:rsid w:val="000D2FB7"/>
    <w:rsid w:val="000D6EA9"/>
    <w:rsid w:val="000E2637"/>
    <w:rsid w:val="000E5F5D"/>
    <w:rsid w:val="000E6E13"/>
    <w:rsid w:val="00105DDF"/>
    <w:rsid w:val="00107651"/>
    <w:rsid w:val="00112F13"/>
    <w:rsid w:val="001319FB"/>
    <w:rsid w:val="0013298A"/>
    <w:rsid w:val="0013528D"/>
    <w:rsid w:val="00152D19"/>
    <w:rsid w:val="001542BD"/>
    <w:rsid w:val="001608F5"/>
    <w:rsid w:val="00163906"/>
    <w:rsid w:val="00165871"/>
    <w:rsid w:val="00167779"/>
    <w:rsid w:val="00172D3D"/>
    <w:rsid w:val="00174D5D"/>
    <w:rsid w:val="0017743F"/>
    <w:rsid w:val="001824AA"/>
    <w:rsid w:val="00183C56"/>
    <w:rsid w:val="0018563C"/>
    <w:rsid w:val="0018690A"/>
    <w:rsid w:val="001C7C02"/>
    <w:rsid w:val="001D70EA"/>
    <w:rsid w:val="001D791C"/>
    <w:rsid w:val="001E0DC6"/>
    <w:rsid w:val="001E4763"/>
    <w:rsid w:val="001F5D10"/>
    <w:rsid w:val="001F72B4"/>
    <w:rsid w:val="00206D66"/>
    <w:rsid w:val="00210673"/>
    <w:rsid w:val="00212451"/>
    <w:rsid w:val="00214A1C"/>
    <w:rsid w:val="00217A65"/>
    <w:rsid w:val="002217D3"/>
    <w:rsid w:val="00222A15"/>
    <w:rsid w:val="00223A40"/>
    <w:rsid w:val="002240BD"/>
    <w:rsid w:val="00233352"/>
    <w:rsid w:val="00234C8C"/>
    <w:rsid w:val="00234C8F"/>
    <w:rsid w:val="00252EE9"/>
    <w:rsid w:val="00255B99"/>
    <w:rsid w:val="002572F4"/>
    <w:rsid w:val="00260638"/>
    <w:rsid w:val="002808F1"/>
    <w:rsid w:val="0028459E"/>
    <w:rsid w:val="00292DB7"/>
    <w:rsid w:val="002958A2"/>
    <w:rsid w:val="002A00F7"/>
    <w:rsid w:val="002B065E"/>
    <w:rsid w:val="002B17A3"/>
    <w:rsid w:val="002B3D37"/>
    <w:rsid w:val="002B46B4"/>
    <w:rsid w:val="002C1310"/>
    <w:rsid w:val="002C32FC"/>
    <w:rsid w:val="002C63A1"/>
    <w:rsid w:val="002E53C5"/>
    <w:rsid w:val="002E7972"/>
    <w:rsid w:val="002F08D0"/>
    <w:rsid w:val="0030005F"/>
    <w:rsid w:val="00304069"/>
    <w:rsid w:val="00306E21"/>
    <w:rsid w:val="00310653"/>
    <w:rsid w:val="0032343D"/>
    <w:rsid w:val="003448DC"/>
    <w:rsid w:val="003507DC"/>
    <w:rsid w:val="003512CC"/>
    <w:rsid w:val="00353EFD"/>
    <w:rsid w:val="00355BB7"/>
    <w:rsid w:val="00367056"/>
    <w:rsid w:val="00370F19"/>
    <w:rsid w:val="00373B2B"/>
    <w:rsid w:val="003802AD"/>
    <w:rsid w:val="003808FA"/>
    <w:rsid w:val="00381A57"/>
    <w:rsid w:val="00385E65"/>
    <w:rsid w:val="00392F8E"/>
    <w:rsid w:val="003971D1"/>
    <w:rsid w:val="003A4391"/>
    <w:rsid w:val="003B5280"/>
    <w:rsid w:val="003C2EC5"/>
    <w:rsid w:val="003C48A7"/>
    <w:rsid w:val="003C7D6B"/>
    <w:rsid w:val="003D35DF"/>
    <w:rsid w:val="003E44AC"/>
    <w:rsid w:val="003F12A2"/>
    <w:rsid w:val="003F2109"/>
    <w:rsid w:val="003F4DCB"/>
    <w:rsid w:val="00400F90"/>
    <w:rsid w:val="004038E2"/>
    <w:rsid w:val="00417602"/>
    <w:rsid w:val="004208F6"/>
    <w:rsid w:val="00421741"/>
    <w:rsid w:val="00431012"/>
    <w:rsid w:val="0043117E"/>
    <w:rsid w:val="004523C4"/>
    <w:rsid w:val="00453CB3"/>
    <w:rsid w:val="0046000D"/>
    <w:rsid w:val="00462A7D"/>
    <w:rsid w:val="00471809"/>
    <w:rsid w:val="004725D4"/>
    <w:rsid w:val="00474028"/>
    <w:rsid w:val="00481127"/>
    <w:rsid w:val="00483D37"/>
    <w:rsid w:val="00484C05"/>
    <w:rsid w:val="00497665"/>
    <w:rsid w:val="00497E1C"/>
    <w:rsid w:val="004A2AED"/>
    <w:rsid w:val="004C37BD"/>
    <w:rsid w:val="004D3201"/>
    <w:rsid w:val="004D6AA4"/>
    <w:rsid w:val="004D7484"/>
    <w:rsid w:val="004F10B8"/>
    <w:rsid w:val="004F7A61"/>
    <w:rsid w:val="005163A0"/>
    <w:rsid w:val="00525FDD"/>
    <w:rsid w:val="00532D18"/>
    <w:rsid w:val="005516F3"/>
    <w:rsid w:val="005540F4"/>
    <w:rsid w:val="00557976"/>
    <w:rsid w:val="00574E97"/>
    <w:rsid w:val="005A0CBB"/>
    <w:rsid w:val="005A1123"/>
    <w:rsid w:val="005A114C"/>
    <w:rsid w:val="005B5836"/>
    <w:rsid w:val="005D5013"/>
    <w:rsid w:val="005D7971"/>
    <w:rsid w:val="005E193A"/>
    <w:rsid w:val="005E5D98"/>
    <w:rsid w:val="005E65AD"/>
    <w:rsid w:val="005F19F6"/>
    <w:rsid w:val="006112A2"/>
    <w:rsid w:val="00616B4C"/>
    <w:rsid w:val="0062092E"/>
    <w:rsid w:val="006326C1"/>
    <w:rsid w:val="0063333C"/>
    <w:rsid w:val="006417D4"/>
    <w:rsid w:val="00654349"/>
    <w:rsid w:val="00661B22"/>
    <w:rsid w:val="0066316B"/>
    <w:rsid w:val="006666CF"/>
    <w:rsid w:val="00681DB2"/>
    <w:rsid w:val="00691BED"/>
    <w:rsid w:val="00697DC4"/>
    <w:rsid w:val="006A13C9"/>
    <w:rsid w:val="006B529D"/>
    <w:rsid w:val="006B6A04"/>
    <w:rsid w:val="006C0BDA"/>
    <w:rsid w:val="00701023"/>
    <w:rsid w:val="007145BA"/>
    <w:rsid w:val="00715F87"/>
    <w:rsid w:val="00726D64"/>
    <w:rsid w:val="00731449"/>
    <w:rsid w:val="00735002"/>
    <w:rsid w:val="00735C9A"/>
    <w:rsid w:val="00736CB3"/>
    <w:rsid w:val="00743CB3"/>
    <w:rsid w:val="00753D44"/>
    <w:rsid w:val="00760C95"/>
    <w:rsid w:val="00770635"/>
    <w:rsid w:val="00770D5D"/>
    <w:rsid w:val="00771C36"/>
    <w:rsid w:val="007731CC"/>
    <w:rsid w:val="00775F5B"/>
    <w:rsid w:val="0078027C"/>
    <w:rsid w:val="007874BF"/>
    <w:rsid w:val="007876AA"/>
    <w:rsid w:val="007908E9"/>
    <w:rsid w:val="007A4625"/>
    <w:rsid w:val="007C4D43"/>
    <w:rsid w:val="007E1D9D"/>
    <w:rsid w:val="007E4A42"/>
    <w:rsid w:val="007E5A18"/>
    <w:rsid w:val="007E6FCF"/>
    <w:rsid w:val="007F6738"/>
    <w:rsid w:val="008167DA"/>
    <w:rsid w:val="00817E64"/>
    <w:rsid w:val="00833F5D"/>
    <w:rsid w:val="0083578E"/>
    <w:rsid w:val="00841345"/>
    <w:rsid w:val="00843329"/>
    <w:rsid w:val="008540DB"/>
    <w:rsid w:val="00863A21"/>
    <w:rsid w:val="0086409A"/>
    <w:rsid w:val="00866A52"/>
    <w:rsid w:val="008676B4"/>
    <w:rsid w:val="00867F06"/>
    <w:rsid w:val="00881484"/>
    <w:rsid w:val="00895AC9"/>
    <w:rsid w:val="0089729F"/>
    <w:rsid w:val="008C279D"/>
    <w:rsid w:val="008C5DA4"/>
    <w:rsid w:val="008D50FD"/>
    <w:rsid w:val="008D5563"/>
    <w:rsid w:val="008D757A"/>
    <w:rsid w:val="008E265A"/>
    <w:rsid w:val="008F231F"/>
    <w:rsid w:val="008F3A09"/>
    <w:rsid w:val="008F3BCE"/>
    <w:rsid w:val="009000AD"/>
    <w:rsid w:val="009000D4"/>
    <w:rsid w:val="0090777F"/>
    <w:rsid w:val="009225C2"/>
    <w:rsid w:val="00924AD6"/>
    <w:rsid w:val="00932098"/>
    <w:rsid w:val="00935D28"/>
    <w:rsid w:val="0093618D"/>
    <w:rsid w:val="00937407"/>
    <w:rsid w:val="00941851"/>
    <w:rsid w:val="00961B59"/>
    <w:rsid w:val="00962835"/>
    <w:rsid w:val="0096306F"/>
    <w:rsid w:val="00965C68"/>
    <w:rsid w:val="00971554"/>
    <w:rsid w:val="00982E6C"/>
    <w:rsid w:val="00996AB3"/>
    <w:rsid w:val="009A0BC4"/>
    <w:rsid w:val="009A1A46"/>
    <w:rsid w:val="009A27C6"/>
    <w:rsid w:val="009B0D93"/>
    <w:rsid w:val="009B4287"/>
    <w:rsid w:val="009B5279"/>
    <w:rsid w:val="009C0AFB"/>
    <w:rsid w:val="009C73E6"/>
    <w:rsid w:val="009D4861"/>
    <w:rsid w:val="009E2B09"/>
    <w:rsid w:val="009E5F62"/>
    <w:rsid w:val="009F62AC"/>
    <w:rsid w:val="00A01059"/>
    <w:rsid w:val="00A01DE6"/>
    <w:rsid w:val="00A04AF2"/>
    <w:rsid w:val="00A071A4"/>
    <w:rsid w:val="00A170C0"/>
    <w:rsid w:val="00A321B3"/>
    <w:rsid w:val="00A4752A"/>
    <w:rsid w:val="00A519BE"/>
    <w:rsid w:val="00A56884"/>
    <w:rsid w:val="00A73A86"/>
    <w:rsid w:val="00A74543"/>
    <w:rsid w:val="00A8025B"/>
    <w:rsid w:val="00A9446F"/>
    <w:rsid w:val="00A94F0B"/>
    <w:rsid w:val="00AA33A8"/>
    <w:rsid w:val="00AA7020"/>
    <w:rsid w:val="00AB026C"/>
    <w:rsid w:val="00AB2EF2"/>
    <w:rsid w:val="00AE0AA2"/>
    <w:rsid w:val="00AF5FF7"/>
    <w:rsid w:val="00B00002"/>
    <w:rsid w:val="00B05073"/>
    <w:rsid w:val="00B10960"/>
    <w:rsid w:val="00B1205A"/>
    <w:rsid w:val="00B2497D"/>
    <w:rsid w:val="00B3348D"/>
    <w:rsid w:val="00B43018"/>
    <w:rsid w:val="00B503FF"/>
    <w:rsid w:val="00B64230"/>
    <w:rsid w:val="00B66AF6"/>
    <w:rsid w:val="00B67326"/>
    <w:rsid w:val="00B73B5A"/>
    <w:rsid w:val="00B7685F"/>
    <w:rsid w:val="00B77406"/>
    <w:rsid w:val="00B9343F"/>
    <w:rsid w:val="00BA39DF"/>
    <w:rsid w:val="00BA4EAA"/>
    <w:rsid w:val="00BA50D1"/>
    <w:rsid w:val="00BB7463"/>
    <w:rsid w:val="00BC00F4"/>
    <w:rsid w:val="00BC0745"/>
    <w:rsid w:val="00BD6E34"/>
    <w:rsid w:val="00BE3E4E"/>
    <w:rsid w:val="00BE436A"/>
    <w:rsid w:val="00BE6DCB"/>
    <w:rsid w:val="00C115A8"/>
    <w:rsid w:val="00C32501"/>
    <w:rsid w:val="00C41636"/>
    <w:rsid w:val="00C5293E"/>
    <w:rsid w:val="00C54271"/>
    <w:rsid w:val="00C57704"/>
    <w:rsid w:val="00C65960"/>
    <w:rsid w:val="00C67D6C"/>
    <w:rsid w:val="00C7371C"/>
    <w:rsid w:val="00C945D9"/>
    <w:rsid w:val="00CA7FBA"/>
    <w:rsid w:val="00CB08AE"/>
    <w:rsid w:val="00CB0EC8"/>
    <w:rsid w:val="00CB10B0"/>
    <w:rsid w:val="00CC0D94"/>
    <w:rsid w:val="00CC1C6D"/>
    <w:rsid w:val="00CC2272"/>
    <w:rsid w:val="00CC4F1C"/>
    <w:rsid w:val="00CD2027"/>
    <w:rsid w:val="00CE2702"/>
    <w:rsid w:val="00D01D0E"/>
    <w:rsid w:val="00D0216E"/>
    <w:rsid w:val="00D026EA"/>
    <w:rsid w:val="00D11042"/>
    <w:rsid w:val="00D12497"/>
    <w:rsid w:val="00D1776D"/>
    <w:rsid w:val="00D2343C"/>
    <w:rsid w:val="00D3539D"/>
    <w:rsid w:val="00D43B62"/>
    <w:rsid w:val="00D5135D"/>
    <w:rsid w:val="00D53D64"/>
    <w:rsid w:val="00D56972"/>
    <w:rsid w:val="00D61790"/>
    <w:rsid w:val="00D625F3"/>
    <w:rsid w:val="00D65046"/>
    <w:rsid w:val="00D65257"/>
    <w:rsid w:val="00D66669"/>
    <w:rsid w:val="00D66CD0"/>
    <w:rsid w:val="00D66CFB"/>
    <w:rsid w:val="00D71ECB"/>
    <w:rsid w:val="00D725D8"/>
    <w:rsid w:val="00D73027"/>
    <w:rsid w:val="00D77972"/>
    <w:rsid w:val="00D92025"/>
    <w:rsid w:val="00D9621C"/>
    <w:rsid w:val="00DA3C12"/>
    <w:rsid w:val="00DA6691"/>
    <w:rsid w:val="00DA73F7"/>
    <w:rsid w:val="00DB36F9"/>
    <w:rsid w:val="00DB5EFA"/>
    <w:rsid w:val="00DC1F50"/>
    <w:rsid w:val="00DE0AF4"/>
    <w:rsid w:val="00DE258E"/>
    <w:rsid w:val="00DE488B"/>
    <w:rsid w:val="00DE5381"/>
    <w:rsid w:val="00DE6DD4"/>
    <w:rsid w:val="00E06359"/>
    <w:rsid w:val="00E066F3"/>
    <w:rsid w:val="00E06A45"/>
    <w:rsid w:val="00E0E878"/>
    <w:rsid w:val="00E12B1F"/>
    <w:rsid w:val="00E12F48"/>
    <w:rsid w:val="00E179BA"/>
    <w:rsid w:val="00E17CBA"/>
    <w:rsid w:val="00E31577"/>
    <w:rsid w:val="00E32420"/>
    <w:rsid w:val="00E53E9E"/>
    <w:rsid w:val="00E56476"/>
    <w:rsid w:val="00E64C42"/>
    <w:rsid w:val="00E739AA"/>
    <w:rsid w:val="00E80A89"/>
    <w:rsid w:val="00E831B4"/>
    <w:rsid w:val="00E913FD"/>
    <w:rsid w:val="00EA326B"/>
    <w:rsid w:val="00EA3EE4"/>
    <w:rsid w:val="00EB0570"/>
    <w:rsid w:val="00EB08AF"/>
    <w:rsid w:val="00EB11E9"/>
    <w:rsid w:val="00EB25B3"/>
    <w:rsid w:val="00EB28A9"/>
    <w:rsid w:val="00EB2B58"/>
    <w:rsid w:val="00EB5F03"/>
    <w:rsid w:val="00EC1492"/>
    <w:rsid w:val="00EE2840"/>
    <w:rsid w:val="00EE38D0"/>
    <w:rsid w:val="00EE4B33"/>
    <w:rsid w:val="00EE4F36"/>
    <w:rsid w:val="00F018DB"/>
    <w:rsid w:val="00F01917"/>
    <w:rsid w:val="00F03C0C"/>
    <w:rsid w:val="00F11C2F"/>
    <w:rsid w:val="00F123C3"/>
    <w:rsid w:val="00F17B95"/>
    <w:rsid w:val="00F20C2B"/>
    <w:rsid w:val="00F223B9"/>
    <w:rsid w:val="00F238C9"/>
    <w:rsid w:val="00F2695C"/>
    <w:rsid w:val="00F362E9"/>
    <w:rsid w:val="00F60C49"/>
    <w:rsid w:val="00F63167"/>
    <w:rsid w:val="00F6579C"/>
    <w:rsid w:val="00F65AD9"/>
    <w:rsid w:val="00F67B7E"/>
    <w:rsid w:val="00F75EC3"/>
    <w:rsid w:val="00F845A0"/>
    <w:rsid w:val="00F86C44"/>
    <w:rsid w:val="00F93B3E"/>
    <w:rsid w:val="00F9609E"/>
    <w:rsid w:val="00FA6489"/>
    <w:rsid w:val="00FA6A91"/>
    <w:rsid w:val="00FC026A"/>
    <w:rsid w:val="00FC4C2A"/>
    <w:rsid w:val="00FE28F4"/>
    <w:rsid w:val="00FF0447"/>
    <w:rsid w:val="00FF0CD7"/>
    <w:rsid w:val="0157E020"/>
    <w:rsid w:val="01D6F5DD"/>
    <w:rsid w:val="01DDC742"/>
    <w:rsid w:val="02176774"/>
    <w:rsid w:val="03FC7C95"/>
    <w:rsid w:val="0459E47D"/>
    <w:rsid w:val="048140E8"/>
    <w:rsid w:val="04C1EC85"/>
    <w:rsid w:val="04CA2DC6"/>
    <w:rsid w:val="0572C031"/>
    <w:rsid w:val="06591459"/>
    <w:rsid w:val="067B3AA6"/>
    <w:rsid w:val="069CF8FE"/>
    <w:rsid w:val="07F4E4BA"/>
    <w:rsid w:val="0989856B"/>
    <w:rsid w:val="0A0DCB16"/>
    <w:rsid w:val="0AE4745A"/>
    <w:rsid w:val="0D93910A"/>
    <w:rsid w:val="0EA55F26"/>
    <w:rsid w:val="0ED6D16E"/>
    <w:rsid w:val="100D2BEE"/>
    <w:rsid w:val="10412F87"/>
    <w:rsid w:val="1113DC97"/>
    <w:rsid w:val="11592852"/>
    <w:rsid w:val="11D3F14A"/>
    <w:rsid w:val="11E5087A"/>
    <w:rsid w:val="1212ABFF"/>
    <w:rsid w:val="128FA699"/>
    <w:rsid w:val="138D8126"/>
    <w:rsid w:val="149E1586"/>
    <w:rsid w:val="14AEE79E"/>
    <w:rsid w:val="14C3272F"/>
    <w:rsid w:val="16174EB8"/>
    <w:rsid w:val="162569BA"/>
    <w:rsid w:val="17326859"/>
    <w:rsid w:val="17649DBC"/>
    <w:rsid w:val="19C436F1"/>
    <w:rsid w:val="1A5D0097"/>
    <w:rsid w:val="1A6D22EA"/>
    <w:rsid w:val="1BED1DB0"/>
    <w:rsid w:val="1C280388"/>
    <w:rsid w:val="1DF0DD77"/>
    <w:rsid w:val="1EA6BB13"/>
    <w:rsid w:val="1ED43831"/>
    <w:rsid w:val="203F64D9"/>
    <w:rsid w:val="20563239"/>
    <w:rsid w:val="211D89C7"/>
    <w:rsid w:val="21A20947"/>
    <w:rsid w:val="21D03995"/>
    <w:rsid w:val="2313F88E"/>
    <w:rsid w:val="23322E49"/>
    <w:rsid w:val="236A993C"/>
    <w:rsid w:val="2388C5B1"/>
    <w:rsid w:val="253ABF2C"/>
    <w:rsid w:val="25B96A5E"/>
    <w:rsid w:val="2820AB17"/>
    <w:rsid w:val="2861441E"/>
    <w:rsid w:val="29EF89D7"/>
    <w:rsid w:val="2A1E42E3"/>
    <w:rsid w:val="2BD91D41"/>
    <w:rsid w:val="2C74A08E"/>
    <w:rsid w:val="2EC087EA"/>
    <w:rsid w:val="30532DA6"/>
    <w:rsid w:val="31A541BB"/>
    <w:rsid w:val="33408354"/>
    <w:rsid w:val="3341121C"/>
    <w:rsid w:val="338D4012"/>
    <w:rsid w:val="342FDD62"/>
    <w:rsid w:val="34A3F79A"/>
    <w:rsid w:val="3548033C"/>
    <w:rsid w:val="36025A77"/>
    <w:rsid w:val="3649021D"/>
    <w:rsid w:val="36B2556B"/>
    <w:rsid w:val="371AA858"/>
    <w:rsid w:val="37B727E5"/>
    <w:rsid w:val="3A9DAE8D"/>
    <w:rsid w:val="3D08C4F7"/>
    <w:rsid w:val="3DD23F08"/>
    <w:rsid w:val="3DD420FA"/>
    <w:rsid w:val="3F054B58"/>
    <w:rsid w:val="40A86241"/>
    <w:rsid w:val="411754D6"/>
    <w:rsid w:val="41AE87CF"/>
    <w:rsid w:val="421F1B06"/>
    <w:rsid w:val="423A5BAB"/>
    <w:rsid w:val="42755F04"/>
    <w:rsid w:val="42A7921D"/>
    <w:rsid w:val="42DFBC67"/>
    <w:rsid w:val="443C2271"/>
    <w:rsid w:val="4443627E"/>
    <w:rsid w:val="45341030"/>
    <w:rsid w:val="46A21581"/>
    <w:rsid w:val="46CB1E4D"/>
    <w:rsid w:val="482597E6"/>
    <w:rsid w:val="489BE05B"/>
    <w:rsid w:val="48CD8518"/>
    <w:rsid w:val="49110502"/>
    <w:rsid w:val="493F0B27"/>
    <w:rsid w:val="499CEC39"/>
    <w:rsid w:val="4BEA43FA"/>
    <w:rsid w:val="4C97B5DD"/>
    <w:rsid w:val="4D86145B"/>
    <w:rsid w:val="4DD8B2C2"/>
    <w:rsid w:val="4DFC2D54"/>
    <w:rsid w:val="4E36FD35"/>
    <w:rsid w:val="4E40ABD8"/>
    <w:rsid w:val="4F21EC5C"/>
    <w:rsid w:val="4FD1F00D"/>
    <w:rsid w:val="504BD6D7"/>
    <w:rsid w:val="50606A13"/>
    <w:rsid w:val="50BDBCBD"/>
    <w:rsid w:val="517B1397"/>
    <w:rsid w:val="5372C5AF"/>
    <w:rsid w:val="53907846"/>
    <w:rsid w:val="53F83E52"/>
    <w:rsid w:val="53FE1453"/>
    <w:rsid w:val="5478EB09"/>
    <w:rsid w:val="568ECF37"/>
    <w:rsid w:val="57E24EB1"/>
    <w:rsid w:val="5811F7AF"/>
    <w:rsid w:val="5912BB75"/>
    <w:rsid w:val="5AD3381F"/>
    <w:rsid w:val="5DC10B2F"/>
    <w:rsid w:val="5F3FF60C"/>
    <w:rsid w:val="5F7AC43E"/>
    <w:rsid w:val="601C8920"/>
    <w:rsid w:val="601CC256"/>
    <w:rsid w:val="61CEF1E8"/>
    <w:rsid w:val="628F360E"/>
    <w:rsid w:val="63D4C7AE"/>
    <w:rsid w:val="641FBC10"/>
    <w:rsid w:val="693F3FBF"/>
    <w:rsid w:val="69BE18E9"/>
    <w:rsid w:val="69C243D6"/>
    <w:rsid w:val="6A1AB049"/>
    <w:rsid w:val="6B239A84"/>
    <w:rsid w:val="6BE6D67B"/>
    <w:rsid w:val="6C0DB90F"/>
    <w:rsid w:val="6C12CC99"/>
    <w:rsid w:val="6CEE9E0E"/>
    <w:rsid w:val="6D956E5D"/>
    <w:rsid w:val="6DFCE2C4"/>
    <w:rsid w:val="6F313EBE"/>
    <w:rsid w:val="6F8087A2"/>
    <w:rsid w:val="6FB8228D"/>
    <w:rsid w:val="71266FDD"/>
    <w:rsid w:val="7162A396"/>
    <w:rsid w:val="7258BADE"/>
    <w:rsid w:val="73723B32"/>
    <w:rsid w:val="73FFA297"/>
    <w:rsid w:val="74106A3C"/>
    <w:rsid w:val="757ADEFB"/>
    <w:rsid w:val="75A08042"/>
    <w:rsid w:val="762152A5"/>
    <w:rsid w:val="76C5732E"/>
    <w:rsid w:val="77093B2D"/>
    <w:rsid w:val="787E7B69"/>
    <w:rsid w:val="78E14BA9"/>
    <w:rsid w:val="78F5780F"/>
    <w:rsid w:val="79F55231"/>
    <w:rsid w:val="7A20631F"/>
    <w:rsid w:val="7AE3789B"/>
    <w:rsid w:val="7B55DE40"/>
    <w:rsid w:val="7C0F20EC"/>
    <w:rsid w:val="7C66928E"/>
    <w:rsid w:val="7CA24614"/>
    <w:rsid w:val="7CD1C869"/>
    <w:rsid w:val="7D3232DC"/>
    <w:rsid w:val="7D4508AA"/>
    <w:rsid w:val="7DAF9C29"/>
    <w:rsid w:val="7DB61EEA"/>
    <w:rsid w:val="7F68BB11"/>
    <w:rsid w:val="7F7536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62C23"/>
  <w15:chartTrackingRefBased/>
  <w15:docId w15:val="{AB825028-D434-4CBD-97B0-E977C8F4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바탕"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F11C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4811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4811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A7020"/>
    <w:rPr>
      <w:color w:val="0000FF"/>
      <w:u w:val="single"/>
    </w:rPr>
  </w:style>
  <w:style w:type="character" w:styleId="a4">
    <w:name w:val="annotation reference"/>
    <w:basedOn w:val="a0"/>
    <w:uiPriority w:val="99"/>
    <w:semiHidden/>
    <w:unhideWhenUsed/>
    <w:rsid w:val="00AA7020"/>
    <w:rPr>
      <w:sz w:val="16"/>
      <w:szCs w:val="16"/>
    </w:rPr>
  </w:style>
  <w:style w:type="paragraph" w:styleId="a5">
    <w:name w:val="annotation text"/>
    <w:basedOn w:val="a"/>
    <w:link w:val="Char"/>
    <w:uiPriority w:val="99"/>
    <w:unhideWhenUsed/>
    <w:rsid w:val="00AA7020"/>
    <w:pPr>
      <w:spacing w:line="240" w:lineRule="auto"/>
    </w:pPr>
    <w:rPr>
      <w:sz w:val="20"/>
      <w:szCs w:val="20"/>
    </w:rPr>
  </w:style>
  <w:style w:type="character" w:customStyle="1" w:styleId="Char">
    <w:name w:val="메모 텍스트 Char"/>
    <w:basedOn w:val="a0"/>
    <w:link w:val="a5"/>
    <w:uiPriority w:val="99"/>
    <w:rsid w:val="00AA7020"/>
    <w:rPr>
      <w:sz w:val="20"/>
      <w:szCs w:val="20"/>
    </w:rPr>
  </w:style>
  <w:style w:type="character" w:styleId="a6">
    <w:name w:val="Mention"/>
    <w:basedOn w:val="a0"/>
    <w:uiPriority w:val="99"/>
    <w:unhideWhenUsed/>
    <w:rsid w:val="00AA7020"/>
    <w:rPr>
      <w:color w:val="2B579A"/>
      <w:shd w:val="clear" w:color="auto" w:fill="E6E6E6"/>
    </w:rPr>
  </w:style>
  <w:style w:type="paragraph" w:styleId="a7">
    <w:name w:val="Revision"/>
    <w:hidden/>
    <w:uiPriority w:val="99"/>
    <w:semiHidden/>
    <w:rsid w:val="00A071A4"/>
    <w:pPr>
      <w:spacing w:after="0" w:line="240" w:lineRule="auto"/>
    </w:pPr>
  </w:style>
  <w:style w:type="paragraph" w:styleId="a8">
    <w:name w:val="header"/>
    <w:basedOn w:val="a"/>
    <w:link w:val="Char0"/>
    <w:uiPriority w:val="99"/>
    <w:unhideWhenUsed/>
    <w:rsid w:val="00D53D64"/>
    <w:pPr>
      <w:tabs>
        <w:tab w:val="center" w:pos="4680"/>
        <w:tab w:val="right" w:pos="9360"/>
      </w:tabs>
      <w:spacing w:after="0" w:line="240" w:lineRule="auto"/>
    </w:pPr>
  </w:style>
  <w:style w:type="character" w:customStyle="1" w:styleId="Char0">
    <w:name w:val="머리글 Char"/>
    <w:basedOn w:val="a0"/>
    <w:link w:val="a8"/>
    <w:uiPriority w:val="99"/>
    <w:rsid w:val="00D53D64"/>
  </w:style>
  <w:style w:type="paragraph" w:styleId="a9">
    <w:name w:val="footer"/>
    <w:basedOn w:val="a"/>
    <w:link w:val="Char1"/>
    <w:uiPriority w:val="99"/>
    <w:unhideWhenUsed/>
    <w:rsid w:val="00D53D64"/>
    <w:pPr>
      <w:tabs>
        <w:tab w:val="center" w:pos="4680"/>
        <w:tab w:val="right" w:pos="9360"/>
      </w:tabs>
      <w:spacing w:after="0" w:line="240" w:lineRule="auto"/>
    </w:pPr>
  </w:style>
  <w:style w:type="character" w:customStyle="1" w:styleId="Char1">
    <w:name w:val="바닥글 Char"/>
    <w:basedOn w:val="a0"/>
    <w:link w:val="a9"/>
    <w:uiPriority w:val="99"/>
    <w:rsid w:val="00D53D64"/>
  </w:style>
  <w:style w:type="character" w:customStyle="1" w:styleId="1Char">
    <w:name w:val="제목 1 Char"/>
    <w:basedOn w:val="a0"/>
    <w:link w:val="1"/>
    <w:uiPriority w:val="9"/>
    <w:rsid w:val="00F11C2F"/>
    <w:rPr>
      <w:rFonts w:asciiTheme="majorHAnsi" w:eastAsiaTheme="majorEastAsia" w:hAnsiTheme="majorHAnsi" w:cstheme="majorBidi"/>
      <w:color w:val="2F5496" w:themeColor="accent1" w:themeShade="BF"/>
      <w:sz w:val="32"/>
      <w:szCs w:val="32"/>
    </w:rPr>
  </w:style>
  <w:style w:type="paragraph" w:styleId="TOC">
    <w:name w:val="TOC Heading"/>
    <w:basedOn w:val="1"/>
    <w:next w:val="a"/>
    <w:uiPriority w:val="39"/>
    <w:unhideWhenUsed/>
    <w:qFormat/>
    <w:rsid w:val="00F11C2F"/>
    <w:pPr>
      <w:outlineLvl w:val="9"/>
    </w:pPr>
  </w:style>
  <w:style w:type="character" w:customStyle="1" w:styleId="2Char">
    <w:name w:val="제목 2 Char"/>
    <w:basedOn w:val="a0"/>
    <w:link w:val="2"/>
    <w:uiPriority w:val="9"/>
    <w:rsid w:val="00481127"/>
    <w:rPr>
      <w:rFonts w:asciiTheme="majorHAnsi" w:eastAsiaTheme="majorEastAsia" w:hAnsiTheme="majorHAnsi" w:cstheme="majorBidi"/>
      <w:color w:val="2F5496" w:themeColor="accent1" w:themeShade="BF"/>
      <w:sz w:val="26"/>
      <w:szCs w:val="26"/>
    </w:rPr>
  </w:style>
  <w:style w:type="paragraph" w:styleId="10">
    <w:name w:val="toc 1"/>
    <w:basedOn w:val="a"/>
    <w:next w:val="a"/>
    <w:autoRedefine/>
    <w:uiPriority w:val="39"/>
    <w:unhideWhenUsed/>
    <w:rsid w:val="00023694"/>
    <w:pPr>
      <w:tabs>
        <w:tab w:val="right" w:leader="dot" w:pos="9350"/>
      </w:tabs>
      <w:spacing w:after="100"/>
    </w:pPr>
  </w:style>
  <w:style w:type="paragraph" w:styleId="20">
    <w:name w:val="toc 2"/>
    <w:basedOn w:val="a"/>
    <w:next w:val="a"/>
    <w:autoRedefine/>
    <w:uiPriority w:val="39"/>
    <w:unhideWhenUsed/>
    <w:rsid w:val="00A8025B"/>
    <w:pPr>
      <w:tabs>
        <w:tab w:val="right" w:leader="dot" w:pos="9350"/>
      </w:tabs>
      <w:spacing w:after="100"/>
      <w:ind w:left="220"/>
    </w:pPr>
  </w:style>
  <w:style w:type="character" w:customStyle="1" w:styleId="3Char">
    <w:name w:val="제목 3 Char"/>
    <w:basedOn w:val="a0"/>
    <w:link w:val="3"/>
    <w:uiPriority w:val="9"/>
    <w:rsid w:val="00481127"/>
    <w:rPr>
      <w:rFonts w:asciiTheme="majorHAnsi" w:eastAsiaTheme="majorEastAsia" w:hAnsiTheme="majorHAnsi" w:cstheme="majorBidi"/>
      <w:color w:val="1F3763" w:themeColor="accent1" w:themeShade="7F"/>
      <w:sz w:val="24"/>
      <w:szCs w:val="24"/>
    </w:rPr>
  </w:style>
  <w:style w:type="paragraph" w:styleId="30">
    <w:name w:val="toc 3"/>
    <w:basedOn w:val="a"/>
    <w:next w:val="a"/>
    <w:autoRedefine/>
    <w:uiPriority w:val="39"/>
    <w:unhideWhenUsed/>
    <w:rsid w:val="009E2B09"/>
    <w:pPr>
      <w:tabs>
        <w:tab w:val="right" w:leader="dot" w:pos="9350"/>
      </w:tabs>
      <w:spacing w:after="100"/>
      <w:ind w:left="440"/>
    </w:pPr>
  </w:style>
  <w:style w:type="paragraph" w:styleId="aa">
    <w:name w:val="annotation subject"/>
    <w:basedOn w:val="a5"/>
    <w:next w:val="a5"/>
    <w:link w:val="Char2"/>
    <w:uiPriority w:val="99"/>
    <w:semiHidden/>
    <w:unhideWhenUsed/>
    <w:rsid w:val="007C4D43"/>
    <w:rPr>
      <w:b/>
      <w:bCs/>
    </w:rPr>
  </w:style>
  <w:style w:type="character" w:customStyle="1" w:styleId="Char2">
    <w:name w:val="메모 주제 Char"/>
    <w:basedOn w:val="Char"/>
    <w:link w:val="aa"/>
    <w:uiPriority w:val="99"/>
    <w:semiHidden/>
    <w:rsid w:val="007C4D43"/>
    <w:rPr>
      <w:b/>
      <w:bCs/>
      <w:sz w:val="20"/>
      <w:szCs w:val="20"/>
    </w:rPr>
  </w:style>
  <w:style w:type="character" w:styleId="ab">
    <w:name w:val="Unresolved Mention"/>
    <w:basedOn w:val="a0"/>
    <w:uiPriority w:val="99"/>
    <w:unhideWhenUsed/>
    <w:rsid w:val="007C4D43"/>
    <w:rPr>
      <w:color w:val="605E5C"/>
      <w:shd w:val="clear" w:color="auto" w:fill="E1DFDD"/>
    </w:rPr>
  </w:style>
  <w:style w:type="character" w:customStyle="1" w:styleId="normaltextrun">
    <w:name w:val="normaltextrun"/>
    <w:basedOn w:val="a0"/>
    <w:rsid w:val="00F9609E"/>
  </w:style>
  <w:style w:type="character" w:customStyle="1" w:styleId="eop">
    <w:name w:val="eop"/>
    <w:basedOn w:val="a0"/>
    <w:rsid w:val="00F9609E"/>
  </w:style>
  <w:style w:type="table" w:styleId="21">
    <w:name w:val="Grid Table 2"/>
    <w:basedOn w:val="a1"/>
    <w:uiPriority w:val="47"/>
    <w:rsid w:val="00CC227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c">
    <w:name w:val="List Paragraph"/>
    <w:basedOn w:val="a"/>
    <w:uiPriority w:val="34"/>
    <w:qFormat/>
    <w:rsid w:val="00E831B4"/>
    <w:pPr>
      <w:ind w:leftChars="400" w:left="800"/>
    </w:pPr>
  </w:style>
  <w:style w:type="table" w:styleId="ad">
    <w:name w:val="Table Grid"/>
    <w:basedOn w:val="a1"/>
    <w:uiPriority w:val="39"/>
    <w:rsid w:val="0090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semiHidden/>
    <w:unhideWhenUsed/>
    <w:rsid w:val="00E80A89"/>
    <w:pPr>
      <w:spacing w:before="100" w:beforeAutospacing="1" w:after="100" w:afterAutospacing="1" w:line="240" w:lineRule="auto"/>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95138">
      <w:bodyDiv w:val="1"/>
      <w:marLeft w:val="0"/>
      <w:marRight w:val="0"/>
      <w:marTop w:val="0"/>
      <w:marBottom w:val="0"/>
      <w:divBdr>
        <w:top w:val="none" w:sz="0" w:space="0" w:color="auto"/>
        <w:left w:val="none" w:sz="0" w:space="0" w:color="auto"/>
        <w:bottom w:val="none" w:sz="0" w:space="0" w:color="auto"/>
        <w:right w:val="none" w:sz="0" w:space="0" w:color="auto"/>
      </w:divBdr>
    </w:div>
    <w:div w:id="231819030">
      <w:bodyDiv w:val="1"/>
      <w:marLeft w:val="0"/>
      <w:marRight w:val="0"/>
      <w:marTop w:val="0"/>
      <w:marBottom w:val="0"/>
      <w:divBdr>
        <w:top w:val="none" w:sz="0" w:space="0" w:color="auto"/>
        <w:left w:val="none" w:sz="0" w:space="0" w:color="auto"/>
        <w:bottom w:val="none" w:sz="0" w:space="0" w:color="auto"/>
        <w:right w:val="none" w:sz="0" w:space="0" w:color="auto"/>
      </w:divBdr>
    </w:div>
    <w:div w:id="413163218">
      <w:bodyDiv w:val="1"/>
      <w:marLeft w:val="0"/>
      <w:marRight w:val="0"/>
      <w:marTop w:val="0"/>
      <w:marBottom w:val="0"/>
      <w:divBdr>
        <w:top w:val="none" w:sz="0" w:space="0" w:color="auto"/>
        <w:left w:val="none" w:sz="0" w:space="0" w:color="auto"/>
        <w:bottom w:val="none" w:sz="0" w:space="0" w:color="auto"/>
        <w:right w:val="none" w:sz="0" w:space="0" w:color="auto"/>
      </w:divBdr>
    </w:div>
    <w:div w:id="618684852">
      <w:bodyDiv w:val="1"/>
      <w:marLeft w:val="0"/>
      <w:marRight w:val="0"/>
      <w:marTop w:val="0"/>
      <w:marBottom w:val="0"/>
      <w:divBdr>
        <w:top w:val="none" w:sz="0" w:space="0" w:color="auto"/>
        <w:left w:val="none" w:sz="0" w:space="0" w:color="auto"/>
        <w:bottom w:val="none" w:sz="0" w:space="0" w:color="auto"/>
        <w:right w:val="none" w:sz="0" w:space="0" w:color="auto"/>
      </w:divBdr>
    </w:div>
    <w:div w:id="657684635">
      <w:bodyDiv w:val="1"/>
      <w:marLeft w:val="0"/>
      <w:marRight w:val="0"/>
      <w:marTop w:val="0"/>
      <w:marBottom w:val="0"/>
      <w:divBdr>
        <w:top w:val="none" w:sz="0" w:space="0" w:color="auto"/>
        <w:left w:val="none" w:sz="0" w:space="0" w:color="auto"/>
        <w:bottom w:val="none" w:sz="0" w:space="0" w:color="auto"/>
        <w:right w:val="none" w:sz="0" w:space="0" w:color="auto"/>
      </w:divBdr>
    </w:div>
    <w:div w:id="951745988">
      <w:bodyDiv w:val="1"/>
      <w:marLeft w:val="0"/>
      <w:marRight w:val="0"/>
      <w:marTop w:val="0"/>
      <w:marBottom w:val="0"/>
      <w:divBdr>
        <w:top w:val="none" w:sz="0" w:space="0" w:color="auto"/>
        <w:left w:val="none" w:sz="0" w:space="0" w:color="auto"/>
        <w:bottom w:val="none" w:sz="0" w:space="0" w:color="auto"/>
        <w:right w:val="none" w:sz="0" w:space="0" w:color="auto"/>
      </w:divBdr>
    </w:div>
    <w:div w:id="1024402954">
      <w:bodyDiv w:val="1"/>
      <w:marLeft w:val="0"/>
      <w:marRight w:val="0"/>
      <w:marTop w:val="0"/>
      <w:marBottom w:val="0"/>
      <w:divBdr>
        <w:top w:val="none" w:sz="0" w:space="0" w:color="auto"/>
        <w:left w:val="none" w:sz="0" w:space="0" w:color="auto"/>
        <w:bottom w:val="none" w:sz="0" w:space="0" w:color="auto"/>
        <w:right w:val="none" w:sz="0" w:space="0" w:color="auto"/>
      </w:divBdr>
    </w:div>
    <w:div w:id="1030759883">
      <w:bodyDiv w:val="1"/>
      <w:marLeft w:val="0"/>
      <w:marRight w:val="0"/>
      <w:marTop w:val="0"/>
      <w:marBottom w:val="0"/>
      <w:divBdr>
        <w:top w:val="none" w:sz="0" w:space="0" w:color="auto"/>
        <w:left w:val="none" w:sz="0" w:space="0" w:color="auto"/>
        <w:bottom w:val="none" w:sz="0" w:space="0" w:color="auto"/>
        <w:right w:val="none" w:sz="0" w:space="0" w:color="auto"/>
      </w:divBdr>
    </w:div>
    <w:div w:id="1271157670">
      <w:bodyDiv w:val="1"/>
      <w:marLeft w:val="0"/>
      <w:marRight w:val="0"/>
      <w:marTop w:val="0"/>
      <w:marBottom w:val="0"/>
      <w:divBdr>
        <w:top w:val="none" w:sz="0" w:space="0" w:color="auto"/>
        <w:left w:val="none" w:sz="0" w:space="0" w:color="auto"/>
        <w:bottom w:val="none" w:sz="0" w:space="0" w:color="auto"/>
        <w:right w:val="none" w:sz="0" w:space="0" w:color="auto"/>
      </w:divBdr>
    </w:div>
    <w:div w:id="1301376403">
      <w:bodyDiv w:val="1"/>
      <w:marLeft w:val="0"/>
      <w:marRight w:val="0"/>
      <w:marTop w:val="0"/>
      <w:marBottom w:val="0"/>
      <w:divBdr>
        <w:top w:val="none" w:sz="0" w:space="0" w:color="auto"/>
        <w:left w:val="none" w:sz="0" w:space="0" w:color="auto"/>
        <w:bottom w:val="none" w:sz="0" w:space="0" w:color="auto"/>
        <w:right w:val="none" w:sz="0" w:space="0" w:color="auto"/>
      </w:divBdr>
    </w:div>
    <w:div w:id="191889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667C6-BBB3-400C-895E-B33A8C470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8</Pages>
  <Words>2007</Words>
  <Characters>11444</Characters>
  <Application>Microsoft Office Word</Application>
  <DocSecurity>0</DocSecurity>
  <Lines>95</Lines>
  <Paragraphs>26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13425</CharactersWithSpaces>
  <SharedDoc>false</SharedDoc>
  <HLinks>
    <vt:vector size="174" baseType="variant">
      <vt:variant>
        <vt:i4>1769520</vt:i4>
      </vt:variant>
      <vt:variant>
        <vt:i4>170</vt:i4>
      </vt:variant>
      <vt:variant>
        <vt:i4>0</vt:i4>
      </vt:variant>
      <vt:variant>
        <vt:i4>5</vt:i4>
      </vt:variant>
      <vt:variant>
        <vt:lpwstr/>
      </vt:variant>
      <vt:variant>
        <vt:lpwstr>_Toc117612794</vt:lpwstr>
      </vt:variant>
      <vt:variant>
        <vt:i4>1769520</vt:i4>
      </vt:variant>
      <vt:variant>
        <vt:i4>164</vt:i4>
      </vt:variant>
      <vt:variant>
        <vt:i4>0</vt:i4>
      </vt:variant>
      <vt:variant>
        <vt:i4>5</vt:i4>
      </vt:variant>
      <vt:variant>
        <vt:lpwstr/>
      </vt:variant>
      <vt:variant>
        <vt:lpwstr>_Toc117612793</vt:lpwstr>
      </vt:variant>
      <vt:variant>
        <vt:i4>1769520</vt:i4>
      </vt:variant>
      <vt:variant>
        <vt:i4>158</vt:i4>
      </vt:variant>
      <vt:variant>
        <vt:i4>0</vt:i4>
      </vt:variant>
      <vt:variant>
        <vt:i4>5</vt:i4>
      </vt:variant>
      <vt:variant>
        <vt:lpwstr/>
      </vt:variant>
      <vt:variant>
        <vt:lpwstr>_Toc117612792</vt:lpwstr>
      </vt:variant>
      <vt:variant>
        <vt:i4>1769520</vt:i4>
      </vt:variant>
      <vt:variant>
        <vt:i4>152</vt:i4>
      </vt:variant>
      <vt:variant>
        <vt:i4>0</vt:i4>
      </vt:variant>
      <vt:variant>
        <vt:i4>5</vt:i4>
      </vt:variant>
      <vt:variant>
        <vt:lpwstr/>
      </vt:variant>
      <vt:variant>
        <vt:lpwstr>_Toc117612791</vt:lpwstr>
      </vt:variant>
      <vt:variant>
        <vt:i4>1769520</vt:i4>
      </vt:variant>
      <vt:variant>
        <vt:i4>146</vt:i4>
      </vt:variant>
      <vt:variant>
        <vt:i4>0</vt:i4>
      </vt:variant>
      <vt:variant>
        <vt:i4>5</vt:i4>
      </vt:variant>
      <vt:variant>
        <vt:lpwstr/>
      </vt:variant>
      <vt:variant>
        <vt:lpwstr>_Toc117612790</vt:lpwstr>
      </vt:variant>
      <vt:variant>
        <vt:i4>1703984</vt:i4>
      </vt:variant>
      <vt:variant>
        <vt:i4>140</vt:i4>
      </vt:variant>
      <vt:variant>
        <vt:i4>0</vt:i4>
      </vt:variant>
      <vt:variant>
        <vt:i4>5</vt:i4>
      </vt:variant>
      <vt:variant>
        <vt:lpwstr/>
      </vt:variant>
      <vt:variant>
        <vt:lpwstr>_Toc117612789</vt:lpwstr>
      </vt:variant>
      <vt:variant>
        <vt:i4>1703984</vt:i4>
      </vt:variant>
      <vt:variant>
        <vt:i4>134</vt:i4>
      </vt:variant>
      <vt:variant>
        <vt:i4>0</vt:i4>
      </vt:variant>
      <vt:variant>
        <vt:i4>5</vt:i4>
      </vt:variant>
      <vt:variant>
        <vt:lpwstr/>
      </vt:variant>
      <vt:variant>
        <vt:lpwstr>_Toc117612788</vt:lpwstr>
      </vt:variant>
      <vt:variant>
        <vt:i4>1703984</vt:i4>
      </vt:variant>
      <vt:variant>
        <vt:i4>128</vt:i4>
      </vt:variant>
      <vt:variant>
        <vt:i4>0</vt:i4>
      </vt:variant>
      <vt:variant>
        <vt:i4>5</vt:i4>
      </vt:variant>
      <vt:variant>
        <vt:lpwstr/>
      </vt:variant>
      <vt:variant>
        <vt:lpwstr>_Toc117612787</vt:lpwstr>
      </vt:variant>
      <vt:variant>
        <vt:i4>1703984</vt:i4>
      </vt:variant>
      <vt:variant>
        <vt:i4>122</vt:i4>
      </vt:variant>
      <vt:variant>
        <vt:i4>0</vt:i4>
      </vt:variant>
      <vt:variant>
        <vt:i4>5</vt:i4>
      </vt:variant>
      <vt:variant>
        <vt:lpwstr/>
      </vt:variant>
      <vt:variant>
        <vt:lpwstr>_Toc117612786</vt:lpwstr>
      </vt:variant>
      <vt:variant>
        <vt:i4>1703984</vt:i4>
      </vt:variant>
      <vt:variant>
        <vt:i4>116</vt:i4>
      </vt:variant>
      <vt:variant>
        <vt:i4>0</vt:i4>
      </vt:variant>
      <vt:variant>
        <vt:i4>5</vt:i4>
      </vt:variant>
      <vt:variant>
        <vt:lpwstr/>
      </vt:variant>
      <vt:variant>
        <vt:lpwstr>_Toc117612785</vt:lpwstr>
      </vt:variant>
      <vt:variant>
        <vt:i4>1703984</vt:i4>
      </vt:variant>
      <vt:variant>
        <vt:i4>110</vt:i4>
      </vt:variant>
      <vt:variant>
        <vt:i4>0</vt:i4>
      </vt:variant>
      <vt:variant>
        <vt:i4>5</vt:i4>
      </vt:variant>
      <vt:variant>
        <vt:lpwstr/>
      </vt:variant>
      <vt:variant>
        <vt:lpwstr>_Toc117612784</vt:lpwstr>
      </vt:variant>
      <vt:variant>
        <vt:i4>1703984</vt:i4>
      </vt:variant>
      <vt:variant>
        <vt:i4>104</vt:i4>
      </vt:variant>
      <vt:variant>
        <vt:i4>0</vt:i4>
      </vt:variant>
      <vt:variant>
        <vt:i4>5</vt:i4>
      </vt:variant>
      <vt:variant>
        <vt:lpwstr/>
      </vt:variant>
      <vt:variant>
        <vt:lpwstr>_Toc117612783</vt:lpwstr>
      </vt:variant>
      <vt:variant>
        <vt:i4>1703984</vt:i4>
      </vt:variant>
      <vt:variant>
        <vt:i4>98</vt:i4>
      </vt:variant>
      <vt:variant>
        <vt:i4>0</vt:i4>
      </vt:variant>
      <vt:variant>
        <vt:i4>5</vt:i4>
      </vt:variant>
      <vt:variant>
        <vt:lpwstr/>
      </vt:variant>
      <vt:variant>
        <vt:lpwstr>_Toc117612782</vt:lpwstr>
      </vt:variant>
      <vt:variant>
        <vt:i4>1703984</vt:i4>
      </vt:variant>
      <vt:variant>
        <vt:i4>92</vt:i4>
      </vt:variant>
      <vt:variant>
        <vt:i4>0</vt:i4>
      </vt:variant>
      <vt:variant>
        <vt:i4>5</vt:i4>
      </vt:variant>
      <vt:variant>
        <vt:lpwstr/>
      </vt:variant>
      <vt:variant>
        <vt:lpwstr>_Toc117612781</vt:lpwstr>
      </vt:variant>
      <vt:variant>
        <vt:i4>1703984</vt:i4>
      </vt:variant>
      <vt:variant>
        <vt:i4>86</vt:i4>
      </vt:variant>
      <vt:variant>
        <vt:i4>0</vt:i4>
      </vt:variant>
      <vt:variant>
        <vt:i4>5</vt:i4>
      </vt:variant>
      <vt:variant>
        <vt:lpwstr/>
      </vt:variant>
      <vt:variant>
        <vt:lpwstr>_Toc117612780</vt:lpwstr>
      </vt:variant>
      <vt:variant>
        <vt:i4>1376304</vt:i4>
      </vt:variant>
      <vt:variant>
        <vt:i4>80</vt:i4>
      </vt:variant>
      <vt:variant>
        <vt:i4>0</vt:i4>
      </vt:variant>
      <vt:variant>
        <vt:i4>5</vt:i4>
      </vt:variant>
      <vt:variant>
        <vt:lpwstr/>
      </vt:variant>
      <vt:variant>
        <vt:lpwstr>_Toc117612779</vt:lpwstr>
      </vt:variant>
      <vt:variant>
        <vt:i4>1376304</vt:i4>
      </vt:variant>
      <vt:variant>
        <vt:i4>74</vt:i4>
      </vt:variant>
      <vt:variant>
        <vt:i4>0</vt:i4>
      </vt:variant>
      <vt:variant>
        <vt:i4>5</vt:i4>
      </vt:variant>
      <vt:variant>
        <vt:lpwstr/>
      </vt:variant>
      <vt:variant>
        <vt:lpwstr>_Toc117612778</vt:lpwstr>
      </vt:variant>
      <vt:variant>
        <vt:i4>1376304</vt:i4>
      </vt:variant>
      <vt:variant>
        <vt:i4>68</vt:i4>
      </vt:variant>
      <vt:variant>
        <vt:i4>0</vt:i4>
      </vt:variant>
      <vt:variant>
        <vt:i4>5</vt:i4>
      </vt:variant>
      <vt:variant>
        <vt:lpwstr/>
      </vt:variant>
      <vt:variant>
        <vt:lpwstr>_Toc117612777</vt:lpwstr>
      </vt:variant>
      <vt:variant>
        <vt:i4>1376304</vt:i4>
      </vt:variant>
      <vt:variant>
        <vt:i4>62</vt:i4>
      </vt:variant>
      <vt:variant>
        <vt:i4>0</vt:i4>
      </vt:variant>
      <vt:variant>
        <vt:i4>5</vt:i4>
      </vt:variant>
      <vt:variant>
        <vt:lpwstr/>
      </vt:variant>
      <vt:variant>
        <vt:lpwstr>_Toc117612776</vt:lpwstr>
      </vt:variant>
      <vt:variant>
        <vt:i4>1376304</vt:i4>
      </vt:variant>
      <vt:variant>
        <vt:i4>56</vt:i4>
      </vt:variant>
      <vt:variant>
        <vt:i4>0</vt:i4>
      </vt:variant>
      <vt:variant>
        <vt:i4>5</vt:i4>
      </vt:variant>
      <vt:variant>
        <vt:lpwstr/>
      </vt:variant>
      <vt:variant>
        <vt:lpwstr>_Toc117612775</vt:lpwstr>
      </vt:variant>
      <vt:variant>
        <vt:i4>1376304</vt:i4>
      </vt:variant>
      <vt:variant>
        <vt:i4>50</vt:i4>
      </vt:variant>
      <vt:variant>
        <vt:i4>0</vt:i4>
      </vt:variant>
      <vt:variant>
        <vt:i4>5</vt:i4>
      </vt:variant>
      <vt:variant>
        <vt:lpwstr/>
      </vt:variant>
      <vt:variant>
        <vt:lpwstr>_Toc117612774</vt:lpwstr>
      </vt:variant>
      <vt:variant>
        <vt:i4>1376304</vt:i4>
      </vt:variant>
      <vt:variant>
        <vt:i4>44</vt:i4>
      </vt:variant>
      <vt:variant>
        <vt:i4>0</vt:i4>
      </vt:variant>
      <vt:variant>
        <vt:i4>5</vt:i4>
      </vt:variant>
      <vt:variant>
        <vt:lpwstr/>
      </vt:variant>
      <vt:variant>
        <vt:lpwstr>_Toc117612773</vt:lpwstr>
      </vt:variant>
      <vt:variant>
        <vt:i4>1376304</vt:i4>
      </vt:variant>
      <vt:variant>
        <vt:i4>38</vt:i4>
      </vt:variant>
      <vt:variant>
        <vt:i4>0</vt:i4>
      </vt:variant>
      <vt:variant>
        <vt:i4>5</vt:i4>
      </vt:variant>
      <vt:variant>
        <vt:lpwstr/>
      </vt:variant>
      <vt:variant>
        <vt:lpwstr>_Toc117612772</vt:lpwstr>
      </vt:variant>
      <vt:variant>
        <vt:i4>1376304</vt:i4>
      </vt:variant>
      <vt:variant>
        <vt:i4>32</vt:i4>
      </vt:variant>
      <vt:variant>
        <vt:i4>0</vt:i4>
      </vt:variant>
      <vt:variant>
        <vt:i4>5</vt:i4>
      </vt:variant>
      <vt:variant>
        <vt:lpwstr/>
      </vt:variant>
      <vt:variant>
        <vt:lpwstr>_Toc117612771</vt:lpwstr>
      </vt:variant>
      <vt:variant>
        <vt:i4>1376304</vt:i4>
      </vt:variant>
      <vt:variant>
        <vt:i4>26</vt:i4>
      </vt:variant>
      <vt:variant>
        <vt:i4>0</vt:i4>
      </vt:variant>
      <vt:variant>
        <vt:i4>5</vt:i4>
      </vt:variant>
      <vt:variant>
        <vt:lpwstr/>
      </vt:variant>
      <vt:variant>
        <vt:lpwstr>_Toc117612770</vt:lpwstr>
      </vt:variant>
      <vt:variant>
        <vt:i4>1310768</vt:i4>
      </vt:variant>
      <vt:variant>
        <vt:i4>20</vt:i4>
      </vt:variant>
      <vt:variant>
        <vt:i4>0</vt:i4>
      </vt:variant>
      <vt:variant>
        <vt:i4>5</vt:i4>
      </vt:variant>
      <vt:variant>
        <vt:lpwstr/>
      </vt:variant>
      <vt:variant>
        <vt:lpwstr>_Toc117612769</vt:lpwstr>
      </vt:variant>
      <vt:variant>
        <vt:i4>1310768</vt:i4>
      </vt:variant>
      <vt:variant>
        <vt:i4>14</vt:i4>
      </vt:variant>
      <vt:variant>
        <vt:i4>0</vt:i4>
      </vt:variant>
      <vt:variant>
        <vt:i4>5</vt:i4>
      </vt:variant>
      <vt:variant>
        <vt:lpwstr/>
      </vt:variant>
      <vt:variant>
        <vt:lpwstr>_Toc117612768</vt:lpwstr>
      </vt:variant>
      <vt:variant>
        <vt:i4>1310768</vt:i4>
      </vt:variant>
      <vt:variant>
        <vt:i4>8</vt:i4>
      </vt:variant>
      <vt:variant>
        <vt:i4>0</vt:i4>
      </vt:variant>
      <vt:variant>
        <vt:i4>5</vt:i4>
      </vt:variant>
      <vt:variant>
        <vt:lpwstr/>
      </vt:variant>
      <vt:variant>
        <vt:lpwstr>_Toc117612767</vt:lpwstr>
      </vt:variant>
      <vt:variant>
        <vt:i4>1310768</vt:i4>
      </vt:variant>
      <vt:variant>
        <vt:i4>2</vt:i4>
      </vt:variant>
      <vt:variant>
        <vt:i4>0</vt:i4>
      </vt:variant>
      <vt:variant>
        <vt:i4>5</vt:i4>
      </vt:variant>
      <vt:variant>
        <vt:lpwstr/>
      </vt:variant>
      <vt:variant>
        <vt:lpwstr>_Toc117612766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Seiler Hogan</dc:creator>
  <cp:keywords/>
  <dc:description/>
  <cp:lastModifiedBy>CMC</cp:lastModifiedBy>
  <cp:revision>152</cp:revision>
  <dcterms:created xsi:type="dcterms:W3CDTF">2025-09-24T02:55:00Z</dcterms:created>
  <dcterms:modified xsi:type="dcterms:W3CDTF">2025-10-21T09:13:00Z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DRClass">
    <vt:lpwstr>0</vt:lpwstr>
  </property>
  <property fmtid="{D5CDD505-2E9C-101B-9397-08002B2CF9AE}" pid="3" name="FDRSet">
    <vt:lpwstr>manual</vt:lpwstr>
  </property>
</Properties>
</file>