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18ADB">
      <w:pPr>
        <w:jc w:val="center"/>
      </w:pPr>
      <w:r>
        <w:drawing>
          <wp:inline distT="0" distB="0" distL="0" distR="0">
            <wp:extent cx="5274310" cy="6511925"/>
            <wp:effectExtent l="0" t="0" r="0" b="3175"/>
            <wp:docPr id="12300073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007357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1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F2A8D">
      <w:pPr>
        <w:spacing w:line="360" w:lineRule="auto"/>
        <w:rPr>
          <w:rFonts w:hint="eastAsia"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</w:rPr>
        <w:t>Figure</w:t>
      </w:r>
      <w:r>
        <w:rPr>
          <w:rFonts w:ascii="Times New Roman" w:hAnsi="Times New Roman" w:cs="Times New Roman"/>
          <w:b/>
          <w:bCs/>
          <w:sz w:val="24"/>
        </w:rPr>
        <w:t xml:space="preserve"> 1</w:t>
      </w:r>
      <w:r>
        <w:rPr>
          <w:rFonts w:ascii="Times New Roman" w:hAnsi="Times New Roman" w:cs="Times New Roman"/>
          <w:sz w:val="24"/>
        </w:rPr>
        <w:t>, Immunofluorescence co-staining of inflammatory factors and β1-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integrin. Inflammatory factors (red), β1-integrin (green), and cell nuclei (blue). Scale bar</w:t>
      </w:r>
      <w:r>
        <w:rPr>
          <w:rFonts w:hint="eastAsia" w:ascii="Times New Roman" w:hAnsi="Times New Roman" w:cs="Times New Roman"/>
          <w:sz w:val="24"/>
        </w:rPr>
        <w:t>=</w:t>
      </w:r>
      <w:r>
        <w:rPr>
          <w:rFonts w:ascii="Times New Roman" w:hAnsi="Times New Roman" w:cs="Times New Roman"/>
          <w:sz w:val="24"/>
        </w:rPr>
        <w:t>50 μm. e, remnant lens epithelial cells/lens cells; lc, lens capsule.</w:t>
      </w:r>
    </w:p>
    <w:p w14:paraId="3505F1EF">
      <w:pPr>
        <w:rPr>
          <w:rFonts w:hint="eastAsia"/>
        </w:rPr>
      </w:pPr>
    </w:p>
    <w:p w14:paraId="3B82ECEA">
      <w:pPr>
        <w:jc w:val="center"/>
      </w:pPr>
      <w:r>
        <w:drawing>
          <wp:inline distT="0" distB="0" distL="0" distR="0">
            <wp:extent cx="5140325" cy="7651750"/>
            <wp:effectExtent l="0" t="0" r="15875" b="19050"/>
            <wp:docPr id="1694477220" name="图片 2" descr="/Users/fancong/Desktop/其他课题/木香内酯课题/返修/补充材料 /补充figure/未标题-2.tif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477220" name="图片 2" descr="/Users/fancong/Desktop/其他课题/木香内酯课题/返修/补充材料 /补充figure/未标题-2.tif未标题-2"/>
                    <pic:cNvPicPr>
                      <a:picLocks noChangeAspect="1"/>
                    </pic:cNvPicPr>
                  </pic:nvPicPr>
                  <pic:blipFill>
                    <a:blip r:embed="rId5"/>
                    <a:srcRect t="3718" b="3718"/>
                    <a:stretch>
                      <a:fillRect/>
                    </a:stretch>
                  </pic:blipFill>
                  <pic:spPr>
                    <a:xfrm>
                      <a:off x="0" y="0"/>
                      <a:ext cx="5140325" cy="773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D2DBC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</w:rPr>
        <w:t>Figure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, Immunofluorescence co-staining of inflammatory factors and </w:t>
      </w:r>
      <w:r>
        <w:rPr>
          <w:rFonts w:hint="eastAsia" w:ascii="Times New Roman" w:hAnsi="Times New Roman" w:cs="Times New Roman"/>
          <w:sz w:val="24"/>
        </w:rPr>
        <w:t>CD1</w:t>
      </w:r>
      <w:r>
        <w:rPr>
          <w:rFonts w:ascii="Times New Roman" w:hAnsi="Times New Roman" w:cs="Times New Roman"/>
          <w:sz w:val="24"/>
        </w:rPr>
        <w:t>1</w:t>
      </w:r>
      <w:r>
        <w:rPr>
          <w:rFonts w:hint="eastAsia"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>. Inflammatory factors (red), CD11b (green), and cell nuclei (blue). Scale bar</w:t>
      </w:r>
      <w:r>
        <w:rPr>
          <w:rFonts w:hint="eastAsia" w:ascii="Times New Roman" w:hAnsi="Times New Roman" w:cs="Times New Roman"/>
          <w:sz w:val="24"/>
        </w:rPr>
        <w:t>=</w:t>
      </w:r>
      <w:r>
        <w:rPr>
          <w:rFonts w:ascii="Times New Roman" w:hAnsi="Times New Roman" w:cs="Times New Roman"/>
          <w:sz w:val="24"/>
        </w:rPr>
        <w:t>50</w:t>
      </w:r>
      <w:r>
        <w:rPr>
          <w:rFonts w:hint="eastAsia" w:ascii="Times New Roman" w:hAnsi="Times New Roman" w:cs="Times New Roman"/>
          <w:sz w:val="24"/>
        </w:rPr>
        <w:t>/10</w:t>
      </w:r>
      <w:r>
        <w:rPr>
          <w:rFonts w:ascii="Times New Roman" w:hAnsi="Times New Roman" w:cs="Times New Roman"/>
          <w:sz w:val="24"/>
        </w:rPr>
        <w:t>μm. e, remnant lens epithelial cells/lens cells; lc, lens capsule.</w:t>
      </w:r>
    </w:p>
    <w:p w14:paraId="17B9A5D6">
      <w:pPr>
        <w:jc w:val="center"/>
        <w:rPr>
          <w:rFonts w:hint="eastAsia"/>
        </w:rPr>
      </w:pPr>
    </w:p>
    <w:p w14:paraId="632D7179">
      <w:r>
        <w:drawing>
          <wp:inline distT="0" distB="0" distL="0" distR="0">
            <wp:extent cx="5273675" cy="4681855"/>
            <wp:effectExtent l="0" t="0" r="0" b="4445"/>
            <wp:docPr id="199898734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987348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85" b="70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8234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63D77">
      <w:pPr>
        <w:spacing w:line="360" w:lineRule="auto"/>
        <w:rPr>
          <w:rFonts w:hint="default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4"/>
        </w:rPr>
        <w:t>Supplementary Figure 3</w:t>
      </w:r>
      <w:r>
        <w:rPr>
          <w:rFonts w:ascii="Times New Roman" w:hAnsi="Times New Roman" w:cs="Times New Roman"/>
          <w:sz w:val="24"/>
        </w:rPr>
        <w:t>, Pearson correlation analysis of five sample groups (NS-0h, NS-24h, NS-5d, MCL-24h, MCL-5d)</w:t>
      </w:r>
      <w:r>
        <w:rPr>
          <w:rFonts w:hint="default" w:ascii="Times New Roman" w:hAnsi="Times New Roman" w:cs="Times New Roman"/>
          <w:sz w:val="24"/>
          <w:lang w:val="en-US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RjMzAwZDkzNjQ4MmYyNmViZWYxMThjNGM4NzZjYzIifQ=="/>
  </w:docVars>
  <w:rsids>
    <w:rsidRoot w:val="00EB683B"/>
    <w:rsid w:val="00001F1F"/>
    <w:rsid w:val="00003500"/>
    <w:rsid w:val="000103DA"/>
    <w:rsid w:val="00021634"/>
    <w:rsid w:val="00064A54"/>
    <w:rsid w:val="00070804"/>
    <w:rsid w:val="00072704"/>
    <w:rsid w:val="000767FB"/>
    <w:rsid w:val="0009192F"/>
    <w:rsid w:val="000944CA"/>
    <w:rsid w:val="00096CC1"/>
    <w:rsid w:val="000C5862"/>
    <w:rsid w:val="000E1B16"/>
    <w:rsid w:val="000F2E28"/>
    <w:rsid w:val="001025EE"/>
    <w:rsid w:val="00105274"/>
    <w:rsid w:val="00115573"/>
    <w:rsid w:val="00120A96"/>
    <w:rsid w:val="00120C65"/>
    <w:rsid w:val="00121AF9"/>
    <w:rsid w:val="001450C0"/>
    <w:rsid w:val="00151696"/>
    <w:rsid w:val="0016521C"/>
    <w:rsid w:val="001745EA"/>
    <w:rsid w:val="00190A05"/>
    <w:rsid w:val="001D600B"/>
    <w:rsid w:val="001E1CF2"/>
    <w:rsid w:val="00211561"/>
    <w:rsid w:val="00223F5C"/>
    <w:rsid w:val="00226EEF"/>
    <w:rsid w:val="00233BF6"/>
    <w:rsid w:val="002373D4"/>
    <w:rsid w:val="0024531B"/>
    <w:rsid w:val="00264305"/>
    <w:rsid w:val="00292FD5"/>
    <w:rsid w:val="002A04A3"/>
    <w:rsid w:val="002A118E"/>
    <w:rsid w:val="002B1539"/>
    <w:rsid w:val="002F1C95"/>
    <w:rsid w:val="0030306D"/>
    <w:rsid w:val="00320421"/>
    <w:rsid w:val="00322962"/>
    <w:rsid w:val="003256B9"/>
    <w:rsid w:val="00350FD3"/>
    <w:rsid w:val="00351B9E"/>
    <w:rsid w:val="00354A01"/>
    <w:rsid w:val="00355B53"/>
    <w:rsid w:val="00366923"/>
    <w:rsid w:val="0037220C"/>
    <w:rsid w:val="00390741"/>
    <w:rsid w:val="003A4D3F"/>
    <w:rsid w:val="003C7D03"/>
    <w:rsid w:val="003D1E3F"/>
    <w:rsid w:val="003E7918"/>
    <w:rsid w:val="00404557"/>
    <w:rsid w:val="00427E57"/>
    <w:rsid w:val="0043018A"/>
    <w:rsid w:val="00442C0B"/>
    <w:rsid w:val="004445DB"/>
    <w:rsid w:val="004655D9"/>
    <w:rsid w:val="004778E4"/>
    <w:rsid w:val="0048068B"/>
    <w:rsid w:val="004A2642"/>
    <w:rsid w:val="004E5B76"/>
    <w:rsid w:val="004E7288"/>
    <w:rsid w:val="004F0D3B"/>
    <w:rsid w:val="004F1972"/>
    <w:rsid w:val="00502C92"/>
    <w:rsid w:val="00510199"/>
    <w:rsid w:val="0051359C"/>
    <w:rsid w:val="005334E6"/>
    <w:rsid w:val="00534A2C"/>
    <w:rsid w:val="0053761A"/>
    <w:rsid w:val="00540879"/>
    <w:rsid w:val="00550B6F"/>
    <w:rsid w:val="005954B2"/>
    <w:rsid w:val="005A000B"/>
    <w:rsid w:val="005E23F9"/>
    <w:rsid w:val="005F4E86"/>
    <w:rsid w:val="006028AD"/>
    <w:rsid w:val="006031C3"/>
    <w:rsid w:val="0062233C"/>
    <w:rsid w:val="00624F57"/>
    <w:rsid w:val="00625F1B"/>
    <w:rsid w:val="006351B0"/>
    <w:rsid w:val="0064594C"/>
    <w:rsid w:val="00691A22"/>
    <w:rsid w:val="006C4811"/>
    <w:rsid w:val="006E2D84"/>
    <w:rsid w:val="00721F97"/>
    <w:rsid w:val="00737E60"/>
    <w:rsid w:val="00746235"/>
    <w:rsid w:val="007567D9"/>
    <w:rsid w:val="00760078"/>
    <w:rsid w:val="00763D76"/>
    <w:rsid w:val="0078536E"/>
    <w:rsid w:val="0079224D"/>
    <w:rsid w:val="00794C58"/>
    <w:rsid w:val="00797627"/>
    <w:rsid w:val="007A3500"/>
    <w:rsid w:val="007B79EB"/>
    <w:rsid w:val="007C3118"/>
    <w:rsid w:val="007D3730"/>
    <w:rsid w:val="007D3BA3"/>
    <w:rsid w:val="007D48B3"/>
    <w:rsid w:val="007E74F6"/>
    <w:rsid w:val="007E7984"/>
    <w:rsid w:val="00803F48"/>
    <w:rsid w:val="00806340"/>
    <w:rsid w:val="00821653"/>
    <w:rsid w:val="00834B76"/>
    <w:rsid w:val="0084088F"/>
    <w:rsid w:val="00846506"/>
    <w:rsid w:val="00876D69"/>
    <w:rsid w:val="008849E0"/>
    <w:rsid w:val="0089127E"/>
    <w:rsid w:val="008A04AB"/>
    <w:rsid w:val="008C6EC7"/>
    <w:rsid w:val="008D4403"/>
    <w:rsid w:val="008D6F96"/>
    <w:rsid w:val="008D7FDA"/>
    <w:rsid w:val="008E4B9B"/>
    <w:rsid w:val="008E5B20"/>
    <w:rsid w:val="008F19D6"/>
    <w:rsid w:val="008F2CEF"/>
    <w:rsid w:val="008F5AAA"/>
    <w:rsid w:val="0093654D"/>
    <w:rsid w:val="00952825"/>
    <w:rsid w:val="00966E76"/>
    <w:rsid w:val="009A6CEF"/>
    <w:rsid w:val="009C0FE9"/>
    <w:rsid w:val="009D23C5"/>
    <w:rsid w:val="009E3D3A"/>
    <w:rsid w:val="009E7361"/>
    <w:rsid w:val="009F3287"/>
    <w:rsid w:val="009F3B6B"/>
    <w:rsid w:val="00A119F8"/>
    <w:rsid w:val="00A17182"/>
    <w:rsid w:val="00A25B43"/>
    <w:rsid w:val="00A25BF3"/>
    <w:rsid w:val="00A344E0"/>
    <w:rsid w:val="00A34F16"/>
    <w:rsid w:val="00A4018F"/>
    <w:rsid w:val="00A562B5"/>
    <w:rsid w:val="00A62001"/>
    <w:rsid w:val="00A821E6"/>
    <w:rsid w:val="00B12C16"/>
    <w:rsid w:val="00B133F8"/>
    <w:rsid w:val="00B43521"/>
    <w:rsid w:val="00B525B4"/>
    <w:rsid w:val="00B80753"/>
    <w:rsid w:val="00B93478"/>
    <w:rsid w:val="00BA5972"/>
    <w:rsid w:val="00BB5846"/>
    <w:rsid w:val="00BE2A9E"/>
    <w:rsid w:val="00BE690B"/>
    <w:rsid w:val="00C11D73"/>
    <w:rsid w:val="00C213B0"/>
    <w:rsid w:val="00C24CE6"/>
    <w:rsid w:val="00C277D2"/>
    <w:rsid w:val="00C54AB9"/>
    <w:rsid w:val="00C6288C"/>
    <w:rsid w:val="00C67403"/>
    <w:rsid w:val="00C845BD"/>
    <w:rsid w:val="00CA3958"/>
    <w:rsid w:val="00CB6191"/>
    <w:rsid w:val="00CC42AA"/>
    <w:rsid w:val="00D00C28"/>
    <w:rsid w:val="00D13E28"/>
    <w:rsid w:val="00D22835"/>
    <w:rsid w:val="00D259B7"/>
    <w:rsid w:val="00D47602"/>
    <w:rsid w:val="00D524FD"/>
    <w:rsid w:val="00D758A2"/>
    <w:rsid w:val="00D87578"/>
    <w:rsid w:val="00DA46EE"/>
    <w:rsid w:val="00DB3351"/>
    <w:rsid w:val="00DC4165"/>
    <w:rsid w:val="00DE27BC"/>
    <w:rsid w:val="00E474EB"/>
    <w:rsid w:val="00E84EA5"/>
    <w:rsid w:val="00E916EB"/>
    <w:rsid w:val="00EB683B"/>
    <w:rsid w:val="00ED3E45"/>
    <w:rsid w:val="00EE0741"/>
    <w:rsid w:val="00EF1E89"/>
    <w:rsid w:val="00EF3595"/>
    <w:rsid w:val="00F1653C"/>
    <w:rsid w:val="00F2156B"/>
    <w:rsid w:val="00F31FEC"/>
    <w:rsid w:val="00F33F41"/>
    <w:rsid w:val="00F41926"/>
    <w:rsid w:val="00F57D57"/>
    <w:rsid w:val="00F71E31"/>
    <w:rsid w:val="00F86B9B"/>
    <w:rsid w:val="00F90941"/>
    <w:rsid w:val="00F94A60"/>
    <w:rsid w:val="00FD1577"/>
    <w:rsid w:val="00FD6469"/>
    <w:rsid w:val="7F7F80DA"/>
    <w:rsid w:val="9FFD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</Words>
  <Characters>521</Characters>
  <Lines>4</Lines>
  <Paragraphs>1</Paragraphs>
  <TotalTime>13</TotalTime>
  <ScaleCrop>false</ScaleCrop>
  <LinksUpToDate>false</LinksUpToDate>
  <CharactersWithSpaces>611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2026-01-18T11:47:00Z</dcterms:created>
  <dc:creator>t13929</dc:creator>
  <cp:lastModifiedBy>一张樊聪@</cp:lastModifiedBy>
  <dcterms:modified xsi:type="dcterms:W3CDTF">2026-02-19T22:19:09Z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288E47EB961DA25A401A97693CC061D3_42</vt:lpwstr>
  </property>
</Properties>
</file>