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D4E" w:rsidRDefault="00242D4E" w:rsidP="00242D4E">
      <w:pPr>
        <w:ind w:firstLine="720"/>
      </w:pPr>
      <w:r>
        <w:rPr>
          <w:noProof/>
        </w:rPr>
        <w:drawing>
          <wp:inline distT="0" distB="0" distL="0" distR="0">
            <wp:extent cx="5943600" cy="3566160"/>
            <wp:effectExtent l="0" t="0" r="0" b="0"/>
            <wp:docPr id="1" name="Picture 1" descr="A graph of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graph of different colored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D4E" w:rsidRDefault="00242D4E" w:rsidP="00242D4E"/>
    <w:p w:rsidR="00242D4E" w:rsidRDefault="00242D4E" w:rsidP="00242D4E">
      <w:pPr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highlight w:val="yellow"/>
        </w:rPr>
        <w:t xml:space="preserve">Supplementary Figure S2. </w:t>
      </w:r>
      <w:r>
        <w:rPr>
          <w:rFonts w:ascii="Times New Roman" w:hAnsi="Times New Roman" w:cs="Times New Roman"/>
          <w:color w:val="000000"/>
          <w:highlight w:val="yellow"/>
        </w:rPr>
        <w:t>Aggregated frequency of all reported</w:t>
      </w:r>
      <w:r>
        <w:rPr>
          <w:rStyle w:val="apple-converted-space"/>
          <w:rFonts w:ascii="Times New Roman" w:hAnsi="Times New Roman" w:cs="Times New Roman"/>
          <w:color w:val="000000"/>
          <w:highlight w:val="yellow"/>
        </w:rPr>
        <w:t> </w:t>
      </w:r>
      <w:r>
        <w:rPr>
          <w:rFonts w:ascii="Times New Roman" w:hAnsi="Times New Roman" w:cs="Times New Roman"/>
          <w:i/>
          <w:iCs/>
          <w:color w:val="000000"/>
          <w:highlight w:val="yellow"/>
        </w:rPr>
        <w:t>BRCA1/2</w:t>
      </w:r>
      <w:r>
        <w:rPr>
          <w:rStyle w:val="apple-converted-space"/>
          <w:rFonts w:ascii="Times New Roman" w:hAnsi="Times New Roman" w:cs="Times New Roman"/>
          <w:color w:val="000000"/>
          <w:highlight w:val="yellow"/>
        </w:rPr>
        <w:t> </w:t>
      </w:r>
      <w:r>
        <w:rPr>
          <w:rFonts w:ascii="Times New Roman" w:hAnsi="Times New Roman" w:cs="Times New Roman"/>
          <w:color w:val="000000"/>
          <w:highlight w:val="yellow"/>
        </w:rPr>
        <w:t>Variants by ethnicity. This bar chart summarizes the pooled frequency of</w:t>
      </w:r>
      <w:r>
        <w:rPr>
          <w:rStyle w:val="apple-converted-space"/>
          <w:rFonts w:ascii="Times New Roman" w:hAnsi="Times New Roman" w:cs="Times New Roman"/>
          <w:color w:val="000000"/>
          <w:highlight w:val="yellow"/>
        </w:rPr>
        <w:t> </w:t>
      </w:r>
      <w:r>
        <w:rPr>
          <w:rFonts w:ascii="Times New Roman" w:hAnsi="Times New Roman" w:cs="Times New Roman"/>
          <w:color w:val="000000"/>
          <w:highlight w:val="yellow"/>
        </w:rPr>
        <w:t>all</w:t>
      </w:r>
      <w:r>
        <w:rPr>
          <w:rStyle w:val="apple-converted-space"/>
          <w:rFonts w:ascii="Times New Roman" w:hAnsi="Times New Roman" w:cs="Times New Roman"/>
          <w:color w:val="000000"/>
          <w:highlight w:val="yellow"/>
        </w:rPr>
        <w:t> </w:t>
      </w:r>
      <w:r>
        <w:rPr>
          <w:rFonts w:ascii="Times New Roman" w:hAnsi="Times New Roman" w:cs="Times New Roman"/>
          <w:color w:val="000000"/>
          <w:highlight w:val="yellow"/>
        </w:rPr>
        <w:t xml:space="preserve">genetic variants as reported in the included studies across broad ethnic categories. </w:t>
      </w:r>
    </w:p>
    <w:p w:rsidR="00A16E41" w:rsidRDefault="00A16E41">
      <w:bookmarkStart w:id="0" w:name="_GoBack"/>
      <w:bookmarkEnd w:id="0"/>
    </w:p>
    <w:sectPr w:rsidR="00A16E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D4E"/>
    <w:rsid w:val="00242D4E"/>
    <w:rsid w:val="00A1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36D904-5659-43EB-9D8C-C34D7555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D4E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42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4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Scientific Writer</dc:creator>
  <cp:keywords/>
  <dc:description/>
  <cp:lastModifiedBy>Scientific Writer</cp:lastModifiedBy>
  <cp:revision>1</cp:revision>
  <dcterms:created xsi:type="dcterms:W3CDTF">2026-01-14T08:41:00Z</dcterms:created>
  <dcterms:modified xsi:type="dcterms:W3CDTF">2026-01-14T08:42:00Z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262b3ea1-d18a-4e2c-ad57-849a42099a47</vt:lpwstr>
  </property>
</Properties>
</file>