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768F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Supplementary materials</w:t>
      </w:r>
    </w:p>
    <w:p w14:paraId="28A736FC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2915285" cy="2552065"/>
            <wp:effectExtent l="0" t="0" r="0" b="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EA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Figure 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CEBPB expression is upregulated in rheumatoid arthritis synovial tissue.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 are from GEO datasets GSE12021 and GSE55235.</w:t>
      </w:r>
    </w:p>
    <w:p w14:paraId="4DA47827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2915285" cy="2552065"/>
            <wp:effectExtent l="0" t="0" r="0" b="0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E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Figure 2</w:t>
      </w:r>
      <w:r>
        <w:rPr>
          <w:rStyle w:val="4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CEBPB</w:t>
      </w:r>
      <w:r>
        <w:rPr>
          <w:rStyle w:val="4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expression is upregulated in systemic lupus erythematosus peripheral blood.</w:t>
      </w:r>
      <w:r>
        <w:rPr>
          <w:rStyle w:val="4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Data are from GEO dataset GSE50772.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 </w:t>
      </w:r>
    </w:p>
    <w:p w14:paraId="0080D463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drawing>
          <wp:inline distT="0" distB="0" distL="114300" distR="114300">
            <wp:extent cx="3452495" cy="3712845"/>
            <wp:effectExtent l="0" t="0" r="0" b="0"/>
            <wp:docPr id="3" name="图片 3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A8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Figure 3</w:t>
      </w:r>
      <w:r>
        <w:rPr>
          <w:rStyle w:val="4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CEBPB</w:t>
      </w:r>
      <w:r>
        <w:rPr>
          <w:rStyle w:val="4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 expression is upregulated in multiple sclerosis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lesions</w:t>
      </w:r>
      <w:r>
        <w:rPr>
          <w:rStyle w:val="4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  <w:r>
        <w:rPr>
          <w:rStyle w:val="4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Data are from GEO dataset GSE75214.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bookmarkStart w:id="0" w:name="_GoBack"/>
      <w:bookmarkEnd w:id="0"/>
    </w:p>
    <w:p w14:paraId="48D3796D"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</w:p>
    <w:p w14:paraId="1DEF5E29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drawing>
          <wp:inline distT="0" distB="0" distL="114300" distR="114300">
            <wp:extent cx="2832100" cy="2552065"/>
            <wp:effectExtent l="0" t="0" r="0" b="0"/>
            <wp:docPr id="4" name="图片 4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2F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Figure 4</w:t>
      </w:r>
      <w:r>
        <w:rPr>
          <w:rStyle w:val="4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CEBPB</w:t>
      </w:r>
      <w:r>
        <w:rPr>
          <w:rStyle w:val="4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expression is upregulated in ulcerative colitis colonic mucosa.</w:t>
      </w:r>
      <w:r>
        <w:rPr>
          <w:rStyle w:val="4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Data are from GEO dataset GSE108000.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25EC0"/>
    <w:rsid w:val="023827F0"/>
    <w:rsid w:val="07BC3BC1"/>
    <w:rsid w:val="11D566EF"/>
    <w:rsid w:val="206F41B2"/>
    <w:rsid w:val="47174AD8"/>
    <w:rsid w:val="47625EC0"/>
    <w:rsid w:val="51F03C3B"/>
    <w:rsid w:val="580E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</Words>
  <Characters>917</Characters>
  <Lines>0</Lines>
  <Paragraphs>0</Paragraphs>
  <TotalTime>6</TotalTime>
  <ScaleCrop>false</ScaleCrop>
  <LinksUpToDate>false</LinksUpToDate>
  <CharactersWithSpaces>1053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2026-02-06T10:07:00Z</dcterms:created>
  <dc:creator>wyy</dc:creator>
  <cp:lastModifiedBy>wyy</cp:lastModifiedBy>
  <dcterms:modified xsi:type="dcterms:W3CDTF">2026-02-06T10:37:08Z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5703E3529B3D42DC8082061B34271F07_11</vt:lpwstr>
  </property>
  <property fmtid="{D5CDD505-2E9C-101B-9397-08002B2CF9AE}" pid="4" name="KSOTemplateDocerSaveRecord">
    <vt:lpwstr>eyJoZGlkIjoiZTdiZGViMjRiZGM4ZTE2Mzc0N2I4NjY4YjkwYjczMjIiLCJ1c2VySWQiOiIyNzcyNjc0NTcifQ==</vt:lpwstr>
  </property>
</Properties>
</file>