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3402"/>
        <w:gridCol w:w="3685"/>
        <w:gridCol w:w="3180"/>
      </w:tblGrid>
      <w:tr w:rsidR="00510BE4" w:rsidRPr="00510BE4" w14:paraId="3D4D152E" w14:textId="77777777" w:rsidTr="002B714B">
        <w:trPr>
          <w:trHeight w:val="1125"/>
        </w:trPr>
        <w:tc>
          <w:tcPr>
            <w:tcW w:w="1413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03141CF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0BE4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CB6A7A6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0BE4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64A521C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0BE4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C3CEEF7" w14:textId="70474783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0BE4">
              <w:rPr>
                <w:rFonts w:ascii="Times New Roman" w:hAnsi="Times New Roman" w:cs="Times New Roman"/>
                <w:b/>
                <w:bCs/>
              </w:rPr>
              <w:t>Tumor Location</w:t>
            </w:r>
          </w:p>
        </w:tc>
        <w:tc>
          <w:tcPr>
            <w:tcW w:w="3685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8A837B2" w14:textId="7A3A49C4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0BE4">
              <w:rPr>
                <w:rFonts w:ascii="Times New Roman" w:hAnsi="Times New Roman" w:cs="Times New Roman"/>
                <w:b/>
                <w:bCs/>
              </w:rPr>
              <w:t>Pathological Results of Gastric Cancer Lesion Specimens</w:t>
            </w:r>
          </w:p>
        </w:tc>
        <w:tc>
          <w:tcPr>
            <w:tcW w:w="318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86D89D3" w14:textId="3DB51C53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0BE4">
              <w:rPr>
                <w:rFonts w:ascii="Times New Roman" w:hAnsi="Times New Roman" w:cs="Times New Roman"/>
                <w:b/>
                <w:bCs/>
              </w:rPr>
              <w:t>Lymph Node Status</w:t>
            </w:r>
          </w:p>
        </w:tc>
      </w:tr>
      <w:tr w:rsidR="00510BE4" w:rsidRPr="00510BE4" w14:paraId="654EB22F" w14:textId="77777777" w:rsidTr="002B714B">
        <w:trPr>
          <w:trHeight w:val="285"/>
        </w:trPr>
        <w:tc>
          <w:tcPr>
            <w:tcW w:w="1413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1326206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Patient 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4E751A1" w14:textId="6D47CABB" w:rsidR="00A05C9B" w:rsidRPr="00510BE4" w:rsidRDefault="00510BE4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93351FA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0DC980C" w14:textId="4CD09810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Angular Notch of the Lesser Curvature of Stomach</w:t>
            </w:r>
          </w:p>
        </w:tc>
        <w:tc>
          <w:tcPr>
            <w:tcW w:w="3685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9C1CEFC" w14:textId="25B55C5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Primary Gastric Cancer Lesion</w:t>
            </w:r>
          </w:p>
        </w:tc>
        <w:tc>
          <w:tcPr>
            <w:tcW w:w="3180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B2E9674" w14:textId="760741A9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76 Lymph Nodes, no Metastasis</w:t>
            </w:r>
          </w:p>
        </w:tc>
      </w:tr>
      <w:tr w:rsidR="00510BE4" w:rsidRPr="00510BE4" w14:paraId="26EBA3FF" w14:textId="77777777" w:rsidTr="002B714B">
        <w:trPr>
          <w:trHeight w:val="285"/>
        </w:trPr>
        <w:tc>
          <w:tcPr>
            <w:tcW w:w="1413" w:type="dxa"/>
            <w:noWrap/>
            <w:vAlign w:val="center"/>
            <w:hideMark/>
          </w:tcPr>
          <w:p w14:paraId="1716B14F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Patient 2</w:t>
            </w:r>
          </w:p>
        </w:tc>
        <w:tc>
          <w:tcPr>
            <w:tcW w:w="1134" w:type="dxa"/>
            <w:noWrap/>
            <w:vAlign w:val="center"/>
            <w:hideMark/>
          </w:tcPr>
          <w:p w14:paraId="5C9CDD51" w14:textId="1AD784C6" w:rsidR="00A05C9B" w:rsidRPr="00510BE4" w:rsidRDefault="00510BE4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134" w:type="dxa"/>
            <w:noWrap/>
            <w:vAlign w:val="center"/>
            <w:hideMark/>
          </w:tcPr>
          <w:p w14:paraId="08E3606B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402" w:type="dxa"/>
            <w:noWrap/>
            <w:vAlign w:val="center"/>
            <w:hideMark/>
          </w:tcPr>
          <w:p w14:paraId="15F6A33E" w14:textId="54A804E5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Near the Angular Notch of the Antrum</w:t>
            </w:r>
          </w:p>
        </w:tc>
        <w:tc>
          <w:tcPr>
            <w:tcW w:w="3685" w:type="dxa"/>
            <w:noWrap/>
            <w:vAlign w:val="center"/>
            <w:hideMark/>
          </w:tcPr>
          <w:p w14:paraId="31E1481B" w14:textId="3BF69689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Primary Gastric Cancer Lesion</w:t>
            </w:r>
          </w:p>
        </w:tc>
        <w:tc>
          <w:tcPr>
            <w:tcW w:w="3180" w:type="dxa"/>
            <w:noWrap/>
            <w:vAlign w:val="center"/>
            <w:hideMark/>
          </w:tcPr>
          <w:p w14:paraId="2A9811B2" w14:textId="45CBE28A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 xml:space="preserve">43 Lymph Nodes, no </w:t>
            </w:r>
            <w:r w:rsidR="00510BE4" w:rsidRPr="00510BE4">
              <w:rPr>
                <w:rFonts w:ascii="Times New Roman" w:hAnsi="Times New Roman" w:cs="Times New Roman"/>
              </w:rPr>
              <w:t>Metastasis</w:t>
            </w:r>
          </w:p>
        </w:tc>
      </w:tr>
      <w:tr w:rsidR="00510BE4" w:rsidRPr="00510BE4" w14:paraId="7F7DE2E7" w14:textId="77777777" w:rsidTr="002B714B">
        <w:trPr>
          <w:trHeight w:val="285"/>
        </w:trPr>
        <w:tc>
          <w:tcPr>
            <w:tcW w:w="1413" w:type="dxa"/>
            <w:noWrap/>
            <w:vAlign w:val="center"/>
            <w:hideMark/>
          </w:tcPr>
          <w:p w14:paraId="38FF284E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Patient 3</w:t>
            </w:r>
          </w:p>
        </w:tc>
        <w:tc>
          <w:tcPr>
            <w:tcW w:w="1134" w:type="dxa"/>
            <w:noWrap/>
            <w:vAlign w:val="center"/>
            <w:hideMark/>
          </w:tcPr>
          <w:p w14:paraId="2FBA1ACB" w14:textId="16A2612E" w:rsidR="00A05C9B" w:rsidRPr="00510BE4" w:rsidRDefault="00510BE4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34" w:type="dxa"/>
            <w:noWrap/>
            <w:vAlign w:val="center"/>
            <w:hideMark/>
          </w:tcPr>
          <w:p w14:paraId="11A2AB26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02" w:type="dxa"/>
            <w:noWrap/>
            <w:vAlign w:val="center"/>
            <w:hideMark/>
          </w:tcPr>
          <w:p w14:paraId="288C9CA2" w14:textId="603698FF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Lesser Curvature Side of the Antrum</w:t>
            </w:r>
          </w:p>
        </w:tc>
        <w:tc>
          <w:tcPr>
            <w:tcW w:w="3685" w:type="dxa"/>
            <w:noWrap/>
            <w:vAlign w:val="center"/>
            <w:hideMark/>
          </w:tcPr>
          <w:p w14:paraId="3561C5CC" w14:textId="07A06379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Primary Gastric Cancer Lesion with LNM</w:t>
            </w:r>
          </w:p>
        </w:tc>
        <w:tc>
          <w:tcPr>
            <w:tcW w:w="3180" w:type="dxa"/>
            <w:vAlign w:val="center"/>
            <w:hideMark/>
          </w:tcPr>
          <w:p w14:paraId="02EDFFE0" w14:textId="7BF74541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 xml:space="preserve">55 Lymph Nodes, 12 </w:t>
            </w:r>
            <w:r w:rsidR="00510BE4" w:rsidRPr="00510BE4">
              <w:rPr>
                <w:rFonts w:ascii="Times New Roman" w:hAnsi="Times New Roman" w:cs="Times New Roman"/>
              </w:rPr>
              <w:t>Metastasis</w:t>
            </w:r>
          </w:p>
        </w:tc>
      </w:tr>
      <w:tr w:rsidR="00510BE4" w:rsidRPr="00510BE4" w14:paraId="41CE628C" w14:textId="77777777" w:rsidTr="002B714B">
        <w:trPr>
          <w:trHeight w:val="285"/>
        </w:trPr>
        <w:tc>
          <w:tcPr>
            <w:tcW w:w="1413" w:type="dxa"/>
            <w:noWrap/>
            <w:vAlign w:val="center"/>
            <w:hideMark/>
          </w:tcPr>
          <w:p w14:paraId="1B76B068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Patient 4</w:t>
            </w:r>
          </w:p>
        </w:tc>
        <w:tc>
          <w:tcPr>
            <w:tcW w:w="1134" w:type="dxa"/>
            <w:noWrap/>
            <w:vAlign w:val="center"/>
            <w:hideMark/>
          </w:tcPr>
          <w:p w14:paraId="335A5355" w14:textId="2A4B522F" w:rsidR="00A05C9B" w:rsidRPr="00510BE4" w:rsidRDefault="00510BE4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34" w:type="dxa"/>
            <w:noWrap/>
            <w:vAlign w:val="center"/>
            <w:hideMark/>
          </w:tcPr>
          <w:p w14:paraId="2B3BBDA5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402" w:type="dxa"/>
            <w:noWrap/>
            <w:vAlign w:val="center"/>
            <w:hideMark/>
          </w:tcPr>
          <w:p w14:paraId="2DE72DA5" w14:textId="15D9D114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Near the Angular Notch of the Antrum</w:t>
            </w:r>
          </w:p>
        </w:tc>
        <w:tc>
          <w:tcPr>
            <w:tcW w:w="3685" w:type="dxa"/>
            <w:noWrap/>
            <w:vAlign w:val="center"/>
            <w:hideMark/>
          </w:tcPr>
          <w:p w14:paraId="18CEF074" w14:textId="4CAA93C2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Primary Gastric Cancer Lesion with LNM</w:t>
            </w:r>
          </w:p>
        </w:tc>
        <w:tc>
          <w:tcPr>
            <w:tcW w:w="3180" w:type="dxa"/>
            <w:vAlign w:val="center"/>
            <w:hideMark/>
          </w:tcPr>
          <w:p w14:paraId="55EB5FFD" w14:textId="5828C290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40</w:t>
            </w:r>
            <w:r w:rsidR="00510BE4" w:rsidRPr="00510BE4">
              <w:rPr>
                <w:rFonts w:ascii="Times New Roman" w:hAnsi="Times New Roman" w:cs="Times New Roman"/>
              </w:rPr>
              <w:t xml:space="preserve"> Lymph Nodes</w:t>
            </w:r>
            <w:r w:rsidRPr="00510BE4">
              <w:rPr>
                <w:rFonts w:ascii="Times New Roman" w:hAnsi="Times New Roman" w:cs="Times New Roman"/>
              </w:rPr>
              <w:t xml:space="preserve">, 4 </w:t>
            </w:r>
            <w:r w:rsidR="00510BE4" w:rsidRPr="00510BE4">
              <w:rPr>
                <w:rFonts w:ascii="Times New Roman" w:hAnsi="Times New Roman" w:cs="Times New Roman"/>
              </w:rPr>
              <w:t>Metastasis</w:t>
            </w:r>
          </w:p>
        </w:tc>
      </w:tr>
      <w:tr w:rsidR="00510BE4" w:rsidRPr="00510BE4" w14:paraId="4F68D5A0" w14:textId="77777777" w:rsidTr="002B714B">
        <w:trPr>
          <w:trHeight w:val="285"/>
        </w:trPr>
        <w:tc>
          <w:tcPr>
            <w:tcW w:w="141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5A77572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Patient 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4514F10" w14:textId="329ECF47" w:rsidR="00A05C9B" w:rsidRPr="00510BE4" w:rsidRDefault="00510BE4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E52D893" w14:textId="77777777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B4B6F59" w14:textId="53704A28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Gastric Angle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7FB6B0C" w14:textId="01120D9E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>Primary Gastric Cancer Lesion with LNM</w:t>
            </w:r>
          </w:p>
        </w:tc>
        <w:tc>
          <w:tcPr>
            <w:tcW w:w="318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3466A4C" w14:textId="2EBCFEC8" w:rsidR="00A05C9B" w:rsidRPr="00510BE4" w:rsidRDefault="00A05C9B" w:rsidP="002B71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0BE4">
              <w:rPr>
                <w:rFonts w:ascii="Times New Roman" w:hAnsi="Times New Roman" w:cs="Times New Roman"/>
              </w:rPr>
              <w:t xml:space="preserve">27 </w:t>
            </w:r>
            <w:r w:rsidR="00510BE4" w:rsidRPr="00510BE4">
              <w:rPr>
                <w:rFonts w:ascii="Times New Roman" w:hAnsi="Times New Roman" w:cs="Times New Roman"/>
              </w:rPr>
              <w:t>Lymph Nodes</w:t>
            </w:r>
            <w:r w:rsidRPr="00510BE4">
              <w:rPr>
                <w:rFonts w:ascii="Times New Roman" w:hAnsi="Times New Roman" w:cs="Times New Roman"/>
              </w:rPr>
              <w:t xml:space="preserve">, 2 </w:t>
            </w:r>
            <w:r w:rsidR="00510BE4" w:rsidRPr="00510BE4">
              <w:rPr>
                <w:rFonts w:ascii="Times New Roman" w:hAnsi="Times New Roman" w:cs="Times New Roman"/>
              </w:rPr>
              <w:t>Metastasis</w:t>
            </w:r>
          </w:p>
        </w:tc>
      </w:tr>
    </w:tbl>
    <w:p w14:paraId="28DBBED1" w14:textId="14A433F1" w:rsidR="00051BA6" w:rsidRPr="002B714B" w:rsidRDefault="002114F9" w:rsidP="002B71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Table 1 </w:t>
      </w:r>
      <w:r w:rsidR="002B714B" w:rsidRPr="002B714B">
        <w:rPr>
          <w:rFonts w:ascii="Times New Roman" w:hAnsi="Times New Roman" w:cs="Times New Roman"/>
          <w:b/>
          <w:bCs/>
          <w:sz w:val="28"/>
          <w:szCs w:val="28"/>
        </w:rPr>
        <w:t>Patient Basic Information Form</w:t>
      </w:r>
    </w:p>
    <w:p w14:paraId="438602D6" w14:textId="2ABCAF32" w:rsidR="002B714B" w:rsidRPr="002B714B" w:rsidRDefault="00570173" w:rsidP="002B714B">
      <w:pPr>
        <w:rPr>
          <w:rFonts w:ascii="Times New Roman" w:hAnsi="Times New Roman" w:cs="Times New Roman"/>
        </w:rPr>
      </w:pPr>
      <w:r w:rsidRPr="00570173">
        <w:rPr>
          <w:rFonts w:ascii="Times New Roman" w:hAnsi="Times New Roman" w:cs="Times New Roman"/>
        </w:rPr>
        <w:t>A</w:t>
      </w:r>
      <w:r w:rsidRPr="00570173">
        <w:rPr>
          <w:rFonts w:ascii="Times New Roman" w:hAnsi="Times New Roman" w:cs="Times New Roman" w:hint="eastAsia"/>
        </w:rPr>
        <w:t>bbreviation</w:t>
      </w:r>
      <w:r>
        <w:rPr>
          <w:rFonts w:ascii="Times New Roman" w:hAnsi="Times New Roman" w:cs="Times New Roman" w:hint="eastAsia"/>
        </w:rPr>
        <w:t xml:space="preserve">: </w:t>
      </w:r>
      <w:r w:rsidRPr="00510BE4">
        <w:rPr>
          <w:rFonts w:ascii="Times New Roman" w:hAnsi="Times New Roman" w:cs="Times New Roman"/>
        </w:rPr>
        <w:t>LNM</w:t>
      </w:r>
      <w:r>
        <w:rPr>
          <w:rFonts w:ascii="Times New Roman" w:hAnsi="Times New Roman" w:cs="Times New Roman" w:hint="eastAsia"/>
        </w:rPr>
        <w:t xml:space="preserve"> (</w:t>
      </w:r>
      <w:r w:rsidRPr="00570173">
        <w:rPr>
          <w:rFonts w:ascii="Times New Roman" w:hAnsi="Times New Roman" w:cs="Times New Roman" w:hint="eastAsia"/>
        </w:rPr>
        <w:t>Lymph Nodes</w:t>
      </w:r>
      <w:r>
        <w:rPr>
          <w:rFonts w:ascii="Times New Roman" w:hAnsi="Times New Roman" w:cs="Times New Roman" w:hint="eastAsia"/>
        </w:rPr>
        <w:t xml:space="preserve"> </w:t>
      </w:r>
      <w:r w:rsidRPr="00570173">
        <w:rPr>
          <w:rFonts w:ascii="Times New Roman" w:hAnsi="Times New Roman" w:cs="Times New Roman" w:hint="eastAsia"/>
        </w:rPr>
        <w:t>Metastasis</w:t>
      </w:r>
      <w:r>
        <w:rPr>
          <w:rFonts w:ascii="Times New Roman" w:hAnsi="Times New Roman" w:cs="Times New Roman" w:hint="eastAsia"/>
        </w:rPr>
        <w:t>)</w:t>
      </w:r>
    </w:p>
    <w:p w14:paraId="164D3F36" w14:textId="77777777" w:rsidR="002B714B" w:rsidRPr="002B714B" w:rsidRDefault="002B714B" w:rsidP="002B714B">
      <w:pPr>
        <w:rPr>
          <w:rFonts w:ascii="Times New Roman" w:hAnsi="Times New Roman" w:cs="Times New Roman"/>
        </w:rPr>
      </w:pPr>
    </w:p>
    <w:p w14:paraId="12BE8255" w14:textId="77777777" w:rsidR="002B714B" w:rsidRPr="00570173" w:rsidRDefault="002B714B" w:rsidP="002B714B">
      <w:pPr>
        <w:rPr>
          <w:rFonts w:ascii="Times New Roman" w:hAnsi="Times New Roman" w:cs="Times New Roman"/>
        </w:rPr>
      </w:pPr>
    </w:p>
    <w:p w14:paraId="18F8AF08" w14:textId="77777777" w:rsidR="002B714B" w:rsidRPr="002B714B" w:rsidRDefault="002B714B" w:rsidP="002B714B">
      <w:pPr>
        <w:rPr>
          <w:rFonts w:ascii="Times New Roman" w:hAnsi="Times New Roman" w:cs="Times New Roman"/>
        </w:rPr>
      </w:pPr>
    </w:p>
    <w:tbl>
      <w:tblPr>
        <w:tblStyle w:val="ae"/>
        <w:tblpPr w:leftFromText="180" w:rightFromText="180" w:horzAnchor="margin" w:tblpY="570"/>
        <w:tblW w:w="14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901"/>
        <w:gridCol w:w="885"/>
        <w:gridCol w:w="929"/>
        <w:gridCol w:w="743"/>
        <w:gridCol w:w="779"/>
        <w:gridCol w:w="631"/>
        <w:gridCol w:w="1279"/>
        <w:gridCol w:w="901"/>
        <w:gridCol w:w="674"/>
        <w:gridCol w:w="1026"/>
        <w:gridCol w:w="1198"/>
        <w:gridCol w:w="1080"/>
        <w:gridCol w:w="1124"/>
        <w:gridCol w:w="1176"/>
      </w:tblGrid>
      <w:tr w:rsidR="00E66689" w:rsidRPr="00E66689" w14:paraId="4F5A799F" w14:textId="77777777" w:rsidTr="00EC48BA">
        <w:trPr>
          <w:trHeight w:val="285"/>
        </w:trPr>
        <w:tc>
          <w:tcPr>
            <w:tcW w:w="1078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ED66642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lastRenderedPageBreak/>
              <w:t>ID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21D9CC3" w14:textId="65ACFA14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CEA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(ng/ml)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513B3D0" w14:textId="2E9EBA64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CA125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(U/ml)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FE61DA2" w14:textId="23AF6A8F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CA199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E66689">
              <w:rPr>
                <w:rFonts w:ascii="Times New Roman" w:hAnsi="Times New Roman" w:cs="Times New Roman" w:hint="eastAsia"/>
                <w:b/>
                <w:bCs/>
              </w:rPr>
              <w:t>U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>/ml)</w:t>
            </w:r>
          </w:p>
        </w:tc>
        <w:tc>
          <w:tcPr>
            <w:tcW w:w="743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A0BBF58" w14:textId="562126AC" w:rsidR="002B714B" w:rsidRPr="00E66689" w:rsidRDefault="00E66689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ALB (g/l)</w:t>
            </w:r>
          </w:p>
        </w:tc>
        <w:tc>
          <w:tcPr>
            <w:tcW w:w="779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FB87799" w14:textId="03884DCD" w:rsidR="002B714B" w:rsidRPr="00E66689" w:rsidRDefault="00E66689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PA (mg/l)</w:t>
            </w:r>
          </w:p>
        </w:tc>
        <w:tc>
          <w:tcPr>
            <w:tcW w:w="631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42D10040" w14:textId="0B6C110B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FIB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(g/l)</w:t>
            </w:r>
          </w:p>
        </w:tc>
        <w:tc>
          <w:tcPr>
            <w:tcW w:w="1279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7035EA8" w14:textId="45C89E72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 xml:space="preserve">D 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>–</w:t>
            </w:r>
            <w:r w:rsidRPr="00E66689">
              <w:rPr>
                <w:rFonts w:ascii="Times New Roman" w:hAnsi="Times New Roman" w:cs="Times New Roman"/>
                <w:b/>
                <w:bCs/>
              </w:rPr>
              <w:t xml:space="preserve"> dimer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(ug/ml)</w:t>
            </w:r>
          </w:p>
        </w:tc>
        <w:tc>
          <w:tcPr>
            <w:tcW w:w="901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75330D8" w14:textId="164F120E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FDPs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(ug/ml)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D8591D5" w14:textId="757579EB" w:rsidR="002B714B" w:rsidRPr="00E66689" w:rsidRDefault="00E66689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Hb (g/l)</w:t>
            </w:r>
          </w:p>
        </w:tc>
        <w:tc>
          <w:tcPr>
            <w:tcW w:w="102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838572C" w14:textId="7F6BBF3F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PLT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(×10⁹/L)</w:t>
            </w:r>
          </w:p>
        </w:tc>
        <w:tc>
          <w:tcPr>
            <w:tcW w:w="1198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1474EEB5" w14:textId="7D24065B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Leukocyte</w:t>
            </w:r>
            <w:r w:rsidR="00E66689" w:rsidRPr="00E66689">
              <w:rPr>
                <w:rFonts w:ascii="Times New Roman" w:hAnsi="Times New Roman" w:cs="Times New Roman"/>
                <w:b/>
                <w:bCs/>
              </w:rPr>
              <w:t xml:space="preserve"> (×10⁹/L)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4F64050" w14:textId="3AE951E2" w:rsidR="002B714B" w:rsidRPr="00E66689" w:rsidRDefault="00E66689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LYM (×10⁹/L)</w:t>
            </w:r>
          </w:p>
        </w:tc>
        <w:tc>
          <w:tcPr>
            <w:tcW w:w="1124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60E1D7F" w14:textId="584BC603" w:rsidR="002B714B" w:rsidRPr="00E66689" w:rsidRDefault="00E66689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MONO (×10⁹/L)</w:t>
            </w:r>
          </w:p>
        </w:tc>
        <w:tc>
          <w:tcPr>
            <w:tcW w:w="117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68E6235" w14:textId="664FF5C3" w:rsidR="002B714B" w:rsidRPr="00E66689" w:rsidRDefault="00E66689" w:rsidP="00EC48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89">
              <w:rPr>
                <w:rFonts w:ascii="Times New Roman" w:hAnsi="Times New Roman" w:cs="Times New Roman"/>
                <w:b/>
                <w:bCs/>
              </w:rPr>
              <w:t>NEUT (×10⁹/L)</w:t>
            </w:r>
          </w:p>
        </w:tc>
      </w:tr>
      <w:tr w:rsidR="00E66689" w:rsidRPr="00E66689" w14:paraId="6B084C98" w14:textId="77777777" w:rsidTr="00EC48BA">
        <w:trPr>
          <w:trHeight w:val="330"/>
        </w:trPr>
        <w:tc>
          <w:tcPr>
            <w:tcW w:w="107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CF8B807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Patient 1</w:t>
            </w:r>
          </w:p>
        </w:tc>
        <w:tc>
          <w:tcPr>
            <w:tcW w:w="901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4CB8DAA1" w14:textId="03CA469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885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6AA83684" w14:textId="6E65EB53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2405299" w14:textId="77FBD92F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19.44</w:t>
            </w:r>
          </w:p>
        </w:tc>
        <w:tc>
          <w:tcPr>
            <w:tcW w:w="743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8AD9FF6" w14:textId="6886785A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46.8</w:t>
            </w:r>
          </w:p>
        </w:tc>
        <w:tc>
          <w:tcPr>
            <w:tcW w:w="779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7DE54D2" w14:textId="6249D01B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631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768B575" w14:textId="58835ABE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279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7063A0D" w14:textId="51C9BA4B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901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4EDB19C" w14:textId="154F78B0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74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DC35994" w14:textId="21626FCB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02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4A506D8A" w14:textId="6394E266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9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A871AD5" w14:textId="46F03010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4.78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C1D0CBB" w14:textId="53A6F41F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1124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17E5A59" w14:textId="61A6B628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17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675CB7E9" w14:textId="24942045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3.09</w:t>
            </w:r>
          </w:p>
        </w:tc>
      </w:tr>
      <w:tr w:rsidR="00E66689" w:rsidRPr="00E66689" w14:paraId="23037CDB" w14:textId="77777777" w:rsidTr="00EC48BA">
        <w:trPr>
          <w:trHeight w:val="285"/>
        </w:trPr>
        <w:tc>
          <w:tcPr>
            <w:tcW w:w="1078" w:type="dxa"/>
            <w:noWrap/>
            <w:vAlign w:val="center"/>
            <w:hideMark/>
          </w:tcPr>
          <w:p w14:paraId="386F5E8D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Patient 2</w:t>
            </w:r>
          </w:p>
        </w:tc>
        <w:tc>
          <w:tcPr>
            <w:tcW w:w="901" w:type="dxa"/>
            <w:noWrap/>
            <w:vAlign w:val="center"/>
            <w:hideMark/>
          </w:tcPr>
          <w:p w14:paraId="238B2077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885" w:type="dxa"/>
            <w:noWrap/>
            <w:vAlign w:val="center"/>
            <w:hideMark/>
          </w:tcPr>
          <w:p w14:paraId="2B693585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13.99</w:t>
            </w:r>
          </w:p>
        </w:tc>
        <w:tc>
          <w:tcPr>
            <w:tcW w:w="929" w:type="dxa"/>
            <w:noWrap/>
            <w:vAlign w:val="center"/>
            <w:hideMark/>
          </w:tcPr>
          <w:p w14:paraId="7E37034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18.62</w:t>
            </w:r>
          </w:p>
        </w:tc>
        <w:tc>
          <w:tcPr>
            <w:tcW w:w="743" w:type="dxa"/>
            <w:noWrap/>
            <w:vAlign w:val="center"/>
            <w:hideMark/>
          </w:tcPr>
          <w:p w14:paraId="1F86DF4B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34.8</w:t>
            </w:r>
          </w:p>
        </w:tc>
        <w:tc>
          <w:tcPr>
            <w:tcW w:w="779" w:type="dxa"/>
            <w:noWrap/>
            <w:vAlign w:val="center"/>
            <w:hideMark/>
          </w:tcPr>
          <w:p w14:paraId="143101D0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631" w:type="dxa"/>
            <w:noWrap/>
            <w:vAlign w:val="center"/>
            <w:hideMark/>
          </w:tcPr>
          <w:p w14:paraId="371F3991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1279" w:type="dxa"/>
            <w:noWrap/>
            <w:vAlign w:val="center"/>
            <w:hideMark/>
          </w:tcPr>
          <w:p w14:paraId="43F04193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901" w:type="dxa"/>
            <w:noWrap/>
            <w:vAlign w:val="center"/>
            <w:hideMark/>
          </w:tcPr>
          <w:p w14:paraId="73106C55" w14:textId="3C32A703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74" w:type="dxa"/>
            <w:noWrap/>
            <w:vAlign w:val="center"/>
            <w:hideMark/>
          </w:tcPr>
          <w:p w14:paraId="5818E11A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026" w:type="dxa"/>
            <w:noWrap/>
            <w:vAlign w:val="center"/>
            <w:hideMark/>
          </w:tcPr>
          <w:p w14:paraId="4D8095C2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98" w:type="dxa"/>
            <w:noWrap/>
            <w:vAlign w:val="center"/>
            <w:hideMark/>
          </w:tcPr>
          <w:p w14:paraId="58FE2238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1080" w:type="dxa"/>
            <w:noWrap/>
            <w:vAlign w:val="center"/>
            <w:hideMark/>
          </w:tcPr>
          <w:p w14:paraId="2873AA04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124" w:type="dxa"/>
            <w:noWrap/>
            <w:vAlign w:val="center"/>
            <w:hideMark/>
          </w:tcPr>
          <w:p w14:paraId="784E35F7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76" w:type="dxa"/>
            <w:noWrap/>
            <w:vAlign w:val="center"/>
            <w:hideMark/>
          </w:tcPr>
          <w:p w14:paraId="6B792EC0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2.29</w:t>
            </w:r>
          </w:p>
        </w:tc>
      </w:tr>
      <w:tr w:rsidR="00E66689" w:rsidRPr="00E66689" w14:paraId="092B4310" w14:textId="77777777" w:rsidTr="00EC48BA">
        <w:trPr>
          <w:trHeight w:val="285"/>
        </w:trPr>
        <w:tc>
          <w:tcPr>
            <w:tcW w:w="1078" w:type="dxa"/>
            <w:noWrap/>
            <w:vAlign w:val="center"/>
            <w:hideMark/>
          </w:tcPr>
          <w:p w14:paraId="57D98FD6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Patient 3</w:t>
            </w:r>
          </w:p>
        </w:tc>
        <w:tc>
          <w:tcPr>
            <w:tcW w:w="901" w:type="dxa"/>
            <w:noWrap/>
            <w:vAlign w:val="center"/>
            <w:hideMark/>
          </w:tcPr>
          <w:p w14:paraId="506FDA03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885" w:type="dxa"/>
            <w:noWrap/>
            <w:vAlign w:val="center"/>
            <w:hideMark/>
          </w:tcPr>
          <w:p w14:paraId="6E0B73B0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12.46</w:t>
            </w:r>
          </w:p>
        </w:tc>
        <w:tc>
          <w:tcPr>
            <w:tcW w:w="929" w:type="dxa"/>
            <w:noWrap/>
            <w:vAlign w:val="center"/>
            <w:hideMark/>
          </w:tcPr>
          <w:p w14:paraId="48621588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24.43</w:t>
            </w:r>
          </w:p>
        </w:tc>
        <w:tc>
          <w:tcPr>
            <w:tcW w:w="743" w:type="dxa"/>
            <w:noWrap/>
            <w:vAlign w:val="center"/>
            <w:hideMark/>
          </w:tcPr>
          <w:p w14:paraId="75E0E023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43.3</w:t>
            </w:r>
          </w:p>
        </w:tc>
        <w:tc>
          <w:tcPr>
            <w:tcW w:w="779" w:type="dxa"/>
            <w:noWrap/>
            <w:vAlign w:val="center"/>
            <w:hideMark/>
          </w:tcPr>
          <w:p w14:paraId="4F03A7D5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631" w:type="dxa"/>
            <w:noWrap/>
            <w:vAlign w:val="center"/>
            <w:hideMark/>
          </w:tcPr>
          <w:p w14:paraId="5A4A7FCD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1279" w:type="dxa"/>
            <w:noWrap/>
            <w:vAlign w:val="center"/>
            <w:hideMark/>
          </w:tcPr>
          <w:p w14:paraId="7715CB1D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901" w:type="dxa"/>
            <w:noWrap/>
            <w:vAlign w:val="center"/>
            <w:hideMark/>
          </w:tcPr>
          <w:p w14:paraId="1A1E0A1A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674" w:type="dxa"/>
            <w:noWrap/>
            <w:vAlign w:val="center"/>
            <w:hideMark/>
          </w:tcPr>
          <w:p w14:paraId="0D7656F3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026" w:type="dxa"/>
            <w:noWrap/>
            <w:vAlign w:val="center"/>
            <w:hideMark/>
          </w:tcPr>
          <w:p w14:paraId="0FF2510B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198" w:type="dxa"/>
            <w:noWrap/>
            <w:vAlign w:val="center"/>
            <w:hideMark/>
          </w:tcPr>
          <w:p w14:paraId="5E1BBF47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080" w:type="dxa"/>
            <w:noWrap/>
            <w:vAlign w:val="center"/>
            <w:hideMark/>
          </w:tcPr>
          <w:p w14:paraId="6985EE0B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1124" w:type="dxa"/>
            <w:noWrap/>
            <w:vAlign w:val="center"/>
            <w:hideMark/>
          </w:tcPr>
          <w:p w14:paraId="520A0160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176" w:type="dxa"/>
            <w:noWrap/>
            <w:vAlign w:val="center"/>
            <w:hideMark/>
          </w:tcPr>
          <w:p w14:paraId="64E3907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2.57</w:t>
            </w:r>
          </w:p>
        </w:tc>
      </w:tr>
      <w:tr w:rsidR="00E66689" w:rsidRPr="00E66689" w14:paraId="77A41D75" w14:textId="77777777" w:rsidTr="00EC48BA">
        <w:trPr>
          <w:trHeight w:val="285"/>
        </w:trPr>
        <w:tc>
          <w:tcPr>
            <w:tcW w:w="1078" w:type="dxa"/>
            <w:noWrap/>
            <w:vAlign w:val="center"/>
            <w:hideMark/>
          </w:tcPr>
          <w:p w14:paraId="5BB87801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Patient 4</w:t>
            </w:r>
          </w:p>
        </w:tc>
        <w:tc>
          <w:tcPr>
            <w:tcW w:w="901" w:type="dxa"/>
            <w:noWrap/>
            <w:vAlign w:val="center"/>
            <w:hideMark/>
          </w:tcPr>
          <w:p w14:paraId="4EE0AB3C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885" w:type="dxa"/>
            <w:noWrap/>
            <w:vAlign w:val="center"/>
            <w:hideMark/>
          </w:tcPr>
          <w:p w14:paraId="1C15F3B7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20.32</w:t>
            </w:r>
          </w:p>
        </w:tc>
        <w:tc>
          <w:tcPr>
            <w:tcW w:w="929" w:type="dxa"/>
            <w:noWrap/>
            <w:vAlign w:val="center"/>
            <w:hideMark/>
          </w:tcPr>
          <w:p w14:paraId="113381E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＜</w:t>
            </w:r>
            <w:r w:rsidRPr="00E666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3" w:type="dxa"/>
            <w:noWrap/>
            <w:vAlign w:val="center"/>
            <w:hideMark/>
          </w:tcPr>
          <w:p w14:paraId="000C681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46.9</w:t>
            </w:r>
          </w:p>
        </w:tc>
        <w:tc>
          <w:tcPr>
            <w:tcW w:w="779" w:type="dxa"/>
            <w:noWrap/>
            <w:vAlign w:val="center"/>
            <w:hideMark/>
          </w:tcPr>
          <w:p w14:paraId="77032CD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631" w:type="dxa"/>
            <w:noWrap/>
            <w:vAlign w:val="center"/>
            <w:hideMark/>
          </w:tcPr>
          <w:p w14:paraId="4FDD6F62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1279" w:type="dxa"/>
            <w:noWrap/>
            <w:vAlign w:val="center"/>
            <w:hideMark/>
          </w:tcPr>
          <w:p w14:paraId="7D06DA57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901" w:type="dxa"/>
            <w:noWrap/>
            <w:vAlign w:val="center"/>
            <w:hideMark/>
          </w:tcPr>
          <w:p w14:paraId="0AF33059" w14:textId="1E72FBCD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74" w:type="dxa"/>
            <w:noWrap/>
            <w:vAlign w:val="center"/>
            <w:hideMark/>
          </w:tcPr>
          <w:p w14:paraId="2E9279C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26" w:type="dxa"/>
            <w:noWrap/>
            <w:vAlign w:val="center"/>
            <w:hideMark/>
          </w:tcPr>
          <w:p w14:paraId="4457CBD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198" w:type="dxa"/>
            <w:noWrap/>
            <w:vAlign w:val="center"/>
            <w:hideMark/>
          </w:tcPr>
          <w:p w14:paraId="77350366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1080" w:type="dxa"/>
            <w:noWrap/>
            <w:vAlign w:val="center"/>
            <w:hideMark/>
          </w:tcPr>
          <w:p w14:paraId="47D054A5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124" w:type="dxa"/>
            <w:noWrap/>
            <w:vAlign w:val="center"/>
            <w:hideMark/>
          </w:tcPr>
          <w:p w14:paraId="1E4C09B2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76" w:type="dxa"/>
            <w:noWrap/>
            <w:vAlign w:val="center"/>
            <w:hideMark/>
          </w:tcPr>
          <w:p w14:paraId="661CBDA4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2.42</w:t>
            </w:r>
          </w:p>
        </w:tc>
      </w:tr>
      <w:tr w:rsidR="00E66689" w:rsidRPr="00E66689" w14:paraId="3CD79B44" w14:textId="77777777" w:rsidTr="00EC48BA">
        <w:trPr>
          <w:trHeight w:val="285"/>
        </w:trPr>
        <w:tc>
          <w:tcPr>
            <w:tcW w:w="107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E0B0C62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Patient 5</w:t>
            </w:r>
          </w:p>
        </w:tc>
        <w:tc>
          <w:tcPr>
            <w:tcW w:w="90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8E7079C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21BB6D4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17.35</w:t>
            </w:r>
          </w:p>
        </w:tc>
        <w:tc>
          <w:tcPr>
            <w:tcW w:w="92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C419D9C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＜</w:t>
            </w:r>
            <w:r w:rsidRPr="00E666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C48452A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39.1</w:t>
            </w:r>
          </w:p>
        </w:tc>
        <w:tc>
          <w:tcPr>
            <w:tcW w:w="77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B92076B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63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C335F53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2.66</w:t>
            </w:r>
          </w:p>
        </w:tc>
        <w:tc>
          <w:tcPr>
            <w:tcW w:w="127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9DCC99F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0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62FA3C4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674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CAA693A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02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0939370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9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88C0076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DFA815E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124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E41A619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17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78DFAB4" w14:textId="77777777" w:rsidR="002B714B" w:rsidRPr="00E66689" w:rsidRDefault="002B714B" w:rsidP="00EC4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66689">
              <w:rPr>
                <w:rFonts w:ascii="Times New Roman" w:hAnsi="Times New Roman" w:cs="Times New Roman"/>
              </w:rPr>
              <w:t>2.66</w:t>
            </w:r>
          </w:p>
        </w:tc>
      </w:tr>
    </w:tbl>
    <w:p w14:paraId="44CED5A0" w14:textId="0BC72EB8" w:rsidR="002B714B" w:rsidRPr="00EC48BA" w:rsidRDefault="002114F9" w:rsidP="00EC48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2 </w:t>
      </w:r>
      <w:r w:rsidR="00EC48BA" w:rsidRPr="00EC48BA">
        <w:rPr>
          <w:rFonts w:ascii="Times New Roman" w:hAnsi="Times New Roman" w:cs="Times New Roman" w:hint="eastAsia"/>
          <w:b/>
          <w:bCs/>
          <w:sz w:val="28"/>
          <w:szCs w:val="28"/>
        </w:rPr>
        <w:t>Patient's Biochemical Index Testing Status</w:t>
      </w:r>
    </w:p>
    <w:p w14:paraId="62F649E1" w14:textId="4E6731D1" w:rsidR="00570173" w:rsidRPr="00570173" w:rsidRDefault="00570173" w:rsidP="002B714B">
      <w:pPr>
        <w:rPr>
          <w:rFonts w:ascii="Times New Roman" w:hAnsi="Times New Roman" w:cs="Times New Roman"/>
        </w:rPr>
      </w:pPr>
      <w:r w:rsidRPr="00570173">
        <w:rPr>
          <w:rFonts w:ascii="Times New Roman" w:hAnsi="Times New Roman" w:cs="Times New Roman"/>
        </w:rPr>
        <w:t>A</w:t>
      </w:r>
      <w:r w:rsidRPr="00570173">
        <w:rPr>
          <w:rFonts w:ascii="Times New Roman" w:hAnsi="Times New Roman" w:cs="Times New Roman" w:hint="eastAsia"/>
        </w:rPr>
        <w:t>bbreviation</w:t>
      </w:r>
      <w:r>
        <w:rPr>
          <w:rFonts w:ascii="Times New Roman" w:hAnsi="Times New Roman" w:cs="Times New Roman" w:hint="eastAsia"/>
        </w:rPr>
        <w:t xml:space="preserve">: </w:t>
      </w:r>
      <w:r w:rsidRPr="00570173">
        <w:rPr>
          <w:rFonts w:ascii="Times New Roman" w:hAnsi="Times New Roman" w:cs="Times New Roman" w:hint="eastAsia"/>
        </w:rPr>
        <w:t>CEA</w:t>
      </w:r>
      <w:r>
        <w:rPr>
          <w:rFonts w:ascii="Times New Roman" w:hAnsi="Times New Roman" w:cs="Times New Roman" w:hint="eastAsia"/>
        </w:rPr>
        <w:t xml:space="preserve"> (</w:t>
      </w:r>
      <w:r w:rsidRPr="00570173">
        <w:rPr>
          <w:rFonts w:ascii="Times New Roman" w:hAnsi="Times New Roman" w:cs="Times New Roman" w:hint="eastAsia"/>
        </w:rPr>
        <w:t>Carcinoembryonic Antigen</w:t>
      </w:r>
      <w:r>
        <w:rPr>
          <w:rFonts w:ascii="Times New Roman" w:hAnsi="Times New Roman" w:cs="Times New Roman" w:hint="eastAsia"/>
        </w:rPr>
        <w:t xml:space="preserve">); </w:t>
      </w:r>
      <w:r w:rsidRPr="00570173">
        <w:rPr>
          <w:rFonts w:ascii="Times New Roman" w:hAnsi="Times New Roman" w:cs="Times New Roman"/>
        </w:rPr>
        <w:t>CA125</w:t>
      </w:r>
      <w:r w:rsidRPr="00570173">
        <w:rPr>
          <w:rFonts w:ascii="Times New Roman" w:hAnsi="Times New Roman" w:cs="Times New Roman" w:hint="eastAsia"/>
        </w:rPr>
        <w:t xml:space="preserve"> (</w:t>
      </w:r>
      <w:r w:rsidRPr="00570173">
        <w:rPr>
          <w:rFonts w:ascii="Times New Roman" w:hAnsi="Times New Roman" w:cs="Times New Roman"/>
        </w:rPr>
        <w:t>Cancer Antigen 125</w:t>
      </w:r>
      <w:r w:rsidRPr="00570173">
        <w:rPr>
          <w:rFonts w:ascii="Times New Roman" w:hAnsi="Times New Roman" w:cs="Times New Roman" w:hint="eastAsia"/>
        </w:rPr>
        <w:t>);</w:t>
      </w:r>
      <w:r w:rsidRPr="00570173">
        <w:rPr>
          <w:rFonts w:hint="eastAsia"/>
        </w:rPr>
        <w:t xml:space="preserve"> </w:t>
      </w:r>
      <w:r w:rsidRPr="00570173">
        <w:rPr>
          <w:rFonts w:ascii="Times New Roman" w:hAnsi="Times New Roman" w:cs="Times New Roman" w:hint="eastAsia"/>
        </w:rPr>
        <w:t xml:space="preserve">CA199 (Carbohydrate Antigen 19 </w:t>
      </w:r>
      <w:r w:rsidRPr="00570173">
        <w:rPr>
          <w:rFonts w:ascii="Times New Roman" w:hAnsi="Times New Roman" w:cs="Times New Roman"/>
        </w:rPr>
        <w:t>–</w:t>
      </w:r>
      <w:r w:rsidRPr="00570173">
        <w:rPr>
          <w:rFonts w:ascii="Times New Roman" w:hAnsi="Times New Roman" w:cs="Times New Roman" w:hint="eastAsia"/>
        </w:rPr>
        <w:t xml:space="preserve"> 9); ALB (Albumin); PA (Pre </w:t>
      </w:r>
      <w:r w:rsidRPr="00570173">
        <w:rPr>
          <w:rFonts w:ascii="Times New Roman" w:hAnsi="Times New Roman" w:cs="Times New Roman"/>
        </w:rPr>
        <w:t>–</w:t>
      </w:r>
      <w:r w:rsidRPr="00570173">
        <w:rPr>
          <w:rFonts w:ascii="Times New Roman" w:hAnsi="Times New Roman" w:cs="Times New Roman" w:hint="eastAsia"/>
        </w:rPr>
        <w:t xml:space="preserve"> albumin); FDPs (Fibrin (ogen) Degradation Products); Hb (Hemoglobin); PLT (Platelet); </w:t>
      </w:r>
      <w:r w:rsidRPr="00570173">
        <w:rPr>
          <w:rFonts w:ascii="Times New Roman" w:hAnsi="Times New Roman" w:cs="Times New Roman"/>
        </w:rPr>
        <w:t>LYM</w:t>
      </w:r>
      <w:r w:rsidRPr="00570173">
        <w:rPr>
          <w:rFonts w:ascii="Times New Roman" w:hAnsi="Times New Roman" w:cs="Times New Roman" w:hint="eastAsia"/>
        </w:rPr>
        <w:t xml:space="preserve"> (</w:t>
      </w:r>
      <w:r w:rsidRPr="00570173">
        <w:rPr>
          <w:rFonts w:ascii="Times New Roman" w:hAnsi="Times New Roman" w:cs="Times New Roman"/>
        </w:rPr>
        <w:t>Lymphocyte</w:t>
      </w:r>
      <w:r w:rsidRPr="00570173">
        <w:rPr>
          <w:rFonts w:ascii="Times New Roman" w:hAnsi="Times New Roman" w:cs="Times New Roman" w:hint="eastAsia"/>
        </w:rPr>
        <w:t>); MONO (Monocyte); NEUT (Neutrophil)</w:t>
      </w:r>
    </w:p>
    <w:p w14:paraId="1588C110" w14:textId="54C79483" w:rsidR="002B714B" w:rsidRPr="00570173" w:rsidRDefault="002B714B" w:rsidP="002B714B">
      <w:pPr>
        <w:rPr>
          <w:rFonts w:ascii="Times New Roman" w:hAnsi="Times New Roman" w:cs="Times New Roman"/>
          <w:b/>
          <w:bCs/>
        </w:rPr>
      </w:pPr>
    </w:p>
    <w:p w14:paraId="0DCFC7E8" w14:textId="77777777" w:rsidR="002B714B" w:rsidRPr="002B714B" w:rsidRDefault="002B714B" w:rsidP="002B714B">
      <w:pPr>
        <w:rPr>
          <w:rFonts w:ascii="Times New Roman" w:hAnsi="Times New Roman" w:cs="Times New Roman"/>
        </w:rPr>
      </w:pPr>
    </w:p>
    <w:p w14:paraId="412B5B1A" w14:textId="77777777" w:rsidR="002B714B" w:rsidRPr="002B714B" w:rsidRDefault="002B714B" w:rsidP="002B714B">
      <w:pPr>
        <w:rPr>
          <w:rFonts w:ascii="Times New Roman" w:hAnsi="Times New Roman" w:cs="Times New Roman"/>
        </w:rPr>
      </w:pPr>
    </w:p>
    <w:p w14:paraId="7E0E6035" w14:textId="77777777" w:rsidR="002B714B" w:rsidRPr="002B714B" w:rsidRDefault="002B714B" w:rsidP="002B714B">
      <w:pPr>
        <w:rPr>
          <w:rFonts w:ascii="Times New Roman" w:hAnsi="Times New Roman" w:cs="Times New Roman"/>
        </w:rPr>
      </w:pPr>
    </w:p>
    <w:p w14:paraId="41A3DE88" w14:textId="77777777" w:rsidR="002B714B" w:rsidRPr="002B714B" w:rsidRDefault="002B714B" w:rsidP="002B714B">
      <w:pPr>
        <w:rPr>
          <w:rFonts w:ascii="Times New Roman" w:hAnsi="Times New Roman" w:cs="Times New Roman"/>
        </w:rPr>
      </w:pPr>
    </w:p>
    <w:p w14:paraId="08A2C048" w14:textId="77777777" w:rsidR="002B714B" w:rsidRPr="002B714B" w:rsidRDefault="002B714B" w:rsidP="002B714B">
      <w:pPr>
        <w:rPr>
          <w:rFonts w:ascii="Times New Roman" w:hAnsi="Times New Roman" w:cs="Times New Roman"/>
        </w:rPr>
      </w:pPr>
    </w:p>
    <w:sectPr w:rsidR="002B714B" w:rsidRPr="002B714B" w:rsidSect="00A05C9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D1585" w14:textId="77777777" w:rsidR="008A04EE" w:rsidRDefault="008A04EE" w:rsidP="002114F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4862FC" w14:textId="77777777" w:rsidR="008A04EE" w:rsidRDefault="008A04EE" w:rsidP="002114F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E879" w14:textId="77777777" w:rsidR="008A04EE" w:rsidRDefault="008A04EE" w:rsidP="002114F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0FCA1F4" w14:textId="77777777" w:rsidR="008A04EE" w:rsidRDefault="008A04EE" w:rsidP="002114F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9B"/>
    <w:rsid w:val="00051BA6"/>
    <w:rsid w:val="002114F9"/>
    <w:rsid w:val="002B714B"/>
    <w:rsid w:val="0042624C"/>
    <w:rsid w:val="00510BE4"/>
    <w:rsid w:val="00570173"/>
    <w:rsid w:val="008A04EE"/>
    <w:rsid w:val="009220FA"/>
    <w:rsid w:val="00A05C9B"/>
    <w:rsid w:val="00D4450B"/>
    <w:rsid w:val="00E66689"/>
    <w:rsid w:val="00EC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21C12B"/>
  <w15:chartTrackingRefBased/>
  <w15:docId w15:val="{79F6F907-7AC0-4BCF-843F-4933BE58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5C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A05C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C9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C9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C9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C9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C9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C9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C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05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A05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05C9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05C9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05C9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05C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05C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05C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05C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05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C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05C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5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05C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5C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5C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5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05C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5C9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05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114F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114F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114F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114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281</Words>
  <Characters>1410</Characters>
  <Application>Microsoft Office Word</Application>
  <DocSecurity>0</DocSecurity>
  <Lines>176</Lines>
  <Paragraphs>153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2024-12-27T00:55:00Z</dcterms:created>
  <dcterms:modified xsi:type="dcterms:W3CDTF">2025-09-26T07:00:00Z</dcterms:modified>
</cp:coreProperties>
</file>