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C452" w14:textId="79A33710" w:rsidR="005700A5" w:rsidRPr="002347C5" w:rsidRDefault="002347C5" w:rsidP="003D3CE0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018C7">
        <w:rPr>
          <w:rStyle w:val="fontstyle01"/>
          <w:rFonts w:ascii="Times New Roman" w:hAnsi="Times New Roman"/>
          <w:b/>
          <w:bCs/>
          <w:sz w:val="28"/>
          <w:szCs w:val="28"/>
        </w:rPr>
        <w:t>TKT inhibition attenuates cardiac fibrosis in myocardial</w:t>
      </w:r>
      <w:r w:rsidRPr="004018C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018C7">
        <w:rPr>
          <w:rStyle w:val="fontstyle01"/>
          <w:rFonts w:ascii="Times New Roman" w:hAnsi="Times New Roman"/>
          <w:b/>
          <w:bCs/>
          <w:sz w:val="28"/>
          <w:szCs w:val="28"/>
        </w:rPr>
        <w:t>infarction through</w:t>
      </w:r>
      <w:bookmarkStart w:id="0" w:name="OLE_LINK12"/>
      <w:r w:rsidRPr="004018C7">
        <w:rPr>
          <w:rStyle w:val="fontstyle01"/>
          <w:rFonts w:ascii="Times New Roman" w:hAnsi="Times New Roman"/>
          <w:b/>
          <w:bCs/>
          <w:sz w:val="28"/>
          <w:szCs w:val="28"/>
        </w:rPr>
        <w:t xml:space="preserve"> deactivating </w:t>
      </w:r>
      <w:bookmarkEnd w:id="0"/>
      <w:r w:rsidRPr="004018C7">
        <w:rPr>
          <w:rStyle w:val="fontstyle01"/>
          <w:rFonts w:ascii="Times New Roman" w:hAnsi="Times New Roman"/>
          <w:b/>
          <w:bCs/>
          <w:sz w:val="28"/>
          <w:szCs w:val="28"/>
        </w:rPr>
        <w:t>AKT signaling</w:t>
      </w:r>
      <w:r w:rsidRPr="004018C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018C7">
        <w:rPr>
          <w:rStyle w:val="fontstyle01"/>
          <w:rFonts w:ascii="Times New Roman" w:hAnsi="Times New Roman"/>
          <w:b/>
          <w:bCs/>
          <w:sz w:val="28"/>
          <w:szCs w:val="28"/>
        </w:rPr>
        <w:t>pathway</w:t>
      </w:r>
    </w:p>
    <w:p w14:paraId="1CCB3015" w14:textId="1D323B8C" w:rsidR="00CE6C2B" w:rsidRPr="006952E6" w:rsidRDefault="00230B59" w:rsidP="003D22C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952E6">
        <w:rPr>
          <w:rFonts w:ascii="Times New Roman" w:eastAsia="宋体" w:hAnsi="Times New Roman" w:cs="Times New Roman" w:hint="eastAsia"/>
          <w:sz w:val="24"/>
        </w:rPr>
        <w:t>A total of 267 ACS patients were included in this study.</w:t>
      </w:r>
      <w:r w:rsidRPr="006952E6">
        <w:rPr>
          <w:rFonts w:ascii="Times New Roman" w:eastAsia="宋体" w:hAnsi="Times New Roman" w:cs="Times New Roman"/>
          <w:sz w:val="24"/>
        </w:rPr>
        <w:t xml:space="preserve"> 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 xml:space="preserve">TKT </w:t>
      </w:r>
      <w:r w:rsidR="002B112D" w:rsidRPr="006952E6">
        <w:rPr>
          <w:rFonts w:ascii="Times New Roman" w:eastAsia="宋体" w:hAnsi="Times New Roman" w:cs="Times New Roman" w:hint="eastAsia"/>
          <w:sz w:val="24"/>
        </w:rPr>
        <w:t xml:space="preserve">mRNA 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 xml:space="preserve">was significantly upregulated in </w:t>
      </w:r>
      <w:r w:rsidR="00B107D2" w:rsidRPr="006952E6">
        <w:rPr>
          <w:rFonts w:ascii="Times New Roman" w:eastAsia="宋体" w:hAnsi="Times New Roman" w:cs="Times New Roman" w:hint="eastAsia"/>
          <w:sz w:val="24"/>
        </w:rPr>
        <w:t xml:space="preserve">serum of </w:t>
      </w:r>
      <w:r w:rsidR="0088042E" w:rsidRPr="006952E6">
        <w:rPr>
          <w:rFonts w:ascii="Times New Roman" w:eastAsia="宋体" w:hAnsi="Times New Roman"/>
          <w:sz w:val="24"/>
        </w:rPr>
        <w:t>acute coronary syndrome</w:t>
      </w:r>
      <w:r w:rsidR="00623583" w:rsidRPr="006952E6">
        <w:rPr>
          <w:rFonts w:ascii="Times New Roman" w:eastAsia="宋体" w:hAnsi="Times New Roman" w:cs="Times New Roman" w:hint="eastAsia"/>
          <w:sz w:val="24"/>
        </w:rPr>
        <w:t xml:space="preserve"> </w:t>
      </w:r>
      <w:r w:rsidR="009111AD" w:rsidRPr="006952E6">
        <w:rPr>
          <w:rFonts w:ascii="Times New Roman" w:eastAsia="宋体" w:hAnsi="Times New Roman" w:cs="Times New Roman" w:hint="eastAsia"/>
          <w:sz w:val="24"/>
        </w:rPr>
        <w:t>(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>ACS</w:t>
      </w:r>
      <w:r w:rsidR="009111AD" w:rsidRPr="006952E6">
        <w:rPr>
          <w:rFonts w:ascii="Times New Roman" w:eastAsia="宋体" w:hAnsi="Times New Roman" w:cs="Times New Roman" w:hint="eastAsia"/>
          <w:sz w:val="24"/>
        </w:rPr>
        <w:t>)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 xml:space="preserve"> patient</w:t>
      </w:r>
      <w:r w:rsidR="00751FED" w:rsidRPr="006952E6">
        <w:rPr>
          <w:rFonts w:ascii="Times New Roman" w:eastAsia="宋体" w:hAnsi="Times New Roman" w:cs="Times New Roman" w:hint="eastAsia"/>
          <w:sz w:val="24"/>
        </w:rPr>
        <w:t>s</w:t>
      </w:r>
      <w:r w:rsidR="00B107D2" w:rsidRPr="006952E6">
        <w:rPr>
          <w:rFonts w:ascii="Times New Roman" w:eastAsia="宋体" w:hAnsi="Times New Roman" w:cs="Times New Roman" w:hint="eastAsia"/>
          <w:sz w:val="24"/>
        </w:rPr>
        <w:t xml:space="preserve"> (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>GSE61145</w:t>
      </w:r>
      <w:r w:rsidR="00B107D2" w:rsidRPr="006952E6">
        <w:rPr>
          <w:rFonts w:ascii="Times New Roman" w:eastAsia="宋体" w:hAnsi="Times New Roman" w:cs="Times New Roman" w:hint="eastAsia"/>
          <w:sz w:val="24"/>
        </w:rPr>
        <w:t>)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>. Concurrently, our ELISA result demonstrated that TKT w</w:t>
      </w:r>
      <w:r w:rsidR="0013308C" w:rsidRPr="006952E6">
        <w:rPr>
          <w:rFonts w:ascii="Times New Roman" w:eastAsia="宋体" w:hAnsi="Times New Roman" w:cs="Times New Roman" w:hint="eastAsia"/>
          <w:sz w:val="24"/>
        </w:rPr>
        <w:t>as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 xml:space="preserve"> elevated in </w:t>
      </w:r>
      <w:r w:rsidR="00E53325" w:rsidRPr="006952E6">
        <w:rPr>
          <w:rFonts w:ascii="Times New Roman" w:eastAsia="宋体" w:hAnsi="Times New Roman" w:cs="Times New Roman" w:hint="eastAsia"/>
          <w:sz w:val="24"/>
        </w:rPr>
        <w:t xml:space="preserve">serum of 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>ACS patient</w:t>
      </w:r>
      <w:r w:rsidR="009C5542" w:rsidRPr="006952E6">
        <w:rPr>
          <w:rFonts w:ascii="Times New Roman" w:eastAsia="宋体" w:hAnsi="Times New Roman" w:cs="Times New Roman" w:hint="eastAsia"/>
          <w:sz w:val="24"/>
        </w:rPr>
        <w:t>s</w:t>
      </w:r>
      <w:r w:rsidR="00090C9E" w:rsidRPr="006952E6">
        <w:rPr>
          <w:rFonts w:ascii="Times New Roman" w:eastAsia="宋体" w:hAnsi="Times New Roman" w:cs="Times New Roman" w:hint="eastAsia"/>
          <w:sz w:val="24"/>
        </w:rPr>
        <w:t xml:space="preserve"> 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>(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="004B09B1" w:rsidRPr="006952E6">
        <w:rPr>
          <w:rFonts w:ascii="Times New Roman" w:eastAsia="宋体" w:hAnsi="Times New Roman" w:cs="Times New Roman" w:hint="eastAsia"/>
          <w:b/>
          <w:bCs/>
          <w:sz w:val="24"/>
        </w:rPr>
        <w:t>1A</w:t>
      </w:r>
      <w:bookmarkStart w:id="1" w:name="OLE_LINK83"/>
      <w:r w:rsidR="004B09B1" w:rsidRPr="006952E6">
        <w:rPr>
          <w:rFonts w:ascii="Times New Roman" w:eastAsia="宋体" w:hAnsi="Times New Roman" w:cs="Times New Roman" w:hint="eastAsia"/>
          <w:sz w:val="24"/>
        </w:rPr>
        <w:t>)</w:t>
      </w:r>
      <w:bookmarkEnd w:id="1"/>
      <w:r w:rsidR="004B09B1" w:rsidRPr="006952E6">
        <w:rPr>
          <w:rFonts w:ascii="Times New Roman" w:eastAsia="宋体" w:hAnsi="Times New Roman" w:cs="Times New Roman" w:hint="eastAsia"/>
          <w:sz w:val="24"/>
        </w:rPr>
        <w:t xml:space="preserve">. </w:t>
      </w:r>
      <w:r w:rsidR="00C332E6" w:rsidRPr="006952E6">
        <w:rPr>
          <w:rFonts w:ascii="Times New Roman" w:eastAsia="宋体" w:hAnsi="Times New Roman" w:cs="Times New Roman"/>
          <w:sz w:val="24"/>
        </w:rPr>
        <w:t>T</w:t>
      </w:r>
      <w:r w:rsidR="00C332E6" w:rsidRPr="006952E6">
        <w:rPr>
          <w:rFonts w:ascii="Times New Roman" w:eastAsia="宋体" w:hAnsi="Times New Roman" w:cs="Times New Roman" w:hint="eastAsia"/>
          <w:sz w:val="24"/>
        </w:rPr>
        <w:t xml:space="preserve">he </w:t>
      </w:r>
      <w:r w:rsidR="00C332E6" w:rsidRPr="006952E6">
        <w:rPr>
          <w:rFonts w:ascii="Times New Roman" w:eastAsia="宋体" w:hAnsi="Times New Roman" w:cs="Times New Roman"/>
          <w:sz w:val="24"/>
        </w:rPr>
        <w:t xml:space="preserve">ACS </w:t>
      </w:r>
      <w:r w:rsidR="00C332E6" w:rsidRPr="006952E6">
        <w:rPr>
          <w:rFonts w:ascii="Times New Roman" w:eastAsia="宋体" w:hAnsi="Times New Roman" w:cs="Times New Roman" w:hint="eastAsia"/>
          <w:sz w:val="24"/>
        </w:rPr>
        <w:t xml:space="preserve">patients were composed of 184 </w:t>
      </w:r>
      <w:r w:rsidR="00E061F3" w:rsidRPr="006952E6">
        <w:rPr>
          <w:rFonts w:ascii="Times New Roman" w:eastAsia="宋体" w:hAnsi="Times New Roman"/>
          <w:sz w:val="24"/>
        </w:rPr>
        <w:t>acute myocardial infarction (AMI)</w:t>
      </w:r>
      <w:r w:rsidR="00E061F3" w:rsidRPr="006952E6">
        <w:rPr>
          <w:rFonts w:ascii="Times New Roman" w:eastAsia="宋体" w:hAnsi="Times New Roman" w:hint="eastAsia"/>
          <w:sz w:val="24"/>
        </w:rPr>
        <w:t xml:space="preserve"> </w:t>
      </w:r>
      <w:r w:rsidR="00C332E6" w:rsidRPr="006952E6">
        <w:rPr>
          <w:rFonts w:ascii="Times New Roman" w:eastAsia="宋体" w:hAnsi="Times New Roman" w:cs="Times New Roman" w:hint="eastAsia"/>
          <w:sz w:val="24"/>
        </w:rPr>
        <w:t xml:space="preserve">patients and 83 </w:t>
      </w:r>
      <w:r w:rsidR="00715CA4" w:rsidRPr="006952E6">
        <w:rPr>
          <w:rFonts w:ascii="Times New Roman" w:eastAsia="宋体" w:hAnsi="Times New Roman" w:cs="Times New Roman" w:hint="eastAsia"/>
          <w:sz w:val="24"/>
        </w:rPr>
        <w:t>unstable angina (</w:t>
      </w:r>
      <w:r w:rsidR="00C332E6" w:rsidRPr="006952E6">
        <w:rPr>
          <w:rFonts w:ascii="Times New Roman" w:eastAsia="宋体" w:hAnsi="Times New Roman" w:cs="Times New Roman" w:hint="eastAsia"/>
          <w:sz w:val="24"/>
        </w:rPr>
        <w:t>UA</w:t>
      </w:r>
      <w:r w:rsidR="00715CA4" w:rsidRPr="006952E6">
        <w:rPr>
          <w:rFonts w:ascii="Times New Roman" w:eastAsia="宋体" w:hAnsi="Times New Roman" w:cs="Times New Roman" w:hint="eastAsia"/>
          <w:sz w:val="24"/>
        </w:rPr>
        <w:t>)</w:t>
      </w:r>
      <w:r w:rsidR="00C332E6" w:rsidRPr="006952E6">
        <w:rPr>
          <w:rFonts w:ascii="Times New Roman" w:eastAsia="宋体" w:hAnsi="Times New Roman" w:cs="Times New Roman"/>
          <w:sz w:val="24"/>
        </w:rPr>
        <w:t xml:space="preserve"> </w:t>
      </w:r>
      <w:r w:rsidR="00C332E6" w:rsidRPr="006952E6">
        <w:rPr>
          <w:rFonts w:ascii="Times New Roman" w:eastAsia="宋体" w:hAnsi="Times New Roman" w:cs="Times New Roman" w:hint="eastAsia"/>
          <w:sz w:val="24"/>
        </w:rPr>
        <w:t>patients</w:t>
      </w:r>
      <w:r w:rsidR="00350823" w:rsidRPr="006952E6">
        <w:rPr>
          <w:rFonts w:ascii="Times New Roman" w:eastAsia="宋体" w:hAnsi="Times New Roman" w:cs="Times New Roman" w:hint="eastAsia"/>
          <w:sz w:val="24"/>
        </w:rPr>
        <w:t>,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 xml:space="preserve"> </w:t>
      </w:r>
      <w:r w:rsidR="00902091" w:rsidRPr="006952E6">
        <w:rPr>
          <w:rFonts w:ascii="Times New Roman" w:eastAsia="宋体" w:hAnsi="Times New Roman" w:cs="Times New Roman" w:hint="eastAsia"/>
          <w:sz w:val="24"/>
        </w:rPr>
        <w:t xml:space="preserve">we 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>found that TKT w</w:t>
      </w:r>
      <w:r w:rsidR="0044183E" w:rsidRPr="006952E6">
        <w:rPr>
          <w:rFonts w:ascii="Times New Roman" w:eastAsia="宋体" w:hAnsi="Times New Roman" w:cs="Times New Roman" w:hint="eastAsia"/>
          <w:sz w:val="24"/>
        </w:rPr>
        <w:t>as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 xml:space="preserve"> significantly higher in AMI patients than UA patients (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="00CF7C1F" w:rsidRPr="006952E6">
        <w:rPr>
          <w:rFonts w:ascii="Times New Roman" w:eastAsia="宋体" w:hAnsi="Times New Roman" w:cs="Times New Roman" w:hint="eastAsia"/>
          <w:b/>
          <w:bCs/>
          <w:sz w:val="24"/>
        </w:rPr>
        <w:t>1B</w:t>
      </w:r>
      <w:r w:rsidR="001A6B9E" w:rsidRPr="006952E6">
        <w:rPr>
          <w:rFonts w:ascii="Times New Roman" w:eastAsia="宋体" w:hAnsi="Times New Roman" w:cs="Times New Roman" w:hint="eastAsia"/>
          <w:b/>
          <w:bCs/>
          <w:sz w:val="24"/>
        </w:rPr>
        <w:t xml:space="preserve"> and </w:t>
      </w:r>
      <w:r w:rsidR="004B09B1" w:rsidRPr="006952E6">
        <w:rPr>
          <w:rFonts w:ascii="Times New Roman" w:eastAsia="宋体" w:hAnsi="Times New Roman" w:cs="Times New Roman" w:hint="eastAsia"/>
          <w:b/>
          <w:bCs/>
          <w:sz w:val="24"/>
        </w:rPr>
        <w:t>C</w:t>
      </w:r>
      <w:r w:rsidR="004B09B1" w:rsidRPr="006952E6">
        <w:rPr>
          <w:rFonts w:ascii="Times New Roman" w:eastAsia="宋体" w:hAnsi="Times New Roman" w:cs="Times New Roman" w:hint="eastAsia"/>
          <w:sz w:val="24"/>
        </w:rPr>
        <w:t>).</w:t>
      </w:r>
      <w:r w:rsidR="002C4A56" w:rsidRPr="006952E6">
        <w:rPr>
          <w:rFonts w:ascii="Times New Roman" w:eastAsia="宋体" w:hAnsi="Times New Roman" w:cs="Times New Roman" w:hint="eastAsia"/>
          <w:sz w:val="24"/>
        </w:rPr>
        <w:t xml:space="preserve"> </w:t>
      </w:r>
      <w:r w:rsidR="007B1D72" w:rsidRPr="006952E6">
        <w:rPr>
          <w:rFonts w:ascii="Times New Roman" w:eastAsia="宋体" w:hAnsi="Times New Roman" w:cs="Times New Roman" w:hint="eastAsia"/>
          <w:sz w:val="24"/>
        </w:rPr>
        <w:t xml:space="preserve">Various </w:t>
      </w:r>
      <w:r w:rsidR="00CE6C2B" w:rsidRPr="006952E6">
        <w:rPr>
          <w:rFonts w:ascii="Times New Roman" w:eastAsia="宋体" w:hAnsi="Times New Roman" w:cs="Times New Roman"/>
          <w:sz w:val="24"/>
        </w:rPr>
        <w:t>parameters</w:t>
      </w:r>
      <w:r w:rsidR="002E21B0" w:rsidRPr="006952E6">
        <w:rPr>
          <w:rFonts w:ascii="Times New Roman" w:eastAsia="宋体" w:hAnsi="Times New Roman" w:cs="Times New Roman" w:hint="eastAsia"/>
          <w:sz w:val="24"/>
        </w:rPr>
        <w:t xml:space="preserve"> </w:t>
      </w:r>
      <w:r w:rsidR="00CE6C2B" w:rsidRPr="006952E6">
        <w:rPr>
          <w:rFonts w:ascii="Times New Roman" w:eastAsia="宋体" w:hAnsi="Times New Roman" w:cs="Times New Roman"/>
          <w:sz w:val="24"/>
        </w:rPr>
        <w:t xml:space="preserve">were compared between </w:t>
      </w:r>
      <w:r w:rsidR="00CE6C2B" w:rsidRPr="006952E6">
        <w:rPr>
          <w:rFonts w:ascii="Times New Roman" w:eastAsia="宋体" w:hAnsi="Times New Roman" w:cs="Times New Roman" w:hint="eastAsia"/>
          <w:sz w:val="24"/>
        </w:rPr>
        <w:t xml:space="preserve">the AMI and UA </w:t>
      </w:r>
      <w:r w:rsidR="00CE6C2B" w:rsidRPr="006952E6">
        <w:rPr>
          <w:rFonts w:ascii="Times New Roman" w:eastAsia="宋体" w:hAnsi="Times New Roman" w:cs="Times New Roman"/>
          <w:sz w:val="24"/>
        </w:rPr>
        <w:t>group</w:t>
      </w:r>
      <w:r w:rsidR="00CE6C2B" w:rsidRPr="006952E6">
        <w:rPr>
          <w:rFonts w:ascii="Times New Roman" w:eastAsia="宋体" w:hAnsi="Times New Roman" w:cs="Times New Roman" w:hint="eastAsia"/>
          <w:sz w:val="24"/>
        </w:rPr>
        <w:t>, and the differences w</w:t>
      </w:r>
      <w:r w:rsidR="005216D4" w:rsidRPr="006952E6">
        <w:rPr>
          <w:rFonts w:ascii="Times New Roman" w:eastAsia="宋体" w:hAnsi="Times New Roman" w:cs="Times New Roman" w:hint="eastAsia"/>
          <w:sz w:val="24"/>
        </w:rPr>
        <w:t xml:space="preserve">ere </w:t>
      </w:r>
      <w:r w:rsidR="00CE6C2B" w:rsidRPr="006952E6">
        <w:rPr>
          <w:rFonts w:ascii="Times New Roman" w:eastAsia="宋体" w:hAnsi="Times New Roman" w:cs="Times New Roman" w:hint="eastAsia"/>
          <w:sz w:val="24"/>
        </w:rPr>
        <w:t>statistically significant</w:t>
      </w:r>
      <w:r w:rsidR="00CE6C2B" w:rsidRPr="006952E6">
        <w:rPr>
          <w:rFonts w:ascii="Times New Roman" w:eastAsia="宋体" w:hAnsi="Times New Roman" w:cs="Times New Roman"/>
          <w:sz w:val="24"/>
        </w:rPr>
        <w:t>.</w:t>
      </w:r>
      <w:r w:rsidR="00CE6C2B" w:rsidRPr="006952E6">
        <w:rPr>
          <w:rFonts w:ascii="Times New Roman" w:hAnsi="Times New Roman" w:cs="Times New Roman"/>
          <w:sz w:val="24"/>
        </w:rPr>
        <w:t xml:space="preserve"> Detailed results are provided in </w:t>
      </w:r>
      <w:r w:rsidR="00886A44" w:rsidRPr="006952E6">
        <w:rPr>
          <w:rFonts w:ascii="Times New Roman" w:eastAsia="宋体" w:hAnsi="Times New Roman" w:cs="Times New Roman" w:hint="eastAsia"/>
          <w:b/>
          <w:bCs/>
          <w:sz w:val="24"/>
        </w:rPr>
        <w:t>Table S</w:t>
      </w:r>
      <w:r w:rsidR="00E62D58" w:rsidRPr="006952E6">
        <w:rPr>
          <w:rFonts w:ascii="Times New Roman" w:hAnsi="Times New Roman" w:cs="Times New Roman" w:hint="eastAsia"/>
          <w:b/>
          <w:bCs/>
          <w:sz w:val="24"/>
        </w:rPr>
        <w:t>1</w:t>
      </w:r>
      <w:r w:rsidR="000978E4" w:rsidRPr="006952E6">
        <w:rPr>
          <w:rFonts w:ascii="Times New Roman" w:hAnsi="Times New Roman" w:cs="Times New Roman" w:hint="eastAsia"/>
          <w:sz w:val="24"/>
        </w:rPr>
        <w:t>.</w:t>
      </w:r>
    </w:p>
    <w:p w14:paraId="529228B3" w14:textId="449A7E73" w:rsidR="003B3E9C" w:rsidRPr="006952E6" w:rsidRDefault="003B3E9C" w:rsidP="003D22C1">
      <w:pPr>
        <w:widowControl/>
        <w:spacing w:after="0" w:line="360" w:lineRule="auto"/>
        <w:jc w:val="both"/>
        <w:rPr>
          <w:rFonts w:ascii="Times New Roman" w:hAnsi="Times New Roman"/>
          <w:kern w:val="0"/>
          <w:sz w:val="24"/>
          <w14:ligatures w14:val="none"/>
        </w:rPr>
      </w:pP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Binary logistic regression analysis revealed significant differences in 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TKT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 (OR 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1.4</w:t>
      </w:r>
      <w:r w:rsidR="004F6A74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09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, 95% CI 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1.0</w:t>
      </w:r>
      <w:r w:rsidR="00EC2F57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31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-1.9</w:t>
      </w:r>
      <w:r w:rsidR="00EC2F57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2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5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>, P=0.0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3</w:t>
      </w:r>
      <w:r w:rsidR="00EC2F57" w:rsidRPr="006952E6">
        <w:rPr>
          <w:rFonts w:ascii="Times New Roman" w:hAnsi="Times New Roman" w:hint="eastAsia"/>
          <w:kern w:val="0"/>
          <w:sz w:val="24"/>
          <w14:ligatures w14:val="none"/>
        </w:rPr>
        <w:t>2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), 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Male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 (OR 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4.</w:t>
      </w:r>
      <w:r w:rsidR="00195B68" w:rsidRPr="006952E6">
        <w:rPr>
          <w:rFonts w:ascii="Times New Roman" w:hAnsi="Times New Roman" w:hint="eastAsia"/>
          <w:kern w:val="0"/>
          <w:sz w:val="24"/>
          <w14:ligatures w14:val="none"/>
        </w:rPr>
        <w:t>544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, 95% CI 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2.</w:t>
      </w:r>
      <w:r w:rsidR="000A7E27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135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-</w:t>
      </w:r>
      <w:r w:rsidR="000A7E27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9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.6</w:t>
      </w:r>
      <w:r w:rsidR="000A7E27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71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>, P=0.0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00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>),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 xml:space="preserve"> 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Dyslipidemia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 (OR </w:t>
      </w:r>
      <w:r w:rsidR="002F15A9" w:rsidRPr="006952E6">
        <w:rPr>
          <w:rFonts w:ascii="Times New Roman" w:hAnsi="Times New Roman" w:hint="eastAsia"/>
          <w:kern w:val="0"/>
          <w:sz w:val="24"/>
          <w14:ligatures w14:val="none"/>
        </w:rPr>
        <w:t>5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>.</w:t>
      </w:r>
      <w:r w:rsidR="002F15A9" w:rsidRPr="006952E6">
        <w:rPr>
          <w:rFonts w:ascii="Times New Roman" w:hAnsi="Times New Roman" w:hint="eastAsia"/>
          <w:kern w:val="0"/>
          <w:sz w:val="24"/>
          <w14:ligatures w14:val="none"/>
        </w:rPr>
        <w:t>814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, 95% CI </w:t>
      </w:r>
      <w:r w:rsidR="002F15A9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3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.0</w:t>
      </w:r>
      <w:r w:rsidR="002F15A9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58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-</w:t>
      </w:r>
      <w:r w:rsidR="00846BA1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11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.</w:t>
      </w:r>
      <w:r w:rsidR="00846BA1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11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>, P=0.0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00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), 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WBC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(OR 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1.2</w:t>
      </w:r>
      <w:r w:rsidR="00FD1F93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47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, 95% CI 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1.119-1.39</w:t>
      </w:r>
      <w:r w:rsidR="00104318"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0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>, P=0.0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00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>),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 xml:space="preserve"> 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indicating that they were risk factors for 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AMI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. Detailed results are presented in </w:t>
      </w:r>
      <w:r w:rsidR="00886A44" w:rsidRPr="006952E6">
        <w:rPr>
          <w:rFonts w:ascii="Times New Roman" w:eastAsia="宋体" w:hAnsi="Times New Roman" w:cs="Times New Roman" w:hint="eastAsia"/>
          <w:b/>
          <w:bCs/>
          <w:sz w:val="24"/>
        </w:rPr>
        <w:t>Table S</w:t>
      </w:r>
      <w:r w:rsidR="00220CC7" w:rsidRPr="006952E6">
        <w:rPr>
          <w:rFonts w:ascii="Times New Roman" w:hAnsi="Times New Roman" w:cs="Times New Roman" w:hint="eastAsia"/>
          <w:b/>
          <w:bCs/>
          <w:sz w:val="24"/>
        </w:rPr>
        <w:t>2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>.</w:t>
      </w:r>
    </w:p>
    <w:p w14:paraId="72B136CB" w14:textId="36484CBE" w:rsidR="00EE705A" w:rsidRPr="006952E6" w:rsidRDefault="00EE705A" w:rsidP="003D22C1">
      <w:pPr>
        <w:spacing w:after="0" w:line="360" w:lineRule="auto"/>
        <w:jc w:val="both"/>
        <w:rPr>
          <w:rFonts w:ascii="Times New Roman" w:hAnsi="Times New Roman" w:cs="Times New Roman"/>
          <w:kern w:val="0"/>
          <w:sz w:val="24"/>
          <w14:ligatures w14:val="none"/>
        </w:rPr>
      </w:pP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The nomogram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model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was construct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ed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on the 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basis of the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logistic regression analysis results between patients with A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MI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and the control group, including 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TKT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, </w:t>
      </w:r>
      <w:r w:rsidRPr="006952E6">
        <w:rPr>
          <w:rFonts w:ascii="Times New Roman" w:eastAsia="宋体" w:hAnsi="Times New Roman" w:cs="Times New Roman" w:hint="eastAsia"/>
          <w:sz w:val="24"/>
          <w14:ligatures w14:val="none"/>
        </w:rPr>
        <w:t>Male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>,</w:t>
      </w:r>
      <w:r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 </w:t>
      </w:r>
      <w:r w:rsidRPr="006952E6">
        <w:rPr>
          <w:rFonts w:ascii="Times New Roman" w:hAnsi="Times New Roman" w:hint="eastAsia"/>
          <w:kern w:val="0"/>
          <w:sz w:val="24"/>
          <w14:ligatures w14:val="none"/>
        </w:rPr>
        <w:t xml:space="preserve">WBC, </w:t>
      </w:r>
      <w:r w:rsidRPr="006952E6">
        <w:rPr>
          <w:rFonts w:ascii="Times New Roman" w:eastAsia="宋体" w:hAnsi="Times New Roman" w:cs="宋体" w:hint="eastAsia"/>
          <w:kern w:val="0"/>
          <w:sz w:val="24"/>
          <w:lang w:bidi="ar"/>
          <w14:ligatures w14:val="none"/>
        </w:rPr>
        <w:t>Dyslipidemia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(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2</w:t>
      </w:r>
      <w:r w:rsidRPr="006952E6">
        <w:rPr>
          <w:rFonts w:ascii="Times New Roman" w:hAnsi="Times New Roman" w:cs="Times New Roman"/>
          <w:b/>
          <w:bCs/>
          <w:kern w:val="0"/>
          <w:sz w:val="24"/>
          <w:lang w:eastAsia="en-US"/>
          <w14:ligatures w14:val="none"/>
        </w:rPr>
        <w:t>A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). The calibration curve 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expressed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high predictive accuracy, with actual A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MI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risk closely aligned with predicted risk (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="00375E42"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2B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). The ROC curve</w:t>
      </w:r>
      <w:r w:rsidRPr="006952E6">
        <w:rPr>
          <w:rFonts w:ascii="Times New Roman" w:hAnsi="Times New Roman" w:cs="Times New Roman"/>
          <w:kern w:val="0"/>
          <w:sz w:val="24"/>
          <w:shd w:val="clear" w:color="auto" w:fill="FFFFFF"/>
          <w14:ligatures w14:val="none"/>
        </w:rPr>
        <w:t xml:space="preserve"> of the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nomogram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model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was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shown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in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="00F80286"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2C</w:t>
      </w:r>
      <w:r w:rsidR="00730736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(AUC=0.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8</w:t>
      </w:r>
      <w:r w:rsidR="004B1088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39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,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95%CI:0.</w:t>
      </w:r>
      <w:r w:rsidR="004B1088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786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-0.</w:t>
      </w:r>
      <w:r w:rsidR="004B1088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891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; Bootstrap AUC=0.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8</w:t>
      </w:r>
      <w:r w:rsidR="00DA7F04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39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,95% CI: 0.</w:t>
      </w:r>
      <w:r w:rsidR="0076493D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789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-0.</w:t>
      </w:r>
      <w:r w:rsidR="0076493D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884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)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, indicating </w:t>
      </w:r>
      <w:r w:rsidR="00214686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that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the nomogram model</w:t>
      </w:r>
      <w:r w:rsidR="00FE76B3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 could be used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to distinguish patients with A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MI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from 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UA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controls.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The decision curve analysis indicated the high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net benefit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of the nomogram model (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="00E361AB"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2D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). These results suggest</w:t>
      </w:r>
      <w:r w:rsidR="00493F4A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ed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the nomogram model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ha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s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</w:t>
      </w:r>
      <w:r w:rsidR="007B17D5" w:rsidRPr="006952E6">
        <w:rPr>
          <w:rFonts w:ascii="Times New Roman" w:hAnsi="Times New Roman" w:cs="Times New Roman"/>
          <w:kern w:val="0"/>
          <w:sz w:val="24"/>
          <w14:ligatures w14:val="none"/>
        </w:rPr>
        <w:t>preliminar</w:t>
      </w:r>
      <w:r w:rsidR="0089545A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ily</w:t>
      </w:r>
      <w:r w:rsidR="007B17D5"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potential value for clinical application</w:t>
      </w:r>
      <w:r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.</w:t>
      </w:r>
    </w:p>
    <w:p w14:paraId="5BF1DAF7" w14:textId="6A6B17A0" w:rsidR="00153884" w:rsidRPr="006952E6" w:rsidRDefault="00153884" w:rsidP="003D22C1">
      <w:pPr>
        <w:kinsoku w:val="0"/>
        <w:overflowPunct w:val="0"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 w:rsidRPr="006952E6">
        <w:rPr>
          <w:rFonts w:ascii="Times New Roman" w:eastAsia="宋体" w:hAnsi="Times New Roman" w:cs="Times New Roman"/>
          <w:sz w:val="24"/>
        </w:rPr>
        <w:t xml:space="preserve">To assess whether TKT has predictive value for ACS patients, we followed up </w:t>
      </w:r>
      <w:r w:rsidR="00CA12E3" w:rsidRPr="006952E6">
        <w:rPr>
          <w:rFonts w:ascii="Times New Roman" w:eastAsia="宋体" w:hAnsi="Times New Roman" w:cs="Times New Roman" w:hint="eastAsia"/>
          <w:sz w:val="24"/>
        </w:rPr>
        <w:t>m</w:t>
      </w:r>
      <w:r w:rsidR="00CA12E3" w:rsidRPr="006952E6">
        <w:rPr>
          <w:rFonts w:ascii="Times New Roman" w:eastAsia="宋体" w:hAnsi="Times New Roman" w:cs="Times New Roman"/>
          <w:sz w:val="24"/>
        </w:rPr>
        <w:t>ajor </w:t>
      </w:r>
      <w:r w:rsidR="00CA12E3" w:rsidRPr="006952E6">
        <w:rPr>
          <w:rFonts w:ascii="Times New Roman" w:eastAsia="宋体" w:hAnsi="Times New Roman" w:cs="Times New Roman" w:hint="eastAsia"/>
          <w:sz w:val="24"/>
        </w:rPr>
        <w:t>a</w:t>
      </w:r>
      <w:r w:rsidR="00CA12E3" w:rsidRPr="006952E6">
        <w:rPr>
          <w:rFonts w:ascii="Times New Roman" w:eastAsia="宋体" w:hAnsi="Times New Roman" w:cs="Times New Roman"/>
          <w:sz w:val="24"/>
        </w:rPr>
        <w:t>dverse </w:t>
      </w:r>
      <w:r w:rsidR="00CA12E3" w:rsidRPr="006952E6">
        <w:rPr>
          <w:rFonts w:ascii="Times New Roman" w:eastAsia="宋体" w:hAnsi="Times New Roman" w:cs="Times New Roman" w:hint="eastAsia"/>
          <w:sz w:val="24"/>
        </w:rPr>
        <w:t>c</w:t>
      </w:r>
      <w:r w:rsidR="00CA12E3" w:rsidRPr="006952E6">
        <w:rPr>
          <w:rFonts w:ascii="Times New Roman" w:eastAsia="宋体" w:hAnsi="Times New Roman" w:cs="Times New Roman"/>
          <w:sz w:val="24"/>
        </w:rPr>
        <w:t>ardiovascular </w:t>
      </w:r>
      <w:r w:rsidR="00CA12E3" w:rsidRPr="006952E6">
        <w:rPr>
          <w:rFonts w:ascii="Times New Roman" w:eastAsia="宋体" w:hAnsi="Times New Roman" w:cs="Times New Roman" w:hint="eastAsia"/>
          <w:sz w:val="24"/>
        </w:rPr>
        <w:t>e</w:t>
      </w:r>
      <w:r w:rsidR="00CA12E3" w:rsidRPr="006952E6">
        <w:rPr>
          <w:rFonts w:ascii="Times New Roman" w:eastAsia="宋体" w:hAnsi="Times New Roman" w:cs="Times New Roman"/>
          <w:sz w:val="24"/>
        </w:rPr>
        <w:t>vents</w:t>
      </w:r>
      <w:r w:rsidR="00150E70" w:rsidRPr="006952E6">
        <w:rPr>
          <w:rFonts w:ascii="Times New Roman" w:eastAsia="宋体" w:hAnsi="Times New Roman" w:cs="Times New Roman" w:hint="eastAsia"/>
          <w:sz w:val="24"/>
        </w:rPr>
        <w:t xml:space="preserve"> </w:t>
      </w:r>
      <w:r w:rsidR="008202A2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eastAsia="宋体" w:hAnsi="Times New Roman" w:cs="Times New Roman"/>
          <w:sz w:val="24"/>
        </w:rPr>
        <w:t>MACE</w:t>
      </w:r>
      <w:r w:rsidR="008202A2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="00150E70" w:rsidRPr="006952E6">
        <w:rPr>
          <w:rFonts w:ascii="Times New Roman" w:eastAsia="宋体" w:hAnsi="Times New Roman" w:cs="Times New Roman" w:hint="eastAsia"/>
          <w:sz w:val="24"/>
        </w:rPr>
        <w:t xml:space="preserve"> </w:t>
      </w:r>
      <w:r w:rsidRPr="006952E6">
        <w:rPr>
          <w:rFonts w:ascii="Times New Roman" w:eastAsia="宋体" w:hAnsi="Times New Roman" w:cs="Times New Roman"/>
          <w:sz w:val="24"/>
        </w:rPr>
        <w:t xml:space="preserve">including cardiac death, nonfatal myocardial infarction, readmission for unstable angina and heart failure during a median follow-up of 352 days, and MACE occurred in 59 ACS patients. We performed </w:t>
      </w:r>
      <w:r w:rsidRPr="006952E6">
        <w:rPr>
          <w:rFonts w:ascii="Times New Roman" w:eastAsia="宋体" w:hAnsi="Times New Roman" w:cs="Times New Roman"/>
          <w:sz w:val="24"/>
        </w:rPr>
        <w:lastRenderedPageBreak/>
        <w:t xml:space="preserve">Cox regression analysis, and found that TKT, </w:t>
      </w:r>
      <w:r w:rsidR="00AB4B78" w:rsidRPr="006952E6">
        <w:rPr>
          <w:rFonts w:ascii="Times New Roman" w:eastAsia="宋体" w:hAnsi="Times New Roman" w:cs="Times New Roman" w:hint="eastAsia"/>
          <w:sz w:val="24"/>
        </w:rPr>
        <w:t>l</w:t>
      </w:r>
      <w:r w:rsidR="00881108" w:rsidRPr="006952E6">
        <w:rPr>
          <w:rFonts w:ascii="Times New Roman" w:eastAsia="宋体" w:hAnsi="Times New Roman" w:cs="Times New Roman"/>
          <w:sz w:val="24"/>
        </w:rPr>
        <w:t xml:space="preserve">eft </w:t>
      </w:r>
      <w:r w:rsidR="00AB4B78" w:rsidRPr="006952E6">
        <w:rPr>
          <w:rFonts w:ascii="Times New Roman" w:eastAsia="宋体" w:hAnsi="Times New Roman" w:cs="Times New Roman" w:hint="eastAsia"/>
          <w:sz w:val="24"/>
        </w:rPr>
        <w:t>v</w:t>
      </w:r>
      <w:r w:rsidR="00881108" w:rsidRPr="006952E6">
        <w:rPr>
          <w:rFonts w:ascii="Times New Roman" w:eastAsia="宋体" w:hAnsi="Times New Roman" w:cs="Times New Roman"/>
          <w:sz w:val="24"/>
        </w:rPr>
        <w:t xml:space="preserve">entricular </w:t>
      </w:r>
      <w:r w:rsidR="00AB4B78" w:rsidRPr="006952E6">
        <w:rPr>
          <w:rFonts w:ascii="Times New Roman" w:eastAsia="宋体" w:hAnsi="Times New Roman" w:cs="Times New Roman" w:hint="eastAsia"/>
          <w:sz w:val="24"/>
        </w:rPr>
        <w:t>e</w:t>
      </w:r>
      <w:r w:rsidR="00881108" w:rsidRPr="006952E6">
        <w:rPr>
          <w:rFonts w:ascii="Times New Roman" w:eastAsia="宋体" w:hAnsi="Times New Roman" w:cs="Times New Roman"/>
          <w:sz w:val="24"/>
        </w:rPr>
        <w:t xml:space="preserve">jection </w:t>
      </w:r>
      <w:r w:rsidR="00AB4B78" w:rsidRPr="006952E6">
        <w:rPr>
          <w:rFonts w:ascii="Times New Roman" w:eastAsia="宋体" w:hAnsi="Times New Roman" w:cs="Times New Roman" w:hint="eastAsia"/>
          <w:sz w:val="24"/>
        </w:rPr>
        <w:t>f</w:t>
      </w:r>
      <w:r w:rsidR="00881108" w:rsidRPr="006952E6">
        <w:rPr>
          <w:rFonts w:ascii="Times New Roman" w:eastAsia="宋体" w:hAnsi="Times New Roman" w:cs="Times New Roman"/>
          <w:sz w:val="24"/>
        </w:rPr>
        <w:t>raction</w:t>
      </w:r>
      <w:r w:rsidR="00881108" w:rsidRPr="006952E6">
        <w:rPr>
          <w:rFonts w:ascii="Times New Roman" w:eastAsia="宋体" w:hAnsi="Times New Roman" w:cs="Times New Roman" w:hint="eastAsia"/>
          <w:sz w:val="24"/>
        </w:rPr>
        <w:t xml:space="preserve"> </w:t>
      </w:r>
      <w:r w:rsidR="001650BE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eastAsia="宋体" w:hAnsi="Times New Roman" w:cs="Times New Roman"/>
          <w:sz w:val="24"/>
        </w:rPr>
        <w:t>LVEF</w:t>
      </w:r>
      <w:r w:rsidR="00881108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, </w:t>
      </w:r>
      <w:r w:rsidR="00E35C8C" w:rsidRPr="006952E6">
        <w:rPr>
          <w:rFonts w:ascii="Times New Roman" w:eastAsia="宋体" w:hAnsi="Times New Roman" w:cs="Times New Roman" w:hint="eastAsia"/>
          <w:sz w:val="24"/>
        </w:rPr>
        <w:t>f</w:t>
      </w:r>
      <w:r w:rsidR="00D8357F" w:rsidRPr="006952E6">
        <w:rPr>
          <w:rFonts w:ascii="Times New Roman" w:eastAsia="宋体" w:hAnsi="Times New Roman" w:cs="Times New Roman"/>
          <w:sz w:val="24"/>
        </w:rPr>
        <w:t xml:space="preserve">ractional </w:t>
      </w:r>
      <w:r w:rsidR="00E35C8C" w:rsidRPr="006952E6">
        <w:rPr>
          <w:rFonts w:ascii="Times New Roman" w:eastAsia="宋体" w:hAnsi="Times New Roman" w:cs="Times New Roman" w:hint="eastAsia"/>
          <w:sz w:val="24"/>
        </w:rPr>
        <w:t>s</w:t>
      </w:r>
      <w:r w:rsidR="00D8357F" w:rsidRPr="006952E6">
        <w:rPr>
          <w:rFonts w:ascii="Times New Roman" w:eastAsia="宋体" w:hAnsi="Times New Roman" w:cs="Times New Roman"/>
          <w:sz w:val="24"/>
        </w:rPr>
        <w:t xml:space="preserve">hortening </w:t>
      </w:r>
      <w:r w:rsidR="00D8357F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eastAsia="宋体" w:hAnsi="Times New Roman" w:cs="Times New Roman"/>
          <w:sz w:val="24"/>
        </w:rPr>
        <w:t>FS</w:t>
      </w:r>
      <w:r w:rsidR="00D8357F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, Monocyte, Lymphocyte, Hematocrit, </w:t>
      </w:r>
      <w:r w:rsidR="0093601A" w:rsidRPr="006952E6">
        <w:rPr>
          <w:rFonts w:ascii="Times New Roman" w:eastAsia="宋体" w:hAnsi="Times New Roman" w:cs="Times New Roman" w:hint="eastAsia"/>
          <w:sz w:val="24"/>
        </w:rPr>
        <w:t>m</w:t>
      </w:r>
      <w:r w:rsidR="001D302E" w:rsidRPr="006952E6">
        <w:rPr>
          <w:rFonts w:ascii="Times New Roman" w:eastAsia="宋体" w:hAnsi="Times New Roman" w:cs="Times New Roman"/>
          <w:sz w:val="24"/>
        </w:rPr>
        <w:t xml:space="preserve">ean </w:t>
      </w:r>
      <w:r w:rsidR="0093601A" w:rsidRPr="006952E6">
        <w:rPr>
          <w:rFonts w:ascii="Times New Roman" w:eastAsia="宋体" w:hAnsi="Times New Roman" w:cs="Times New Roman" w:hint="eastAsia"/>
          <w:sz w:val="24"/>
        </w:rPr>
        <w:t>c</w:t>
      </w:r>
      <w:r w:rsidR="001D302E" w:rsidRPr="006952E6">
        <w:rPr>
          <w:rFonts w:ascii="Times New Roman" w:eastAsia="宋体" w:hAnsi="Times New Roman" w:cs="Times New Roman"/>
          <w:sz w:val="24"/>
        </w:rPr>
        <w:t xml:space="preserve">orpuscular </w:t>
      </w:r>
      <w:r w:rsidR="0093601A" w:rsidRPr="006952E6">
        <w:rPr>
          <w:rFonts w:ascii="Times New Roman" w:eastAsia="宋体" w:hAnsi="Times New Roman" w:cs="Times New Roman" w:hint="eastAsia"/>
          <w:sz w:val="24"/>
        </w:rPr>
        <w:t>h</w:t>
      </w:r>
      <w:r w:rsidR="001D302E" w:rsidRPr="006952E6">
        <w:rPr>
          <w:rFonts w:ascii="Times New Roman" w:eastAsia="宋体" w:hAnsi="Times New Roman" w:cs="Times New Roman"/>
          <w:sz w:val="24"/>
        </w:rPr>
        <w:t xml:space="preserve">emoglobin </w:t>
      </w:r>
      <w:r w:rsidR="0093601A" w:rsidRPr="006952E6">
        <w:rPr>
          <w:rFonts w:ascii="Times New Roman" w:eastAsia="宋体" w:hAnsi="Times New Roman" w:cs="Times New Roman" w:hint="eastAsia"/>
          <w:sz w:val="24"/>
        </w:rPr>
        <w:t>c</w:t>
      </w:r>
      <w:r w:rsidR="001D302E" w:rsidRPr="006952E6">
        <w:rPr>
          <w:rFonts w:ascii="Times New Roman" w:eastAsia="宋体" w:hAnsi="Times New Roman" w:cs="Times New Roman"/>
          <w:sz w:val="24"/>
        </w:rPr>
        <w:t xml:space="preserve">oncentration </w:t>
      </w:r>
      <w:r w:rsidR="001D302E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eastAsia="宋体" w:hAnsi="Times New Roman" w:cs="Times New Roman"/>
          <w:sz w:val="24"/>
        </w:rPr>
        <w:t>MCHC</w:t>
      </w:r>
      <w:r w:rsidR="001D302E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, </w:t>
      </w:r>
      <w:r w:rsidR="008302EE" w:rsidRPr="006952E6">
        <w:rPr>
          <w:rFonts w:ascii="Times New Roman" w:eastAsia="宋体" w:hAnsi="Times New Roman" w:cs="Times New Roman" w:hint="eastAsia"/>
          <w:sz w:val="24"/>
        </w:rPr>
        <w:t xml:space="preserve">total </w:t>
      </w:r>
      <w:r w:rsidR="008302EE" w:rsidRPr="006952E6">
        <w:rPr>
          <w:rFonts w:ascii="Times New Roman" w:hAnsi="Times New Roman" w:cs="Times New Roman" w:hint="eastAsia"/>
          <w:sz w:val="24"/>
        </w:rPr>
        <w:t>cholesterol</w:t>
      </w:r>
      <w:r w:rsidR="001650BE" w:rsidRPr="006952E6">
        <w:rPr>
          <w:rFonts w:ascii="Times New Roman" w:hAnsi="Times New Roman" w:cs="Times New Roman" w:hint="eastAsia"/>
          <w:sz w:val="24"/>
        </w:rPr>
        <w:t xml:space="preserve"> </w:t>
      </w:r>
      <w:r w:rsidR="007F03F9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eastAsia="宋体" w:hAnsi="Times New Roman" w:cs="Times New Roman"/>
          <w:sz w:val="24"/>
        </w:rPr>
        <w:t>TC</w:t>
      </w:r>
      <w:r w:rsidR="007F03F9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, and </w:t>
      </w:r>
      <w:r w:rsidR="008302EE" w:rsidRPr="006952E6">
        <w:rPr>
          <w:rFonts w:ascii="Times New Roman" w:hAnsi="Times New Roman" w:cs="Times New Roman" w:hint="eastAsia"/>
          <w:sz w:val="24"/>
        </w:rPr>
        <w:t>low-density lipoprotein cholesterol</w:t>
      </w:r>
      <w:r w:rsidR="008302EE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7F03F9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eastAsia="宋体" w:hAnsi="Times New Roman" w:cs="Times New Roman"/>
          <w:sz w:val="24"/>
        </w:rPr>
        <w:t>LDL-C</w:t>
      </w:r>
      <w:r w:rsidR="007F03F9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 were statistically significant in univariate Cox regression analys</w:t>
      </w:r>
      <w:r w:rsidR="009113C5" w:rsidRPr="006952E6">
        <w:rPr>
          <w:rFonts w:ascii="Times New Roman" w:eastAsia="宋体" w:hAnsi="Times New Roman" w:cs="Times New Roman" w:hint="eastAsia"/>
          <w:sz w:val="24"/>
        </w:rPr>
        <w:t>i</w:t>
      </w:r>
      <w:r w:rsidRPr="006952E6">
        <w:rPr>
          <w:rFonts w:ascii="Times New Roman" w:eastAsia="宋体" w:hAnsi="Times New Roman" w:cs="Times New Roman"/>
          <w:sz w:val="24"/>
        </w:rPr>
        <w:t>s, and in multivariate Cox regression analys</w:t>
      </w:r>
      <w:r w:rsidR="006015F4" w:rsidRPr="006952E6">
        <w:rPr>
          <w:rFonts w:ascii="Times New Roman" w:eastAsia="宋体" w:hAnsi="Times New Roman" w:cs="Times New Roman" w:hint="eastAsia"/>
          <w:sz w:val="24"/>
        </w:rPr>
        <w:t>i</w:t>
      </w:r>
      <w:r w:rsidRPr="006952E6">
        <w:rPr>
          <w:rFonts w:ascii="Times New Roman" w:eastAsia="宋体" w:hAnsi="Times New Roman" w:cs="Times New Roman"/>
          <w:sz w:val="24"/>
        </w:rPr>
        <w:t xml:space="preserve">s, TKT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H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R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1.24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, 95% CI </w:t>
      </w:r>
      <w:r w:rsidRPr="006952E6">
        <w:rPr>
          <w:rFonts w:ascii="Times New Roman" w:eastAsia="宋体" w:hAnsi="Times New Roman" w:cs="Times New Roman"/>
          <w:kern w:val="0"/>
          <w:sz w:val="24"/>
          <w:lang w:bidi="ar"/>
          <w14:ligatures w14:val="none"/>
        </w:rPr>
        <w:t>1.04-1.48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, P=0.0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18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, Lymphocyte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H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R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0.69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, 95% CI </w:t>
      </w:r>
      <w:r w:rsidRPr="006952E6">
        <w:rPr>
          <w:rFonts w:ascii="Times New Roman" w:eastAsia="宋体" w:hAnsi="Times New Roman" w:cs="Times New Roman"/>
          <w:kern w:val="0"/>
          <w:sz w:val="24"/>
          <w:lang w:bidi="ar"/>
          <w14:ligatures w14:val="none"/>
        </w:rPr>
        <w:t>0.48-0.98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, P=0.0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37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, Hematocrit </w:t>
      </w:r>
      <w:bookmarkStart w:id="2" w:name="OLE_LINK40"/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bookmarkEnd w:id="2"/>
      <w:r w:rsidRPr="006952E6">
        <w:rPr>
          <w:rFonts w:ascii="Times New Roman" w:hAnsi="Times New Roman" w:cs="Times New Roman"/>
          <w:kern w:val="0"/>
          <w:sz w:val="24"/>
          <w14:ligatures w14:val="none"/>
        </w:rPr>
        <w:t>H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R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1.03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, 95% CI </w:t>
      </w:r>
      <w:r w:rsidRPr="006952E6">
        <w:rPr>
          <w:rFonts w:ascii="Times New Roman" w:eastAsia="宋体" w:hAnsi="Times New Roman" w:cs="Times New Roman"/>
          <w:kern w:val="0"/>
          <w:sz w:val="24"/>
          <w:lang w:bidi="ar"/>
          <w14:ligatures w14:val="none"/>
        </w:rPr>
        <w:t>1.01-1.06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, P=0.0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44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, MCHC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H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R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0.9</w:t>
      </w:r>
      <w:r w:rsidR="00151762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4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, 95% CI </w:t>
      </w:r>
      <w:r w:rsidRPr="006952E6">
        <w:rPr>
          <w:rFonts w:ascii="Times New Roman" w:eastAsia="宋体" w:hAnsi="Times New Roman" w:cs="Times New Roman"/>
          <w:kern w:val="0"/>
          <w:sz w:val="24"/>
          <w:lang w:bidi="ar"/>
          <w14:ligatures w14:val="none"/>
        </w:rPr>
        <w:t>0.9</w:t>
      </w:r>
      <w:r w:rsidR="00151762" w:rsidRPr="006952E6">
        <w:rPr>
          <w:rFonts w:ascii="Times New Roman" w:eastAsia="宋体" w:hAnsi="Times New Roman" w:cs="Times New Roman" w:hint="eastAsia"/>
          <w:kern w:val="0"/>
          <w:sz w:val="24"/>
          <w:lang w:bidi="ar"/>
          <w14:ligatures w14:val="none"/>
        </w:rPr>
        <w:t>1</w:t>
      </w:r>
      <w:r w:rsidRPr="006952E6">
        <w:rPr>
          <w:rFonts w:ascii="Times New Roman" w:eastAsia="宋体" w:hAnsi="Times New Roman" w:cs="Times New Roman"/>
          <w:kern w:val="0"/>
          <w:sz w:val="24"/>
          <w:lang w:bidi="ar"/>
          <w14:ligatures w14:val="none"/>
        </w:rPr>
        <w:t>-</w:t>
      </w:r>
      <w:r w:rsidR="00151762" w:rsidRPr="006952E6">
        <w:rPr>
          <w:rFonts w:ascii="Times New Roman" w:eastAsia="宋体" w:hAnsi="Times New Roman" w:cs="Times New Roman" w:hint="eastAsia"/>
          <w:kern w:val="0"/>
          <w:sz w:val="24"/>
          <w:lang w:bidi="ar"/>
          <w14:ligatures w14:val="none"/>
        </w:rPr>
        <w:t>0.99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, P=0.0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42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, and LDL-C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H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R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1.03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, 95% CI </w:t>
      </w:r>
      <w:r w:rsidRPr="006952E6">
        <w:rPr>
          <w:rFonts w:ascii="Times New Roman" w:eastAsia="宋体" w:hAnsi="Times New Roman" w:cs="Times New Roman"/>
          <w:kern w:val="0"/>
          <w:sz w:val="24"/>
          <w:lang w:bidi="ar"/>
          <w14:ligatures w14:val="none"/>
        </w:rPr>
        <w:t>1.01-1.05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, P=0.0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05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 xml:space="preserve"> were statistically significant. </w:t>
      </w:r>
      <w:r w:rsidR="00935D18"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 xml:space="preserve">Detailed results are presented in </w:t>
      </w:r>
      <w:r w:rsidR="00935D18" w:rsidRPr="006952E6">
        <w:rPr>
          <w:rFonts w:ascii="Times New Roman" w:eastAsia="宋体" w:hAnsi="Times New Roman" w:cs="Times New Roman" w:hint="eastAsia"/>
          <w:b/>
          <w:bCs/>
          <w:sz w:val="24"/>
        </w:rPr>
        <w:t>Table S</w:t>
      </w:r>
      <w:r w:rsidR="00935D18" w:rsidRPr="006952E6">
        <w:rPr>
          <w:rFonts w:ascii="Times New Roman" w:hAnsi="Times New Roman" w:cs="Times New Roman" w:hint="eastAsia"/>
          <w:b/>
          <w:bCs/>
          <w:sz w:val="24"/>
        </w:rPr>
        <w:t>3</w:t>
      </w:r>
      <w:r w:rsidR="00935D18" w:rsidRPr="006952E6">
        <w:rPr>
          <w:rFonts w:ascii="Times New Roman" w:hAnsi="Times New Roman"/>
          <w:kern w:val="0"/>
          <w:sz w:val="24"/>
          <w:lang w:eastAsia="en-US"/>
          <w14:ligatures w14:val="none"/>
        </w:rPr>
        <w:t>.</w:t>
      </w:r>
    </w:p>
    <w:p w14:paraId="686A2BF7" w14:textId="5B9EAA9D" w:rsidR="00153884" w:rsidRPr="006952E6" w:rsidRDefault="00153884" w:rsidP="003D22C1">
      <w:pPr>
        <w:spacing w:after="0" w:line="360" w:lineRule="auto"/>
        <w:jc w:val="both"/>
        <w:rPr>
          <w:rFonts w:hint="eastAsia"/>
          <w:kern w:val="0"/>
          <w14:ligatures w14:val="none"/>
        </w:rPr>
      </w:pPr>
      <w:r w:rsidRPr="006952E6">
        <w:rPr>
          <w:rFonts w:ascii="Times New Roman" w:eastAsia="宋体" w:hAnsi="Times New Roman" w:cs="Times New Roman"/>
          <w:sz w:val="24"/>
        </w:rPr>
        <w:t>We constructed prognostic prediction model based on the results of Cox regression analysis, including TKT, Lymphocyte, Hematocrit, MCHC</w:t>
      </w:r>
      <w:r w:rsidRPr="006952E6">
        <w:rPr>
          <w:rFonts w:ascii="Times New Roman" w:hAnsi="Times New Roman" w:cs="Times New Roman"/>
        </w:rPr>
        <w:t xml:space="preserve"> </w:t>
      </w:r>
      <w:r w:rsidRPr="006952E6">
        <w:rPr>
          <w:rFonts w:ascii="Times New Roman" w:eastAsia="宋体" w:hAnsi="Times New Roman" w:cs="Times New Roman"/>
          <w:sz w:val="24"/>
        </w:rPr>
        <w:t xml:space="preserve">and LDL-C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(</w:t>
      </w:r>
      <w:r w:rsidR="00C84F04" w:rsidRPr="006952E6">
        <w:rPr>
          <w:rFonts w:ascii="Times New Roman" w:eastAsia="等线" w:hAnsi="Times New Roman" w:cs="Times New Roman"/>
          <w:b/>
          <w:bCs/>
          <w:kern w:val="0"/>
          <w:sz w:val="24"/>
        </w:rPr>
        <w:t>Figure S</w:t>
      </w:r>
      <w:r w:rsidR="002270DA"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3</w:t>
      </w:r>
      <w:r w:rsidR="00B13031"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A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</w:t>
      </w:r>
      <w:r w:rsidRPr="006952E6">
        <w:rPr>
          <w:rFonts w:ascii="Times New Roman" w:eastAsia="宋体" w:hAnsi="Times New Roman" w:cs="Times New Roman"/>
          <w:sz w:val="24"/>
        </w:rPr>
        <w:t>.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The calibration curve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expressed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high predictive accuracy, with actual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MACE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risk closely approach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ing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predicted risk (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="00B13031"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3B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). The ROC curve</w:t>
      </w:r>
      <w:r w:rsidRPr="006952E6">
        <w:rPr>
          <w:rFonts w:ascii="Times New Roman" w:hAnsi="Times New Roman" w:cs="Times New Roman"/>
          <w:kern w:val="0"/>
          <w:sz w:val="24"/>
          <w:shd w:val="clear" w:color="auto" w:fill="FFFFFF"/>
          <w14:ligatures w14:val="none"/>
        </w:rPr>
        <w:t xml:space="preserve"> of the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nomogram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model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was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shown in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="00B13031"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3C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(AUC=0.830, 95%CI:0.755-0.905)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, indicating the </w:t>
      </w:r>
      <w:r w:rsidRPr="006952E6">
        <w:rPr>
          <w:rFonts w:ascii="Times New Roman" w:eastAsia="宋体" w:hAnsi="Times New Roman" w:cs="Times New Roman"/>
          <w:sz w:val="24"/>
        </w:rPr>
        <w:t>prognostic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model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c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an </w:t>
      </w:r>
      <w:r w:rsidR="007D6D9C" w:rsidRPr="006952E6">
        <w:rPr>
          <w:rFonts w:ascii="Times New Roman" w:hAnsi="Times New Roman" w:cs="Times New Roman"/>
          <w:kern w:val="0"/>
          <w:sz w:val="24"/>
          <w14:ligatures w14:val="none"/>
        </w:rPr>
        <w:t>preliminar</w:t>
      </w:r>
      <w:r w:rsidR="007D6D9C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ily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predict whether MACE occur after ACS patients discharge.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The decision curve analysis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also express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ed high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net benefit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of the </w:t>
      </w:r>
      <w:r w:rsidRPr="006952E6">
        <w:rPr>
          <w:rFonts w:ascii="Times New Roman" w:eastAsia="宋体" w:hAnsi="Times New Roman" w:cs="Times New Roman"/>
          <w:sz w:val="24"/>
        </w:rPr>
        <w:t>prognostic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model (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="00895C3A"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3D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). These results suggest</w:t>
      </w:r>
      <w:r w:rsidR="007F3EDB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ed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053080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 xml:space="preserve">that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the </w:t>
      </w:r>
      <w:r w:rsidRPr="006952E6">
        <w:rPr>
          <w:rFonts w:ascii="Times New Roman" w:eastAsia="宋体" w:hAnsi="Times New Roman" w:cs="Times New Roman"/>
          <w:sz w:val="24"/>
        </w:rPr>
        <w:t>prognostic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model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including TKT </w:t>
      </w:r>
      <w:r w:rsidR="004A4B79" w:rsidRPr="006952E6">
        <w:rPr>
          <w:rFonts w:ascii="Times New Roman" w:hAnsi="Times New Roman" w:cs="Times New Roman"/>
          <w:kern w:val="0"/>
          <w:sz w:val="24"/>
          <w14:ligatures w14:val="none"/>
        </w:rPr>
        <w:t>of preliminary value</w:t>
      </w:r>
      <w:r w:rsidR="00425F6C" w:rsidRPr="006952E6">
        <w:rPr>
          <w:rFonts w:hint="eastAsia"/>
          <w:kern w:val="0"/>
          <w14:ligatures w14:val="none"/>
        </w:rPr>
        <w:t xml:space="preserve">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for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predicting MACE of ACS patients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. </w:t>
      </w:r>
    </w:p>
    <w:p w14:paraId="4C2594B2" w14:textId="11C2E575" w:rsidR="00153884" w:rsidRPr="006952E6" w:rsidRDefault="00153884" w:rsidP="003D22C1">
      <w:pPr>
        <w:spacing w:after="0" w:line="360" w:lineRule="auto"/>
        <w:jc w:val="both"/>
        <w:rPr>
          <w:rFonts w:hint="eastAsia"/>
          <w:kern w:val="0"/>
          <w14:ligatures w14:val="none"/>
        </w:rPr>
      </w:pP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We also provided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the results of Kaplan-Meier survival analysis, </w:t>
      </w:r>
      <w:r w:rsidR="00C84F04" w:rsidRPr="006952E6">
        <w:rPr>
          <w:rFonts w:ascii="Times New Roman" w:eastAsia="宋体" w:hAnsi="Times New Roman" w:cs="Times New Roman" w:hint="eastAsia"/>
          <w:b/>
          <w:bCs/>
          <w:sz w:val="24"/>
        </w:rPr>
        <w:t>Figure S</w:t>
      </w:r>
      <w:r w:rsidR="00C077D5" w:rsidRPr="006952E6"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>3E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showing that high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TKT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="00B56068"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group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(TKT≥2.289ng/ml)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w</w:t>
      </w:r>
      <w:r w:rsidR="00CF4202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as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associated with higher risk of MACE compared to low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TKT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group in patients with ACS (log-rank </w:t>
      </w:r>
      <w:r w:rsidR="00D91472" w:rsidRPr="006952E6">
        <w:rPr>
          <w:rFonts w:ascii="Times New Roman" w:hAnsi="Times New Roman" w:cs="Times New Roman" w:hint="eastAsia"/>
          <w:kern w:val="0"/>
          <w:sz w:val="24"/>
          <w14:ligatures w14:val="none"/>
        </w:rPr>
        <w:t>p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&lt;0.00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0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1). These results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further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suggest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>ed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 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that TKT has </w:t>
      </w:r>
      <w:r w:rsidR="0002066C" w:rsidRPr="006952E6">
        <w:rPr>
          <w:rFonts w:ascii="Times New Roman" w:hAnsi="Times New Roman" w:cs="Times New Roman"/>
          <w:kern w:val="0"/>
          <w:sz w:val="24"/>
          <w14:ligatures w14:val="none"/>
        </w:rPr>
        <w:t>preliminary value</w:t>
      </w:r>
      <w:r w:rsidR="00771BE9" w:rsidRPr="006952E6">
        <w:rPr>
          <w:rFonts w:hint="eastAsia"/>
          <w:kern w:val="0"/>
          <w14:ligatures w14:val="none"/>
        </w:rPr>
        <w:t xml:space="preserve"> 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for</w:t>
      </w:r>
      <w:r w:rsidRPr="006952E6">
        <w:rPr>
          <w:rFonts w:ascii="Times New Roman" w:hAnsi="Times New Roman" w:cs="Times New Roman"/>
          <w:kern w:val="0"/>
          <w:sz w:val="24"/>
          <w14:ligatures w14:val="none"/>
        </w:rPr>
        <w:t xml:space="preserve"> predicting MACE of ACS patients</w:t>
      </w:r>
      <w:r w:rsidRPr="006952E6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 xml:space="preserve">. </w:t>
      </w:r>
    </w:p>
    <w:p w14:paraId="681FC3C2" w14:textId="77777777" w:rsidR="00A40FD7" w:rsidRPr="006952E6" w:rsidRDefault="00A40FD7" w:rsidP="003D22C1">
      <w:pPr>
        <w:spacing w:after="0" w:line="36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6539D577" w14:textId="77777777" w:rsidR="00A40FD7" w:rsidRPr="006952E6" w:rsidRDefault="00A40FD7" w:rsidP="003D22C1">
      <w:pPr>
        <w:spacing w:after="0" w:line="36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1BEF27AB" w14:textId="77777777" w:rsidR="00A40FD7" w:rsidRPr="006952E6" w:rsidRDefault="00A40FD7" w:rsidP="002C5678">
      <w:pPr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0C52B7CD" w14:textId="77777777" w:rsidR="00A40FD7" w:rsidRPr="006952E6" w:rsidRDefault="00A40FD7" w:rsidP="002C5678">
      <w:pPr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1665BE81" w14:textId="7815715C" w:rsidR="00032936" w:rsidRPr="006952E6" w:rsidRDefault="002C5678" w:rsidP="000D2C01">
      <w:pPr>
        <w:jc w:val="center"/>
        <w:rPr>
          <w:rFonts w:hint="eastAsia"/>
        </w:rPr>
      </w:pPr>
      <w:r w:rsidRPr="006952E6">
        <w:rPr>
          <w:rFonts w:hint="eastAsia"/>
          <w:noProof/>
        </w:rPr>
        <w:lastRenderedPageBreak/>
        <w:drawing>
          <wp:inline distT="0" distB="0" distL="0" distR="0" wp14:anchorId="5A86CDE6" wp14:editId="5224FF5A">
            <wp:extent cx="4984948" cy="1870808"/>
            <wp:effectExtent l="0" t="0" r="6350" b="0"/>
            <wp:docPr id="2537607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760751" name="图片 25376075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9" b="74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1870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A3EF2" w14:textId="216FDDD3" w:rsidR="00514235" w:rsidRPr="006952E6" w:rsidRDefault="00C84F04" w:rsidP="0089485C">
      <w:pPr>
        <w:spacing w:after="0" w:line="240" w:lineRule="auto"/>
        <w:jc w:val="both"/>
        <w:rPr>
          <w:rFonts w:hint="eastAsia"/>
          <w:b/>
          <w:bCs/>
        </w:rPr>
      </w:pPr>
      <w:r w:rsidRPr="006952E6">
        <w:rPr>
          <w:rFonts w:ascii="Times New Roman" w:eastAsia="宋体" w:hAnsi="Times New Roman" w:cs="Times New Roman" w:hint="eastAsia"/>
          <w:b/>
          <w:bCs/>
          <w:kern w:val="0"/>
          <w:sz w:val="21"/>
          <w:szCs w:val="21"/>
          <w14:ligatures w14:val="none"/>
        </w:rPr>
        <w:t>Figure S</w:t>
      </w:r>
      <w:r w:rsidR="00105990" w:rsidRPr="006952E6">
        <w:rPr>
          <w:rFonts w:ascii="Times New Roman" w:eastAsia="宋体" w:hAnsi="Times New Roman" w:cs="Times New Roman"/>
          <w:b/>
          <w:bCs/>
          <w:kern w:val="0"/>
          <w:sz w:val="21"/>
          <w:szCs w:val="21"/>
          <w14:ligatures w14:val="none"/>
        </w:rPr>
        <w:t>1</w:t>
      </w:r>
      <w:r w:rsidR="00105990" w:rsidRPr="006952E6">
        <w:rPr>
          <w:rFonts w:ascii="Times New Roman" w:eastAsia="宋体" w:hAnsi="Times New Roman" w:cs="Times New Roman" w:hint="eastAsia"/>
          <w:b/>
          <w:bCs/>
          <w:kern w:val="0"/>
          <w:sz w:val="21"/>
          <w:szCs w:val="21"/>
          <w14:ligatures w14:val="none"/>
        </w:rPr>
        <w:t>.</w:t>
      </w:r>
      <w:r w:rsidR="00105990" w:rsidRPr="006952E6">
        <w:rPr>
          <w:rFonts w:ascii="Times New Roman" w:eastAsia="宋体" w:hAnsi="Times New Roman" w:cs="Times New Roman"/>
          <w:b/>
          <w:bCs/>
          <w:kern w:val="0"/>
          <w:sz w:val="21"/>
          <w:szCs w:val="21"/>
          <w14:ligatures w14:val="none"/>
        </w:rPr>
        <w:t xml:space="preserve"> TKT level in ACS patients.</w:t>
      </w:r>
      <w:r w:rsidR="00105990" w:rsidRPr="006952E6">
        <w:rPr>
          <w:rFonts w:ascii="Times New Roman" w:eastAsia="宋体" w:hAnsi="Times New Roman" w:cs="Times New Roman" w:hint="eastAsia"/>
          <w:kern w:val="0"/>
          <w:sz w:val="21"/>
          <w:szCs w:val="21"/>
          <w14:ligatures w14:val="none"/>
        </w:rPr>
        <w:t xml:space="preserve"> </w:t>
      </w:r>
      <w:r w:rsidR="00DA3098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 xml:space="preserve">A: </w:t>
      </w:r>
      <w:r w:rsidR="0032294A" w:rsidRPr="006952E6">
        <w:rPr>
          <w:rFonts w:ascii="Times New Roman" w:hAnsi="Times New Roman" w:cs="Times New Roman"/>
          <w:sz w:val="21"/>
          <w:szCs w:val="21"/>
        </w:rPr>
        <w:t>Bioinformatic analysis of GEO RNA-seq data (</w:t>
      </w:r>
      <w:r w:rsidR="0032294A" w:rsidRPr="006952E6">
        <w:rPr>
          <w:rFonts w:ascii="Times New Roman" w:hAnsi="Times New Roman" w:cs="Times New Roman" w:hint="eastAsia"/>
          <w:sz w:val="21"/>
          <w:szCs w:val="21"/>
        </w:rPr>
        <w:t>GSE61145</w:t>
      </w:r>
      <w:r w:rsidR="0032294A" w:rsidRPr="006952E6">
        <w:rPr>
          <w:rFonts w:ascii="Times New Roman" w:hAnsi="Times New Roman" w:cs="Times New Roman"/>
          <w:sz w:val="21"/>
          <w:szCs w:val="21"/>
        </w:rPr>
        <w:t xml:space="preserve">) for TKT level in </w:t>
      </w:r>
      <w:r w:rsidR="0032294A" w:rsidRPr="006952E6">
        <w:rPr>
          <w:rFonts w:ascii="Times New Roman" w:hAnsi="Times New Roman" w:cs="Times New Roman" w:hint="eastAsia"/>
          <w:sz w:val="21"/>
          <w:szCs w:val="21"/>
        </w:rPr>
        <w:t>serum</w:t>
      </w:r>
      <w:r w:rsidR="0032294A" w:rsidRPr="006952E6">
        <w:rPr>
          <w:rFonts w:ascii="Times New Roman" w:hAnsi="Times New Roman" w:cs="Times New Roman"/>
          <w:sz w:val="21"/>
          <w:szCs w:val="21"/>
        </w:rPr>
        <w:t xml:space="preserve"> </w:t>
      </w:r>
      <w:r w:rsidR="0032294A" w:rsidRPr="006952E6">
        <w:rPr>
          <w:rFonts w:ascii="Times New Roman" w:hAnsi="Times New Roman" w:cs="Times New Roman" w:hint="eastAsia"/>
          <w:sz w:val="21"/>
          <w:szCs w:val="21"/>
        </w:rPr>
        <w:t xml:space="preserve">of </w:t>
      </w:r>
      <w:r w:rsidR="0032294A" w:rsidRPr="006952E6">
        <w:rPr>
          <w:rFonts w:ascii="Times New Roman" w:hAnsi="Times New Roman" w:cs="Times New Roman"/>
          <w:sz w:val="21"/>
          <w:szCs w:val="21"/>
        </w:rPr>
        <w:t>A</w:t>
      </w:r>
      <w:r w:rsidR="004D7084" w:rsidRPr="006952E6">
        <w:rPr>
          <w:rFonts w:ascii="Times New Roman" w:hAnsi="Times New Roman" w:cs="Times New Roman" w:hint="eastAsia"/>
          <w:sz w:val="21"/>
          <w:szCs w:val="21"/>
        </w:rPr>
        <w:t>CS</w:t>
      </w:r>
      <w:r w:rsidR="0032294A" w:rsidRPr="006952E6">
        <w:rPr>
          <w:rFonts w:ascii="Times New Roman" w:hAnsi="Times New Roman" w:cs="Times New Roman"/>
          <w:sz w:val="21"/>
          <w:szCs w:val="21"/>
        </w:rPr>
        <w:t xml:space="preserve"> patients.</w:t>
      </w:r>
      <w:r w:rsidR="0032294A" w:rsidRPr="006952E6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DA3098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>B:</w:t>
      </w:r>
      <w:bookmarkStart w:id="3" w:name="OLE_LINK39"/>
      <w:r w:rsidR="00DA3098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 xml:space="preserve"> </w:t>
      </w:r>
      <w:r w:rsidR="00106B37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>ELISA assay</w:t>
      </w:r>
      <w:r w:rsidR="00DA3098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 xml:space="preserve"> of</w:t>
      </w:r>
      <w:bookmarkEnd w:id="3"/>
      <w:r w:rsidR="00DA3098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 xml:space="preserve"> TKT level in</w:t>
      </w:r>
      <w:bookmarkStart w:id="4" w:name="OLE_LINK295"/>
      <w:r w:rsidR="00106B37" w:rsidRPr="006952E6">
        <w:rPr>
          <w:rFonts w:ascii="Times New Roman" w:eastAsia="宋体" w:hAnsi="Times New Roman" w:cs="Times New Roman" w:hint="eastAsia"/>
          <w:kern w:val="0"/>
          <w:sz w:val="21"/>
          <w:szCs w:val="21"/>
          <w14:ligatures w14:val="none"/>
        </w:rPr>
        <w:t xml:space="preserve"> serum</w:t>
      </w:r>
      <w:bookmarkEnd w:id="4"/>
      <w:r w:rsidR="00DA3098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 xml:space="preserve"> of ACS patients. C: </w:t>
      </w:r>
      <w:r w:rsidR="00182B02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>ELISA assay</w:t>
      </w:r>
      <w:r w:rsidR="00DA3098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 xml:space="preserve"> of TKT level in </w:t>
      </w:r>
      <w:r w:rsidR="00B43B8D" w:rsidRPr="006952E6">
        <w:rPr>
          <w:rFonts w:ascii="Times New Roman" w:eastAsia="宋体" w:hAnsi="Times New Roman" w:cs="Times New Roman" w:hint="eastAsia"/>
          <w:kern w:val="0"/>
          <w:sz w:val="21"/>
          <w:szCs w:val="21"/>
          <w14:ligatures w14:val="none"/>
        </w:rPr>
        <w:t>serum</w:t>
      </w:r>
      <w:r w:rsidR="00DA3098" w:rsidRPr="006952E6">
        <w:rPr>
          <w:rFonts w:ascii="Times New Roman" w:eastAsia="宋体" w:hAnsi="Times New Roman" w:cs="Times New Roman"/>
          <w:kern w:val="0"/>
          <w:sz w:val="21"/>
          <w:szCs w:val="21"/>
          <w14:ligatures w14:val="none"/>
        </w:rPr>
        <w:t xml:space="preserve"> of UA and AMI patients.</w:t>
      </w:r>
      <w:r w:rsidR="00DA3098" w:rsidRPr="006952E6">
        <w:rPr>
          <w:rFonts w:ascii="Times New Roman" w:eastAsia="宋体" w:hAnsi="Times New Roman" w:cs="Times New Roman" w:hint="eastAsia"/>
          <w:kern w:val="0"/>
          <w:sz w:val="21"/>
          <w:szCs w:val="21"/>
          <w14:ligatures w14:val="none"/>
        </w:rPr>
        <w:t xml:space="preserve"> </w:t>
      </w:r>
      <w:r w:rsidR="00051FD2" w:rsidRPr="006952E6">
        <w:rPr>
          <w:rFonts w:ascii="Times New Roman" w:eastAsia="宋体" w:hAnsi="Times New Roman" w:cs="Times New Roman"/>
          <w:bCs/>
          <w:sz w:val="21"/>
          <w:szCs w:val="21"/>
        </w:rPr>
        <w:t>***</w:t>
      </w:r>
      <w:r w:rsidR="00195DB5" w:rsidRPr="006952E6">
        <w:rPr>
          <w:rFonts w:ascii="Times New Roman" w:eastAsia="宋体" w:hAnsi="Times New Roman" w:cs="Times New Roman" w:hint="eastAsia"/>
          <w:bCs/>
          <w:i/>
          <w:iCs/>
          <w:sz w:val="21"/>
          <w:szCs w:val="21"/>
        </w:rPr>
        <w:t>P</w:t>
      </w:r>
      <w:r w:rsidR="00051FD2" w:rsidRPr="006952E6">
        <w:rPr>
          <w:rFonts w:ascii="Times New Roman" w:eastAsia="宋体" w:hAnsi="Times New Roman" w:cs="Times New Roman"/>
          <w:bCs/>
          <w:i/>
          <w:iCs/>
          <w:sz w:val="21"/>
          <w:szCs w:val="21"/>
        </w:rPr>
        <w:t xml:space="preserve"> </w:t>
      </w:r>
      <w:r w:rsidR="00051FD2" w:rsidRPr="006952E6">
        <w:rPr>
          <w:rFonts w:ascii="Times New Roman" w:eastAsia="宋体" w:hAnsi="Times New Roman" w:cs="Times New Roman"/>
          <w:bCs/>
          <w:sz w:val="21"/>
          <w:szCs w:val="21"/>
        </w:rPr>
        <w:t>&lt; 0.</w:t>
      </w:r>
      <w:r w:rsidR="00051FD2" w:rsidRPr="006952E6">
        <w:rPr>
          <w:rFonts w:ascii="Times New Roman" w:eastAsia="宋体" w:hAnsi="Times New Roman" w:cs="Times New Roman" w:hint="eastAsia"/>
          <w:bCs/>
          <w:sz w:val="21"/>
          <w:szCs w:val="21"/>
        </w:rPr>
        <w:t>00</w:t>
      </w:r>
      <w:r w:rsidR="00051FD2" w:rsidRPr="006952E6">
        <w:rPr>
          <w:rFonts w:ascii="Times New Roman" w:eastAsia="宋体" w:hAnsi="Times New Roman" w:cs="Times New Roman"/>
          <w:bCs/>
          <w:sz w:val="21"/>
          <w:szCs w:val="21"/>
        </w:rPr>
        <w:t>1</w:t>
      </w:r>
      <w:r w:rsidR="000310B1" w:rsidRPr="006952E6">
        <w:rPr>
          <w:rFonts w:ascii="Times New Roman" w:eastAsia="宋体" w:hAnsi="Times New Roman" w:cs="Times New Roman" w:hint="eastAsia"/>
          <w:bCs/>
          <w:sz w:val="21"/>
          <w:szCs w:val="21"/>
        </w:rPr>
        <w:t xml:space="preserve"> </w:t>
      </w:r>
      <w:r w:rsidR="00051FD2" w:rsidRPr="006952E6">
        <w:rPr>
          <w:rFonts w:ascii="Times New Roman" w:eastAsia="宋体" w:hAnsi="Times New Roman" w:cs="Times New Roman"/>
          <w:bCs/>
          <w:sz w:val="21"/>
          <w:szCs w:val="21"/>
        </w:rPr>
        <w:t>vs.</w:t>
      </w:r>
      <w:r w:rsidR="00A25219" w:rsidRPr="006952E6">
        <w:rPr>
          <w:rFonts w:ascii="Times New Roman" w:eastAsia="宋体" w:hAnsi="Times New Roman" w:cs="Times New Roman" w:hint="eastAsia"/>
          <w:bCs/>
          <w:sz w:val="21"/>
          <w:szCs w:val="21"/>
        </w:rPr>
        <w:t xml:space="preserve"> </w:t>
      </w:r>
      <w:r w:rsidR="00051FD2" w:rsidRPr="006952E6">
        <w:rPr>
          <w:rFonts w:ascii="Times New Roman" w:eastAsia="宋体" w:hAnsi="Times New Roman" w:cs="Times New Roman" w:hint="eastAsia"/>
          <w:bCs/>
          <w:sz w:val="21"/>
          <w:szCs w:val="21"/>
        </w:rPr>
        <w:t>UA</w:t>
      </w:r>
      <w:r w:rsidR="00A25219" w:rsidRPr="006952E6">
        <w:rPr>
          <w:rFonts w:ascii="Times New Roman" w:eastAsia="宋体" w:hAnsi="Times New Roman" w:cs="Times New Roman" w:hint="eastAsia"/>
          <w:bCs/>
          <w:sz w:val="21"/>
          <w:szCs w:val="21"/>
        </w:rPr>
        <w:t xml:space="preserve"> group</w:t>
      </w:r>
      <w:r w:rsidR="00051FD2" w:rsidRPr="006952E6">
        <w:rPr>
          <w:rFonts w:ascii="Times New Roman" w:eastAsia="宋体" w:hAnsi="Times New Roman" w:cs="Times New Roman" w:hint="eastAsia"/>
          <w:bCs/>
          <w:sz w:val="21"/>
          <w:szCs w:val="21"/>
        </w:rPr>
        <w:t>；</w:t>
      </w:r>
      <w:r w:rsidR="00051FD2" w:rsidRPr="006952E6">
        <w:rPr>
          <w:rFonts w:ascii="Times New Roman" w:eastAsia="宋体" w:hAnsi="Times New Roman" w:cs="Times New Roman"/>
          <w:bCs/>
          <w:sz w:val="21"/>
          <w:szCs w:val="21"/>
        </w:rPr>
        <w:t>****</w:t>
      </w:r>
      <w:r w:rsidR="00195DB5" w:rsidRPr="006952E6">
        <w:rPr>
          <w:rFonts w:ascii="Times New Roman" w:eastAsia="宋体" w:hAnsi="Times New Roman" w:cs="Times New Roman" w:hint="eastAsia"/>
          <w:bCs/>
          <w:i/>
          <w:iCs/>
          <w:sz w:val="21"/>
          <w:szCs w:val="21"/>
        </w:rPr>
        <w:t>P</w:t>
      </w:r>
      <w:r w:rsidR="00051FD2" w:rsidRPr="006952E6">
        <w:rPr>
          <w:rFonts w:ascii="Times New Roman" w:eastAsia="宋体" w:hAnsi="Times New Roman" w:cs="Times New Roman"/>
          <w:bCs/>
          <w:i/>
          <w:iCs/>
          <w:sz w:val="21"/>
          <w:szCs w:val="21"/>
        </w:rPr>
        <w:t xml:space="preserve"> </w:t>
      </w:r>
      <w:r w:rsidR="00051FD2" w:rsidRPr="006952E6">
        <w:rPr>
          <w:rFonts w:ascii="Times New Roman" w:eastAsia="宋体" w:hAnsi="Times New Roman" w:cs="Times New Roman"/>
          <w:bCs/>
          <w:sz w:val="21"/>
          <w:szCs w:val="21"/>
        </w:rPr>
        <w:t>&lt; 0.</w:t>
      </w:r>
      <w:r w:rsidR="00051FD2" w:rsidRPr="006952E6">
        <w:rPr>
          <w:rFonts w:ascii="Times New Roman" w:eastAsia="宋体" w:hAnsi="Times New Roman" w:cs="Times New Roman" w:hint="eastAsia"/>
          <w:bCs/>
          <w:sz w:val="21"/>
          <w:szCs w:val="21"/>
        </w:rPr>
        <w:t>00</w:t>
      </w:r>
      <w:r w:rsidR="00051FD2" w:rsidRPr="006952E6">
        <w:rPr>
          <w:rFonts w:ascii="Times New Roman" w:eastAsia="宋体" w:hAnsi="Times New Roman" w:cs="Times New Roman"/>
          <w:bCs/>
          <w:sz w:val="21"/>
          <w:szCs w:val="21"/>
        </w:rPr>
        <w:t>01</w:t>
      </w:r>
      <w:bookmarkStart w:id="5" w:name="OLE_LINK296"/>
      <w:r w:rsidR="000310B1" w:rsidRPr="006952E6">
        <w:rPr>
          <w:rFonts w:ascii="Times New Roman" w:eastAsia="宋体" w:hAnsi="Times New Roman" w:cs="Times New Roman" w:hint="eastAsia"/>
          <w:bCs/>
          <w:sz w:val="21"/>
          <w:szCs w:val="21"/>
        </w:rPr>
        <w:t xml:space="preserve"> </w:t>
      </w:r>
      <w:r w:rsidR="006B3D23" w:rsidRPr="006952E6">
        <w:rPr>
          <w:rFonts w:ascii="Times New Roman" w:hAnsi="Times New Roman" w:cs="Times New Roman"/>
          <w:sz w:val="21"/>
          <w:szCs w:val="21"/>
        </w:rPr>
        <w:t>vs.</w:t>
      </w:r>
      <w:bookmarkEnd w:id="5"/>
      <w:r w:rsidR="00514235" w:rsidRPr="006952E6">
        <w:rPr>
          <w:rFonts w:ascii="Times New Roman" w:hAnsi="Times New Roman" w:cs="Times New Roman"/>
          <w:sz w:val="21"/>
          <w:szCs w:val="21"/>
        </w:rPr>
        <w:t xml:space="preserve"> </w:t>
      </w:r>
      <w:r w:rsidR="00005E78" w:rsidRPr="006952E6">
        <w:rPr>
          <w:rFonts w:ascii="Times New Roman" w:hAnsi="Times New Roman" w:cs="Times New Roman" w:hint="eastAsia"/>
          <w:sz w:val="21"/>
          <w:szCs w:val="21"/>
        </w:rPr>
        <w:t>C</w:t>
      </w:r>
      <w:r w:rsidR="00514235" w:rsidRPr="006952E6">
        <w:rPr>
          <w:rFonts w:ascii="Times New Roman" w:hAnsi="Times New Roman" w:cs="Times New Roman"/>
          <w:sz w:val="21"/>
          <w:szCs w:val="21"/>
        </w:rPr>
        <w:t>ontrol</w:t>
      </w:r>
      <w:r w:rsidR="00974752" w:rsidRPr="006952E6">
        <w:rPr>
          <w:rFonts w:ascii="Times New Roman" w:hAnsi="Times New Roman" w:cs="Times New Roman"/>
          <w:sz w:val="21"/>
          <w:szCs w:val="21"/>
        </w:rPr>
        <w:t xml:space="preserve"> group</w:t>
      </w:r>
      <w:r w:rsidR="00514235" w:rsidRPr="006952E6">
        <w:rPr>
          <w:rFonts w:ascii="Times New Roman" w:hAnsi="Times New Roman" w:cs="Times New Roman"/>
          <w:sz w:val="21"/>
          <w:szCs w:val="21"/>
        </w:rPr>
        <w:t>.</w:t>
      </w:r>
      <w:r w:rsidR="002B6D6E" w:rsidRPr="006952E6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743B2" w:rsidRPr="006952E6">
        <w:rPr>
          <w:rFonts w:ascii="Times New Roman" w:hAnsi="Times New Roman" w:cs="Times New Roman"/>
          <w:sz w:val="21"/>
          <w:szCs w:val="21"/>
        </w:rPr>
        <w:t xml:space="preserve">Mann-Whitney </w:t>
      </w:r>
      <w:r w:rsidR="004743B2" w:rsidRPr="006952E6">
        <w:rPr>
          <w:rFonts w:ascii="Times New Roman" w:hAnsi="Times New Roman" w:cs="Times New Roman" w:hint="eastAsia"/>
          <w:sz w:val="21"/>
          <w:szCs w:val="21"/>
        </w:rPr>
        <w:t xml:space="preserve">U </w:t>
      </w:r>
      <w:r w:rsidR="004743B2" w:rsidRPr="006952E6">
        <w:rPr>
          <w:rFonts w:ascii="Times New Roman" w:hAnsi="Times New Roman" w:cs="Times New Roman"/>
          <w:sz w:val="21"/>
          <w:szCs w:val="21"/>
        </w:rPr>
        <w:t>test (</w:t>
      </w:r>
      <w:r w:rsidR="001B54B4" w:rsidRPr="006952E6">
        <w:rPr>
          <w:rFonts w:ascii="Times New Roman" w:hAnsi="Times New Roman" w:cs="Times New Roman" w:hint="eastAsia"/>
          <w:sz w:val="21"/>
          <w:szCs w:val="21"/>
        </w:rPr>
        <w:t>B,</w:t>
      </w:r>
      <w:r w:rsidR="00C9225E" w:rsidRPr="006952E6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1B54B4" w:rsidRPr="006952E6">
        <w:rPr>
          <w:rFonts w:ascii="Times New Roman" w:hAnsi="Times New Roman" w:cs="Times New Roman" w:hint="eastAsia"/>
          <w:sz w:val="21"/>
          <w:szCs w:val="21"/>
        </w:rPr>
        <w:t>C</w:t>
      </w:r>
      <w:r w:rsidR="004743B2" w:rsidRPr="006952E6">
        <w:rPr>
          <w:rFonts w:ascii="Times New Roman" w:hAnsi="Times New Roman" w:cs="Times New Roman"/>
          <w:sz w:val="21"/>
          <w:szCs w:val="21"/>
        </w:rPr>
        <w:t>) was used to test the difference.</w:t>
      </w:r>
      <w:r w:rsidR="0089485C" w:rsidRPr="006952E6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7F3CE3" w:rsidRPr="006952E6">
        <w:rPr>
          <w:rFonts w:ascii="Times New Roman" w:hAnsi="Times New Roman" w:cs="Times New Roman" w:hint="eastAsia"/>
          <w:sz w:val="21"/>
          <w:szCs w:val="21"/>
        </w:rPr>
        <w:t xml:space="preserve">ACS </w:t>
      </w:r>
      <w:r w:rsidR="007F3CE3" w:rsidRPr="006952E6">
        <w:rPr>
          <w:rFonts w:ascii="Times New Roman" w:hAnsi="Times New Roman"/>
          <w:sz w:val="21"/>
          <w:szCs w:val="21"/>
        </w:rPr>
        <w:t>indicates</w:t>
      </w:r>
      <w:r w:rsidR="00166276" w:rsidRPr="006952E6">
        <w:rPr>
          <w:rFonts w:ascii="Times New Roman" w:hAnsi="Times New Roman" w:hint="eastAsia"/>
          <w:sz w:val="21"/>
          <w:szCs w:val="21"/>
        </w:rPr>
        <w:t xml:space="preserve"> </w:t>
      </w:r>
      <w:r w:rsidR="00897DEA" w:rsidRPr="006952E6">
        <w:rPr>
          <w:rFonts w:ascii="Times New Roman" w:hAnsi="Times New Roman"/>
          <w:sz w:val="21"/>
          <w:szCs w:val="21"/>
        </w:rPr>
        <w:t>acute</w:t>
      </w:r>
      <w:r w:rsidR="00897DEA" w:rsidRPr="006952E6">
        <w:rPr>
          <w:rFonts w:ascii="Times New Roman" w:hAnsi="Times New Roman" w:hint="eastAsia"/>
          <w:sz w:val="21"/>
          <w:szCs w:val="21"/>
        </w:rPr>
        <w:t xml:space="preserve"> coronary syndrome</w:t>
      </w:r>
      <w:r w:rsidR="00166276" w:rsidRPr="006952E6">
        <w:rPr>
          <w:rFonts w:ascii="Times New Roman" w:hAnsi="Times New Roman" w:hint="eastAsia"/>
          <w:sz w:val="21"/>
          <w:szCs w:val="21"/>
        </w:rPr>
        <w:t>;</w:t>
      </w:r>
      <w:r w:rsidR="005908F6" w:rsidRPr="006952E6">
        <w:rPr>
          <w:rFonts w:ascii="Times New Roman" w:hAnsi="Times New Roman" w:hint="eastAsia"/>
          <w:sz w:val="21"/>
          <w:szCs w:val="21"/>
        </w:rPr>
        <w:t xml:space="preserve"> </w:t>
      </w:r>
      <w:r w:rsidR="00832758" w:rsidRPr="006952E6">
        <w:rPr>
          <w:rFonts w:ascii="Times New Roman" w:hAnsi="Times New Roman"/>
          <w:sz w:val="21"/>
          <w:szCs w:val="21"/>
        </w:rPr>
        <w:t>AMI</w:t>
      </w:r>
      <w:r w:rsidR="00166276" w:rsidRPr="006952E6">
        <w:rPr>
          <w:rFonts w:ascii="Times New Roman" w:hAnsi="Times New Roman" w:hint="eastAsia"/>
          <w:sz w:val="21"/>
          <w:szCs w:val="21"/>
        </w:rPr>
        <w:t>,</w:t>
      </w:r>
      <w:r w:rsidR="00832758" w:rsidRPr="006952E6">
        <w:rPr>
          <w:rFonts w:ascii="Times New Roman" w:hAnsi="Times New Roman"/>
          <w:sz w:val="21"/>
          <w:szCs w:val="21"/>
        </w:rPr>
        <w:t xml:space="preserve"> acute myocardial infarction</w:t>
      </w:r>
      <w:r w:rsidR="00D45904" w:rsidRPr="006952E6">
        <w:rPr>
          <w:rFonts w:ascii="Times New Roman" w:hAnsi="Times New Roman" w:hint="eastAsia"/>
          <w:sz w:val="21"/>
          <w:szCs w:val="21"/>
        </w:rPr>
        <w:t>; UA, unstable angina</w:t>
      </w:r>
      <w:r w:rsidR="00897DEA" w:rsidRPr="006952E6">
        <w:rPr>
          <w:rFonts w:ascii="Times New Roman" w:hAnsi="Times New Roman" w:hint="eastAsia"/>
          <w:sz w:val="21"/>
          <w:szCs w:val="21"/>
        </w:rPr>
        <w:t>.</w:t>
      </w:r>
    </w:p>
    <w:p w14:paraId="31E8D555" w14:textId="77777777" w:rsidR="00A40FD7" w:rsidRPr="006952E6" w:rsidRDefault="00A40FD7" w:rsidP="00592E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  <w:bookmarkStart w:id="6" w:name="OLE_LINK329"/>
      <w:bookmarkStart w:id="7" w:name="OLE_LINK289"/>
    </w:p>
    <w:p w14:paraId="3C920481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129C3835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3B59AB1B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552F177E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7A27D94A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428210B0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76CC601C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485CD057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541C31C3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2414293C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7A62CA0D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6387C1EA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7ABD4F74" w14:textId="77777777" w:rsidR="00A40FD7" w:rsidRPr="006952E6" w:rsidRDefault="00A40FD7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bookmarkEnd w:id="6"/>
    <w:bookmarkEnd w:id="7"/>
    <w:p w14:paraId="41E0BD56" w14:textId="77777777" w:rsidR="00D72786" w:rsidRPr="006952E6" w:rsidRDefault="00D72786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hAnsi="Times New Roman" w:cs="Times New Roman"/>
          <w:b/>
          <w:bCs/>
          <w:sz w:val="24"/>
        </w:rPr>
      </w:pPr>
    </w:p>
    <w:p w14:paraId="3A762403" w14:textId="0AC1A4ED" w:rsidR="00E02FFA" w:rsidRPr="006952E6" w:rsidRDefault="00886A44" w:rsidP="00BE61CB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hAnsi="Times New Roman" w:cs="Times New Roman"/>
          <w:sz w:val="24"/>
        </w:rPr>
      </w:pPr>
      <w:r w:rsidRPr="006952E6">
        <w:rPr>
          <w:rFonts w:ascii="Times New Roman" w:hAnsi="Times New Roman" w:cs="Times New Roman" w:hint="eastAsia"/>
          <w:b/>
          <w:bCs/>
          <w:sz w:val="24"/>
        </w:rPr>
        <w:lastRenderedPageBreak/>
        <w:t>Table S</w:t>
      </w:r>
      <w:r w:rsidR="00415AC5" w:rsidRPr="006952E6">
        <w:rPr>
          <w:rFonts w:ascii="Times New Roman" w:hAnsi="Times New Roman" w:cs="Times New Roman" w:hint="eastAsia"/>
          <w:b/>
          <w:bCs/>
          <w:sz w:val="24"/>
        </w:rPr>
        <w:t>1.</w:t>
      </w:r>
      <w:r w:rsidR="00415AC5" w:rsidRPr="006952E6">
        <w:rPr>
          <w:rFonts w:ascii="Times New Roman" w:hAnsi="Times New Roman" w:cs="Times New Roman"/>
          <w:b/>
          <w:bCs/>
          <w:sz w:val="24"/>
        </w:rPr>
        <w:t xml:space="preserve"> </w:t>
      </w:r>
      <w:r w:rsidR="00415AC5" w:rsidRPr="006952E6">
        <w:rPr>
          <w:rFonts w:ascii="Times New Roman" w:hAnsi="Times New Roman" w:cs="Times New Roman" w:hint="eastAsia"/>
          <w:b/>
          <w:bCs/>
          <w:sz w:val="24"/>
        </w:rPr>
        <w:t>The b</w:t>
      </w:r>
      <w:r w:rsidR="00415AC5" w:rsidRPr="006952E6">
        <w:rPr>
          <w:rFonts w:ascii="Times New Roman" w:hAnsi="Times New Roman" w:cs="Times New Roman"/>
          <w:b/>
          <w:bCs/>
          <w:sz w:val="24"/>
        </w:rPr>
        <w:t>asic characteristics of A</w:t>
      </w:r>
      <w:r w:rsidR="00415AC5" w:rsidRPr="006952E6">
        <w:rPr>
          <w:rFonts w:ascii="Times New Roman" w:hAnsi="Times New Roman" w:cs="Times New Roman" w:hint="eastAsia"/>
          <w:b/>
          <w:bCs/>
          <w:sz w:val="24"/>
        </w:rPr>
        <w:t>MI</w:t>
      </w:r>
      <w:r w:rsidR="00415AC5" w:rsidRPr="006952E6">
        <w:rPr>
          <w:rFonts w:ascii="Times New Roman" w:hAnsi="Times New Roman" w:cs="Times New Roman"/>
          <w:b/>
          <w:bCs/>
          <w:sz w:val="24"/>
        </w:rPr>
        <w:t xml:space="preserve"> patients and control group.</w:t>
      </w:r>
    </w:p>
    <w:tbl>
      <w:tblPr>
        <w:tblW w:w="8557" w:type="dxa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127"/>
        <w:gridCol w:w="2268"/>
        <w:gridCol w:w="1327"/>
      </w:tblGrid>
      <w:tr w:rsidR="006952E6" w:rsidRPr="006952E6" w14:paraId="62F65343" w14:textId="77777777" w:rsidTr="00D72786">
        <w:trPr>
          <w:cantSplit/>
          <w:trHeight w:hRule="exact" w:val="754"/>
          <w:jc w:val="center"/>
        </w:trPr>
        <w:tc>
          <w:tcPr>
            <w:tcW w:w="2835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652F2CC" w14:textId="64802363" w:rsidR="00415AC5" w:rsidRPr="006952E6" w:rsidRDefault="00415AC5" w:rsidP="00D72786">
            <w:pPr>
              <w:widowControl/>
              <w:spacing w:after="0" w:line="440" w:lineRule="exact"/>
              <w:ind w:firstLineChars="200" w:firstLine="422"/>
              <w:jc w:val="both"/>
              <w:textAlignment w:val="center"/>
              <w:rPr>
                <w:rFonts w:ascii="Times New Roman" w:eastAsia="宋体" w:hAnsi="Times New Roman" w:cs="宋体"/>
                <w:b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b/>
                <w:kern w:val="0"/>
                <w:sz w:val="21"/>
                <w:szCs w:val="21"/>
                <w:lang w:bidi="ar"/>
                <w14:ligatures w14:val="none"/>
              </w:rPr>
              <w:t>C</w:t>
            </w:r>
            <w:r w:rsidRPr="006952E6">
              <w:rPr>
                <w:rFonts w:ascii="Times New Roman" w:eastAsia="宋体" w:hAnsi="Times New Roman" w:cs="宋体"/>
                <w:b/>
                <w:kern w:val="0"/>
                <w:sz w:val="21"/>
                <w:szCs w:val="21"/>
                <w:lang w:bidi="ar"/>
                <w14:ligatures w14:val="none"/>
              </w:rPr>
              <w:t>haracteristic</w:t>
            </w:r>
            <w:r w:rsidR="00A77E4B" w:rsidRPr="006952E6">
              <w:rPr>
                <w:rFonts w:ascii="Times New Roman" w:eastAsia="宋体" w:hAnsi="Times New Roman" w:cs="宋体" w:hint="eastAsia"/>
                <w:b/>
                <w:kern w:val="0"/>
                <w:sz w:val="21"/>
                <w:szCs w:val="21"/>
                <w:lang w:bidi="ar"/>
                <w14:ligatures w14:val="none"/>
              </w:rPr>
              <w:t>s</w:t>
            </w:r>
          </w:p>
        </w:tc>
        <w:tc>
          <w:tcPr>
            <w:tcW w:w="212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7395C8B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2"/>
              <w:jc w:val="both"/>
              <w:textAlignment w:val="center"/>
              <w:rPr>
                <w:rFonts w:ascii="Times New Roman" w:eastAsia="宋体" w:hAnsi="Times New Roman" w:cs="宋体"/>
                <w:b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b/>
                <w:bCs/>
                <w:sz w:val="21"/>
                <w:szCs w:val="21"/>
                <w14:ligatures w14:val="none"/>
              </w:rPr>
              <w:t>UA</w:t>
            </w:r>
            <w:r w:rsidRPr="006952E6"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  <w:t xml:space="preserve"> </w:t>
            </w:r>
            <w:r w:rsidRPr="006952E6">
              <w:rPr>
                <w:rFonts w:ascii="Times New Roman" w:eastAsia="宋体" w:hAnsi="Times New Roman" w:cs="宋体" w:hint="eastAsia"/>
                <w:b/>
                <w:bCs/>
                <w:sz w:val="21"/>
                <w:szCs w:val="21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  <w:t>n=</w:t>
            </w:r>
            <w:r w:rsidRPr="006952E6">
              <w:rPr>
                <w:rFonts w:ascii="Times New Roman" w:eastAsia="宋体" w:hAnsi="Times New Roman" w:cs="宋体" w:hint="eastAsia"/>
                <w:b/>
                <w:bCs/>
                <w:sz w:val="21"/>
                <w:szCs w:val="21"/>
                <w14:ligatures w14:val="none"/>
              </w:rPr>
              <w:t>83</w:t>
            </w:r>
            <w:r w:rsidRPr="006952E6"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EA01191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2"/>
              <w:jc w:val="both"/>
              <w:textAlignment w:val="center"/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b/>
                <w:bCs/>
                <w:sz w:val="21"/>
                <w:szCs w:val="21"/>
                <w14:ligatures w14:val="none"/>
              </w:rPr>
              <w:t>AMI</w:t>
            </w:r>
            <w:r w:rsidRPr="006952E6"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  <w:t xml:space="preserve"> </w:t>
            </w:r>
            <w:r w:rsidRPr="006952E6">
              <w:rPr>
                <w:rFonts w:ascii="Times New Roman" w:eastAsia="宋体" w:hAnsi="Times New Roman" w:cs="宋体" w:hint="eastAsia"/>
                <w:b/>
                <w:bCs/>
                <w:sz w:val="21"/>
                <w:szCs w:val="21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  <w:t>n=</w:t>
            </w:r>
            <w:r w:rsidRPr="006952E6">
              <w:rPr>
                <w:rFonts w:ascii="Times New Roman" w:eastAsia="宋体" w:hAnsi="Times New Roman" w:cs="宋体" w:hint="eastAsia"/>
                <w:b/>
                <w:bCs/>
                <w:sz w:val="21"/>
                <w:szCs w:val="21"/>
                <w14:ligatures w14:val="none"/>
              </w:rPr>
              <w:t>184</w:t>
            </w:r>
            <w:r w:rsidRPr="006952E6"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32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DCED60B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2"/>
              <w:jc w:val="both"/>
              <w:textAlignment w:val="center"/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b/>
                <w:bCs/>
                <w:i/>
                <w:iCs/>
                <w:sz w:val="21"/>
                <w:szCs w:val="21"/>
                <w14:ligatures w14:val="none"/>
              </w:rPr>
              <w:t>P</w:t>
            </w:r>
            <w:r w:rsidRPr="006952E6">
              <w:rPr>
                <w:rFonts w:ascii="Times New Roman" w:eastAsia="宋体" w:hAnsi="Times New Roman" w:cs="宋体" w:hint="eastAsia"/>
                <w:b/>
                <w:bCs/>
                <w:sz w:val="21"/>
                <w:szCs w:val="21"/>
                <w14:ligatures w14:val="none"/>
              </w:rPr>
              <w:t xml:space="preserve"> </w:t>
            </w:r>
            <w:r w:rsidRPr="006952E6"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  <w:t>Value</w:t>
            </w:r>
          </w:p>
        </w:tc>
      </w:tr>
      <w:tr w:rsidR="006952E6" w:rsidRPr="006952E6" w14:paraId="106F1B5E" w14:textId="77777777" w:rsidTr="00D72786">
        <w:trPr>
          <w:cantSplit/>
          <w:trHeight w:hRule="exact" w:val="427"/>
          <w:jc w:val="center"/>
        </w:trPr>
        <w:tc>
          <w:tcPr>
            <w:tcW w:w="2835" w:type="dxa"/>
            <w:tcBorders>
              <w:top w:val="single" w:sz="6" w:space="0" w:color="auto"/>
            </w:tcBorders>
            <w:vAlign w:val="center"/>
          </w:tcPr>
          <w:p w14:paraId="1EE5276E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Age, years</w:t>
            </w:r>
          </w:p>
        </w:tc>
        <w:tc>
          <w:tcPr>
            <w:tcW w:w="2127" w:type="dxa"/>
            <w:tcBorders>
              <w:top w:val="single" w:sz="6" w:space="0" w:color="auto"/>
            </w:tcBorders>
            <w:vAlign w:val="center"/>
          </w:tcPr>
          <w:p w14:paraId="582664A0" w14:textId="77777777" w:rsidR="00415AC5" w:rsidRPr="006952E6" w:rsidRDefault="00415AC5" w:rsidP="00D72786">
            <w:pPr>
              <w:widowControl/>
              <w:spacing w:after="0" w:line="440" w:lineRule="exact"/>
              <w:ind w:firstLineChars="100" w:firstLine="21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77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.00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[69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.00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,84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5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0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3EF3AC5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65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.00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[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5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3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00,74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.00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]</w:t>
            </w:r>
          </w:p>
        </w:tc>
        <w:tc>
          <w:tcPr>
            <w:tcW w:w="1327" w:type="dxa"/>
            <w:tcBorders>
              <w:top w:val="single" w:sz="6" w:space="0" w:color="auto"/>
            </w:tcBorders>
            <w:vAlign w:val="center"/>
          </w:tcPr>
          <w:p w14:paraId="1BAE7FF2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2CC2505F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11799E52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Male, n(%)</w:t>
            </w:r>
          </w:p>
        </w:tc>
        <w:tc>
          <w:tcPr>
            <w:tcW w:w="2127" w:type="dxa"/>
            <w:vAlign w:val="center"/>
          </w:tcPr>
          <w:p w14:paraId="01BB79F9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45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54.22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2268" w:type="dxa"/>
            <w:vAlign w:val="center"/>
          </w:tcPr>
          <w:p w14:paraId="1042F231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152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82.61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1327" w:type="dxa"/>
            <w:vAlign w:val="center"/>
          </w:tcPr>
          <w:p w14:paraId="73520623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152179F3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35921678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Cigarette smoking, n(%)</w:t>
            </w:r>
          </w:p>
        </w:tc>
        <w:tc>
          <w:tcPr>
            <w:tcW w:w="2127" w:type="dxa"/>
            <w:vAlign w:val="center"/>
          </w:tcPr>
          <w:p w14:paraId="4074B7C9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21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25.30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2268" w:type="dxa"/>
            <w:vAlign w:val="center"/>
          </w:tcPr>
          <w:p w14:paraId="58BB6AB7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92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(5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1327" w:type="dxa"/>
            <w:vAlign w:val="center"/>
          </w:tcPr>
          <w:p w14:paraId="28F9E060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5E9929D5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40502629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Hypertension, n(%)</w:t>
            </w:r>
          </w:p>
        </w:tc>
        <w:tc>
          <w:tcPr>
            <w:tcW w:w="2127" w:type="dxa"/>
            <w:vAlign w:val="center"/>
          </w:tcPr>
          <w:p w14:paraId="5DD4C64A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62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(74.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70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2268" w:type="dxa"/>
            <w:vAlign w:val="center"/>
          </w:tcPr>
          <w:p w14:paraId="46C7E517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130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(7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65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1327" w:type="dxa"/>
            <w:vAlign w:val="center"/>
          </w:tcPr>
          <w:p w14:paraId="7DAC85E2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593</w:t>
            </w:r>
          </w:p>
        </w:tc>
      </w:tr>
      <w:tr w:rsidR="006952E6" w:rsidRPr="006952E6" w14:paraId="4D06A2C8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34E6BE99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Dyslipidemia, n(%)</w:t>
            </w:r>
          </w:p>
        </w:tc>
        <w:tc>
          <w:tcPr>
            <w:tcW w:w="2127" w:type="dxa"/>
            <w:vAlign w:val="center"/>
          </w:tcPr>
          <w:p w14:paraId="132AD4D8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25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(3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0.12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2268" w:type="dxa"/>
            <w:vAlign w:val="center"/>
          </w:tcPr>
          <w:p w14:paraId="6D340D1A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129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70.11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1327" w:type="dxa"/>
            <w:vAlign w:val="center"/>
          </w:tcPr>
          <w:p w14:paraId="00E785DA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7C5DE25A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129FC168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WBC, 10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vertAlign w:val="superscript"/>
                <w:lang w:bidi="ar"/>
                <w14:ligatures w14:val="none"/>
              </w:rPr>
              <w:t>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 xml:space="preserve"> /L</w:t>
            </w:r>
          </w:p>
        </w:tc>
        <w:tc>
          <w:tcPr>
            <w:tcW w:w="2127" w:type="dxa"/>
            <w:vAlign w:val="center"/>
          </w:tcPr>
          <w:p w14:paraId="15CB5D32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6.47[5.30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8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2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5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]</w:t>
            </w:r>
          </w:p>
        </w:tc>
        <w:tc>
          <w:tcPr>
            <w:tcW w:w="2268" w:type="dxa"/>
            <w:vAlign w:val="center"/>
          </w:tcPr>
          <w:p w14:paraId="35C2F34C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9.11[7.36,11.40]</w:t>
            </w:r>
          </w:p>
        </w:tc>
        <w:tc>
          <w:tcPr>
            <w:tcW w:w="1327" w:type="dxa"/>
            <w:vAlign w:val="center"/>
          </w:tcPr>
          <w:p w14:paraId="12FC83ED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4EE5868B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38C18CEF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Neutrophil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 10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vertAlign w:val="superscript"/>
                <w:lang w:bidi="ar"/>
                <w14:ligatures w14:val="none"/>
              </w:rPr>
              <w:t>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 xml:space="preserve"> /L</w:t>
            </w:r>
          </w:p>
        </w:tc>
        <w:tc>
          <w:tcPr>
            <w:tcW w:w="2127" w:type="dxa"/>
            <w:vAlign w:val="center"/>
          </w:tcPr>
          <w:p w14:paraId="74487893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4.59[3.54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6.27]</w:t>
            </w:r>
          </w:p>
        </w:tc>
        <w:tc>
          <w:tcPr>
            <w:tcW w:w="2268" w:type="dxa"/>
            <w:vAlign w:val="center"/>
          </w:tcPr>
          <w:p w14:paraId="1B4691BF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6.70[4.99,8.70]</w:t>
            </w:r>
          </w:p>
        </w:tc>
        <w:tc>
          <w:tcPr>
            <w:tcW w:w="1327" w:type="dxa"/>
          </w:tcPr>
          <w:p w14:paraId="7D52070D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47935265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5667500C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T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C, mmol/L</w:t>
            </w:r>
          </w:p>
        </w:tc>
        <w:tc>
          <w:tcPr>
            <w:tcW w:w="2127" w:type="dxa"/>
            <w:vAlign w:val="center"/>
          </w:tcPr>
          <w:p w14:paraId="5476B61F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3.63[2.91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4.54]</w:t>
            </w:r>
          </w:p>
        </w:tc>
        <w:tc>
          <w:tcPr>
            <w:tcW w:w="2268" w:type="dxa"/>
            <w:vAlign w:val="center"/>
          </w:tcPr>
          <w:p w14:paraId="6935B454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4.56[3.73,5.40]</w:t>
            </w:r>
          </w:p>
        </w:tc>
        <w:tc>
          <w:tcPr>
            <w:tcW w:w="1327" w:type="dxa"/>
            <w:vAlign w:val="center"/>
          </w:tcPr>
          <w:p w14:paraId="4C53D807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1112E698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79CCBBF6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L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DL-C, mmol/L</w:t>
            </w:r>
          </w:p>
        </w:tc>
        <w:tc>
          <w:tcPr>
            <w:tcW w:w="2127" w:type="dxa"/>
            <w:vAlign w:val="center"/>
          </w:tcPr>
          <w:p w14:paraId="3E53D350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2.21[1.66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2.74]</w:t>
            </w:r>
          </w:p>
        </w:tc>
        <w:tc>
          <w:tcPr>
            <w:tcW w:w="2268" w:type="dxa"/>
            <w:vAlign w:val="center"/>
          </w:tcPr>
          <w:p w14:paraId="30DE8326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2.70[2.15,3.36]</w:t>
            </w:r>
          </w:p>
        </w:tc>
        <w:tc>
          <w:tcPr>
            <w:tcW w:w="1327" w:type="dxa"/>
            <w:vAlign w:val="center"/>
          </w:tcPr>
          <w:p w14:paraId="635A0F89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7DD412F8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1D25174F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LDH(U/L)</w:t>
            </w:r>
          </w:p>
        </w:tc>
        <w:tc>
          <w:tcPr>
            <w:tcW w:w="2127" w:type="dxa"/>
            <w:vAlign w:val="center"/>
          </w:tcPr>
          <w:p w14:paraId="32FBED1E" w14:textId="77777777" w:rsidR="00415AC5" w:rsidRPr="006952E6" w:rsidRDefault="00415AC5" w:rsidP="00D72786">
            <w:pPr>
              <w:widowControl/>
              <w:spacing w:after="0" w:line="440" w:lineRule="exact"/>
              <w:ind w:firstLineChars="100" w:firstLine="21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2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15[182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5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,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24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.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8]</w:t>
            </w:r>
          </w:p>
        </w:tc>
        <w:tc>
          <w:tcPr>
            <w:tcW w:w="2268" w:type="dxa"/>
            <w:vAlign w:val="center"/>
          </w:tcPr>
          <w:p w14:paraId="05C47351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2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62[210.75,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3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40]</w:t>
            </w:r>
          </w:p>
        </w:tc>
        <w:tc>
          <w:tcPr>
            <w:tcW w:w="1327" w:type="dxa"/>
            <w:vAlign w:val="center"/>
          </w:tcPr>
          <w:p w14:paraId="5C888E9D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413C547F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4BE8B08D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Scr, umol/L</w:t>
            </w:r>
          </w:p>
        </w:tc>
        <w:tc>
          <w:tcPr>
            <w:tcW w:w="2127" w:type="dxa"/>
            <w:vAlign w:val="center"/>
          </w:tcPr>
          <w:p w14:paraId="38C9DFD3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79[63.70,100.85]</w:t>
            </w:r>
          </w:p>
        </w:tc>
        <w:tc>
          <w:tcPr>
            <w:tcW w:w="2268" w:type="dxa"/>
            <w:vAlign w:val="center"/>
          </w:tcPr>
          <w:p w14:paraId="339C69E2" w14:textId="77777777" w:rsidR="00415AC5" w:rsidRPr="006952E6" w:rsidRDefault="00415AC5" w:rsidP="00D72786">
            <w:pPr>
              <w:widowControl/>
              <w:spacing w:after="0" w:line="440" w:lineRule="exact"/>
              <w:ind w:firstLineChars="100" w:firstLine="21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73.10[58.50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87.60]</w:t>
            </w:r>
          </w:p>
        </w:tc>
        <w:tc>
          <w:tcPr>
            <w:tcW w:w="1327" w:type="dxa"/>
            <w:vAlign w:val="center"/>
          </w:tcPr>
          <w:p w14:paraId="1296E0D7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0.049</w:t>
            </w:r>
          </w:p>
        </w:tc>
      </w:tr>
      <w:tr w:rsidR="006952E6" w:rsidRPr="006952E6" w14:paraId="657E73CF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42827569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UA, umol/L</w:t>
            </w:r>
          </w:p>
        </w:tc>
        <w:tc>
          <w:tcPr>
            <w:tcW w:w="2127" w:type="dxa"/>
            <w:vAlign w:val="center"/>
          </w:tcPr>
          <w:p w14:paraId="21DF1EDA" w14:textId="77777777" w:rsidR="00415AC5" w:rsidRPr="006952E6" w:rsidRDefault="00415AC5" w:rsidP="00D72786">
            <w:pPr>
              <w:widowControl/>
              <w:spacing w:after="0" w:line="440" w:lineRule="exact"/>
              <w:ind w:firstLineChars="100" w:firstLine="21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357.2[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2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58.45,425.8]</w:t>
            </w:r>
          </w:p>
        </w:tc>
        <w:tc>
          <w:tcPr>
            <w:tcW w:w="2268" w:type="dxa"/>
            <w:vAlign w:val="center"/>
          </w:tcPr>
          <w:p w14:paraId="07AF65A5" w14:textId="77777777" w:rsidR="00415AC5" w:rsidRPr="006952E6" w:rsidRDefault="00415AC5" w:rsidP="00D72786">
            <w:pPr>
              <w:widowControl/>
              <w:spacing w:after="0" w:line="440" w:lineRule="exact"/>
              <w:ind w:firstLineChars="100" w:firstLine="21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345.45[290.05,411.7]</w:t>
            </w:r>
          </w:p>
        </w:tc>
        <w:tc>
          <w:tcPr>
            <w:tcW w:w="1327" w:type="dxa"/>
            <w:vAlign w:val="center"/>
          </w:tcPr>
          <w:p w14:paraId="6EDB1340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03</w:t>
            </w:r>
          </w:p>
        </w:tc>
      </w:tr>
      <w:tr w:rsidR="006952E6" w:rsidRPr="006952E6" w14:paraId="7D13F10C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3F2DCC41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:lang w:bidi="ar"/>
                <w14:ligatures w14:val="none"/>
              </w:rPr>
              <w:t>TKT</w:t>
            </w: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(ng/mL)</w:t>
            </w:r>
          </w:p>
        </w:tc>
        <w:tc>
          <w:tcPr>
            <w:tcW w:w="2127" w:type="dxa"/>
            <w:vAlign w:val="center"/>
          </w:tcPr>
          <w:p w14:paraId="5B019D59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0.77[0.43,1.38]</w:t>
            </w:r>
          </w:p>
        </w:tc>
        <w:tc>
          <w:tcPr>
            <w:tcW w:w="2268" w:type="dxa"/>
            <w:vAlign w:val="center"/>
          </w:tcPr>
          <w:p w14:paraId="67FE40F6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1.22[0.68,1.80]</w:t>
            </w:r>
          </w:p>
        </w:tc>
        <w:tc>
          <w:tcPr>
            <w:tcW w:w="1327" w:type="dxa"/>
            <w:vAlign w:val="center"/>
          </w:tcPr>
          <w:p w14:paraId="200F1135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77857E3A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01134E8D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Nitrate, n(%)</w:t>
            </w:r>
          </w:p>
        </w:tc>
        <w:tc>
          <w:tcPr>
            <w:tcW w:w="2127" w:type="dxa"/>
            <w:vAlign w:val="center"/>
          </w:tcPr>
          <w:p w14:paraId="5CB92DFE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58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69.88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2268" w:type="dxa"/>
            <w:vAlign w:val="center"/>
          </w:tcPr>
          <w:p w14:paraId="47266103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183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99.46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1327" w:type="dxa"/>
            <w:vAlign w:val="center"/>
          </w:tcPr>
          <w:p w14:paraId="26647912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3F1EFDBC" w14:textId="77777777" w:rsidTr="00D72786">
        <w:trPr>
          <w:cantSplit/>
          <w:trHeight w:hRule="exact" w:val="374"/>
          <w:jc w:val="center"/>
        </w:trPr>
        <w:tc>
          <w:tcPr>
            <w:tcW w:w="2835" w:type="dxa"/>
            <w:vAlign w:val="center"/>
          </w:tcPr>
          <w:p w14:paraId="57487D57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Antiplatelet, n(%)</w:t>
            </w:r>
          </w:p>
        </w:tc>
        <w:tc>
          <w:tcPr>
            <w:tcW w:w="2127" w:type="dxa"/>
            <w:vAlign w:val="center"/>
          </w:tcPr>
          <w:p w14:paraId="12FD5FA1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61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73.49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2268" w:type="dxa"/>
            <w:vAlign w:val="center"/>
          </w:tcPr>
          <w:p w14:paraId="1D4A61FB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182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98.91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1327" w:type="dxa"/>
            <w:vAlign w:val="center"/>
          </w:tcPr>
          <w:p w14:paraId="499DA064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</w:p>
        </w:tc>
      </w:tr>
      <w:tr w:rsidR="006952E6" w:rsidRPr="006952E6" w14:paraId="565FD45D" w14:textId="77777777" w:rsidTr="00D8686E">
        <w:trPr>
          <w:cantSplit/>
          <w:trHeight w:hRule="exact" w:val="374"/>
          <w:jc w:val="center"/>
        </w:trPr>
        <w:tc>
          <w:tcPr>
            <w:tcW w:w="2835" w:type="dxa"/>
            <w:tcBorders>
              <w:bottom w:val="nil"/>
            </w:tcBorders>
            <w:vAlign w:val="center"/>
          </w:tcPr>
          <w:p w14:paraId="22F8F43C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β</w:t>
            </w:r>
            <w:r w:rsidRPr="006952E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:lang w:bidi="ar"/>
                <w14:ligatures w14:val="none"/>
              </w:rPr>
              <w:t>-blockers</w:t>
            </w: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, n(%)</w:t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14:paraId="43BE5A98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57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68.67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78A646EB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160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86.96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1327" w:type="dxa"/>
            <w:tcBorders>
              <w:bottom w:val="nil"/>
            </w:tcBorders>
            <w:vAlign w:val="center"/>
          </w:tcPr>
          <w:p w14:paraId="1DFB8D13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0.001</w:t>
            </w:r>
          </w:p>
        </w:tc>
      </w:tr>
      <w:tr w:rsidR="006952E6" w:rsidRPr="006952E6" w14:paraId="01CB3119" w14:textId="77777777" w:rsidTr="00264DC4">
        <w:trPr>
          <w:cantSplit/>
          <w:trHeight w:hRule="exact" w:val="374"/>
          <w:jc w:val="center"/>
        </w:trPr>
        <w:tc>
          <w:tcPr>
            <w:tcW w:w="2835" w:type="dxa"/>
            <w:tcBorders>
              <w:top w:val="nil"/>
              <w:bottom w:val="single" w:sz="18" w:space="0" w:color="auto"/>
            </w:tcBorders>
            <w:vAlign w:val="center"/>
          </w:tcPr>
          <w:p w14:paraId="3562D20C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:lang w:bidi="ar"/>
                <w14:ligatures w14:val="none"/>
              </w:rPr>
              <w:t>Statin</w:t>
            </w: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, n(%)</w:t>
            </w:r>
          </w:p>
        </w:tc>
        <w:tc>
          <w:tcPr>
            <w:tcW w:w="2127" w:type="dxa"/>
            <w:tcBorders>
              <w:top w:val="nil"/>
              <w:bottom w:val="single" w:sz="18" w:space="0" w:color="auto"/>
            </w:tcBorders>
            <w:vAlign w:val="center"/>
          </w:tcPr>
          <w:p w14:paraId="2B20DD2B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70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84.34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2268" w:type="dxa"/>
            <w:tcBorders>
              <w:top w:val="nil"/>
              <w:bottom w:val="single" w:sz="18" w:space="0" w:color="auto"/>
            </w:tcBorders>
            <w:vAlign w:val="center"/>
          </w:tcPr>
          <w:p w14:paraId="26D1870D" w14:textId="77777777" w:rsidR="00415AC5" w:rsidRPr="006952E6" w:rsidRDefault="00415AC5" w:rsidP="00D72786">
            <w:pPr>
              <w:widowControl/>
              <w:spacing w:after="0" w:line="440" w:lineRule="exact"/>
              <w:ind w:firstLineChars="300" w:firstLine="63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182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98.91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)</w:t>
            </w:r>
          </w:p>
        </w:tc>
        <w:tc>
          <w:tcPr>
            <w:tcW w:w="1327" w:type="dxa"/>
            <w:tcBorders>
              <w:top w:val="nil"/>
              <w:bottom w:val="single" w:sz="18" w:space="0" w:color="auto"/>
            </w:tcBorders>
            <w:vAlign w:val="center"/>
          </w:tcPr>
          <w:p w14:paraId="4F36BBB0" w14:textId="77777777" w:rsidR="00415AC5" w:rsidRPr="006952E6" w:rsidRDefault="00415AC5" w:rsidP="00D72786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&lt;0.001</w:t>
            </w: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Z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HU</w:t>
            </w:r>
          </w:p>
        </w:tc>
      </w:tr>
    </w:tbl>
    <w:p w14:paraId="0D31FEA9" w14:textId="61C6C236" w:rsidR="00E83289" w:rsidRPr="006952E6" w:rsidRDefault="00EC741B" w:rsidP="002F3BE3">
      <w:pPr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952E6">
        <w:rPr>
          <w:rFonts w:ascii="Times New Roman" w:hAnsi="Times New Roman" w:cs="Times New Roman" w:hint="eastAsia"/>
          <w:sz w:val="21"/>
          <w:szCs w:val="21"/>
        </w:rPr>
        <w:t xml:space="preserve">LDH, lactate dehydrogenase; LDL-C, low-density lipoprotein cholesterol; Scr, </w:t>
      </w:r>
      <w:r w:rsidR="00F9222B" w:rsidRPr="006952E6">
        <w:rPr>
          <w:rFonts w:ascii="Times New Roman" w:hAnsi="Times New Roman" w:cs="Times New Roman" w:hint="eastAsia"/>
          <w:sz w:val="21"/>
          <w:szCs w:val="21"/>
        </w:rPr>
        <w:t xml:space="preserve">serum </w:t>
      </w:r>
      <w:r w:rsidRPr="006952E6">
        <w:rPr>
          <w:rFonts w:ascii="Times New Roman" w:hAnsi="Times New Roman" w:cs="Times New Roman" w:hint="eastAsia"/>
          <w:sz w:val="21"/>
          <w:szCs w:val="21"/>
        </w:rPr>
        <w:t>creatinine; TC, total cholesterol; UA, uric acid; WBC, white blood cell.</w:t>
      </w:r>
    </w:p>
    <w:p w14:paraId="235405FF" w14:textId="468DC348" w:rsidR="00983EEF" w:rsidRPr="006952E6" w:rsidRDefault="00886A44" w:rsidP="004D3247">
      <w:pPr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hAnsi="Times New Roman"/>
          <w:b/>
          <w:bCs/>
          <w:kern w:val="0"/>
          <w:sz w:val="24"/>
          <w14:ligatures w14:val="none"/>
        </w:rPr>
      </w:pPr>
      <w:r w:rsidRPr="006952E6">
        <w:rPr>
          <w:rFonts w:ascii="Times New Roman" w:hAnsi="Times New Roman" w:cs="Times New Roman" w:hint="eastAsia"/>
          <w:b/>
          <w:bCs/>
          <w:sz w:val="24"/>
        </w:rPr>
        <w:t>Table S</w:t>
      </w:r>
      <w:r w:rsidR="00983EEF" w:rsidRPr="006952E6">
        <w:rPr>
          <w:rFonts w:ascii="Times New Roman" w:hAnsi="Times New Roman" w:hint="eastAsia"/>
          <w:b/>
          <w:bCs/>
          <w:kern w:val="0"/>
          <w:sz w:val="24"/>
          <w14:ligatures w14:val="none"/>
        </w:rPr>
        <w:t>2.</w:t>
      </w:r>
      <w:r w:rsidR="00983EEF" w:rsidRPr="006952E6">
        <w:rPr>
          <w:rFonts w:ascii="Times New Roman" w:hAnsi="Times New Roman"/>
          <w:b/>
          <w:bCs/>
          <w:kern w:val="0"/>
          <w:sz w:val="24"/>
          <w14:ligatures w14:val="none"/>
        </w:rPr>
        <w:t xml:space="preserve"> </w:t>
      </w:r>
      <w:r w:rsidR="00983EEF" w:rsidRPr="006952E6">
        <w:rPr>
          <w:rFonts w:ascii="Times New Roman" w:hAnsi="Times New Roman" w:hint="eastAsia"/>
          <w:b/>
          <w:bCs/>
          <w:kern w:val="0"/>
          <w:sz w:val="24"/>
          <w14:ligatures w14:val="none"/>
        </w:rPr>
        <w:t xml:space="preserve">Binary logistic regression analysis of </w:t>
      </w:r>
      <w:bookmarkStart w:id="8" w:name="OLE_LINK291"/>
      <w:r w:rsidR="00983EEF" w:rsidRPr="006952E6">
        <w:rPr>
          <w:rFonts w:ascii="Times New Roman" w:hAnsi="Times New Roman" w:hint="eastAsia"/>
          <w:b/>
          <w:bCs/>
          <w:kern w:val="0"/>
          <w:sz w:val="24"/>
          <w14:ligatures w14:val="none"/>
        </w:rPr>
        <w:t>risk factors in AMI patients.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134"/>
        <w:gridCol w:w="1560"/>
        <w:gridCol w:w="1788"/>
      </w:tblGrid>
      <w:tr w:rsidR="006952E6" w:rsidRPr="006952E6" w14:paraId="2EF1C909" w14:textId="77777777" w:rsidTr="00467320">
        <w:trPr>
          <w:cantSplit/>
          <w:trHeight w:hRule="exact" w:val="424"/>
          <w:jc w:val="center"/>
        </w:trPr>
        <w:tc>
          <w:tcPr>
            <w:tcW w:w="2268" w:type="dxa"/>
            <w:tcBorders>
              <w:top w:val="single" w:sz="18" w:space="0" w:color="000000"/>
              <w:bottom w:val="single" w:sz="6" w:space="0" w:color="000000"/>
            </w:tcBorders>
            <w:vAlign w:val="center"/>
          </w:tcPr>
          <w:bookmarkEnd w:id="8"/>
          <w:p w14:paraId="3DA91E39" w14:textId="63275946" w:rsidR="00983EEF" w:rsidRPr="006952E6" w:rsidRDefault="00983EEF" w:rsidP="00950522">
            <w:pPr>
              <w:widowControl/>
              <w:spacing w:after="0" w:line="440" w:lineRule="exact"/>
              <w:ind w:firstLineChars="200" w:firstLine="422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b/>
                <w:kern w:val="0"/>
                <w:sz w:val="21"/>
                <w:szCs w:val="21"/>
                <w:lang w:bidi="ar"/>
                <w14:ligatures w14:val="none"/>
              </w:rPr>
              <w:t>C</w:t>
            </w:r>
            <w:r w:rsidRPr="006952E6">
              <w:rPr>
                <w:rFonts w:ascii="Times New Roman" w:eastAsia="宋体" w:hAnsi="Times New Roman" w:cs="宋体"/>
                <w:b/>
                <w:kern w:val="0"/>
                <w:sz w:val="21"/>
                <w:szCs w:val="21"/>
                <w:lang w:bidi="ar"/>
                <w14:ligatures w14:val="none"/>
              </w:rPr>
              <w:t>haracteristic</w:t>
            </w:r>
            <w:r w:rsidR="00BC2A83" w:rsidRPr="006952E6">
              <w:rPr>
                <w:rFonts w:ascii="Times New Roman" w:eastAsia="宋体" w:hAnsi="Times New Roman" w:cs="宋体" w:hint="eastAsia"/>
                <w:b/>
                <w:kern w:val="0"/>
                <w:sz w:val="21"/>
                <w:szCs w:val="21"/>
                <w:lang w:bidi="ar"/>
                <w14:ligatures w14:val="none"/>
              </w:rPr>
              <w:t>s</w:t>
            </w:r>
          </w:p>
        </w:tc>
        <w:tc>
          <w:tcPr>
            <w:tcW w:w="1134" w:type="dxa"/>
            <w:tcBorders>
              <w:top w:val="single" w:sz="18" w:space="0" w:color="000000"/>
              <w:bottom w:val="single" w:sz="6" w:space="0" w:color="000000"/>
            </w:tcBorders>
            <w:vAlign w:val="center"/>
          </w:tcPr>
          <w:p w14:paraId="1BF947DA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1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b/>
                <w:kern w:val="0"/>
                <w:sz w:val="18"/>
                <w:szCs w:val="18"/>
                <w:lang w:bidi="ar"/>
                <w14:ligatures w14:val="none"/>
              </w:rPr>
              <w:t>OR</w:t>
            </w:r>
          </w:p>
        </w:tc>
        <w:tc>
          <w:tcPr>
            <w:tcW w:w="1560" w:type="dxa"/>
            <w:tcBorders>
              <w:top w:val="single" w:sz="18" w:space="0" w:color="000000"/>
              <w:bottom w:val="single" w:sz="6" w:space="0" w:color="000000"/>
            </w:tcBorders>
            <w:vAlign w:val="center"/>
          </w:tcPr>
          <w:p w14:paraId="45463330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1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b/>
                <w:kern w:val="0"/>
                <w:sz w:val="18"/>
                <w:szCs w:val="18"/>
                <w:lang w:bidi="ar"/>
                <w14:ligatures w14:val="none"/>
              </w:rPr>
              <w:t>95%CI</w:t>
            </w:r>
          </w:p>
        </w:tc>
        <w:tc>
          <w:tcPr>
            <w:tcW w:w="1788" w:type="dxa"/>
            <w:tcBorders>
              <w:top w:val="single" w:sz="18" w:space="0" w:color="000000"/>
              <w:bottom w:val="single" w:sz="6" w:space="0" w:color="000000"/>
            </w:tcBorders>
            <w:vAlign w:val="center"/>
          </w:tcPr>
          <w:p w14:paraId="31268CBC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422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b/>
                <w:bCs/>
                <w:i/>
                <w:iCs/>
                <w:sz w:val="21"/>
                <w:szCs w:val="21"/>
                <w14:ligatures w14:val="none"/>
              </w:rPr>
              <w:t>P</w:t>
            </w:r>
            <w:r w:rsidRPr="006952E6">
              <w:rPr>
                <w:rFonts w:ascii="Times New Roman" w:eastAsia="宋体" w:hAnsi="Times New Roman" w:cs="宋体" w:hint="eastAsia"/>
                <w:b/>
                <w:bCs/>
                <w:sz w:val="21"/>
                <w:szCs w:val="21"/>
                <w14:ligatures w14:val="none"/>
              </w:rPr>
              <w:t xml:space="preserve"> </w:t>
            </w:r>
            <w:r w:rsidRPr="006952E6">
              <w:rPr>
                <w:rFonts w:ascii="Times New Roman" w:eastAsia="宋体" w:hAnsi="Times New Roman" w:cs="宋体"/>
                <w:b/>
                <w:bCs/>
                <w:sz w:val="21"/>
                <w:szCs w:val="21"/>
                <w14:ligatures w14:val="none"/>
              </w:rPr>
              <w:t>Value</w:t>
            </w:r>
          </w:p>
        </w:tc>
      </w:tr>
      <w:tr w:rsidR="006952E6" w:rsidRPr="006952E6" w14:paraId="4E5475C0" w14:textId="77777777" w:rsidTr="00467320">
        <w:trPr>
          <w:cantSplit/>
          <w:trHeight w:hRule="exact" w:val="465"/>
          <w:jc w:val="center"/>
        </w:trPr>
        <w:tc>
          <w:tcPr>
            <w:tcW w:w="2268" w:type="dxa"/>
            <w:tcBorders>
              <w:top w:val="single" w:sz="6" w:space="0" w:color="000000"/>
            </w:tcBorders>
            <w:vAlign w:val="center"/>
          </w:tcPr>
          <w:p w14:paraId="0CBA35B7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Cigarette smoking</w:t>
            </w:r>
          </w:p>
        </w:tc>
        <w:tc>
          <w:tcPr>
            <w:tcW w:w="1134" w:type="dxa"/>
            <w:tcBorders>
              <w:top w:val="single" w:sz="6" w:space="0" w:color="000000"/>
            </w:tcBorders>
            <w:vAlign w:val="center"/>
          </w:tcPr>
          <w:p w14:paraId="5EAB5FFB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bookmarkStart w:id="9" w:name="OLE_LINK187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1.435</w:t>
            </w:r>
            <w:bookmarkEnd w:id="9"/>
          </w:p>
        </w:tc>
        <w:tc>
          <w:tcPr>
            <w:tcW w:w="1560" w:type="dxa"/>
            <w:tcBorders>
              <w:top w:val="single" w:sz="6" w:space="0" w:color="000000"/>
            </w:tcBorders>
            <w:vAlign w:val="center"/>
          </w:tcPr>
          <w:p w14:paraId="6F8E0A5B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bookmarkStart w:id="10" w:name="OLE_LINK188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0.700-2.941</w:t>
            </w:r>
            <w:bookmarkEnd w:id="10"/>
          </w:p>
        </w:tc>
        <w:tc>
          <w:tcPr>
            <w:tcW w:w="1788" w:type="dxa"/>
            <w:tcBorders>
              <w:top w:val="single" w:sz="6" w:space="0" w:color="000000"/>
            </w:tcBorders>
            <w:vAlign w:val="center"/>
          </w:tcPr>
          <w:p w14:paraId="37302DA9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bookmarkStart w:id="11" w:name="OLE_LINK189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0.323</w:t>
            </w:r>
            <w:bookmarkEnd w:id="11"/>
          </w:p>
        </w:tc>
      </w:tr>
      <w:tr w:rsidR="006952E6" w:rsidRPr="006952E6" w14:paraId="3516CB23" w14:textId="77777777" w:rsidTr="00950522">
        <w:trPr>
          <w:cantSplit/>
          <w:trHeight w:hRule="exact" w:val="398"/>
          <w:jc w:val="center"/>
        </w:trPr>
        <w:tc>
          <w:tcPr>
            <w:tcW w:w="2268" w:type="dxa"/>
            <w:vAlign w:val="center"/>
          </w:tcPr>
          <w:p w14:paraId="193619EC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12" w:name="OLE_LINK190"/>
            <w:r w:rsidRPr="006952E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Male</w:t>
            </w:r>
            <w:bookmarkEnd w:id="12"/>
          </w:p>
        </w:tc>
        <w:tc>
          <w:tcPr>
            <w:tcW w:w="1134" w:type="dxa"/>
            <w:vAlign w:val="center"/>
          </w:tcPr>
          <w:p w14:paraId="4B8D3E09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bookmarkStart w:id="13" w:name="OLE_LINK191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4.544</w:t>
            </w:r>
            <w:bookmarkEnd w:id="13"/>
          </w:p>
        </w:tc>
        <w:tc>
          <w:tcPr>
            <w:tcW w:w="1560" w:type="dxa"/>
            <w:vAlign w:val="center"/>
          </w:tcPr>
          <w:p w14:paraId="0491CE2B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bookmarkStart w:id="14" w:name="OLE_LINK192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2.135-9.671</w:t>
            </w:r>
            <w:bookmarkEnd w:id="14"/>
          </w:p>
        </w:tc>
        <w:tc>
          <w:tcPr>
            <w:tcW w:w="1788" w:type="dxa"/>
            <w:vAlign w:val="center"/>
          </w:tcPr>
          <w:p w14:paraId="689EF480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bookmarkStart w:id="15" w:name="OLE_LINK193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0.</w:t>
            </w:r>
            <w:r w:rsidRPr="006952E6">
              <w:rPr>
                <w:rFonts w:ascii="Times New Roman" w:eastAsia="宋体" w:hAnsi="Times New Roman" w:cs="宋体"/>
                <w:kern w:val="0"/>
                <w:sz w:val="18"/>
                <w:szCs w:val="18"/>
                <w:lang w:bidi="ar"/>
                <w14:ligatures w14:val="none"/>
              </w:rPr>
              <w:t>0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00</w:t>
            </w:r>
            <w:bookmarkEnd w:id="15"/>
          </w:p>
        </w:tc>
      </w:tr>
      <w:tr w:rsidR="006952E6" w:rsidRPr="006952E6" w14:paraId="2038D019" w14:textId="77777777" w:rsidTr="00950522">
        <w:trPr>
          <w:cantSplit/>
          <w:trHeight w:hRule="exact" w:val="340"/>
          <w:jc w:val="center"/>
        </w:trPr>
        <w:tc>
          <w:tcPr>
            <w:tcW w:w="2268" w:type="dxa"/>
            <w:vAlign w:val="center"/>
          </w:tcPr>
          <w:p w14:paraId="467BC220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TKT</w:t>
            </w:r>
          </w:p>
        </w:tc>
        <w:tc>
          <w:tcPr>
            <w:tcW w:w="1134" w:type="dxa"/>
            <w:vAlign w:val="center"/>
          </w:tcPr>
          <w:p w14:paraId="14D3193F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bookmarkStart w:id="16" w:name="OLE_LINK194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1.409</w:t>
            </w:r>
            <w:bookmarkEnd w:id="16"/>
          </w:p>
        </w:tc>
        <w:tc>
          <w:tcPr>
            <w:tcW w:w="1560" w:type="dxa"/>
            <w:vAlign w:val="center"/>
          </w:tcPr>
          <w:p w14:paraId="017C54A4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bookmarkStart w:id="17" w:name="OLE_LINK195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1.031-1.925</w:t>
            </w:r>
            <w:bookmarkEnd w:id="17"/>
          </w:p>
        </w:tc>
        <w:tc>
          <w:tcPr>
            <w:tcW w:w="1788" w:type="dxa"/>
            <w:vAlign w:val="center"/>
          </w:tcPr>
          <w:p w14:paraId="19C7C763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sz w:val="18"/>
                <w:szCs w:val="18"/>
                <w14:ligatures w14:val="none"/>
              </w:rPr>
            </w:pPr>
            <w:bookmarkStart w:id="18" w:name="OLE_LINK196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0.032</w:t>
            </w:r>
            <w:bookmarkEnd w:id="18"/>
          </w:p>
        </w:tc>
      </w:tr>
      <w:tr w:rsidR="006952E6" w:rsidRPr="006952E6" w14:paraId="4D32CD21" w14:textId="77777777" w:rsidTr="00A40FD7">
        <w:trPr>
          <w:cantSplit/>
          <w:trHeight w:hRule="exact" w:val="340"/>
          <w:jc w:val="center"/>
        </w:trPr>
        <w:tc>
          <w:tcPr>
            <w:tcW w:w="2268" w:type="dxa"/>
            <w:tcBorders>
              <w:bottom w:val="nil"/>
            </w:tcBorders>
            <w:vAlign w:val="center"/>
          </w:tcPr>
          <w:p w14:paraId="3E9417BA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WBC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25F0516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18"/>
                <w:szCs w:val="18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1.247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14:paraId="2252FC4E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18"/>
                <w:szCs w:val="18"/>
                <w:lang w:bidi="ar"/>
                <w14:ligatures w14:val="none"/>
              </w:rPr>
            </w:pPr>
            <w:bookmarkStart w:id="19" w:name="OLE_LINK201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1.119-1.390</w:t>
            </w:r>
            <w:bookmarkEnd w:id="19"/>
          </w:p>
        </w:tc>
        <w:tc>
          <w:tcPr>
            <w:tcW w:w="1788" w:type="dxa"/>
            <w:tcBorders>
              <w:bottom w:val="nil"/>
            </w:tcBorders>
            <w:vAlign w:val="center"/>
          </w:tcPr>
          <w:p w14:paraId="64A5F19C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18"/>
                <w:szCs w:val="18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0.000</w:t>
            </w:r>
          </w:p>
        </w:tc>
      </w:tr>
      <w:tr w:rsidR="006952E6" w:rsidRPr="006952E6" w14:paraId="33E27744" w14:textId="77777777" w:rsidTr="00A40FD7">
        <w:trPr>
          <w:cantSplit/>
          <w:trHeight w:hRule="exact" w:val="442"/>
          <w:jc w:val="center"/>
        </w:trPr>
        <w:tc>
          <w:tcPr>
            <w:tcW w:w="2268" w:type="dxa"/>
            <w:tcBorders>
              <w:top w:val="nil"/>
              <w:bottom w:val="single" w:sz="18" w:space="0" w:color="000000"/>
            </w:tcBorders>
            <w:vAlign w:val="center"/>
          </w:tcPr>
          <w:p w14:paraId="30F45490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42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20" w:name="OLE_LINK197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Dyslipidemia</w:t>
            </w:r>
            <w:bookmarkEnd w:id="20"/>
          </w:p>
        </w:tc>
        <w:tc>
          <w:tcPr>
            <w:tcW w:w="1134" w:type="dxa"/>
            <w:tcBorders>
              <w:top w:val="nil"/>
              <w:bottom w:val="single" w:sz="18" w:space="0" w:color="000000"/>
            </w:tcBorders>
            <w:vAlign w:val="center"/>
          </w:tcPr>
          <w:p w14:paraId="285CEF88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18"/>
                <w:szCs w:val="18"/>
                <w:lang w:bidi="ar"/>
                <w14:ligatures w14:val="none"/>
              </w:rPr>
            </w:pPr>
            <w:bookmarkStart w:id="21" w:name="OLE_LINK198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5.814</w:t>
            </w:r>
            <w:bookmarkEnd w:id="21"/>
          </w:p>
        </w:tc>
        <w:tc>
          <w:tcPr>
            <w:tcW w:w="1560" w:type="dxa"/>
            <w:tcBorders>
              <w:top w:val="nil"/>
              <w:bottom w:val="single" w:sz="18" w:space="0" w:color="000000"/>
            </w:tcBorders>
            <w:vAlign w:val="center"/>
          </w:tcPr>
          <w:p w14:paraId="105DF85F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18"/>
                <w:szCs w:val="18"/>
                <w:lang w:bidi="ar"/>
                <w14:ligatures w14:val="none"/>
              </w:rPr>
            </w:pPr>
            <w:bookmarkStart w:id="22" w:name="OLE_LINK199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3.058-11.11</w:t>
            </w:r>
            <w:bookmarkEnd w:id="22"/>
          </w:p>
        </w:tc>
        <w:tc>
          <w:tcPr>
            <w:tcW w:w="1788" w:type="dxa"/>
            <w:tcBorders>
              <w:top w:val="nil"/>
              <w:bottom w:val="single" w:sz="18" w:space="0" w:color="000000"/>
            </w:tcBorders>
            <w:vAlign w:val="center"/>
          </w:tcPr>
          <w:p w14:paraId="000DFE53" w14:textId="77777777" w:rsidR="00983EEF" w:rsidRPr="006952E6" w:rsidRDefault="00983EEF" w:rsidP="00950522">
            <w:pPr>
              <w:widowControl/>
              <w:spacing w:after="0" w:line="440" w:lineRule="exact"/>
              <w:ind w:firstLineChars="200" w:firstLine="360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18"/>
                <w:szCs w:val="18"/>
                <w:lang w:bidi="ar"/>
                <w14:ligatures w14:val="none"/>
              </w:rPr>
            </w:pPr>
            <w:bookmarkStart w:id="23" w:name="OLE_LINK200"/>
            <w:r w:rsidRPr="006952E6">
              <w:rPr>
                <w:rFonts w:ascii="Times New Roman" w:eastAsia="宋体" w:hAnsi="Times New Roman" w:cs="宋体" w:hint="eastAsia"/>
                <w:kern w:val="0"/>
                <w:sz w:val="18"/>
                <w:szCs w:val="18"/>
                <w:lang w:bidi="ar"/>
                <w14:ligatures w14:val="none"/>
              </w:rPr>
              <w:t>0.000</w:t>
            </w:r>
            <w:bookmarkEnd w:id="23"/>
          </w:p>
        </w:tc>
      </w:tr>
    </w:tbl>
    <w:p w14:paraId="13A63F5E" w14:textId="77777777" w:rsidR="0046260D" w:rsidRPr="006952E6" w:rsidRDefault="0046260D" w:rsidP="00D0094A">
      <w:pPr>
        <w:spacing w:beforeLines="50" w:before="156" w:afterLines="50" w:after="156" w:line="240" w:lineRule="auto"/>
        <w:ind w:firstLineChars="400" w:firstLine="840"/>
        <w:jc w:val="both"/>
        <w:rPr>
          <w:rFonts w:ascii="Times New Roman" w:hAnsi="Times New Roman" w:cs="Times New Roman"/>
          <w:sz w:val="21"/>
          <w:szCs w:val="21"/>
        </w:rPr>
      </w:pPr>
      <w:bookmarkStart w:id="24" w:name="OLE_LINK292"/>
      <w:bookmarkStart w:id="25" w:name="OLE_LINK293"/>
      <w:r w:rsidRPr="006952E6">
        <w:rPr>
          <w:rFonts w:ascii="Times New Roman" w:hAnsi="Times New Roman" w:cs="Times New Roman" w:hint="eastAsia"/>
          <w:sz w:val="21"/>
          <w:szCs w:val="21"/>
        </w:rPr>
        <w:t>WBC, white blood cell.</w:t>
      </w:r>
    </w:p>
    <w:p w14:paraId="074A2950" w14:textId="77777777" w:rsidR="00A40FD7" w:rsidRPr="006952E6" w:rsidRDefault="00A40FD7" w:rsidP="007C185B">
      <w:pPr>
        <w:spacing w:beforeLines="50" w:before="156" w:afterLines="50" w:after="156" w:line="440" w:lineRule="exact"/>
        <w:jc w:val="both"/>
        <w:rPr>
          <w:rFonts w:ascii="Times New Roman" w:eastAsia="宋体" w:hAnsi="Times New Roman" w:cs="Times New Roman"/>
          <w:b/>
          <w:bCs/>
          <w:kern w:val="0"/>
          <w:sz w:val="21"/>
          <w:szCs w:val="21"/>
          <w14:ligatures w14:val="none"/>
        </w:rPr>
      </w:pPr>
    </w:p>
    <w:bookmarkEnd w:id="24"/>
    <w:bookmarkEnd w:id="25"/>
    <w:p w14:paraId="4481FF97" w14:textId="4B5DD48D" w:rsidR="00F8414B" w:rsidRPr="006952E6" w:rsidRDefault="00F8414B" w:rsidP="00256CC4">
      <w:pPr>
        <w:jc w:val="center"/>
        <w:rPr>
          <w:rFonts w:ascii="Times New Roman" w:eastAsia="宋体" w:hAnsi="Times New Roman"/>
          <w:noProof/>
          <w:sz w:val="24"/>
        </w:rPr>
      </w:pPr>
      <w:r w:rsidRPr="006952E6">
        <w:rPr>
          <w:rFonts w:ascii="Times New Roman" w:eastAsia="宋体" w:hAnsi="Times New Roman"/>
          <w:noProof/>
          <w:sz w:val="24"/>
        </w:rPr>
        <w:lastRenderedPageBreak/>
        <w:drawing>
          <wp:inline distT="0" distB="0" distL="0" distR="0" wp14:anchorId="401AECA1" wp14:editId="43BF6183">
            <wp:extent cx="4867422" cy="5338562"/>
            <wp:effectExtent l="0" t="0" r="9525" b="0"/>
            <wp:docPr id="949103474" name="图片 8" descr="图示, 工程绘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103474" name="图片 8" descr="图示, 工程绘图&#10;&#10;AI 生成的内容可能不正确。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7" t="3249" r="4707" b="6331"/>
                    <a:stretch/>
                  </pic:blipFill>
                  <pic:spPr bwMode="auto">
                    <a:xfrm>
                      <a:off x="0" y="0"/>
                      <a:ext cx="4867422" cy="5338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6A9729" w14:textId="0D8B7F5B" w:rsidR="00B25A63" w:rsidRPr="006952E6" w:rsidRDefault="00C84F04" w:rsidP="008F3A40">
      <w:pPr>
        <w:spacing w:after="0" w:line="240" w:lineRule="auto"/>
        <w:jc w:val="both"/>
        <w:rPr>
          <w:rFonts w:hint="eastAsia"/>
        </w:rPr>
      </w:pPr>
      <w:r w:rsidRPr="006952E6">
        <w:rPr>
          <w:rFonts w:ascii="Times New Roman" w:hAnsi="Times New Roman" w:cs="Times New Roman" w:hint="eastAsia"/>
          <w:b/>
          <w:bCs/>
          <w:sz w:val="21"/>
          <w:szCs w:val="21"/>
        </w:rPr>
        <w:t>Figure S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>2.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 xml:space="preserve"> 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 xml:space="preserve">Construction 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 xml:space="preserve">and 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>e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 xml:space="preserve">valuation of the 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>c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 xml:space="preserve">linical 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>p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 xml:space="preserve">rediction 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>m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 xml:space="preserve">odel 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 xml:space="preserve">of 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>AMI.</w:t>
      </w:r>
      <w:r w:rsidR="00105990" w:rsidRPr="006952E6">
        <w:rPr>
          <w:rFonts w:ascii="Times New Roman" w:eastAsia="宋体" w:hAnsi="Times New Roman" w:hint="eastAsia"/>
          <w:noProof/>
          <w:sz w:val="21"/>
          <w:szCs w:val="21"/>
        </w:rPr>
        <w:t xml:space="preserve"> </w:t>
      </w:r>
      <w:r w:rsidR="00282200" w:rsidRPr="006952E6">
        <w:rPr>
          <w:rFonts w:ascii="Times New Roman" w:eastAsia="宋体" w:hAnsi="Times New Roman"/>
          <w:noProof/>
          <w:sz w:val="21"/>
          <w:szCs w:val="21"/>
        </w:rPr>
        <w:t xml:space="preserve">A: Nomogram-based clinical prediction model </w:t>
      </w:r>
      <w:r w:rsidR="00ED5BB6" w:rsidRPr="006952E6">
        <w:rPr>
          <w:rFonts w:ascii="Times New Roman" w:eastAsia="宋体" w:hAnsi="Times New Roman" w:hint="eastAsia"/>
          <w:noProof/>
          <w:sz w:val="21"/>
          <w:szCs w:val="21"/>
        </w:rPr>
        <w:t>using</w:t>
      </w:r>
      <w:r w:rsidR="00282200" w:rsidRPr="006952E6">
        <w:rPr>
          <w:rFonts w:ascii="Times New Roman" w:eastAsia="宋体" w:hAnsi="Times New Roman"/>
          <w:noProof/>
          <w:sz w:val="21"/>
          <w:szCs w:val="21"/>
        </w:rPr>
        <w:t xml:space="preserve"> </w:t>
      </w:r>
      <w:r w:rsidR="003C4801" w:rsidRPr="006952E6">
        <w:rPr>
          <w:rFonts w:ascii="Times New Roman" w:hAnsi="Times New Roman"/>
          <w:kern w:val="0"/>
          <w:sz w:val="21"/>
          <w:szCs w:val="21"/>
          <w14:ligatures w14:val="none"/>
        </w:rPr>
        <w:t>independent risk factors in AMI patients.</w:t>
      </w:r>
      <w:r w:rsidR="003C4801" w:rsidRPr="006952E6">
        <w:rPr>
          <w:rFonts w:ascii="Times New Roman" w:hAnsi="Times New Roman" w:hint="eastAsia"/>
          <w:kern w:val="0"/>
          <w:sz w:val="21"/>
          <w:szCs w:val="21"/>
          <w14:ligatures w14:val="none"/>
        </w:rPr>
        <w:t xml:space="preserve"> </w:t>
      </w:r>
      <w:r w:rsidR="00282200" w:rsidRPr="006952E6">
        <w:rPr>
          <w:rFonts w:ascii="Times New Roman" w:eastAsia="宋体" w:hAnsi="Times New Roman"/>
          <w:noProof/>
          <w:sz w:val="21"/>
          <w:szCs w:val="21"/>
        </w:rPr>
        <w:t>B: Calibration curve assessing the predictive accuracy of the Nomogram model. C: ROC curve of the Nomogram model. D: ROC curve using Bootstrap internal validation (resampling = 500). E: DCA curve evaluating the clinical net benefit of the Nomogram model.</w:t>
      </w:r>
      <w:r w:rsidR="004B601E" w:rsidRPr="006952E6">
        <w:rPr>
          <w:rFonts w:ascii="Times New Roman" w:eastAsia="宋体" w:hAnsi="Times New Roman" w:hint="eastAsia"/>
          <w:noProof/>
          <w:sz w:val="21"/>
          <w:szCs w:val="21"/>
        </w:rPr>
        <w:t xml:space="preserve"> </w:t>
      </w:r>
      <w:r w:rsidR="00541B17" w:rsidRPr="006952E6">
        <w:rPr>
          <w:rFonts w:ascii="Times New Roman" w:eastAsia="宋体" w:hAnsi="Times New Roman" w:hint="eastAsia"/>
          <w:noProof/>
          <w:sz w:val="21"/>
          <w:szCs w:val="21"/>
        </w:rPr>
        <w:t xml:space="preserve">AMI, </w:t>
      </w:r>
      <w:r w:rsidR="00541B17" w:rsidRPr="006952E6">
        <w:rPr>
          <w:rFonts w:ascii="Times New Roman" w:eastAsia="宋体" w:hAnsi="Times New Roman"/>
          <w:sz w:val="24"/>
        </w:rPr>
        <w:t>acute myocardial infarction</w:t>
      </w:r>
      <w:r w:rsidR="00541B17" w:rsidRPr="006952E6">
        <w:rPr>
          <w:rFonts w:ascii="Times New Roman" w:eastAsia="宋体" w:hAnsi="Times New Roman" w:hint="eastAsia"/>
          <w:noProof/>
          <w:sz w:val="21"/>
          <w:szCs w:val="21"/>
        </w:rPr>
        <w:t xml:space="preserve">; </w:t>
      </w:r>
      <w:r w:rsidR="004B601E" w:rsidRPr="006952E6">
        <w:rPr>
          <w:rFonts w:ascii="Times New Roman" w:eastAsia="宋体" w:hAnsi="Times New Roman" w:hint="eastAsia"/>
          <w:noProof/>
          <w:sz w:val="21"/>
          <w:szCs w:val="21"/>
        </w:rPr>
        <w:t>WBC indicates white blood cell.</w:t>
      </w:r>
    </w:p>
    <w:p w14:paraId="2E56B9B1" w14:textId="77777777" w:rsidR="00A40FD7" w:rsidRPr="006952E6" w:rsidRDefault="00A40FD7" w:rsidP="00C046D9">
      <w:pPr>
        <w:widowControl/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40C23273" w14:textId="77777777" w:rsidR="00A40FD7" w:rsidRPr="006952E6" w:rsidRDefault="00A40FD7" w:rsidP="00C046D9">
      <w:pPr>
        <w:widowControl/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6F2F1D9D" w14:textId="77777777" w:rsidR="00A40FD7" w:rsidRPr="006952E6" w:rsidRDefault="00A40FD7" w:rsidP="00C046D9">
      <w:pPr>
        <w:widowControl/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1A0E0E72" w14:textId="77777777" w:rsidR="00A40FD7" w:rsidRPr="006952E6" w:rsidRDefault="00A40FD7" w:rsidP="00C046D9">
      <w:pPr>
        <w:widowControl/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6F0A5310" w14:textId="77777777" w:rsidR="00D72786" w:rsidRPr="006952E6" w:rsidRDefault="00D72786" w:rsidP="00C046D9">
      <w:pPr>
        <w:widowControl/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hAnsi="Times New Roman" w:cs="Times New Roman"/>
          <w:b/>
          <w:bCs/>
          <w:sz w:val="24"/>
        </w:rPr>
      </w:pPr>
    </w:p>
    <w:p w14:paraId="0FD39036" w14:textId="329A3269" w:rsidR="00A6610E" w:rsidRPr="006952E6" w:rsidRDefault="00886A44" w:rsidP="00C046D9">
      <w:pPr>
        <w:widowControl/>
        <w:autoSpaceDE w:val="0"/>
        <w:autoSpaceDN w:val="0"/>
        <w:adjustRightInd w:val="0"/>
        <w:spacing w:beforeLines="50" w:before="156" w:afterLines="50" w:after="156" w:line="440" w:lineRule="exact"/>
        <w:jc w:val="both"/>
        <w:rPr>
          <w:rFonts w:ascii="Times New Roman" w:hAnsi="Times New Roman"/>
          <w:b/>
          <w:bCs/>
          <w:kern w:val="0"/>
          <w:sz w:val="24"/>
          <w14:ligatures w14:val="none"/>
        </w:rPr>
      </w:pPr>
      <w:r w:rsidRPr="006952E6">
        <w:rPr>
          <w:rFonts w:ascii="Times New Roman" w:hAnsi="Times New Roman" w:cs="Times New Roman" w:hint="eastAsia"/>
          <w:b/>
          <w:bCs/>
          <w:sz w:val="24"/>
        </w:rPr>
        <w:lastRenderedPageBreak/>
        <w:t>Table S</w:t>
      </w:r>
      <w:r w:rsidR="003F4251" w:rsidRPr="006952E6">
        <w:rPr>
          <w:rFonts w:ascii="Times New Roman" w:hAnsi="Times New Roman" w:hint="eastAsia"/>
          <w:b/>
          <w:bCs/>
          <w:kern w:val="0"/>
          <w:sz w:val="24"/>
          <w14:ligatures w14:val="none"/>
        </w:rPr>
        <w:t>3</w:t>
      </w:r>
      <w:r w:rsidR="000231DA" w:rsidRPr="006952E6">
        <w:rPr>
          <w:rFonts w:ascii="Times New Roman" w:hAnsi="Times New Roman" w:hint="eastAsia"/>
          <w:b/>
          <w:bCs/>
          <w:kern w:val="0"/>
          <w:sz w:val="24"/>
          <w14:ligatures w14:val="none"/>
        </w:rPr>
        <w:t>. Cox</w:t>
      </w:r>
      <w:r w:rsidR="000231DA" w:rsidRPr="006952E6">
        <w:rPr>
          <w:rFonts w:ascii="Times New Roman" w:hAnsi="Times New Roman"/>
          <w:b/>
          <w:bCs/>
          <w:kern w:val="0"/>
          <w:sz w:val="24"/>
          <w:lang w:eastAsia="en-US"/>
          <w14:ligatures w14:val="none"/>
        </w:rPr>
        <w:t xml:space="preserve"> regression </w:t>
      </w:r>
      <w:r w:rsidR="000231DA" w:rsidRPr="006952E6">
        <w:rPr>
          <w:rFonts w:ascii="Times New Roman" w:hAnsi="Times New Roman"/>
          <w:b/>
          <w:bCs/>
          <w:kern w:val="0"/>
          <w:sz w:val="24"/>
          <w14:ligatures w14:val="none"/>
        </w:rPr>
        <w:t>analysis</w:t>
      </w:r>
      <w:r w:rsidR="000231DA" w:rsidRPr="006952E6">
        <w:rPr>
          <w:rFonts w:ascii="Times New Roman" w:hAnsi="Times New Roman"/>
          <w:b/>
          <w:bCs/>
          <w:kern w:val="0"/>
          <w:sz w:val="24"/>
          <w:lang w:eastAsia="en-US"/>
          <w14:ligatures w14:val="none"/>
        </w:rPr>
        <w:t xml:space="preserve"> </w:t>
      </w:r>
      <w:r w:rsidR="000231DA" w:rsidRPr="006952E6">
        <w:rPr>
          <w:rFonts w:ascii="Times New Roman" w:hAnsi="Times New Roman" w:hint="eastAsia"/>
          <w:b/>
          <w:bCs/>
          <w:kern w:val="0"/>
          <w:sz w:val="24"/>
          <w14:ligatures w14:val="none"/>
        </w:rPr>
        <w:t>of MACE in ACS patients</w:t>
      </w:r>
      <w:r w:rsidR="000231DA" w:rsidRPr="006952E6">
        <w:rPr>
          <w:rFonts w:ascii="Times New Roman" w:hAnsi="Times New Roman"/>
          <w:b/>
          <w:bCs/>
          <w:kern w:val="0"/>
          <w:sz w:val="24"/>
          <w:lang w:eastAsia="en-US"/>
          <w14:ligatures w14:val="none"/>
        </w:rPr>
        <w:t>.</w:t>
      </w:r>
    </w:p>
    <w:tbl>
      <w:tblPr>
        <w:tblW w:w="8364" w:type="dxa"/>
        <w:jc w:val="center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851"/>
        <w:gridCol w:w="1275"/>
        <w:gridCol w:w="1134"/>
        <w:gridCol w:w="709"/>
        <w:gridCol w:w="1276"/>
        <w:gridCol w:w="709"/>
      </w:tblGrid>
      <w:tr w:rsidR="006952E6" w:rsidRPr="006952E6" w14:paraId="5BFE66EF" w14:textId="77777777" w:rsidTr="00467320">
        <w:trPr>
          <w:cantSplit/>
          <w:trHeight w:hRule="exact" w:val="427"/>
          <w:jc w:val="center"/>
        </w:trPr>
        <w:tc>
          <w:tcPr>
            <w:tcW w:w="241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55E50F7" w14:textId="4EFF56AF" w:rsidR="00A40FD7" w:rsidRPr="006952E6" w:rsidRDefault="00A40FD7" w:rsidP="00A40FD7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Characteristics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6" w:space="0" w:color="auto"/>
            </w:tcBorders>
          </w:tcPr>
          <w:p w14:paraId="7E54F31C" w14:textId="7A6F0647" w:rsidR="00A40FD7" w:rsidRPr="006952E6" w:rsidRDefault="00A40FD7" w:rsidP="00A40FD7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HR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6" w:space="0" w:color="auto"/>
            </w:tcBorders>
          </w:tcPr>
          <w:p w14:paraId="1BFF8225" w14:textId="1C8F6BF0" w:rsidR="00A40FD7" w:rsidRPr="006952E6" w:rsidRDefault="00A40FD7" w:rsidP="00A40FD7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95</w:t>
            </w: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％</w:t>
            </w: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Cl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6" w:space="0" w:color="auto"/>
            </w:tcBorders>
          </w:tcPr>
          <w:p w14:paraId="34307A6B" w14:textId="452C97AD" w:rsidR="00A40FD7" w:rsidRPr="006952E6" w:rsidRDefault="00A40FD7" w:rsidP="00A40FD7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P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</w:tcPr>
          <w:p w14:paraId="42D51E75" w14:textId="2026F734" w:rsidR="00A40FD7" w:rsidRPr="006952E6" w:rsidRDefault="00A40FD7" w:rsidP="00A40FD7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HR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6" w:space="0" w:color="auto"/>
            </w:tcBorders>
          </w:tcPr>
          <w:p w14:paraId="04FE4234" w14:textId="1DAE0037" w:rsidR="00A40FD7" w:rsidRPr="006952E6" w:rsidRDefault="00A40FD7" w:rsidP="00A40FD7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95</w:t>
            </w: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％</w:t>
            </w: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Cl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</w:tcPr>
          <w:p w14:paraId="293E743F" w14:textId="374B0D1B" w:rsidR="00A40FD7" w:rsidRPr="006952E6" w:rsidRDefault="00A40FD7" w:rsidP="00A40FD7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P</w:t>
            </w:r>
          </w:p>
        </w:tc>
      </w:tr>
      <w:tr w:rsidR="006952E6" w:rsidRPr="006952E6" w14:paraId="62EB0546" w14:textId="77777777" w:rsidTr="00467320">
        <w:trPr>
          <w:cantSplit/>
          <w:trHeight w:hRule="exact" w:val="427"/>
          <w:jc w:val="center"/>
        </w:trPr>
        <w:tc>
          <w:tcPr>
            <w:tcW w:w="2410" w:type="dxa"/>
            <w:tcBorders>
              <w:top w:val="single" w:sz="6" w:space="0" w:color="auto"/>
            </w:tcBorders>
            <w:vAlign w:val="center"/>
          </w:tcPr>
          <w:p w14:paraId="3C3D3C3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Age, years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14:paraId="143C112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0.98</w:t>
            </w:r>
          </w:p>
        </w:tc>
        <w:tc>
          <w:tcPr>
            <w:tcW w:w="1275" w:type="dxa"/>
            <w:tcBorders>
              <w:top w:val="single" w:sz="6" w:space="0" w:color="auto"/>
            </w:tcBorders>
          </w:tcPr>
          <w:p w14:paraId="5F6AD2B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0.97-1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2022B69C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0.057</w:t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6EC4495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auto"/>
            </w:tcBorders>
          </w:tcPr>
          <w:p w14:paraId="7B3FC56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588434D0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</w:tr>
      <w:tr w:rsidR="006952E6" w:rsidRPr="006952E6" w14:paraId="25E9A5E7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6D3635F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Male, n(%)</w:t>
            </w:r>
          </w:p>
        </w:tc>
        <w:tc>
          <w:tcPr>
            <w:tcW w:w="851" w:type="dxa"/>
          </w:tcPr>
          <w:p w14:paraId="53C1B91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0.95</w:t>
            </w:r>
          </w:p>
        </w:tc>
        <w:tc>
          <w:tcPr>
            <w:tcW w:w="1275" w:type="dxa"/>
          </w:tcPr>
          <w:p w14:paraId="49E5CE1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0.51-1.76</w:t>
            </w:r>
          </w:p>
        </w:tc>
        <w:tc>
          <w:tcPr>
            <w:tcW w:w="1134" w:type="dxa"/>
          </w:tcPr>
          <w:p w14:paraId="102121E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0.86</w:t>
            </w:r>
          </w:p>
        </w:tc>
        <w:tc>
          <w:tcPr>
            <w:tcW w:w="709" w:type="dxa"/>
          </w:tcPr>
          <w:p w14:paraId="621F507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1276" w:type="dxa"/>
          </w:tcPr>
          <w:p w14:paraId="665E0CF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709" w:type="dxa"/>
          </w:tcPr>
          <w:p w14:paraId="41243A9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</w:tr>
      <w:tr w:rsidR="006952E6" w:rsidRPr="006952E6" w14:paraId="0C119963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0F8E54F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Cigarette smoking, n(%)</w:t>
            </w:r>
          </w:p>
        </w:tc>
        <w:tc>
          <w:tcPr>
            <w:tcW w:w="851" w:type="dxa"/>
          </w:tcPr>
          <w:p w14:paraId="625ECE4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1.62</w:t>
            </w:r>
          </w:p>
        </w:tc>
        <w:tc>
          <w:tcPr>
            <w:tcW w:w="1275" w:type="dxa"/>
          </w:tcPr>
          <w:p w14:paraId="6A1CD40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0.97-2.7</w:t>
            </w:r>
          </w:p>
        </w:tc>
        <w:tc>
          <w:tcPr>
            <w:tcW w:w="1134" w:type="dxa"/>
          </w:tcPr>
          <w:p w14:paraId="6F0021D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0.067</w:t>
            </w:r>
          </w:p>
        </w:tc>
        <w:tc>
          <w:tcPr>
            <w:tcW w:w="709" w:type="dxa"/>
          </w:tcPr>
          <w:p w14:paraId="731FC9A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1276" w:type="dxa"/>
          </w:tcPr>
          <w:p w14:paraId="2588696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709" w:type="dxa"/>
          </w:tcPr>
          <w:p w14:paraId="7D3F9A5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</w:tr>
      <w:tr w:rsidR="006952E6" w:rsidRPr="006952E6" w14:paraId="2E69E44A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1A36160D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Hypertension, n(%)</w:t>
            </w:r>
          </w:p>
        </w:tc>
        <w:tc>
          <w:tcPr>
            <w:tcW w:w="851" w:type="dxa"/>
          </w:tcPr>
          <w:p w14:paraId="27F8B535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0.74</w:t>
            </w:r>
          </w:p>
        </w:tc>
        <w:tc>
          <w:tcPr>
            <w:tcW w:w="1275" w:type="dxa"/>
          </w:tcPr>
          <w:p w14:paraId="0B4C8CD9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0.42-1.33</w:t>
            </w:r>
          </w:p>
        </w:tc>
        <w:tc>
          <w:tcPr>
            <w:tcW w:w="1134" w:type="dxa"/>
          </w:tcPr>
          <w:p w14:paraId="12C4051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0.316</w:t>
            </w:r>
          </w:p>
        </w:tc>
        <w:tc>
          <w:tcPr>
            <w:tcW w:w="709" w:type="dxa"/>
          </w:tcPr>
          <w:p w14:paraId="050466A1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1276" w:type="dxa"/>
          </w:tcPr>
          <w:p w14:paraId="14E1DA19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709" w:type="dxa"/>
          </w:tcPr>
          <w:p w14:paraId="3778BFF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</w:tr>
      <w:tr w:rsidR="006952E6" w:rsidRPr="006952E6" w14:paraId="6CA55663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2F67B823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Dyslipidemia, n(%)</w:t>
            </w:r>
          </w:p>
        </w:tc>
        <w:tc>
          <w:tcPr>
            <w:tcW w:w="851" w:type="dxa"/>
          </w:tcPr>
          <w:p w14:paraId="390FD49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1.67</w:t>
            </w:r>
          </w:p>
        </w:tc>
        <w:tc>
          <w:tcPr>
            <w:tcW w:w="1275" w:type="dxa"/>
          </w:tcPr>
          <w:p w14:paraId="2F5C197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0.92-3.04</w:t>
            </w:r>
          </w:p>
        </w:tc>
        <w:tc>
          <w:tcPr>
            <w:tcW w:w="1134" w:type="dxa"/>
          </w:tcPr>
          <w:p w14:paraId="7B4AF925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0.093</w:t>
            </w:r>
          </w:p>
        </w:tc>
        <w:tc>
          <w:tcPr>
            <w:tcW w:w="709" w:type="dxa"/>
          </w:tcPr>
          <w:p w14:paraId="064502B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1276" w:type="dxa"/>
          </w:tcPr>
          <w:p w14:paraId="2087081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709" w:type="dxa"/>
          </w:tcPr>
          <w:p w14:paraId="774D543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</w:tr>
      <w:tr w:rsidR="006952E6" w:rsidRPr="006952E6" w14:paraId="7CC3852A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1DF01704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LV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E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SD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(mm)</w:t>
            </w:r>
          </w:p>
        </w:tc>
        <w:tc>
          <w:tcPr>
            <w:tcW w:w="851" w:type="dxa"/>
          </w:tcPr>
          <w:p w14:paraId="1EAFC275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0.97</w:t>
            </w:r>
          </w:p>
        </w:tc>
        <w:tc>
          <w:tcPr>
            <w:tcW w:w="1275" w:type="dxa"/>
          </w:tcPr>
          <w:p w14:paraId="57C3B95A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0.93-1.02</w:t>
            </w:r>
          </w:p>
        </w:tc>
        <w:tc>
          <w:tcPr>
            <w:tcW w:w="1134" w:type="dxa"/>
          </w:tcPr>
          <w:p w14:paraId="0AAA8A0A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0.276</w:t>
            </w:r>
          </w:p>
        </w:tc>
        <w:tc>
          <w:tcPr>
            <w:tcW w:w="709" w:type="dxa"/>
          </w:tcPr>
          <w:p w14:paraId="4B7E5B07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1276" w:type="dxa"/>
          </w:tcPr>
          <w:p w14:paraId="4976FAA0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709" w:type="dxa"/>
          </w:tcPr>
          <w:p w14:paraId="7479B938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</w:tr>
      <w:tr w:rsidR="006952E6" w:rsidRPr="006952E6" w14:paraId="701EFC71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73D884C8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LV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E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DD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(mm)</w:t>
            </w:r>
          </w:p>
        </w:tc>
        <w:tc>
          <w:tcPr>
            <w:tcW w:w="851" w:type="dxa"/>
          </w:tcPr>
          <w:p w14:paraId="546AD57B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1.01</w:t>
            </w:r>
          </w:p>
        </w:tc>
        <w:tc>
          <w:tcPr>
            <w:tcW w:w="1275" w:type="dxa"/>
          </w:tcPr>
          <w:p w14:paraId="218CAE05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0.97-1.05</w:t>
            </w:r>
          </w:p>
        </w:tc>
        <w:tc>
          <w:tcPr>
            <w:tcW w:w="1134" w:type="dxa"/>
          </w:tcPr>
          <w:p w14:paraId="2CFCC398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0.502</w:t>
            </w:r>
          </w:p>
        </w:tc>
        <w:tc>
          <w:tcPr>
            <w:tcW w:w="709" w:type="dxa"/>
          </w:tcPr>
          <w:p w14:paraId="77E86685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1276" w:type="dxa"/>
          </w:tcPr>
          <w:p w14:paraId="29B20763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709" w:type="dxa"/>
          </w:tcPr>
          <w:p w14:paraId="2DD2193D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</w:tr>
      <w:tr w:rsidR="006952E6" w:rsidRPr="006952E6" w14:paraId="62DE8956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6FC77F99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26" w:name="OLE_LINK202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L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VEF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%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)</w:t>
            </w:r>
            <w:bookmarkEnd w:id="26"/>
          </w:p>
        </w:tc>
        <w:tc>
          <w:tcPr>
            <w:tcW w:w="851" w:type="dxa"/>
          </w:tcPr>
          <w:p w14:paraId="5376F6DC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27" w:name="OLE_LINK203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1.06</w:t>
            </w:r>
            <w:bookmarkEnd w:id="27"/>
          </w:p>
        </w:tc>
        <w:tc>
          <w:tcPr>
            <w:tcW w:w="1275" w:type="dxa"/>
          </w:tcPr>
          <w:p w14:paraId="15E92D84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28" w:name="OLE_LINK204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1.03-1.1</w:t>
            </w:r>
            <w:bookmarkEnd w:id="28"/>
          </w:p>
        </w:tc>
        <w:tc>
          <w:tcPr>
            <w:tcW w:w="1134" w:type="dxa"/>
          </w:tcPr>
          <w:p w14:paraId="2D83E165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29" w:name="OLE_LINK205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0.001</w:t>
            </w:r>
            <w:bookmarkEnd w:id="29"/>
          </w:p>
        </w:tc>
        <w:tc>
          <w:tcPr>
            <w:tcW w:w="709" w:type="dxa"/>
          </w:tcPr>
          <w:p w14:paraId="376A9B43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1.22</w:t>
            </w:r>
          </w:p>
        </w:tc>
        <w:tc>
          <w:tcPr>
            <w:tcW w:w="1276" w:type="dxa"/>
          </w:tcPr>
          <w:p w14:paraId="0FD31C54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1-1.5</w:t>
            </w:r>
          </w:p>
        </w:tc>
        <w:tc>
          <w:tcPr>
            <w:tcW w:w="709" w:type="dxa"/>
          </w:tcPr>
          <w:p w14:paraId="30F284D4" w14:textId="77777777" w:rsidR="00A6610E" w:rsidRPr="006952E6" w:rsidRDefault="00A6610E" w:rsidP="00950522">
            <w:pPr>
              <w:spacing w:after="0" w:line="440" w:lineRule="exact"/>
              <w:jc w:val="both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0.055</w:t>
            </w:r>
          </w:p>
        </w:tc>
      </w:tr>
      <w:tr w:rsidR="006952E6" w:rsidRPr="006952E6" w14:paraId="6B9BBF32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0E479DA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0" w:name="OLE_LINK206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LVFS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%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)</w:t>
            </w:r>
            <w:bookmarkEnd w:id="30"/>
          </w:p>
        </w:tc>
        <w:tc>
          <w:tcPr>
            <w:tcW w:w="851" w:type="dxa"/>
          </w:tcPr>
          <w:p w14:paraId="6C7801B5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1" w:name="OLE_LINK207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1.08</w:t>
            </w:r>
            <w:bookmarkEnd w:id="31"/>
          </w:p>
        </w:tc>
        <w:tc>
          <w:tcPr>
            <w:tcW w:w="1275" w:type="dxa"/>
          </w:tcPr>
          <w:p w14:paraId="52E66820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2" w:name="OLE_LINK208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1.03-1.13</w:t>
            </w:r>
            <w:bookmarkEnd w:id="32"/>
          </w:p>
        </w:tc>
        <w:tc>
          <w:tcPr>
            <w:tcW w:w="1134" w:type="dxa"/>
          </w:tcPr>
          <w:p w14:paraId="6C3578B3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0.001</w:t>
            </w:r>
          </w:p>
        </w:tc>
        <w:tc>
          <w:tcPr>
            <w:tcW w:w="709" w:type="dxa"/>
          </w:tcPr>
          <w:p w14:paraId="5A646C81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3" w:name="OLE_LINK209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0.83</w:t>
            </w:r>
            <w:bookmarkEnd w:id="33"/>
          </w:p>
        </w:tc>
        <w:tc>
          <w:tcPr>
            <w:tcW w:w="1276" w:type="dxa"/>
          </w:tcPr>
          <w:p w14:paraId="59A365E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4" w:name="OLE_LINK210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0.64-1.08</w:t>
            </w:r>
            <w:bookmarkEnd w:id="34"/>
          </w:p>
        </w:tc>
        <w:tc>
          <w:tcPr>
            <w:tcW w:w="709" w:type="dxa"/>
          </w:tcPr>
          <w:p w14:paraId="6C895556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5" w:name="OLE_LINK211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0.174</w:t>
            </w:r>
            <w:bookmarkEnd w:id="35"/>
          </w:p>
        </w:tc>
      </w:tr>
      <w:tr w:rsidR="006952E6" w:rsidRPr="006952E6" w14:paraId="426D678D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5102E43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WBC, 10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vertAlign w:val="superscript"/>
                <w:lang w:bidi="ar"/>
                <w14:ligatures w14:val="none"/>
              </w:rPr>
              <w:t>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 xml:space="preserve"> /L</w:t>
            </w:r>
          </w:p>
        </w:tc>
        <w:tc>
          <w:tcPr>
            <w:tcW w:w="851" w:type="dxa"/>
          </w:tcPr>
          <w:p w14:paraId="76F9DFF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0.97</w:t>
            </w:r>
          </w:p>
        </w:tc>
        <w:tc>
          <w:tcPr>
            <w:tcW w:w="1275" w:type="dxa"/>
          </w:tcPr>
          <w:p w14:paraId="6B127D64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0.9-1.05</w:t>
            </w:r>
          </w:p>
        </w:tc>
        <w:tc>
          <w:tcPr>
            <w:tcW w:w="1134" w:type="dxa"/>
          </w:tcPr>
          <w:p w14:paraId="3F61640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0.46</w:t>
            </w:r>
          </w:p>
        </w:tc>
        <w:tc>
          <w:tcPr>
            <w:tcW w:w="709" w:type="dxa"/>
          </w:tcPr>
          <w:p w14:paraId="164766B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1276" w:type="dxa"/>
          </w:tcPr>
          <w:p w14:paraId="4C3D46B6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709" w:type="dxa"/>
          </w:tcPr>
          <w:p w14:paraId="65CE9D1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</w:tr>
      <w:tr w:rsidR="006952E6" w:rsidRPr="006952E6" w14:paraId="02C5FB28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7A2A7126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Neutrophil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 10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vertAlign w:val="superscript"/>
                <w:lang w:bidi="ar"/>
                <w14:ligatures w14:val="none"/>
              </w:rPr>
              <w:t>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 xml:space="preserve"> /L</w:t>
            </w:r>
          </w:p>
        </w:tc>
        <w:tc>
          <w:tcPr>
            <w:tcW w:w="851" w:type="dxa"/>
          </w:tcPr>
          <w:p w14:paraId="4943B25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1.00</w:t>
            </w:r>
          </w:p>
        </w:tc>
        <w:tc>
          <w:tcPr>
            <w:tcW w:w="1275" w:type="dxa"/>
          </w:tcPr>
          <w:p w14:paraId="451DB76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0.94-1.07</w:t>
            </w:r>
          </w:p>
        </w:tc>
        <w:tc>
          <w:tcPr>
            <w:tcW w:w="1134" w:type="dxa"/>
          </w:tcPr>
          <w:p w14:paraId="2011D7A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0.91</w:t>
            </w:r>
          </w:p>
        </w:tc>
        <w:tc>
          <w:tcPr>
            <w:tcW w:w="709" w:type="dxa"/>
          </w:tcPr>
          <w:p w14:paraId="678B682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1276" w:type="dxa"/>
          </w:tcPr>
          <w:p w14:paraId="6A278060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  <w:tc>
          <w:tcPr>
            <w:tcW w:w="709" w:type="dxa"/>
          </w:tcPr>
          <w:p w14:paraId="0874C569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</w:p>
        </w:tc>
      </w:tr>
      <w:tr w:rsidR="006952E6" w:rsidRPr="006952E6" w14:paraId="23C4235A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0040CEE1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6" w:name="OLE_LINK218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Monocyte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 10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vertAlign w:val="superscript"/>
                <w:lang w:bidi="ar"/>
                <w14:ligatures w14:val="none"/>
              </w:rPr>
              <w:t>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 xml:space="preserve"> /L</w:t>
            </w:r>
            <w:bookmarkEnd w:id="36"/>
          </w:p>
        </w:tc>
        <w:tc>
          <w:tcPr>
            <w:tcW w:w="851" w:type="dxa"/>
          </w:tcPr>
          <w:p w14:paraId="514D3AB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7" w:name="OLE_LINK219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0.29</w:t>
            </w:r>
            <w:bookmarkEnd w:id="37"/>
          </w:p>
        </w:tc>
        <w:tc>
          <w:tcPr>
            <w:tcW w:w="1275" w:type="dxa"/>
          </w:tcPr>
          <w:p w14:paraId="1AD1AEE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8" w:name="OLE_LINK220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0.09-0.96</w:t>
            </w:r>
            <w:bookmarkEnd w:id="38"/>
          </w:p>
        </w:tc>
        <w:tc>
          <w:tcPr>
            <w:tcW w:w="1134" w:type="dxa"/>
          </w:tcPr>
          <w:p w14:paraId="792FA13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39" w:name="OLE_LINK221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0.043</w:t>
            </w:r>
            <w:bookmarkEnd w:id="39"/>
          </w:p>
        </w:tc>
        <w:tc>
          <w:tcPr>
            <w:tcW w:w="709" w:type="dxa"/>
          </w:tcPr>
          <w:p w14:paraId="3349B2B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0.36</w:t>
            </w:r>
          </w:p>
        </w:tc>
        <w:tc>
          <w:tcPr>
            <w:tcW w:w="1276" w:type="dxa"/>
          </w:tcPr>
          <w:p w14:paraId="2D5B208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bookmarkStart w:id="40" w:name="OLE_LINK222"/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0.09-1.41</w:t>
            </w:r>
            <w:bookmarkEnd w:id="40"/>
          </w:p>
        </w:tc>
        <w:tc>
          <w:tcPr>
            <w:tcW w:w="709" w:type="dxa"/>
          </w:tcPr>
          <w:p w14:paraId="1BFBBE6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sz w:val="21"/>
                <w:szCs w:val="21"/>
                <w14:ligatures w14:val="none"/>
              </w:rPr>
              <w:t>0.143</w:t>
            </w:r>
          </w:p>
        </w:tc>
      </w:tr>
      <w:tr w:rsidR="006952E6" w:rsidRPr="006952E6" w14:paraId="56AC4767" w14:textId="77777777" w:rsidTr="00A40FD7">
        <w:trPr>
          <w:cantSplit/>
          <w:trHeight w:hRule="exact" w:val="374"/>
          <w:jc w:val="center"/>
        </w:trPr>
        <w:tc>
          <w:tcPr>
            <w:tcW w:w="2410" w:type="dxa"/>
          </w:tcPr>
          <w:p w14:paraId="368CF46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41" w:name="OLE_LINK223"/>
            <w:bookmarkStart w:id="42" w:name="_Hlk197702424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Lymphocyte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 10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vertAlign w:val="superscript"/>
                <w:lang w:bidi="ar"/>
                <w14:ligatures w14:val="none"/>
              </w:rPr>
              <w:t>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 xml:space="preserve"> /L</w:t>
            </w:r>
            <w:bookmarkEnd w:id="41"/>
          </w:p>
        </w:tc>
        <w:tc>
          <w:tcPr>
            <w:tcW w:w="851" w:type="dxa"/>
          </w:tcPr>
          <w:p w14:paraId="588A1DC4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43" w:name="OLE_LINK224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0.69</w:t>
            </w:r>
            <w:bookmarkEnd w:id="43"/>
          </w:p>
        </w:tc>
        <w:tc>
          <w:tcPr>
            <w:tcW w:w="1275" w:type="dxa"/>
          </w:tcPr>
          <w:p w14:paraId="45A4C111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44" w:name="OLE_LINK225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0.5-0.94</w:t>
            </w:r>
            <w:bookmarkEnd w:id="44"/>
          </w:p>
        </w:tc>
        <w:tc>
          <w:tcPr>
            <w:tcW w:w="1134" w:type="dxa"/>
          </w:tcPr>
          <w:p w14:paraId="5C8F9359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45" w:name="OLE_LINK226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0.021</w:t>
            </w:r>
            <w:bookmarkEnd w:id="45"/>
          </w:p>
        </w:tc>
        <w:tc>
          <w:tcPr>
            <w:tcW w:w="709" w:type="dxa"/>
          </w:tcPr>
          <w:p w14:paraId="0B14A5E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0.69</w:t>
            </w:r>
          </w:p>
        </w:tc>
        <w:tc>
          <w:tcPr>
            <w:tcW w:w="1276" w:type="dxa"/>
          </w:tcPr>
          <w:p w14:paraId="322E8B2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46" w:name="OLE_LINK229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0.48-0.98</w:t>
            </w:r>
            <w:bookmarkEnd w:id="46"/>
          </w:p>
        </w:tc>
        <w:tc>
          <w:tcPr>
            <w:tcW w:w="709" w:type="dxa"/>
          </w:tcPr>
          <w:p w14:paraId="3E9E36E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47" w:name="OLE_LINK230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0.037</w:t>
            </w:r>
            <w:bookmarkEnd w:id="47"/>
          </w:p>
        </w:tc>
      </w:tr>
      <w:bookmarkEnd w:id="42"/>
      <w:tr w:rsidR="006952E6" w:rsidRPr="006952E6" w14:paraId="75C57C82" w14:textId="77777777" w:rsidTr="00A40FD7">
        <w:trPr>
          <w:cantSplit/>
          <w:trHeight w:hRule="exact" w:val="374"/>
          <w:jc w:val="center"/>
        </w:trPr>
        <w:tc>
          <w:tcPr>
            <w:tcW w:w="2410" w:type="dxa"/>
          </w:tcPr>
          <w:p w14:paraId="2A3C2950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RBC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 10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vertAlign w:val="superscript"/>
                <w:lang w:bidi="ar"/>
                <w14:ligatures w14:val="none"/>
              </w:rPr>
              <w:t>9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 xml:space="preserve"> /L</w:t>
            </w:r>
          </w:p>
        </w:tc>
        <w:tc>
          <w:tcPr>
            <w:tcW w:w="851" w:type="dxa"/>
          </w:tcPr>
          <w:p w14:paraId="6109B54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1.14</w:t>
            </w:r>
          </w:p>
        </w:tc>
        <w:tc>
          <w:tcPr>
            <w:tcW w:w="1275" w:type="dxa"/>
          </w:tcPr>
          <w:p w14:paraId="4C7D69F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0.8-1.62</w:t>
            </w:r>
          </w:p>
        </w:tc>
        <w:tc>
          <w:tcPr>
            <w:tcW w:w="1134" w:type="dxa"/>
          </w:tcPr>
          <w:p w14:paraId="025739D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0.473</w:t>
            </w:r>
          </w:p>
        </w:tc>
        <w:tc>
          <w:tcPr>
            <w:tcW w:w="709" w:type="dxa"/>
          </w:tcPr>
          <w:p w14:paraId="6753CD44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1276" w:type="dxa"/>
          </w:tcPr>
          <w:p w14:paraId="14F69ED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709" w:type="dxa"/>
          </w:tcPr>
          <w:p w14:paraId="5437A51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</w:tr>
      <w:tr w:rsidR="006952E6" w:rsidRPr="006952E6" w14:paraId="24D1B431" w14:textId="77777777" w:rsidTr="00A40FD7">
        <w:trPr>
          <w:cantSplit/>
          <w:trHeight w:hRule="exact" w:val="374"/>
          <w:jc w:val="center"/>
        </w:trPr>
        <w:tc>
          <w:tcPr>
            <w:tcW w:w="2410" w:type="dxa"/>
          </w:tcPr>
          <w:p w14:paraId="34466B8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48" w:name="_Hlk187609010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Hematocrit</w:t>
            </w:r>
            <w:bookmarkEnd w:id="48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(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%</w:t>
            </w:r>
            <w:r w:rsidRPr="006952E6">
              <w:rPr>
                <w:rFonts w:ascii="Times New Roman" w:eastAsia="宋体" w:hAnsi="Times New Roman" w:cs="宋体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851" w:type="dxa"/>
          </w:tcPr>
          <w:p w14:paraId="0C9908D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1.04</w:t>
            </w:r>
          </w:p>
        </w:tc>
        <w:tc>
          <w:tcPr>
            <w:tcW w:w="1275" w:type="dxa"/>
          </w:tcPr>
          <w:p w14:paraId="65F418C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49" w:name="OLE_LINK231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1.01-1.06</w:t>
            </w:r>
            <w:bookmarkEnd w:id="49"/>
          </w:p>
        </w:tc>
        <w:tc>
          <w:tcPr>
            <w:tcW w:w="1134" w:type="dxa"/>
          </w:tcPr>
          <w:p w14:paraId="6067AF35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0.003</w:t>
            </w:r>
          </w:p>
        </w:tc>
        <w:tc>
          <w:tcPr>
            <w:tcW w:w="709" w:type="dxa"/>
          </w:tcPr>
          <w:p w14:paraId="04B97C71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0" w:name="OLE_LINK232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1.03</w:t>
            </w:r>
            <w:bookmarkEnd w:id="50"/>
          </w:p>
        </w:tc>
        <w:tc>
          <w:tcPr>
            <w:tcW w:w="1276" w:type="dxa"/>
          </w:tcPr>
          <w:p w14:paraId="5AE7BC03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1.01-1.06</w:t>
            </w:r>
          </w:p>
        </w:tc>
        <w:tc>
          <w:tcPr>
            <w:tcW w:w="709" w:type="dxa"/>
          </w:tcPr>
          <w:p w14:paraId="0724AB71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1" w:name="OLE_LINK233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0.044</w:t>
            </w:r>
            <w:bookmarkEnd w:id="51"/>
          </w:p>
        </w:tc>
      </w:tr>
      <w:tr w:rsidR="006952E6" w:rsidRPr="006952E6" w14:paraId="522A58FF" w14:textId="77777777" w:rsidTr="00A40FD7">
        <w:trPr>
          <w:cantSplit/>
          <w:trHeight w:hRule="exact" w:val="374"/>
          <w:jc w:val="center"/>
        </w:trPr>
        <w:tc>
          <w:tcPr>
            <w:tcW w:w="2410" w:type="dxa"/>
          </w:tcPr>
          <w:p w14:paraId="1BFA80BD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2" w:name="OLE_LINK234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MCHC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 xml:space="preserve">, </w:t>
            </w: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g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/L</w:t>
            </w:r>
            <w:bookmarkEnd w:id="52"/>
          </w:p>
        </w:tc>
        <w:tc>
          <w:tcPr>
            <w:tcW w:w="851" w:type="dxa"/>
          </w:tcPr>
          <w:p w14:paraId="74298A54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3" w:name="OLE_LINK235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0.95</w:t>
            </w:r>
            <w:bookmarkEnd w:id="53"/>
          </w:p>
        </w:tc>
        <w:tc>
          <w:tcPr>
            <w:tcW w:w="1275" w:type="dxa"/>
          </w:tcPr>
          <w:p w14:paraId="78ACB724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4" w:name="OLE_LINK236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0.92-0.98</w:t>
            </w:r>
            <w:bookmarkEnd w:id="54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 xml:space="preserve">  </w:t>
            </w:r>
          </w:p>
        </w:tc>
        <w:tc>
          <w:tcPr>
            <w:tcW w:w="1134" w:type="dxa"/>
          </w:tcPr>
          <w:p w14:paraId="14FADF6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5" w:name="OLE_LINK237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0.028</w:t>
            </w:r>
            <w:bookmarkEnd w:id="55"/>
          </w:p>
        </w:tc>
        <w:tc>
          <w:tcPr>
            <w:tcW w:w="709" w:type="dxa"/>
          </w:tcPr>
          <w:p w14:paraId="77587D74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6" w:name="OLE_LINK238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0.94</w:t>
            </w:r>
            <w:bookmarkEnd w:id="56"/>
          </w:p>
        </w:tc>
        <w:tc>
          <w:tcPr>
            <w:tcW w:w="1276" w:type="dxa"/>
          </w:tcPr>
          <w:p w14:paraId="18D1B69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7" w:name="OLE_LINK239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0.91-0.99</w:t>
            </w:r>
            <w:bookmarkEnd w:id="57"/>
          </w:p>
        </w:tc>
        <w:tc>
          <w:tcPr>
            <w:tcW w:w="709" w:type="dxa"/>
          </w:tcPr>
          <w:p w14:paraId="4056849D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8" w:name="OLE_LINK240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0.042</w:t>
            </w:r>
            <w:bookmarkEnd w:id="58"/>
          </w:p>
        </w:tc>
      </w:tr>
      <w:tr w:rsidR="006952E6" w:rsidRPr="006952E6" w14:paraId="36BD5B8D" w14:textId="77777777" w:rsidTr="00A40FD7">
        <w:trPr>
          <w:cantSplit/>
          <w:trHeight w:hRule="exact" w:val="374"/>
          <w:jc w:val="center"/>
        </w:trPr>
        <w:tc>
          <w:tcPr>
            <w:tcW w:w="2410" w:type="dxa"/>
          </w:tcPr>
          <w:p w14:paraId="3DA4FFE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TC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 mmol/L</w:t>
            </w:r>
          </w:p>
        </w:tc>
        <w:tc>
          <w:tcPr>
            <w:tcW w:w="851" w:type="dxa"/>
          </w:tcPr>
          <w:p w14:paraId="7DFB50B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1.01</w:t>
            </w:r>
          </w:p>
        </w:tc>
        <w:tc>
          <w:tcPr>
            <w:tcW w:w="1275" w:type="dxa"/>
          </w:tcPr>
          <w:p w14:paraId="2D551F21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1.001-1.02</w:t>
            </w:r>
          </w:p>
        </w:tc>
        <w:tc>
          <w:tcPr>
            <w:tcW w:w="1134" w:type="dxa"/>
          </w:tcPr>
          <w:p w14:paraId="3597FEF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0.025</w:t>
            </w:r>
          </w:p>
        </w:tc>
        <w:tc>
          <w:tcPr>
            <w:tcW w:w="709" w:type="dxa"/>
          </w:tcPr>
          <w:p w14:paraId="231C481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1276" w:type="dxa"/>
          </w:tcPr>
          <w:p w14:paraId="0F07048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709" w:type="dxa"/>
          </w:tcPr>
          <w:p w14:paraId="1B44BAC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</w:tr>
      <w:tr w:rsidR="006952E6" w:rsidRPr="006952E6" w14:paraId="4E940B2C" w14:textId="77777777" w:rsidTr="00A40FD7">
        <w:trPr>
          <w:cantSplit/>
          <w:trHeight w:hRule="exact" w:val="374"/>
          <w:jc w:val="center"/>
        </w:trPr>
        <w:tc>
          <w:tcPr>
            <w:tcW w:w="2410" w:type="dxa"/>
          </w:tcPr>
          <w:p w14:paraId="196DF71C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TG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 mmol/L</w:t>
            </w:r>
          </w:p>
        </w:tc>
        <w:tc>
          <w:tcPr>
            <w:tcW w:w="851" w:type="dxa"/>
          </w:tcPr>
          <w:p w14:paraId="2AAD9A35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1.05</w:t>
            </w:r>
          </w:p>
        </w:tc>
        <w:tc>
          <w:tcPr>
            <w:tcW w:w="1275" w:type="dxa"/>
          </w:tcPr>
          <w:p w14:paraId="61019D19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 xml:space="preserve">0.94-1.17  </w:t>
            </w:r>
          </w:p>
        </w:tc>
        <w:tc>
          <w:tcPr>
            <w:tcW w:w="1134" w:type="dxa"/>
          </w:tcPr>
          <w:p w14:paraId="15F4AA9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0.418</w:t>
            </w:r>
          </w:p>
        </w:tc>
        <w:tc>
          <w:tcPr>
            <w:tcW w:w="709" w:type="dxa"/>
          </w:tcPr>
          <w:p w14:paraId="66421D6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1276" w:type="dxa"/>
          </w:tcPr>
          <w:p w14:paraId="116EE67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709" w:type="dxa"/>
          </w:tcPr>
          <w:p w14:paraId="668D1CB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</w:tr>
      <w:tr w:rsidR="006952E6" w:rsidRPr="006952E6" w14:paraId="12040D91" w14:textId="77777777" w:rsidTr="00A40FD7">
        <w:trPr>
          <w:cantSplit/>
          <w:trHeight w:hRule="exact" w:val="374"/>
          <w:jc w:val="center"/>
        </w:trPr>
        <w:tc>
          <w:tcPr>
            <w:tcW w:w="2410" w:type="dxa"/>
          </w:tcPr>
          <w:p w14:paraId="207D7DA3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59" w:name="_Hlk197702813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LDL-C</w:t>
            </w:r>
            <w:r w:rsidRPr="006952E6"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  <w:t>, mmol/L</w:t>
            </w:r>
          </w:p>
        </w:tc>
        <w:tc>
          <w:tcPr>
            <w:tcW w:w="851" w:type="dxa"/>
          </w:tcPr>
          <w:p w14:paraId="0949AA3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0" w:name="OLE_LINK241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1.02</w:t>
            </w:r>
            <w:bookmarkEnd w:id="60"/>
          </w:p>
        </w:tc>
        <w:tc>
          <w:tcPr>
            <w:tcW w:w="1275" w:type="dxa"/>
          </w:tcPr>
          <w:p w14:paraId="6A13A4D8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1" w:name="OLE_LINK242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1.01-1.04</w:t>
            </w:r>
            <w:bookmarkEnd w:id="61"/>
          </w:p>
        </w:tc>
        <w:tc>
          <w:tcPr>
            <w:tcW w:w="1134" w:type="dxa"/>
          </w:tcPr>
          <w:p w14:paraId="0EA7DA66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 xml:space="preserve">0.019  </w:t>
            </w:r>
          </w:p>
        </w:tc>
        <w:tc>
          <w:tcPr>
            <w:tcW w:w="709" w:type="dxa"/>
          </w:tcPr>
          <w:p w14:paraId="58722C0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2" w:name="OLE_LINK243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1.03</w:t>
            </w:r>
            <w:bookmarkEnd w:id="62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 xml:space="preserve">   </w:t>
            </w:r>
          </w:p>
        </w:tc>
        <w:tc>
          <w:tcPr>
            <w:tcW w:w="1276" w:type="dxa"/>
          </w:tcPr>
          <w:p w14:paraId="2F110D59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3" w:name="OLE_LINK244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1.01-1.05</w:t>
            </w:r>
            <w:bookmarkEnd w:id="63"/>
          </w:p>
        </w:tc>
        <w:tc>
          <w:tcPr>
            <w:tcW w:w="709" w:type="dxa"/>
          </w:tcPr>
          <w:p w14:paraId="3C39D744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0.005</w:t>
            </w:r>
          </w:p>
        </w:tc>
      </w:tr>
      <w:bookmarkEnd w:id="59"/>
      <w:tr w:rsidR="006952E6" w:rsidRPr="006952E6" w14:paraId="3087698A" w14:textId="77777777" w:rsidTr="00A40FD7">
        <w:trPr>
          <w:cantSplit/>
          <w:trHeight w:hRule="exact" w:val="374"/>
          <w:jc w:val="center"/>
        </w:trPr>
        <w:tc>
          <w:tcPr>
            <w:tcW w:w="2410" w:type="dxa"/>
          </w:tcPr>
          <w:p w14:paraId="4089408D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TKT</w:t>
            </w: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(ng/mL)</w:t>
            </w:r>
          </w:p>
        </w:tc>
        <w:tc>
          <w:tcPr>
            <w:tcW w:w="851" w:type="dxa"/>
          </w:tcPr>
          <w:p w14:paraId="6C7E48F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4" w:name="OLE_LINK212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1.36</w:t>
            </w:r>
            <w:bookmarkEnd w:id="64"/>
          </w:p>
        </w:tc>
        <w:tc>
          <w:tcPr>
            <w:tcW w:w="1275" w:type="dxa"/>
          </w:tcPr>
          <w:p w14:paraId="43C34E6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5" w:name="OLE_LINK213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1.17-1.58</w:t>
            </w:r>
            <w:bookmarkEnd w:id="65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 xml:space="preserve">  </w:t>
            </w:r>
          </w:p>
        </w:tc>
        <w:tc>
          <w:tcPr>
            <w:tcW w:w="1134" w:type="dxa"/>
          </w:tcPr>
          <w:p w14:paraId="36A4AC1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6" w:name="OLE_LINK214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0.00</w:t>
            </w:r>
            <w:bookmarkEnd w:id="66"/>
          </w:p>
        </w:tc>
        <w:tc>
          <w:tcPr>
            <w:tcW w:w="709" w:type="dxa"/>
          </w:tcPr>
          <w:p w14:paraId="666B28A0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7" w:name="OLE_LINK215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1.24</w:t>
            </w:r>
            <w:bookmarkEnd w:id="67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 xml:space="preserve">   </w:t>
            </w:r>
          </w:p>
        </w:tc>
        <w:tc>
          <w:tcPr>
            <w:tcW w:w="1276" w:type="dxa"/>
          </w:tcPr>
          <w:p w14:paraId="38027165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8" w:name="OLE_LINK216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1.04-1.48</w:t>
            </w:r>
            <w:bookmarkEnd w:id="68"/>
          </w:p>
        </w:tc>
        <w:tc>
          <w:tcPr>
            <w:tcW w:w="709" w:type="dxa"/>
          </w:tcPr>
          <w:p w14:paraId="50C4FF6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bookmarkStart w:id="69" w:name="OLE_LINK217"/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0.018</w:t>
            </w:r>
            <w:bookmarkEnd w:id="69"/>
          </w:p>
        </w:tc>
      </w:tr>
      <w:tr w:rsidR="006952E6" w:rsidRPr="006952E6" w14:paraId="09EBE7E8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vAlign w:val="center"/>
          </w:tcPr>
          <w:p w14:paraId="55E8996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Nitrate, n(%)</w:t>
            </w:r>
          </w:p>
        </w:tc>
        <w:tc>
          <w:tcPr>
            <w:tcW w:w="851" w:type="dxa"/>
          </w:tcPr>
          <w:p w14:paraId="57525FE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2.89</w:t>
            </w:r>
          </w:p>
        </w:tc>
        <w:tc>
          <w:tcPr>
            <w:tcW w:w="1275" w:type="dxa"/>
          </w:tcPr>
          <w:p w14:paraId="0E353BE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0.7-12</w:t>
            </w:r>
          </w:p>
        </w:tc>
        <w:tc>
          <w:tcPr>
            <w:tcW w:w="1134" w:type="dxa"/>
          </w:tcPr>
          <w:p w14:paraId="2B485F8B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0.144</w:t>
            </w:r>
          </w:p>
        </w:tc>
        <w:tc>
          <w:tcPr>
            <w:tcW w:w="709" w:type="dxa"/>
          </w:tcPr>
          <w:p w14:paraId="128621AE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1276" w:type="dxa"/>
          </w:tcPr>
          <w:p w14:paraId="3EC6BCF2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709" w:type="dxa"/>
          </w:tcPr>
          <w:p w14:paraId="694B543F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</w:tr>
      <w:tr w:rsidR="006952E6" w:rsidRPr="006952E6" w14:paraId="5CEC071F" w14:textId="77777777" w:rsidTr="00A40FD7">
        <w:trPr>
          <w:cantSplit/>
          <w:trHeight w:hRule="exact" w:val="374"/>
          <w:jc w:val="center"/>
        </w:trPr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14:paraId="3A2C5BCA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Times New Roman"/>
                <w:kern w:val="0"/>
                <w:sz w:val="21"/>
                <w:szCs w:val="21"/>
                <w:lang w:bidi="ar"/>
                <w14:ligatures w14:val="none"/>
              </w:rPr>
              <w:t>Antiplatelet, n(%)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52CA2A2D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4.65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30C0D95D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0.64-34.03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715F9687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  <w:r w:rsidRPr="006952E6">
              <w:rPr>
                <w:rFonts w:ascii="Times New Roman" w:eastAsia="宋体" w:hAnsi="Times New Roman" w:cs="宋体" w:hint="eastAsia"/>
                <w:kern w:val="0"/>
                <w:sz w:val="21"/>
                <w:szCs w:val="21"/>
                <w:lang w:bidi="ar"/>
                <w14:ligatures w14:val="none"/>
              </w:rPr>
              <w:t>0.13</w:t>
            </w: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14:paraId="7B1EBFC3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65AF8C75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14:paraId="1AAC3EA5" w14:textId="77777777" w:rsidR="00A6610E" w:rsidRPr="006952E6" w:rsidRDefault="00A6610E" w:rsidP="00950522">
            <w:pPr>
              <w:widowControl/>
              <w:spacing w:after="0" w:line="440" w:lineRule="exact"/>
              <w:jc w:val="both"/>
              <w:textAlignment w:val="center"/>
              <w:rPr>
                <w:rFonts w:ascii="Times New Roman" w:eastAsia="宋体" w:hAnsi="Times New Roman" w:cs="宋体"/>
                <w:kern w:val="0"/>
                <w:sz w:val="21"/>
                <w:szCs w:val="21"/>
                <w:lang w:bidi="ar"/>
                <w14:ligatures w14:val="none"/>
              </w:rPr>
            </w:pPr>
          </w:p>
        </w:tc>
      </w:tr>
    </w:tbl>
    <w:p w14:paraId="248D8072" w14:textId="1B97B653" w:rsidR="007E7DA5" w:rsidRPr="006952E6" w:rsidRDefault="00EE325A" w:rsidP="007E7DA5">
      <w:pPr>
        <w:kinsoku w:val="0"/>
        <w:overflowPunct w:val="0"/>
        <w:spacing w:beforeLines="50" w:before="156" w:afterLines="50" w:after="156" w:line="240" w:lineRule="auto"/>
        <w:jc w:val="both"/>
        <w:rPr>
          <w:rFonts w:ascii="Times New Roman" w:eastAsia="宋体" w:hAnsi="Times New Roman"/>
          <w:sz w:val="21"/>
          <w:szCs w:val="21"/>
        </w:rPr>
      </w:pPr>
      <w:bookmarkStart w:id="70" w:name="OLE_LINK68"/>
      <w:r w:rsidRPr="006952E6">
        <w:rPr>
          <w:rFonts w:ascii="Times New Roman" w:eastAsia="宋体" w:hAnsi="Times New Roman" w:cs="Times New Roman" w:hint="eastAsia"/>
          <w:sz w:val="21"/>
        </w:rPr>
        <w:t>ACS,</w:t>
      </w:r>
      <w:r w:rsidRPr="006952E6">
        <w:rPr>
          <w:rFonts w:ascii="Times New Roman" w:eastAsia="宋体" w:hAnsi="Times New Roman"/>
          <w:sz w:val="24"/>
        </w:rPr>
        <w:t xml:space="preserve"> </w:t>
      </w:r>
      <w:r w:rsidRPr="006952E6">
        <w:rPr>
          <w:rFonts w:ascii="Times New Roman" w:eastAsia="宋体" w:hAnsi="Times New Roman" w:hint="eastAsia"/>
          <w:sz w:val="24"/>
        </w:rPr>
        <w:t>a</w:t>
      </w:r>
      <w:r w:rsidRPr="006952E6">
        <w:rPr>
          <w:rFonts w:ascii="Times New Roman" w:eastAsia="宋体" w:hAnsi="Times New Roman"/>
          <w:sz w:val="24"/>
        </w:rPr>
        <w:t>cute coronary syndrome</w:t>
      </w:r>
      <w:r w:rsidR="00120FD6" w:rsidRPr="006952E6">
        <w:rPr>
          <w:rFonts w:ascii="Times New Roman" w:eastAsia="宋体" w:hAnsi="Times New Roman" w:cs="Times New Roman" w:hint="eastAsia"/>
          <w:sz w:val="21"/>
        </w:rPr>
        <w:t xml:space="preserve">; </w:t>
      </w:r>
      <w:r w:rsidR="008B388E" w:rsidRPr="006952E6">
        <w:rPr>
          <w:rFonts w:ascii="Times New Roman" w:hAnsi="Times New Roman" w:cs="Times New Roman" w:hint="eastAsia"/>
          <w:sz w:val="21"/>
          <w:szCs w:val="21"/>
        </w:rPr>
        <w:t>LDL-C, low-density lipoprotein cholesterol</w:t>
      </w:r>
      <w:r w:rsidR="008B388E" w:rsidRPr="006952E6">
        <w:rPr>
          <w:rFonts w:ascii="Times New Roman" w:eastAsia="宋体" w:hAnsi="Times New Roman" w:cs="Times New Roman" w:hint="eastAsia"/>
          <w:sz w:val="21"/>
        </w:rPr>
        <w:t xml:space="preserve">; </w:t>
      </w:r>
      <w:r w:rsidR="00444617" w:rsidRPr="006952E6">
        <w:rPr>
          <w:rFonts w:ascii="Times New Roman" w:eastAsia="宋体" w:hAnsi="Times New Roman" w:cs="Times New Roman" w:hint="eastAsia"/>
          <w:sz w:val="21"/>
        </w:rPr>
        <w:t>LV</w:t>
      </w:r>
      <w:r w:rsidR="00444617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ESD</w:t>
      </w:r>
      <w:bookmarkEnd w:id="70"/>
      <w:r w:rsidR="00444617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，</w:t>
      </w:r>
      <w:r w:rsidR="00444617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Left ventricular end systolic diameter</w:t>
      </w:r>
      <w:r w:rsidR="00B85A3A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 xml:space="preserve">; </w:t>
      </w:r>
      <w:r w:rsidR="003A63E2" w:rsidRPr="006952E6">
        <w:rPr>
          <w:rFonts w:ascii="Times New Roman" w:eastAsia="宋体" w:hAnsi="Times New Roman" w:cs="Times New Roman" w:hint="eastAsia"/>
          <w:sz w:val="21"/>
        </w:rPr>
        <w:t>LV</w:t>
      </w:r>
      <w:r w:rsidR="003A63E2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EDD</w:t>
      </w:r>
      <w:r w:rsidR="003A63E2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，</w:t>
      </w:r>
      <w:r w:rsidR="003A63E2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 xml:space="preserve">Left ventricular end diastolic diameter; </w:t>
      </w:r>
      <w:r w:rsidR="0087280A" w:rsidRPr="006952E6">
        <w:rPr>
          <w:rFonts w:ascii="Times New Roman" w:hAnsi="Times New Roman" w:cs="Times New Roman"/>
          <w:sz w:val="21"/>
          <w:szCs w:val="21"/>
        </w:rPr>
        <w:t>LVEF</w:t>
      </w:r>
      <w:r w:rsidR="0087280A" w:rsidRPr="006952E6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="0087280A" w:rsidRPr="006952E6">
        <w:rPr>
          <w:rFonts w:ascii="Times New Roman" w:hAnsi="Times New Roman" w:cs="Times New Roman"/>
          <w:sz w:val="21"/>
          <w:szCs w:val="21"/>
        </w:rPr>
        <w:t>Left ventricular ejection fraction;</w:t>
      </w:r>
      <w:r w:rsidR="0087280A" w:rsidRPr="006952E6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87280A" w:rsidRPr="006952E6">
        <w:rPr>
          <w:rFonts w:ascii="Times New Roman" w:hAnsi="Times New Roman" w:cs="Times New Roman"/>
          <w:sz w:val="21"/>
          <w:szCs w:val="21"/>
        </w:rPr>
        <w:t>LVFS</w:t>
      </w:r>
      <w:r w:rsidR="0087280A" w:rsidRPr="006952E6">
        <w:rPr>
          <w:rFonts w:ascii="Times New Roman" w:hAnsi="Times New Roman" w:cs="Times New Roman" w:hint="eastAsia"/>
          <w:sz w:val="21"/>
          <w:szCs w:val="21"/>
        </w:rPr>
        <w:t>, L</w:t>
      </w:r>
      <w:r w:rsidR="0087280A" w:rsidRPr="006952E6">
        <w:rPr>
          <w:rFonts w:ascii="Times New Roman" w:hAnsi="Times New Roman" w:cs="Times New Roman"/>
          <w:sz w:val="21"/>
          <w:szCs w:val="21"/>
        </w:rPr>
        <w:t>eft ventricular fractional shortening;</w:t>
      </w:r>
      <w:r w:rsidR="009D3D77" w:rsidRPr="006952E6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873473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 xml:space="preserve">MACE, </w:t>
      </w:r>
      <w:r w:rsidR="00B85A3A" w:rsidRPr="006952E6">
        <w:rPr>
          <w:rFonts w:ascii="Times New Roman" w:eastAsia="宋体" w:hAnsi="Times New Roman" w:cs="Times New Roman" w:hint="eastAsia"/>
          <w:sz w:val="21"/>
          <w:szCs w:val="21"/>
        </w:rPr>
        <w:t>m</w:t>
      </w:r>
      <w:r w:rsidR="00B85A3A" w:rsidRPr="006952E6">
        <w:rPr>
          <w:rFonts w:ascii="Times New Roman" w:eastAsia="宋体" w:hAnsi="Times New Roman" w:cs="Times New Roman"/>
          <w:sz w:val="21"/>
          <w:szCs w:val="21"/>
        </w:rPr>
        <w:t>ajor </w:t>
      </w:r>
      <w:r w:rsidR="00B85A3A" w:rsidRPr="006952E6">
        <w:rPr>
          <w:rFonts w:ascii="Times New Roman" w:eastAsia="宋体" w:hAnsi="Times New Roman" w:cs="Times New Roman" w:hint="eastAsia"/>
          <w:sz w:val="21"/>
          <w:szCs w:val="21"/>
        </w:rPr>
        <w:t>a</w:t>
      </w:r>
      <w:r w:rsidR="00B85A3A" w:rsidRPr="006952E6">
        <w:rPr>
          <w:rFonts w:ascii="Times New Roman" w:eastAsia="宋体" w:hAnsi="Times New Roman" w:cs="Times New Roman"/>
          <w:sz w:val="21"/>
          <w:szCs w:val="21"/>
        </w:rPr>
        <w:t>dverse </w:t>
      </w:r>
      <w:r w:rsidR="00B85A3A" w:rsidRPr="006952E6">
        <w:rPr>
          <w:rFonts w:ascii="Times New Roman" w:eastAsia="宋体" w:hAnsi="Times New Roman" w:cs="Times New Roman" w:hint="eastAsia"/>
          <w:sz w:val="21"/>
          <w:szCs w:val="21"/>
        </w:rPr>
        <w:t>c</w:t>
      </w:r>
      <w:r w:rsidR="00B85A3A" w:rsidRPr="006952E6">
        <w:rPr>
          <w:rFonts w:ascii="Times New Roman" w:eastAsia="宋体" w:hAnsi="Times New Roman" w:cs="Times New Roman"/>
          <w:sz w:val="21"/>
          <w:szCs w:val="21"/>
        </w:rPr>
        <w:t>ardiovascular </w:t>
      </w:r>
      <w:r w:rsidR="00B85A3A" w:rsidRPr="006952E6">
        <w:rPr>
          <w:rFonts w:ascii="Times New Roman" w:eastAsia="宋体" w:hAnsi="Times New Roman" w:cs="Times New Roman" w:hint="eastAsia"/>
          <w:sz w:val="21"/>
          <w:szCs w:val="21"/>
        </w:rPr>
        <w:t>e</w:t>
      </w:r>
      <w:r w:rsidR="00B85A3A" w:rsidRPr="006952E6">
        <w:rPr>
          <w:rFonts w:ascii="Times New Roman" w:eastAsia="宋体" w:hAnsi="Times New Roman" w:cs="Times New Roman"/>
          <w:sz w:val="21"/>
          <w:szCs w:val="21"/>
        </w:rPr>
        <w:t>vents</w:t>
      </w:r>
      <w:r w:rsidR="00B85A3A" w:rsidRPr="006952E6">
        <w:rPr>
          <w:rFonts w:ascii="Times New Roman" w:eastAsia="宋体" w:hAnsi="Times New Roman" w:cs="Times New Roman" w:hint="eastAsia"/>
          <w:sz w:val="21"/>
          <w:szCs w:val="21"/>
        </w:rPr>
        <w:t>;</w:t>
      </w:r>
      <w:r w:rsidR="00B85A3A" w:rsidRPr="006952E6">
        <w:rPr>
          <w:rFonts w:ascii="Times New Roman" w:eastAsia="宋体" w:hAnsi="Times New Roman" w:cs="Times New Roman" w:hint="eastAsia"/>
          <w:sz w:val="24"/>
        </w:rPr>
        <w:t xml:space="preserve"> </w:t>
      </w:r>
      <w:r w:rsidR="00444617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MCHC</w:t>
      </w:r>
      <w:r w:rsidR="00444617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，</w:t>
      </w:r>
      <w:bookmarkStart w:id="71" w:name="OLE_LINK16"/>
      <w:r w:rsidR="007B210B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m</w:t>
      </w:r>
      <w:r w:rsidR="007B210B" w:rsidRPr="006952E6">
        <w:rPr>
          <w:rFonts w:ascii="Times New Roman" w:eastAsia="宋体" w:hAnsi="Times New Roman" w:cs="宋体"/>
          <w:kern w:val="0"/>
          <w:sz w:val="21"/>
          <w:szCs w:val="21"/>
          <w:lang w:bidi="ar"/>
          <w14:ligatures w14:val="none"/>
        </w:rPr>
        <w:t xml:space="preserve">ean </w:t>
      </w:r>
      <w:r w:rsidR="007B210B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c</w:t>
      </w:r>
      <w:r w:rsidR="007B210B" w:rsidRPr="006952E6">
        <w:rPr>
          <w:rFonts w:ascii="Times New Roman" w:eastAsia="宋体" w:hAnsi="Times New Roman" w:cs="宋体"/>
          <w:kern w:val="0"/>
          <w:sz w:val="21"/>
          <w:szCs w:val="21"/>
          <w:lang w:bidi="ar"/>
          <w14:ligatures w14:val="none"/>
        </w:rPr>
        <w:t xml:space="preserve">orpuscular </w:t>
      </w:r>
      <w:r w:rsidR="007B210B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h</w:t>
      </w:r>
      <w:r w:rsidR="007B210B" w:rsidRPr="006952E6">
        <w:rPr>
          <w:rFonts w:ascii="Times New Roman" w:eastAsia="宋体" w:hAnsi="Times New Roman" w:cs="宋体"/>
          <w:kern w:val="0"/>
          <w:sz w:val="21"/>
          <w:szCs w:val="21"/>
          <w:lang w:bidi="ar"/>
          <w14:ligatures w14:val="none"/>
        </w:rPr>
        <w:t xml:space="preserve">emoglobin </w:t>
      </w:r>
      <w:r w:rsidR="007B210B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c</w:t>
      </w:r>
      <w:r w:rsidR="007B210B" w:rsidRPr="006952E6">
        <w:rPr>
          <w:rFonts w:ascii="Times New Roman" w:eastAsia="宋体" w:hAnsi="Times New Roman" w:cs="宋体"/>
          <w:kern w:val="0"/>
          <w:sz w:val="21"/>
          <w:szCs w:val="21"/>
          <w:lang w:bidi="ar"/>
          <w14:ligatures w14:val="none"/>
        </w:rPr>
        <w:t>oncentration</w:t>
      </w:r>
      <w:bookmarkEnd w:id="71"/>
      <w:r w:rsidR="00B85A3A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 xml:space="preserve">; </w:t>
      </w:r>
      <w:r w:rsidR="00444617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RBC</w:t>
      </w:r>
      <w:r w:rsidR="00444617" w:rsidRPr="006952E6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，</w:t>
      </w:r>
      <w:r w:rsidR="00444617" w:rsidRPr="006952E6">
        <w:rPr>
          <w:rFonts w:ascii="Times New Roman" w:eastAsia="宋体" w:hAnsi="Times New Roman" w:hint="eastAsia"/>
          <w:sz w:val="21"/>
          <w:szCs w:val="21"/>
        </w:rPr>
        <w:t>red</w:t>
      </w:r>
      <w:r w:rsidR="00444617" w:rsidRPr="006952E6">
        <w:rPr>
          <w:rFonts w:ascii="Times New Roman" w:eastAsia="宋体" w:hAnsi="Times New Roman"/>
          <w:sz w:val="21"/>
          <w:szCs w:val="21"/>
        </w:rPr>
        <w:t xml:space="preserve"> blood cell</w:t>
      </w:r>
      <w:r w:rsidR="00C411D8" w:rsidRPr="006952E6">
        <w:rPr>
          <w:rFonts w:ascii="Times New Roman" w:eastAsia="宋体" w:hAnsi="Times New Roman" w:hint="eastAsia"/>
          <w:sz w:val="21"/>
          <w:szCs w:val="21"/>
        </w:rPr>
        <w:t>；</w:t>
      </w:r>
      <w:r w:rsidR="007E7DA5" w:rsidRPr="006952E6">
        <w:rPr>
          <w:rFonts w:ascii="Times New Roman" w:hAnsi="Times New Roman" w:cs="Times New Roman" w:hint="eastAsia"/>
          <w:sz w:val="21"/>
          <w:szCs w:val="21"/>
        </w:rPr>
        <w:t xml:space="preserve">TC, total cholesterol; </w:t>
      </w:r>
      <w:r w:rsidR="007E7DA5" w:rsidRPr="006952E6">
        <w:rPr>
          <w:rStyle w:val="fontstyle01"/>
          <w:rFonts w:ascii="Times New Roman" w:hAnsi="Times New Roman"/>
          <w:color w:val="auto"/>
          <w:sz w:val="21"/>
          <w:szCs w:val="21"/>
        </w:rPr>
        <w:t>TG</w:t>
      </w:r>
      <w:r w:rsidR="007E7DA5" w:rsidRPr="006952E6">
        <w:rPr>
          <w:rStyle w:val="fontstyle01"/>
          <w:rFonts w:ascii="Times New Roman" w:hAnsi="Times New Roman"/>
          <w:color w:val="auto"/>
          <w:sz w:val="21"/>
          <w:szCs w:val="21"/>
        </w:rPr>
        <w:t>，</w:t>
      </w:r>
      <w:r w:rsidR="007E7DA5" w:rsidRPr="006952E6">
        <w:rPr>
          <w:rStyle w:val="fontstyle01"/>
          <w:rFonts w:ascii="Times New Roman" w:hAnsi="Times New Roman"/>
          <w:color w:val="auto"/>
          <w:sz w:val="21"/>
          <w:szCs w:val="21"/>
        </w:rPr>
        <w:t>triglycerides</w:t>
      </w:r>
      <w:r w:rsidR="007E7DA5" w:rsidRPr="006952E6">
        <w:rPr>
          <w:rFonts w:ascii="Times New Roman" w:eastAsia="宋体" w:hAnsi="Times New Roman" w:hint="eastAsia"/>
          <w:sz w:val="21"/>
          <w:szCs w:val="21"/>
        </w:rPr>
        <w:t xml:space="preserve">; </w:t>
      </w:r>
      <w:r w:rsidR="007E7DA5" w:rsidRPr="006952E6">
        <w:rPr>
          <w:rFonts w:ascii="Times New Roman" w:hAnsi="Times New Roman" w:cs="Times New Roman" w:hint="eastAsia"/>
          <w:sz w:val="21"/>
          <w:szCs w:val="21"/>
        </w:rPr>
        <w:t>WBC, white blood cell.</w:t>
      </w:r>
    </w:p>
    <w:p w14:paraId="4DADB139" w14:textId="77777777" w:rsidR="00A40FD7" w:rsidRPr="006952E6" w:rsidRDefault="00A40FD7" w:rsidP="0054638D">
      <w:pPr>
        <w:kinsoku w:val="0"/>
        <w:overflowPunct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  <w:bookmarkStart w:id="72" w:name="OLE_LINK297"/>
    </w:p>
    <w:p w14:paraId="68B4C38B" w14:textId="77777777" w:rsidR="00A40FD7" w:rsidRPr="006952E6" w:rsidRDefault="00A40FD7" w:rsidP="0054638D">
      <w:pPr>
        <w:kinsoku w:val="0"/>
        <w:overflowPunct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213B55CF" w14:textId="77777777" w:rsidR="00A40FD7" w:rsidRPr="006952E6" w:rsidRDefault="00A40FD7" w:rsidP="0054638D">
      <w:pPr>
        <w:kinsoku w:val="0"/>
        <w:overflowPunct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47DD5173" w14:textId="77777777" w:rsidR="00A40FD7" w:rsidRPr="006952E6" w:rsidRDefault="00A40FD7" w:rsidP="0054638D">
      <w:pPr>
        <w:kinsoku w:val="0"/>
        <w:overflowPunct w:val="0"/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bookmarkEnd w:id="72"/>
    <w:p w14:paraId="03FD758E" w14:textId="65D31274" w:rsidR="00E52B2A" w:rsidRPr="006952E6" w:rsidRDefault="00B64D8F" w:rsidP="00B64D8F">
      <w:pPr>
        <w:jc w:val="center"/>
        <w:rPr>
          <w:rFonts w:ascii="Times New Roman" w:eastAsia="宋体" w:hAnsi="Times New Roman"/>
          <w:noProof/>
          <w:sz w:val="24"/>
        </w:rPr>
      </w:pPr>
      <w:r w:rsidRPr="006952E6">
        <w:rPr>
          <w:rFonts w:ascii="Times New Roman" w:eastAsia="宋体" w:hAnsi="Times New Roman"/>
          <w:noProof/>
          <w:sz w:val="24"/>
        </w:rPr>
        <w:lastRenderedPageBreak/>
        <w:drawing>
          <wp:inline distT="0" distB="0" distL="0" distR="0" wp14:anchorId="5409E202" wp14:editId="60000FDC">
            <wp:extent cx="5274310" cy="4979670"/>
            <wp:effectExtent l="0" t="0" r="2540" b="0"/>
            <wp:docPr id="429522225" name="图片 1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522225" name="图片 1" descr="图表, 折线图&#10;&#10;AI 生成的内容可能不正确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7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717ED" w14:textId="001DC28C" w:rsidR="00E41379" w:rsidRPr="00543644" w:rsidRDefault="00C84F04" w:rsidP="005A4207">
      <w:pPr>
        <w:kinsoku w:val="0"/>
        <w:overflowPunct w:val="0"/>
        <w:spacing w:after="0" w:line="240" w:lineRule="auto"/>
        <w:jc w:val="both"/>
        <w:rPr>
          <w:rFonts w:ascii="Times New Roman" w:eastAsia="宋体" w:hAnsi="Times New Roman" w:cs="Times New Roman"/>
          <w:b/>
          <w:bCs/>
          <w:noProof/>
          <w:sz w:val="21"/>
          <w:szCs w:val="21"/>
        </w:rPr>
      </w:pPr>
      <w:r w:rsidRPr="00543644">
        <w:rPr>
          <w:rFonts w:ascii="Times New Roman" w:hAnsi="Times New Roman" w:cs="Times New Roman" w:hint="eastAsia"/>
          <w:b/>
          <w:bCs/>
          <w:sz w:val="21"/>
          <w:szCs w:val="21"/>
        </w:rPr>
        <w:t>Figure S</w:t>
      </w:r>
      <w:r w:rsidR="00105990" w:rsidRPr="00543644">
        <w:rPr>
          <w:rFonts w:ascii="Times New Roman" w:eastAsia="宋体" w:hAnsi="Times New Roman" w:hint="eastAsia"/>
          <w:b/>
          <w:bCs/>
          <w:noProof/>
          <w:sz w:val="21"/>
          <w:szCs w:val="21"/>
        </w:rPr>
        <w:t xml:space="preserve">3. </w:t>
      </w:r>
      <w:r w:rsidR="00105990" w:rsidRPr="00543644">
        <w:rPr>
          <w:rFonts w:ascii="Times New Roman" w:eastAsia="宋体" w:hAnsi="Times New Roman"/>
          <w:b/>
          <w:bCs/>
          <w:noProof/>
          <w:sz w:val="21"/>
          <w:szCs w:val="21"/>
        </w:rPr>
        <w:t>Development of a prognostic prediction model of MACE in ACS patients.</w:t>
      </w:r>
      <w:r w:rsidR="00105990" w:rsidRPr="00543644">
        <w:rPr>
          <w:rFonts w:ascii="Times New Roman" w:eastAsia="宋体" w:hAnsi="Times New Roman" w:hint="eastAsia"/>
          <w:b/>
          <w:bCs/>
          <w:noProof/>
          <w:sz w:val="21"/>
          <w:szCs w:val="21"/>
        </w:rPr>
        <w:t xml:space="preserve"> </w:t>
      </w:r>
      <w:r w:rsidR="00E41379" w:rsidRPr="00543644">
        <w:rPr>
          <w:rFonts w:ascii="Times New Roman" w:eastAsia="宋体" w:hAnsi="Times New Roman"/>
          <w:noProof/>
          <w:sz w:val="21"/>
          <w:szCs w:val="21"/>
        </w:rPr>
        <w:t xml:space="preserve">A: Prognostic prediction model </w:t>
      </w:r>
      <w:r w:rsidR="00BD4EE6" w:rsidRPr="00543644">
        <w:rPr>
          <w:rFonts w:ascii="Times New Roman" w:eastAsia="宋体" w:hAnsi="Times New Roman" w:hint="eastAsia"/>
          <w:noProof/>
          <w:sz w:val="21"/>
          <w:szCs w:val="21"/>
        </w:rPr>
        <w:t>of</w:t>
      </w:r>
      <w:r w:rsidR="00E41379" w:rsidRPr="00543644">
        <w:rPr>
          <w:rFonts w:ascii="Times New Roman" w:eastAsia="宋体" w:hAnsi="Times New Roman"/>
          <w:noProof/>
          <w:sz w:val="21"/>
          <w:szCs w:val="21"/>
        </w:rPr>
        <w:t xml:space="preserve"> MACE in ACS patients. B: Calibration curve assessing the predictive accuracy of the prognostic model. C: ROC curve evaluating the diagnostic </w:t>
      </w:r>
      <w:r w:rsidR="00F84D19" w:rsidRPr="00543644">
        <w:rPr>
          <w:rFonts w:ascii="Times New Roman" w:eastAsia="宋体" w:hAnsi="Times New Roman" w:cs="Times New Roman"/>
          <w:noProof/>
          <w:sz w:val="21"/>
          <w:szCs w:val="21"/>
        </w:rPr>
        <w:t>efficacy</w:t>
      </w:r>
      <w:r w:rsidR="00F84D19" w:rsidRPr="00543644">
        <w:rPr>
          <w:rFonts w:eastAsia="宋体" w:hint="eastAsia"/>
          <w:noProof/>
          <w:sz w:val="21"/>
          <w:szCs w:val="21"/>
        </w:rPr>
        <w:t xml:space="preserve"> </w:t>
      </w:r>
      <w:r w:rsidR="00E41379" w:rsidRPr="00543644">
        <w:rPr>
          <w:rFonts w:ascii="Times New Roman" w:eastAsia="宋体" w:hAnsi="Times New Roman"/>
          <w:noProof/>
          <w:sz w:val="21"/>
          <w:szCs w:val="21"/>
        </w:rPr>
        <w:t xml:space="preserve">of the prognostic model. D: DCA curve evaluating the clinical net benefit of the prognostic model. E: Kaplan-Meier curves </w:t>
      </w:r>
      <w:r w:rsidR="00935B16" w:rsidRPr="00543644">
        <w:rPr>
          <w:rFonts w:ascii="Times New Roman" w:eastAsia="宋体" w:hAnsi="Times New Roman" w:hint="eastAsia"/>
          <w:noProof/>
          <w:sz w:val="21"/>
          <w:szCs w:val="21"/>
        </w:rPr>
        <w:t>of</w:t>
      </w:r>
      <w:r w:rsidR="00E41379" w:rsidRPr="00543644">
        <w:rPr>
          <w:rFonts w:ascii="Times New Roman" w:eastAsia="宋体" w:hAnsi="Times New Roman"/>
          <w:noProof/>
          <w:sz w:val="21"/>
          <w:szCs w:val="21"/>
        </w:rPr>
        <w:t xml:space="preserve"> high TKT and low</w:t>
      </w:r>
      <w:r w:rsidR="00B20F96" w:rsidRPr="00543644">
        <w:rPr>
          <w:rFonts w:ascii="Times New Roman" w:eastAsia="宋体" w:hAnsi="Times New Roman" w:hint="eastAsia"/>
          <w:noProof/>
          <w:sz w:val="21"/>
          <w:szCs w:val="21"/>
        </w:rPr>
        <w:t xml:space="preserve"> </w:t>
      </w:r>
      <w:r w:rsidR="00E41379" w:rsidRPr="00543644">
        <w:rPr>
          <w:rFonts w:ascii="Times New Roman" w:eastAsia="宋体" w:hAnsi="Times New Roman"/>
          <w:noProof/>
          <w:sz w:val="21"/>
          <w:szCs w:val="21"/>
        </w:rPr>
        <w:t>TKT group.</w:t>
      </w:r>
      <w:r w:rsidR="007373A9" w:rsidRPr="00543644">
        <w:rPr>
          <w:rFonts w:ascii="Times New Roman" w:eastAsia="宋体" w:hAnsi="Times New Roman" w:hint="eastAsia"/>
          <w:noProof/>
          <w:sz w:val="21"/>
          <w:szCs w:val="21"/>
        </w:rPr>
        <w:t xml:space="preserve"> </w:t>
      </w:r>
      <w:r w:rsidR="00C601EC" w:rsidRPr="00543644">
        <w:rPr>
          <w:rFonts w:ascii="Times New Roman" w:hAnsi="Times New Roman" w:cs="Times New Roman" w:hint="eastAsia"/>
          <w:sz w:val="21"/>
          <w:szCs w:val="21"/>
        </w:rPr>
        <w:t xml:space="preserve">LDL-C indicates low-density lipoprotein cholesterol; </w:t>
      </w:r>
      <w:r w:rsidR="00360772" w:rsidRPr="00543644">
        <w:rPr>
          <w:rFonts w:ascii="Times New Roman" w:eastAsia="宋体" w:hAnsi="Times New Roman" w:hint="eastAsia"/>
          <w:noProof/>
          <w:sz w:val="21"/>
          <w:szCs w:val="21"/>
        </w:rPr>
        <w:t xml:space="preserve">MACE, </w:t>
      </w:r>
      <w:r w:rsidR="004E3C4C">
        <w:rPr>
          <w:rFonts w:ascii="Times New Roman" w:eastAsia="宋体" w:hAnsi="Times New Roman" w:hint="eastAsia"/>
          <w:sz w:val="21"/>
          <w:szCs w:val="21"/>
        </w:rPr>
        <w:t>m</w:t>
      </w:r>
      <w:r w:rsidR="00D216E5" w:rsidRPr="00543644">
        <w:rPr>
          <w:rFonts w:ascii="Times New Roman" w:eastAsia="宋体" w:hAnsi="Times New Roman"/>
          <w:sz w:val="21"/>
          <w:szCs w:val="21"/>
        </w:rPr>
        <w:t>ajor </w:t>
      </w:r>
      <w:r w:rsidR="00B419B3" w:rsidRPr="00543644">
        <w:rPr>
          <w:rFonts w:ascii="Times New Roman" w:eastAsia="宋体" w:hAnsi="Times New Roman" w:hint="eastAsia"/>
          <w:sz w:val="21"/>
          <w:szCs w:val="21"/>
        </w:rPr>
        <w:t>a</w:t>
      </w:r>
      <w:r w:rsidR="00D216E5" w:rsidRPr="00543644">
        <w:rPr>
          <w:rFonts w:ascii="Times New Roman" w:eastAsia="宋体" w:hAnsi="Times New Roman"/>
          <w:sz w:val="21"/>
          <w:szCs w:val="21"/>
        </w:rPr>
        <w:t>dverse </w:t>
      </w:r>
      <w:r w:rsidR="00B419B3" w:rsidRPr="00543644">
        <w:rPr>
          <w:rFonts w:ascii="Times New Roman" w:eastAsia="宋体" w:hAnsi="Times New Roman" w:hint="eastAsia"/>
          <w:sz w:val="21"/>
          <w:szCs w:val="21"/>
        </w:rPr>
        <w:t>c</w:t>
      </w:r>
      <w:r w:rsidR="00D216E5" w:rsidRPr="00543644">
        <w:rPr>
          <w:rFonts w:ascii="Times New Roman" w:eastAsia="宋体" w:hAnsi="Times New Roman"/>
          <w:sz w:val="21"/>
          <w:szCs w:val="21"/>
        </w:rPr>
        <w:t>ardiovascular </w:t>
      </w:r>
      <w:r w:rsidR="00B419B3" w:rsidRPr="00543644">
        <w:rPr>
          <w:rFonts w:ascii="Times New Roman" w:eastAsia="宋体" w:hAnsi="Times New Roman" w:hint="eastAsia"/>
          <w:sz w:val="21"/>
          <w:szCs w:val="21"/>
        </w:rPr>
        <w:t>e</w:t>
      </w:r>
      <w:r w:rsidR="00D216E5" w:rsidRPr="00543644">
        <w:rPr>
          <w:rFonts w:ascii="Times New Roman" w:eastAsia="宋体" w:hAnsi="Times New Roman"/>
          <w:sz w:val="21"/>
          <w:szCs w:val="21"/>
        </w:rPr>
        <w:t>vents</w:t>
      </w:r>
      <w:r w:rsidR="00D216E5" w:rsidRPr="00543644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 xml:space="preserve">; </w:t>
      </w:r>
      <w:r w:rsidR="00322C4A" w:rsidRPr="00543644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MCHC</w:t>
      </w:r>
      <w:r w:rsidR="00704290" w:rsidRPr="00543644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, m</w:t>
      </w:r>
      <w:r w:rsidR="00704290" w:rsidRPr="00543644">
        <w:rPr>
          <w:rFonts w:ascii="Times New Roman" w:eastAsia="宋体" w:hAnsi="Times New Roman" w:cs="宋体"/>
          <w:kern w:val="0"/>
          <w:sz w:val="21"/>
          <w:szCs w:val="21"/>
          <w:lang w:bidi="ar"/>
          <w14:ligatures w14:val="none"/>
        </w:rPr>
        <w:t xml:space="preserve">ean </w:t>
      </w:r>
      <w:r w:rsidR="00704290" w:rsidRPr="00543644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c</w:t>
      </w:r>
      <w:r w:rsidR="00704290" w:rsidRPr="00543644">
        <w:rPr>
          <w:rFonts w:ascii="Times New Roman" w:eastAsia="宋体" w:hAnsi="Times New Roman" w:cs="宋体"/>
          <w:kern w:val="0"/>
          <w:sz w:val="21"/>
          <w:szCs w:val="21"/>
          <w:lang w:bidi="ar"/>
          <w14:ligatures w14:val="none"/>
        </w:rPr>
        <w:t xml:space="preserve">orpuscular </w:t>
      </w:r>
      <w:r w:rsidR="00704290" w:rsidRPr="00543644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h</w:t>
      </w:r>
      <w:r w:rsidR="00704290" w:rsidRPr="00543644">
        <w:rPr>
          <w:rFonts w:ascii="Times New Roman" w:eastAsia="宋体" w:hAnsi="Times New Roman" w:cs="宋体"/>
          <w:kern w:val="0"/>
          <w:sz w:val="21"/>
          <w:szCs w:val="21"/>
          <w:lang w:bidi="ar"/>
          <w14:ligatures w14:val="none"/>
        </w:rPr>
        <w:t xml:space="preserve">emoglobin </w:t>
      </w:r>
      <w:r w:rsidR="00704290" w:rsidRPr="00543644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c</w:t>
      </w:r>
      <w:r w:rsidR="00704290" w:rsidRPr="00543644">
        <w:rPr>
          <w:rFonts w:ascii="Times New Roman" w:eastAsia="宋体" w:hAnsi="Times New Roman" w:cs="宋体"/>
          <w:kern w:val="0"/>
          <w:sz w:val="21"/>
          <w:szCs w:val="21"/>
          <w:lang w:bidi="ar"/>
          <w14:ligatures w14:val="none"/>
        </w:rPr>
        <w:t>oncentration</w:t>
      </w:r>
      <w:r w:rsidR="002F0FDC" w:rsidRPr="00543644">
        <w:rPr>
          <w:rFonts w:ascii="Times New Roman" w:eastAsia="宋体" w:hAnsi="Times New Roman" w:cs="宋体" w:hint="eastAsia"/>
          <w:kern w:val="0"/>
          <w:sz w:val="21"/>
          <w:szCs w:val="21"/>
          <w:lang w:bidi="ar"/>
          <w14:ligatures w14:val="none"/>
        </w:rPr>
        <w:t>.</w:t>
      </w:r>
    </w:p>
    <w:p w14:paraId="62D3802E" w14:textId="77777777" w:rsidR="00A40FD7" w:rsidRPr="00543644" w:rsidRDefault="00A40FD7" w:rsidP="00C24F54">
      <w:pPr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1"/>
          <w:szCs w:val="21"/>
        </w:rPr>
      </w:pPr>
    </w:p>
    <w:p w14:paraId="1D33F758" w14:textId="77777777" w:rsidR="00A40FD7" w:rsidRPr="006952E6" w:rsidRDefault="00A40FD7" w:rsidP="00C24F54">
      <w:pPr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63645EC9" w14:textId="77777777" w:rsidR="00A40FD7" w:rsidRPr="006952E6" w:rsidRDefault="00A40FD7" w:rsidP="00C24F54">
      <w:pPr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22DB8C6B" w14:textId="77777777" w:rsidR="00A40FD7" w:rsidRPr="006952E6" w:rsidRDefault="00A40FD7" w:rsidP="00C24F54">
      <w:pPr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54960CC8" w14:textId="77777777" w:rsidR="00A73643" w:rsidRPr="006952E6" w:rsidRDefault="00A73643" w:rsidP="00C24F54">
      <w:pPr>
        <w:spacing w:beforeLines="50" w:before="156" w:afterLines="50" w:after="156" w:line="440" w:lineRule="exact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5E373D63" w14:textId="169B7F30" w:rsidR="0082181C" w:rsidRPr="006952E6" w:rsidRDefault="006F05C1" w:rsidP="007B5E25">
      <w:pPr>
        <w:jc w:val="center"/>
        <w:rPr>
          <w:rFonts w:ascii="Times New Roman" w:eastAsia="宋体" w:hAnsi="Times New Roman"/>
          <w:noProof/>
          <w:sz w:val="24"/>
        </w:rPr>
      </w:pPr>
      <w:r w:rsidRPr="006952E6">
        <w:rPr>
          <w:rFonts w:ascii="Times New Roman" w:eastAsia="宋体" w:hAnsi="Times New Roman"/>
          <w:noProof/>
          <w:sz w:val="24"/>
        </w:rPr>
        <w:lastRenderedPageBreak/>
        <w:drawing>
          <wp:inline distT="0" distB="0" distL="0" distR="0" wp14:anchorId="7A0203B5" wp14:editId="3229F88B">
            <wp:extent cx="4984750" cy="3685735"/>
            <wp:effectExtent l="0" t="0" r="6350" b="0"/>
            <wp:docPr id="16489822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982259" name="图片 164898225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78" b="53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368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00C6D" w14:textId="59D882B1" w:rsidR="00813D7F" w:rsidRPr="006952E6" w:rsidRDefault="00C84F04" w:rsidP="00813D7F">
      <w:pPr>
        <w:pStyle w:val="af2"/>
        <w:spacing w:beforeLines="50" w:before="156" w:afterLines="50" w:after="156"/>
        <w:jc w:val="both"/>
        <w:rPr>
          <w:sz w:val="21"/>
          <w:szCs w:val="21"/>
        </w:rPr>
      </w:pPr>
      <w:r w:rsidRPr="006952E6">
        <w:rPr>
          <w:rFonts w:hint="eastAsia"/>
          <w:b/>
          <w:bCs/>
          <w:sz w:val="21"/>
          <w:szCs w:val="21"/>
        </w:rPr>
        <w:t>Figure S</w:t>
      </w:r>
      <w:r w:rsidR="00105990" w:rsidRPr="006952E6">
        <w:rPr>
          <w:rFonts w:eastAsia="宋体" w:hint="eastAsia"/>
          <w:b/>
          <w:bCs/>
          <w:noProof/>
          <w:sz w:val="21"/>
          <w:szCs w:val="21"/>
        </w:rPr>
        <w:t>4.</w:t>
      </w:r>
      <w:r w:rsidR="00105990" w:rsidRPr="006952E6">
        <w:rPr>
          <w:rFonts w:eastAsia="宋体"/>
          <w:b/>
          <w:bCs/>
          <w:noProof/>
          <w:sz w:val="21"/>
          <w:szCs w:val="21"/>
        </w:rPr>
        <w:t xml:space="preserve"> TKT</w:t>
      </w:r>
      <w:r w:rsidR="00105990" w:rsidRPr="006952E6">
        <w:rPr>
          <w:rFonts w:eastAsia="宋体" w:hint="eastAsia"/>
          <w:b/>
          <w:bCs/>
          <w:noProof/>
          <w:sz w:val="21"/>
          <w:szCs w:val="21"/>
        </w:rPr>
        <w:t xml:space="preserve"> level</w:t>
      </w:r>
      <w:r w:rsidR="00105990" w:rsidRPr="006952E6">
        <w:rPr>
          <w:rFonts w:eastAsia="宋体"/>
          <w:b/>
          <w:bCs/>
          <w:noProof/>
          <w:sz w:val="21"/>
          <w:szCs w:val="21"/>
        </w:rPr>
        <w:t xml:space="preserve"> in AMI model.</w:t>
      </w:r>
      <w:r w:rsidR="00105990" w:rsidRPr="006952E6">
        <w:rPr>
          <w:rFonts w:eastAsia="宋体" w:hint="eastAsia"/>
          <w:b/>
          <w:bCs/>
          <w:noProof/>
        </w:rPr>
        <w:t xml:space="preserve"> </w:t>
      </w:r>
      <w:r w:rsidR="007F3F37" w:rsidRPr="006952E6">
        <w:rPr>
          <w:rFonts w:eastAsia="宋体"/>
          <w:noProof/>
          <w:sz w:val="21"/>
          <w:szCs w:val="21"/>
        </w:rPr>
        <w:t>A: Masson staining confirmed successful establishment of AMI animal model. B-C: Western blot</w:t>
      </w:r>
      <w:r w:rsidR="00841DCA" w:rsidRPr="006952E6">
        <w:rPr>
          <w:rFonts w:eastAsia="宋体" w:hint="eastAsia"/>
          <w:noProof/>
          <w:sz w:val="21"/>
          <w:szCs w:val="21"/>
        </w:rPr>
        <w:t>ting</w:t>
      </w:r>
      <w:r w:rsidR="007F3F37" w:rsidRPr="006952E6">
        <w:rPr>
          <w:rFonts w:eastAsia="宋体"/>
          <w:noProof/>
          <w:sz w:val="21"/>
          <w:szCs w:val="21"/>
        </w:rPr>
        <w:t xml:space="preserve"> </w:t>
      </w:r>
      <w:r w:rsidR="00841DCA" w:rsidRPr="006952E6">
        <w:rPr>
          <w:rFonts w:eastAsia="宋体" w:hint="eastAsia"/>
          <w:noProof/>
          <w:sz w:val="21"/>
          <w:szCs w:val="21"/>
        </w:rPr>
        <w:t>of</w:t>
      </w:r>
      <w:r w:rsidR="007F3F37" w:rsidRPr="006952E6">
        <w:rPr>
          <w:rFonts w:eastAsia="宋体"/>
          <w:noProof/>
          <w:sz w:val="21"/>
          <w:szCs w:val="21"/>
        </w:rPr>
        <w:t xml:space="preserve"> TKT and </w:t>
      </w:r>
      <w:r w:rsidR="00841DCA" w:rsidRPr="006952E6">
        <w:rPr>
          <w:rFonts w:eastAsia="宋体" w:hint="eastAsia"/>
          <w:noProof/>
          <w:sz w:val="21"/>
          <w:szCs w:val="21"/>
        </w:rPr>
        <w:t xml:space="preserve">cardiac </w:t>
      </w:r>
      <w:r w:rsidR="007F3F37" w:rsidRPr="006952E6">
        <w:rPr>
          <w:rFonts w:eastAsia="宋体"/>
          <w:noProof/>
          <w:sz w:val="21"/>
          <w:szCs w:val="21"/>
        </w:rPr>
        <w:t xml:space="preserve">fibrosis </w:t>
      </w:r>
      <w:r w:rsidR="00AF521C" w:rsidRPr="006952E6">
        <w:rPr>
          <w:rFonts w:eastAsia="宋体" w:hint="eastAsia"/>
          <w:noProof/>
          <w:sz w:val="21"/>
          <w:szCs w:val="21"/>
        </w:rPr>
        <w:t>protein</w:t>
      </w:r>
      <w:r w:rsidR="007F3F37" w:rsidRPr="006952E6">
        <w:rPr>
          <w:rFonts w:eastAsia="宋体"/>
          <w:noProof/>
          <w:sz w:val="21"/>
          <w:szCs w:val="21"/>
        </w:rPr>
        <w:t xml:space="preserve">s </w:t>
      </w:r>
      <w:r w:rsidR="00E56B87" w:rsidRPr="006952E6">
        <w:rPr>
          <w:rFonts w:eastAsia="宋体" w:hint="eastAsia"/>
          <w:noProof/>
          <w:sz w:val="21"/>
          <w:szCs w:val="21"/>
        </w:rPr>
        <w:t xml:space="preserve">including </w:t>
      </w:r>
      <w:r w:rsidR="007F3F37" w:rsidRPr="006952E6">
        <w:rPr>
          <w:rFonts w:eastAsia="宋体"/>
          <w:noProof/>
          <w:sz w:val="21"/>
          <w:szCs w:val="21"/>
        </w:rPr>
        <w:t xml:space="preserve">Fibronectin, α-SMA, and VIM in AMI model (n=4-5). </w:t>
      </w:r>
      <w:r w:rsidR="00EC10A0" w:rsidRPr="006952E6">
        <w:rPr>
          <w:sz w:val="21"/>
          <w:szCs w:val="21"/>
        </w:rPr>
        <w:t>Two-tailed Unpaired t test (</w:t>
      </w:r>
      <w:r w:rsidR="00EC10A0" w:rsidRPr="006952E6">
        <w:rPr>
          <w:rFonts w:hint="eastAsia"/>
          <w:sz w:val="21"/>
          <w:szCs w:val="21"/>
        </w:rPr>
        <w:t>C</w:t>
      </w:r>
      <w:r w:rsidR="00EC10A0" w:rsidRPr="006952E6">
        <w:rPr>
          <w:sz w:val="21"/>
          <w:szCs w:val="21"/>
        </w:rPr>
        <w:t>) was used to test the difference</w:t>
      </w:r>
      <w:r w:rsidR="00EC10A0" w:rsidRPr="006952E6">
        <w:rPr>
          <w:rFonts w:hint="eastAsia"/>
          <w:sz w:val="21"/>
          <w:szCs w:val="21"/>
        </w:rPr>
        <w:t xml:space="preserve">, </w:t>
      </w:r>
      <w:r w:rsidR="007F3F37" w:rsidRPr="006952E6">
        <w:rPr>
          <w:rFonts w:eastAsia="宋体"/>
          <w:noProof/>
          <w:sz w:val="21"/>
          <w:szCs w:val="21"/>
        </w:rPr>
        <w:t>*</w:t>
      </w:r>
      <w:r w:rsidR="00BD6F4C" w:rsidRPr="006952E6">
        <w:rPr>
          <w:rFonts w:eastAsia="宋体" w:hint="eastAsia"/>
          <w:i/>
          <w:iCs/>
          <w:noProof/>
          <w:sz w:val="21"/>
          <w:szCs w:val="21"/>
        </w:rPr>
        <w:t>P</w:t>
      </w:r>
      <w:r w:rsidR="007F3F37" w:rsidRPr="006952E6">
        <w:rPr>
          <w:rFonts w:eastAsia="宋体"/>
          <w:noProof/>
          <w:sz w:val="21"/>
          <w:szCs w:val="21"/>
        </w:rPr>
        <w:t xml:space="preserve"> &lt; 0.05, ***</w:t>
      </w:r>
      <w:r w:rsidR="00BD6F4C" w:rsidRPr="006952E6">
        <w:rPr>
          <w:rFonts w:eastAsia="宋体" w:hint="eastAsia"/>
          <w:i/>
          <w:iCs/>
          <w:noProof/>
          <w:sz w:val="21"/>
          <w:szCs w:val="21"/>
        </w:rPr>
        <w:t>P</w:t>
      </w:r>
      <w:r w:rsidR="007F3F37" w:rsidRPr="006952E6">
        <w:rPr>
          <w:rFonts w:eastAsia="宋体"/>
          <w:noProof/>
          <w:sz w:val="21"/>
          <w:szCs w:val="21"/>
        </w:rPr>
        <w:t xml:space="preserve"> &lt; 0.001</w:t>
      </w:r>
      <w:r w:rsidR="00495D7C" w:rsidRPr="006952E6">
        <w:rPr>
          <w:rFonts w:eastAsia="宋体" w:hint="eastAsia"/>
          <w:noProof/>
          <w:sz w:val="21"/>
          <w:szCs w:val="21"/>
        </w:rPr>
        <w:t xml:space="preserve"> vs. </w:t>
      </w:r>
      <w:r w:rsidR="007F3F37" w:rsidRPr="006952E6">
        <w:rPr>
          <w:rFonts w:eastAsia="宋体"/>
          <w:noProof/>
          <w:sz w:val="21"/>
          <w:szCs w:val="21"/>
        </w:rPr>
        <w:t>Sham. Scale bar 1000μm.</w:t>
      </w:r>
      <w:r w:rsidR="005F3C18" w:rsidRPr="006952E6">
        <w:rPr>
          <w:rFonts w:eastAsia="宋体" w:hint="eastAsia"/>
          <w:noProof/>
          <w:sz w:val="21"/>
          <w:szCs w:val="21"/>
        </w:rPr>
        <w:t xml:space="preserve"> </w:t>
      </w:r>
      <w:r w:rsidR="00813D7F" w:rsidRPr="006952E6">
        <w:rPr>
          <w:sz w:val="21"/>
          <w:szCs w:val="21"/>
        </w:rPr>
        <w:t>AMI indicates acute myocardial infarction; α-SMA</w:t>
      </w:r>
      <w:r w:rsidR="00813D7F" w:rsidRPr="006952E6">
        <w:rPr>
          <w:rFonts w:hint="eastAsia"/>
          <w:sz w:val="21"/>
          <w:szCs w:val="21"/>
        </w:rPr>
        <w:t xml:space="preserve">, </w:t>
      </w:r>
      <w:r w:rsidR="00813D7F" w:rsidRPr="006952E6">
        <w:rPr>
          <w:sz w:val="21"/>
          <w:szCs w:val="21"/>
        </w:rPr>
        <w:t>α-smooth muscle actin</w:t>
      </w:r>
      <w:r w:rsidR="00813D7F" w:rsidRPr="006952E6">
        <w:rPr>
          <w:rFonts w:hint="eastAsia"/>
          <w:sz w:val="21"/>
          <w:szCs w:val="21"/>
        </w:rPr>
        <w:t>; VIM, Vimentin.</w:t>
      </w:r>
    </w:p>
    <w:p w14:paraId="1AAA2A4E" w14:textId="081955DE" w:rsidR="007F3F37" w:rsidRPr="006952E6" w:rsidRDefault="007F3F37" w:rsidP="00DE608D">
      <w:pPr>
        <w:spacing w:after="0" w:line="240" w:lineRule="auto"/>
        <w:jc w:val="both"/>
        <w:rPr>
          <w:rFonts w:ascii="Times New Roman" w:eastAsia="宋体" w:hAnsi="Times New Roman"/>
          <w:b/>
          <w:bCs/>
          <w:noProof/>
          <w:sz w:val="24"/>
        </w:rPr>
      </w:pPr>
    </w:p>
    <w:p w14:paraId="259BED0D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  <w:bookmarkStart w:id="73" w:name="OLE_LINK2"/>
    </w:p>
    <w:p w14:paraId="18422D3B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2159548A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3B3E4769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28CD0330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09D42AA0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1CE09469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1206F263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602B0C60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41887D82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3D8367FD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p w14:paraId="00B60962" w14:textId="77777777" w:rsidR="00A40FD7" w:rsidRPr="006952E6" w:rsidRDefault="00A40FD7" w:rsidP="007A21D4">
      <w:pPr>
        <w:spacing w:line="24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</w:rPr>
      </w:pPr>
    </w:p>
    <w:bookmarkEnd w:id="73"/>
    <w:p w14:paraId="3A5AFD86" w14:textId="37DF6A33" w:rsidR="0091665E" w:rsidRPr="006952E6" w:rsidRDefault="00B849F0" w:rsidP="00B849F0">
      <w:pPr>
        <w:spacing w:line="240" w:lineRule="auto"/>
        <w:jc w:val="center"/>
        <w:rPr>
          <w:rFonts w:ascii="Times New Roman" w:eastAsia="等线" w:hAnsi="Times New Roman" w:cs="Times New Roman"/>
          <w:noProof/>
          <w:kern w:val="0"/>
          <w:sz w:val="21"/>
          <w:szCs w:val="21"/>
        </w:rPr>
      </w:pPr>
      <w:r w:rsidRPr="006952E6">
        <w:rPr>
          <w:rFonts w:ascii="Times New Roman" w:eastAsia="等线" w:hAnsi="Times New Roman" w:cs="Times New Roman"/>
          <w:noProof/>
          <w:kern w:val="0"/>
          <w:sz w:val="21"/>
          <w:szCs w:val="21"/>
        </w:rPr>
        <w:lastRenderedPageBreak/>
        <w:drawing>
          <wp:inline distT="0" distB="0" distL="0" distR="0" wp14:anchorId="4F36B2EC" wp14:editId="10F9F116">
            <wp:extent cx="4539615" cy="8038769"/>
            <wp:effectExtent l="0" t="0" r="0" b="635"/>
            <wp:docPr id="15660929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092913" name="图片 156609291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0" r="13914" b="7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441" cy="8040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8D047" w14:textId="5F651993" w:rsidR="00290BF1" w:rsidRPr="006952E6" w:rsidRDefault="00C84F04" w:rsidP="00290BF1">
      <w:pPr>
        <w:pStyle w:val="af2"/>
        <w:spacing w:beforeLines="50" w:before="156" w:afterLines="50" w:after="156"/>
        <w:jc w:val="both"/>
        <w:rPr>
          <w:rFonts w:eastAsia="等线"/>
          <w:kern w:val="0"/>
          <w:sz w:val="21"/>
          <w:szCs w:val="21"/>
        </w:rPr>
      </w:pPr>
      <w:r w:rsidRPr="006952E6">
        <w:rPr>
          <w:rFonts w:hint="eastAsia"/>
          <w:b/>
          <w:bCs/>
          <w:sz w:val="21"/>
          <w:szCs w:val="21"/>
        </w:rPr>
        <w:t>Figure S</w:t>
      </w:r>
      <w:r w:rsidR="00105990" w:rsidRPr="006952E6">
        <w:rPr>
          <w:rFonts w:eastAsia="等线" w:hint="eastAsia"/>
          <w:b/>
          <w:bCs/>
          <w:kern w:val="0"/>
          <w:sz w:val="21"/>
          <w:szCs w:val="21"/>
        </w:rPr>
        <w:t xml:space="preserve">5. </w:t>
      </w:r>
      <w:r w:rsidR="00105990" w:rsidRPr="006952E6">
        <w:rPr>
          <w:rFonts w:eastAsia="等线"/>
          <w:b/>
          <w:bCs/>
          <w:kern w:val="0"/>
          <w:sz w:val="21"/>
          <w:szCs w:val="21"/>
        </w:rPr>
        <w:t xml:space="preserve">TKT </w:t>
      </w:r>
      <w:r w:rsidR="00105990" w:rsidRPr="006952E6">
        <w:rPr>
          <w:rFonts w:eastAsia="等线" w:hint="eastAsia"/>
          <w:b/>
          <w:bCs/>
          <w:kern w:val="0"/>
          <w:sz w:val="21"/>
          <w:szCs w:val="21"/>
        </w:rPr>
        <w:t>OE</w:t>
      </w:r>
      <w:r w:rsidR="00105990" w:rsidRPr="006952E6">
        <w:rPr>
          <w:rFonts w:eastAsia="等线"/>
          <w:b/>
          <w:bCs/>
          <w:kern w:val="0"/>
          <w:sz w:val="21"/>
          <w:szCs w:val="21"/>
        </w:rPr>
        <w:t xml:space="preserve"> regulate</w:t>
      </w:r>
      <w:r w:rsidR="00105990" w:rsidRPr="006952E6">
        <w:rPr>
          <w:rFonts w:eastAsia="等线" w:hint="eastAsia"/>
          <w:b/>
          <w:bCs/>
          <w:kern w:val="0"/>
          <w:sz w:val="21"/>
          <w:szCs w:val="21"/>
        </w:rPr>
        <w:t>d</w:t>
      </w:r>
      <w:r w:rsidR="00105990" w:rsidRPr="006952E6">
        <w:rPr>
          <w:rFonts w:eastAsia="等线"/>
          <w:b/>
          <w:bCs/>
          <w:kern w:val="0"/>
          <w:sz w:val="21"/>
          <w:szCs w:val="21"/>
        </w:rPr>
        <w:t xml:space="preserve"> NRCFs phenotypic transformation by promoting AKT phosphorylation.</w:t>
      </w:r>
      <w:r w:rsidR="00105990" w:rsidRPr="006952E6">
        <w:rPr>
          <w:rFonts w:eastAsia="等线" w:hint="eastAsia"/>
          <w:kern w:val="0"/>
          <w:sz w:val="21"/>
          <w:szCs w:val="21"/>
        </w:rPr>
        <w:t xml:space="preserve"> </w:t>
      </w:r>
      <w:r w:rsidR="0092512F" w:rsidRPr="006952E6">
        <w:rPr>
          <w:rFonts w:eastAsia="等线"/>
          <w:kern w:val="0"/>
          <w:sz w:val="21"/>
          <w:szCs w:val="21"/>
        </w:rPr>
        <w:t>A, E: Western blot</w:t>
      </w:r>
      <w:r w:rsidR="0094504F" w:rsidRPr="006952E6">
        <w:rPr>
          <w:rFonts w:eastAsia="等线" w:hint="eastAsia"/>
          <w:kern w:val="0"/>
          <w:sz w:val="21"/>
          <w:szCs w:val="21"/>
        </w:rPr>
        <w:t>ting</w:t>
      </w:r>
      <w:r w:rsidR="0092512F" w:rsidRPr="006952E6">
        <w:rPr>
          <w:rFonts w:eastAsia="等线"/>
          <w:kern w:val="0"/>
          <w:sz w:val="21"/>
          <w:szCs w:val="21"/>
        </w:rPr>
        <w:t xml:space="preserve"> of TKT </w:t>
      </w:r>
      <w:r w:rsidR="0094504F" w:rsidRPr="006952E6">
        <w:rPr>
          <w:rFonts w:eastAsia="等线" w:hint="eastAsia"/>
          <w:kern w:val="0"/>
          <w:sz w:val="21"/>
          <w:szCs w:val="21"/>
        </w:rPr>
        <w:t>OE</w:t>
      </w:r>
      <w:r w:rsidR="00DA61D3" w:rsidRPr="006952E6">
        <w:rPr>
          <w:rFonts w:eastAsia="等线"/>
          <w:kern w:val="0"/>
          <w:sz w:val="21"/>
          <w:szCs w:val="21"/>
        </w:rPr>
        <w:t xml:space="preserve"> </w:t>
      </w:r>
      <w:r w:rsidR="00DA61D3" w:rsidRPr="006952E6">
        <w:rPr>
          <w:rFonts w:eastAsia="等线" w:hint="eastAsia"/>
          <w:kern w:val="0"/>
          <w:sz w:val="21"/>
          <w:szCs w:val="21"/>
        </w:rPr>
        <w:t>(</w:t>
      </w:r>
      <w:r w:rsidR="00DA61D3" w:rsidRPr="006952E6">
        <w:rPr>
          <w:rFonts w:eastAsia="等线"/>
          <w:kern w:val="0"/>
          <w:sz w:val="21"/>
          <w:szCs w:val="21"/>
        </w:rPr>
        <w:t>n=3</w:t>
      </w:r>
      <w:r w:rsidR="00DA61D3" w:rsidRPr="006952E6">
        <w:rPr>
          <w:rFonts w:eastAsia="等线" w:hint="eastAsia"/>
          <w:kern w:val="0"/>
          <w:sz w:val="21"/>
          <w:szCs w:val="21"/>
        </w:rPr>
        <w:t>)</w:t>
      </w:r>
      <w:r w:rsidR="0092512F" w:rsidRPr="006952E6">
        <w:rPr>
          <w:rFonts w:eastAsia="等线"/>
          <w:kern w:val="0"/>
          <w:sz w:val="21"/>
          <w:szCs w:val="21"/>
        </w:rPr>
        <w:t xml:space="preserve">. B, </w:t>
      </w:r>
      <w:r w:rsidR="00C51F1C" w:rsidRPr="006952E6">
        <w:rPr>
          <w:rFonts w:eastAsia="等线" w:hint="eastAsia"/>
          <w:kern w:val="0"/>
          <w:sz w:val="21"/>
          <w:szCs w:val="21"/>
        </w:rPr>
        <w:t>F</w:t>
      </w:r>
      <w:r w:rsidR="0092512F" w:rsidRPr="006952E6">
        <w:rPr>
          <w:rFonts w:eastAsia="等线"/>
          <w:kern w:val="0"/>
          <w:sz w:val="21"/>
          <w:szCs w:val="21"/>
        </w:rPr>
        <w:t>:</w:t>
      </w:r>
      <w:r w:rsidR="00200DCC" w:rsidRPr="006952E6">
        <w:rPr>
          <w:rFonts w:eastAsia="等线" w:hint="eastAsia"/>
          <w:kern w:val="0"/>
          <w:sz w:val="21"/>
          <w:szCs w:val="21"/>
        </w:rPr>
        <w:t xml:space="preserve"> </w:t>
      </w:r>
      <w:r w:rsidR="0092512F" w:rsidRPr="006952E6">
        <w:rPr>
          <w:rFonts w:eastAsia="等线"/>
          <w:kern w:val="0"/>
          <w:sz w:val="21"/>
          <w:szCs w:val="21"/>
        </w:rPr>
        <w:t xml:space="preserve">Western </w:t>
      </w:r>
      <w:r w:rsidR="005D1D39" w:rsidRPr="006952E6">
        <w:rPr>
          <w:rFonts w:eastAsia="等线"/>
          <w:kern w:val="0"/>
          <w:sz w:val="21"/>
          <w:szCs w:val="21"/>
        </w:rPr>
        <w:t>blot</w:t>
      </w:r>
      <w:r w:rsidR="005D1D39" w:rsidRPr="006952E6">
        <w:rPr>
          <w:rFonts w:eastAsia="等线" w:hint="eastAsia"/>
          <w:kern w:val="0"/>
          <w:sz w:val="21"/>
          <w:szCs w:val="21"/>
        </w:rPr>
        <w:t>ting</w:t>
      </w:r>
      <w:r w:rsidR="0092512F" w:rsidRPr="006952E6">
        <w:rPr>
          <w:rFonts w:eastAsia="等线"/>
          <w:kern w:val="0"/>
          <w:sz w:val="21"/>
          <w:szCs w:val="21"/>
        </w:rPr>
        <w:t xml:space="preserve"> of α-SMA </w:t>
      </w:r>
      <w:r w:rsidR="0092512F" w:rsidRPr="006952E6">
        <w:rPr>
          <w:rFonts w:eastAsia="等线"/>
          <w:kern w:val="0"/>
          <w:sz w:val="21"/>
          <w:szCs w:val="21"/>
        </w:rPr>
        <w:lastRenderedPageBreak/>
        <w:t xml:space="preserve">following TKT </w:t>
      </w:r>
      <w:r w:rsidR="00C51494" w:rsidRPr="006952E6">
        <w:rPr>
          <w:rFonts w:eastAsia="等线" w:hint="eastAsia"/>
          <w:kern w:val="0"/>
          <w:sz w:val="21"/>
          <w:szCs w:val="21"/>
        </w:rPr>
        <w:t>OE</w:t>
      </w:r>
      <w:r w:rsidR="00043ED6" w:rsidRPr="006952E6">
        <w:rPr>
          <w:rFonts w:eastAsia="等线"/>
          <w:kern w:val="0"/>
          <w:sz w:val="21"/>
          <w:szCs w:val="21"/>
        </w:rPr>
        <w:t xml:space="preserve"> </w:t>
      </w:r>
      <w:r w:rsidR="00043ED6" w:rsidRPr="006952E6">
        <w:rPr>
          <w:rFonts w:eastAsia="等线" w:hint="eastAsia"/>
          <w:kern w:val="0"/>
          <w:sz w:val="21"/>
          <w:szCs w:val="21"/>
        </w:rPr>
        <w:t>(</w:t>
      </w:r>
      <w:r w:rsidR="00043ED6" w:rsidRPr="006952E6">
        <w:rPr>
          <w:rFonts w:eastAsia="等线"/>
          <w:kern w:val="0"/>
          <w:sz w:val="21"/>
          <w:szCs w:val="21"/>
        </w:rPr>
        <w:t>n=</w:t>
      </w:r>
      <w:r w:rsidR="00043ED6" w:rsidRPr="006952E6">
        <w:rPr>
          <w:rFonts w:eastAsia="等线" w:hint="eastAsia"/>
          <w:kern w:val="0"/>
          <w:sz w:val="21"/>
          <w:szCs w:val="21"/>
        </w:rPr>
        <w:t>4)</w:t>
      </w:r>
      <w:r w:rsidR="0092512F" w:rsidRPr="006952E6">
        <w:rPr>
          <w:rFonts w:eastAsia="等线"/>
          <w:kern w:val="0"/>
          <w:sz w:val="21"/>
          <w:szCs w:val="21"/>
        </w:rPr>
        <w:t xml:space="preserve">. C, D, </w:t>
      </w:r>
      <w:r w:rsidR="00662398" w:rsidRPr="006952E6">
        <w:rPr>
          <w:rFonts w:eastAsia="等线" w:hint="eastAsia"/>
          <w:kern w:val="0"/>
          <w:sz w:val="21"/>
          <w:szCs w:val="21"/>
        </w:rPr>
        <w:t>G</w:t>
      </w:r>
      <w:r w:rsidR="0092512F" w:rsidRPr="006952E6">
        <w:rPr>
          <w:rFonts w:eastAsia="等线"/>
          <w:kern w:val="0"/>
          <w:sz w:val="21"/>
          <w:szCs w:val="21"/>
        </w:rPr>
        <w:t xml:space="preserve">: Western </w:t>
      </w:r>
      <w:r w:rsidR="0080338C" w:rsidRPr="006952E6">
        <w:rPr>
          <w:rFonts w:eastAsia="等线"/>
          <w:kern w:val="0"/>
          <w:sz w:val="21"/>
          <w:szCs w:val="21"/>
        </w:rPr>
        <w:t>blot</w:t>
      </w:r>
      <w:r w:rsidR="0080338C" w:rsidRPr="006952E6">
        <w:rPr>
          <w:rFonts w:eastAsia="等线" w:hint="eastAsia"/>
          <w:kern w:val="0"/>
          <w:sz w:val="21"/>
          <w:szCs w:val="21"/>
        </w:rPr>
        <w:t>ting</w:t>
      </w:r>
      <w:r w:rsidR="0080338C" w:rsidRPr="006952E6">
        <w:rPr>
          <w:rFonts w:eastAsia="等线"/>
          <w:kern w:val="0"/>
          <w:sz w:val="21"/>
          <w:szCs w:val="21"/>
        </w:rPr>
        <w:t xml:space="preserve"> </w:t>
      </w:r>
      <w:r w:rsidR="0092512F" w:rsidRPr="006952E6">
        <w:rPr>
          <w:rFonts w:eastAsia="等线"/>
          <w:kern w:val="0"/>
          <w:sz w:val="21"/>
          <w:szCs w:val="21"/>
        </w:rPr>
        <w:t xml:space="preserve">of </w:t>
      </w:r>
      <w:r w:rsidR="00DE2F6E" w:rsidRPr="006952E6">
        <w:rPr>
          <w:rFonts w:eastAsia="等线" w:hint="eastAsia"/>
          <w:kern w:val="0"/>
          <w:sz w:val="21"/>
          <w:szCs w:val="21"/>
        </w:rPr>
        <w:t>p-AKT</w:t>
      </w:r>
      <w:r w:rsidR="0092512F" w:rsidRPr="006952E6">
        <w:rPr>
          <w:rFonts w:eastAsia="等线"/>
          <w:kern w:val="0"/>
          <w:sz w:val="21"/>
          <w:szCs w:val="21"/>
        </w:rPr>
        <w:t xml:space="preserve"> and α-SMA following TKT </w:t>
      </w:r>
      <w:r w:rsidR="00D30B09" w:rsidRPr="006952E6">
        <w:rPr>
          <w:rFonts w:eastAsia="等线" w:hint="eastAsia"/>
          <w:kern w:val="0"/>
          <w:sz w:val="21"/>
          <w:szCs w:val="21"/>
        </w:rPr>
        <w:t>OE</w:t>
      </w:r>
      <w:r w:rsidR="0092512F" w:rsidRPr="006952E6">
        <w:rPr>
          <w:rFonts w:eastAsia="等线"/>
          <w:kern w:val="0"/>
          <w:sz w:val="21"/>
          <w:szCs w:val="21"/>
        </w:rPr>
        <w:t xml:space="preserve"> with </w:t>
      </w:r>
      <w:r w:rsidR="00DE2A47" w:rsidRPr="006952E6">
        <w:rPr>
          <w:rFonts w:eastAsia="等线" w:hint="eastAsia"/>
          <w:kern w:val="0"/>
          <w:sz w:val="21"/>
          <w:szCs w:val="21"/>
        </w:rPr>
        <w:t xml:space="preserve">p-AKT inhibitor </w:t>
      </w:r>
      <w:r w:rsidR="0092512F" w:rsidRPr="006952E6">
        <w:rPr>
          <w:rFonts w:eastAsia="等线"/>
          <w:kern w:val="0"/>
          <w:sz w:val="21"/>
          <w:szCs w:val="21"/>
        </w:rPr>
        <w:t>LY294002 treatment</w:t>
      </w:r>
      <w:r w:rsidR="00E570C5" w:rsidRPr="006952E6">
        <w:rPr>
          <w:rFonts w:eastAsia="等线"/>
          <w:kern w:val="0"/>
          <w:sz w:val="21"/>
          <w:szCs w:val="21"/>
        </w:rPr>
        <w:t xml:space="preserve"> </w:t>
      </w:r>
      <w:r w:rsidR="00E570C5" w:rsidRPr="006952E6">
        <w:rPr>
          <w:rFonts w:eastAsia="等线" w:hint="eastAsia"/>
          <w:kern w:val="0"/>
          <w:sz w:val="21"/>
          <w:szCs w:val="21"/>
        </w:rPr>
        <w:t>(</w:t>
      </w:r>
      <w:r w:rsidR="00E570C5" w:rsidRPr="006952E6">
        <w:rPr>
          <w:rFonts w:eastAsia="等线"/>
          <w:kern w:val="0"/>
          <w:sz w:val="21"/>
          <w:szCs w:val="21"/>
        </w:rPr>
        <w:t>n=</w:t>
      </w:r>
      <w:r w:rsidR="00EE577C" w:rsidRPr="006952E6">
        <w:rPr>
          <w:rFonts w:eastAsia="等线" w:hint="eastAsia"/>
          <w:kern w:val="0"/>
          <w:sz w:val="21"/>
          <w:szCs w:val="21"/>
        </w:rPr>
        <w:t>4</w:t>
      </w:r>
      <w:r w:rsidR="00E570C5" w:rsidRPr="006952E6">
        <w:rPr>
          <w:rFonts w:eastAsia="等线" w:hint="eastAsia"/>
          <w:kern w:val="0"/>
          <w:sz w:val="21"/>
          <w:szCs w:val="21"/>
        </w:rPr>
        <w:t>)</w:t>
      </w:r>
      <w:r w:rsidR="0092512F" w:rsidRPr="006952E6">
        <w:rPr>
          <w:rFonts w:eastAsia="等线"/>
          <w:kern w:val="0"/>
          <w:sz w:val="21"/>
          <w:szCs w:val="21"/>
        </w:rPr>
        <w:t xml:space="preserve">. </w:t>
      </w:r>
      <w:r w:rsidR="00344B1A" w:rsidRPr="006952E6">
        <w:rPr>
          <w:rFonts w:eastAsia="等线" w:hint="eastAsia"/>
          <w:kern w:val="0"/>
          <w:sz w:val="21"/>
          <w:szCs w:val="21"/>
        </w:rPr>
        <w:t>H</w:t>
      </w:r>
      <w:r w:rsidR="0092512F" w:rsidRPr="006952E6">
        <w:rPr>
          <w:rFonts w:eastAsia="等线"/>
          <w:kern w:val="0"/>
          <w:sz w:val="21"/>
          <w:szCs w:val="21"/>
        </w:rPr>
        <w:t xml:space="preserve">, </w:t>
      </w:r>
      <w:r w:rsidR="00344B1A" w:rsidRPr="006952E6">
        <w:rPr>
          <w:rFonts w:eastAsia="等线" w:hint="eastAsia"/>
          <w:kern w:val="0"/>
          <w:sz w:val="21"/>
          <w:szCs w:val="21"/>
        </w:rPr>
        <w:t>I</w:t>
      </w:r>
      <w:r w:rsidR="0092512F" w:rsidRPr="006952E6">
        <w:rPr>
          <w:rFonts w:eastAsia="等线"/>
          <w:kern w:val="0"/>
          <w:sz w:val="21"/>
          <w:szCs w:val="21"/>
        </w:rPr>
        <w:t>: Immunofluorescence a</w:t>
      </w:r>
      <w:r w:rsidR="00DA3556" w:rsidRPr="006952E6">
        <w:rPr>
          <w:rFonts w:eastAsia="等线" w:hint="eastAsia"/>
          <w:kern w:val="0"/>
          <w:sz w:val="21"/>
          <w:szCs w:val="21"/>
        </w:rPr>
        <w:t>ssay</w:t>
      </w:r>
      <w:r w:rsidR="0092512F" w:rsidRPr="006952E6">
        <w:rPr>
          <w:rFonts w:eastAsia="等线"/>
          <w:kern w:val="0"/>
          <w:sz w:val="21"/>
          <w:szCs w:val="21"/>
        </w:rPr>
        <w:t xml:space="preserve"> of </w:t>
      </w:r>
      <w:r w:rsidR="00DA3556" w:rsidRPr="006952E6">
        <w:rPr>
          <w:rFonts w:eastAsia="等线" w:hint="eastAsia"/>
          <w:kern w:val="0"/>
          <w:sz w:val="21"/>
          <w:szCs w:val="21"/>
        </w:rPr>
        <w:t>F</w:t>
      </w:r>
      <w:r w:rsidR="0092512F" w:rsidRPr="006952E6">
        <w:rPr>
          <w:rFonts w:eastAsia="等线"/>
          <w:kern w:val="0"/>
          <w:sz w:val="21"/>
          <w:szCs w:val="21"/>
        </w:rPr>
        <w:t>ibronectin, α-SMA, and VIM</w:t>
      </w:r>
      <w:r w:rsidR="00EE577C" w:rsidRPr="006952E6">
        <w:rPr>
          <w:rFonts w:eastAsia="等线"/>
          <w:kern w:val="0"/>
          <w:sz w:val="21"/>
          <w:szCs w:val="21"/>
        </w:rPr>
        <w:t xml:space="preserve"> </w:t>
      </w:r>
      <w:r w:rsidR="00EE577C" w:rsidRPr="006952E6">
        <w:rPr>
          <w:rFonts w:eastAsia="等线" w:hint="eastAsia"/>
          <w:kern w:val="0"/>
          <w:sz w:val="21"/>
          <w:szCs w:val="21"/>
        </w:rPr>
        <w:t>(</w:t>
      </w:r>
      <w:r w:rsidR="00EE577C" w:rsidRPr="006952E6">
        <w:rPr>
          <w:rFonts w:eastAsia="等线"/>
          <w:kern w:val="0"/>
          <w:sz w:val="21"/>
          <w:szCs w:val="21"/>
        </w:rPr>
        <w:t>n=3</w:t>
      </w:r>
      <w:r w:rsidR="00EE577C" w:rsidRPr="006952E6">
        <w:rPr>
          <w:rFonts w:eastAsia="等线" w:hint="eastAsia"/>
          <w:kern w:val="0"/>
          <w:sz w:val="21"/>
          <w:szCs w:val="21"/>
        </w:rPr>
        <w:t>)</w:t>
      </w:r>
      <w:r w:rsidR="0092512F" w:rsidRPr="006952E6">
        <w:rPr>
          <w:rFonts w:eastAsia="等线"/>
          <w:kern w:val="0"/>
          <w:sz w:val="21"/>
          <w:szCs w:val="21"/>
        </w:rPr>
        <w:t xml:space="preserve">. </w:t>
      </w:r>
      <w:r w:rsidR="00A677D1" w:rsidRPr="006952E6">
        <w:rPr>
          <w:rFonts w:eastAsia="等线"/>
          <w:kern w:val="0"/>
          <w:sz w:val="21"/>
          <w:szCs w:val="21"/>
        </w:rPr>
        <w:t>Scale bar: 100μm.</w:t>
      </w:r>
      <w:r w:rsidR="00AB2727" w:rsidRPr="006952E6">
        <w:rPr>
          <w:rFonts w:eastAsia="等线" w:hint="eastAsia"/>
          <w:kern w:val="0"/>
          <w:sz w:val="21"/>
          <w:szCs w:val="21"/>
        </w:rPr>
        <w:t xml:space="preserve"> </w:t>
      </w:r>
      <w:r w:rsidR="00DA61D3" w:rsidRPr="006952E6">
        <w:rPr>
          <w:sz w:val="21"/>
          <w:szCs w:val="21"/>
        </w:rPr>
        <w:t>Two-tailed Unpaired t test was used to test the difference</w:t>
      </w:r>
      <w:r w:rsidR="00940954" w:rsidRPr="006952E6">
        <w:rPr>
          <w:rFonts w:hint="eastAsia"/>
          <w:sz w:val="21"/>
          <w:szCs w:val="21"/>
        </w:rPr>
        <w:t xml:space="preserve"> </w:t>
      </w:r>
      <w:r w:rsidR="00940954" w:rsidRPr="006952E6">
        <w:rPr>
          <w:rFonts w:eastAsia="等线" w:hint="eastAsia"/>
          <w:kern w:val="0"/>
          <w:sz w:val="21"/>
          <w:szCs w:val="21"/>
        </w:rPr>
        <w:t>(</w:t>
      </w:r>
      <w:r w:rsidR="00940954" w:rsidRPr="006952E6">
        <w:rPr>
          <w:rFonts w:eastAsia="等线"/>
          <w:kern w:val="0"/>
          <w:sz w:val="21"/>
          <w:szCs w:val="21"/>
        </w:rPr>
        <w:t>E</w:t>
      </w:r>
      <w:r w:rsidR="00940954" w:rsidRPr="006952E6">
        <w:rPr>
          <w:rFonts w:eastAsia="等线" w:hint="eastAsia"/>
          <w:kern w:val="0"/>
          <w:sz w:val="21"/>
          <w:szCs w:val="21"/>
        </w:rPr>
        <w:t>)</w:t>
      </w:r>
      <w:r w:rsidR="00DA61D3" w:rsidRPr="006952E6">
        <w:rPr>
          <w:rFonts w:hint="eastAsia"/>
          <w:sz w:val="21"/>
          <w:szCs w:val="21"/>
        </w:rPr>
        <w:t xml:space="preserve">, </w:t>
      </w:r>
      <w:r w:rsidR="00AB79A3" w:rsidRPr="006952E6">
        <w:rPr>
          <w:bCs/>
          <w:sz w:val="21"/>
          <w:szCs w:val="21"/>
        </w:rPr>
        <w:t>One-way ANOVA test was used to test the difference</w:t>
      </w:r>
      <w:r w:rsidR="00AB79A3" w:rsidRPr="006952E6">
        <w:rPr>
          <w:rFonts w:hint="eastAsia"/>
          <w:sz w:val="21"/>
          <w:szCs w:val="21"/>
        </w:rPr>
        <w:t xml:space="preserve"> </w:t>
      </w:r>
      <w:r w:rsidR="00AB79A3" w:rsidRPr="006952E6">
        <w:rPr>
          <w:rFonts w:eastAsia="等线" w:hint="eastAsia"/>
          <w:kern w:val="0"/>
          <w:sz w:val="21"/>
          <w:szCs w:val="21"/>
        </w:rPr>
        <w:t>(F</w:t>
      </w:r>
      <w:r w:rsidR="00FC1FA1" w:rsidRPr="006952E6">
        <w:rPr>
          <w:rFonts w:eastAsia="等线" w:hint="eastAsia"/>
          <w:kern w:val="0"/>
          <w:sz w:val="21"/>
          <w:szCs w:val="21"/>
        </w:rPr>
        <w:t>, G, I</w:t>
      </w:r>
      <w:r w:rsidR="00AB79A3" w:rsidRPr="006952E6">
        <w:rPr>
          <w:rFonts w:eastAsia="等线" w:hint="eastAsia"/>
          <w:kern w:val="0"/>
          <w:sz w:val="21"/>
          <w:szCs w:val="21"/>
        </w:rPr>
        <w:t>)</w:t>
      </w:r>
      <w:r w:rsidR="000B30E0" w:rsidRPr="006952E6">
        <w:rPr>
          <w:rFonts w:eastAsia="等线" w:hint="eastAsia"/>
          <w:kern w:val="0"/>
          <w:sz w:val="21"/>
          <w:szCs w:val="21"/>
        </w:rPr>
        <w:t xml:space="preserve">. </w:t>
      </w:r>
      <w:r w:rsidR="00F80B4D" w:rsidRPr="006952E6">
        <w:rPr>
          <w:rFonts w:eastAsia="等线"/>
          <w:kern w:val="0"/>
          <w:sz w:val="21"/>
          <w:szCs w:val="21"/>
        </w:rPr>
        <w:t>*</w:t>
      </w:r>
      <w:r w:rsidR="00F80B4D" w:rsidRPr="006952E6">
        <w:rPr>
          <w:rFonts w:eastAsia="等线" w:hint="eastAsia"/>
          <w:i/>
          <w:iCs/>
          <w:kern w:val="0"/>
          <w:sz w:val="21"/>
          <w:szCs w:val="21"/>
        </w:rPr>
        <w:t>P</w:t>
      </w:r>
      <w:r w:rsidR="00F80B4D" w:rsidRPr="006952E6">
        <w:rPr>
          <w:rFonts w:eastAsia="等线"/>
          <w:kern w:val="0"/>
          <w:sz w:val="21"/>
          <w:szCs w:val="21"/>
        </w:rPr>
        <w:t xml:space="preserve"> &lt; 0.05</w:t>
      </w:r>
      <w:r w:rsidR="00F80B4D" w:rsidRPr="006952E6">
        <w:rPr>
          <w:rFonts w:eastAsia="等线" w:hint="eastAsia"/>
          <w:kern w:val="0"/>
          <w:sz w:val="21"/>
          <w:szCs w:val="21"/>
        </w:rPr>
        <w:t xml:space="preserve">, </w:t>
      </w:r>
      <w:r w:rsidR="00F80B4D" w:rsidRPr="006952E6">
        <w:rPr>
          <w:rFonts w:eastAsia="等线"/>
          <w:kern w:val="0"/>
          <w:sz w:val="21"/>
          <w:szCs w:val="21"/>
        </w:rPr>
        <w:t>***</w:t>
      </w:r>
      <w:r w:rsidR="00F80B4D" w:rsidRPr="006952E6">
        <w:rPr>
          <w:rFonts w:eastAsia="等线" w:hint="eastAsia"/>
          <w:i/>
          <w:iCs/>
          <w:kern w:val="0"/>
          <w:sz w:val="21"/>
          <w:szCs w:val="21"/>
        </w:rPr>
        <w:t>P</w:t>
      </w:r>
      <w:r w:rsidR="00F80B4D" w:rsidRPr="006952E6">
        <w:rPr>
          <w:rFonts w:eastAsia="等线"/>
          <w:kern w:val="0"/>
          <w:sz w:val="21"/>
          <w:szCs w:val="21"/>
        </w:rPr>
        <w:t xml:space="preserve"> &lt; 0.001, ****</w:t>
      </w:r>
      <w:r w:rsidR="00F80B4D" w:rsidRPr="006952E6">
        <w:rPr>
          <w:rFonts w:eastAsia="等线" w:hint="eastAsia"/>
          <w:i/>
          <w:iCs/>
          <w:kern w:val="0"/>
          <w:sz w:val="21"/>
          <w:szCs w:val="21"/>
        </w:rPr>
        <w:t>P</w:t>
      </w:r>
      <w:r w:rsidR="00F80B4D" w:rsidRPr="006952E6">
        <w:rPr>
          <w:rFonts w:eastAsia="等线"/>
          <w:kern w:val="0"/>
          <w:sz w:val="21"/>
          <w:szCs w:val="21"/>
        </w:rPr>
        <w:t xml:space="preserve"> &lt; 0.0001 </w:t>
      </w:r>
      <w:r w:rsidR="00F80B4D" w:rsidRPr="006952E6">
        <w:rPr>
          <w:rFonts w:eastAsia="等线" w:hint="eastAsia"/>
          <w:kern w:val="0"/>
          <w:sz w:val="21"/>
          <w:szCs w:val="21"/>
        </w:rPr>
        <w:t>vs.</w:t>
      </w:r>
      <w:r w:rsidR="00F80B4D" w:rsidRPr="006952E6">
        <w:rPr>
          <w:rFonts w:eastAsia="等线"/>
          <w:kern w:val="0"/>
          <w:sz w:val="21"/>
          <w:szCs w:val="21"/>
        </w:rPr>
        <w:t xml:space="preserve"> NC group</w:t>
      </w:r>
      <w:r w:rsidR="005F275D" w:rsidRPr="006952E6">
        <w:rPr>
          <w:rFonts w:eastAsia="等线" w:hint="eastAsia"/>
          <w:kern w:val="0"/>
          <w:sz w:val="21"/>
          <w:szCs w:val="21"/>
        </w:rPr>
        <w:t xml:space="preserve"> (</w:t>
      </w:r>
      <w:r w:rsidR="008828B6" w:rsidRPr="006952E6">
        <w:rPr>
          <w:rFonts w:eastAsia="等线" w:hint="eastAsia"/>
          <w:kern w:val="0"/>
          <w:sz w:val="21"/>
          <w:szCs w:val="21"/>
        </w:rPr>
        <w:t>E-G</w:t>
      </w:r>
      <w:r w:rsidR="005F275D" w:rsidRPr="006952E6">
        <w:rPr>
          <w:rFonts w:eastAsia="等线" w:hint="eastAsia"/>
          <w:kern w:val="0"/>
          <w:sz w:val="21"/>
          <w:szCs w:val="21"/>
        </w:rPr>
        <w:t>, I)</w:t>
      </w:r>
      <w:r w:rsidR="00F80B4D" w:rsidRPr="006952E6">
        <w:rPr>
          <w:rFonts w:eastAsia="等线"/>
          <w:kern w:val="0"/>
          <w:sz w:val="21"/>
          <w:szCs w:val="21"/>
        </w:rPr>
        <w:t>.</w:t>
      </w:r>
      <w:r w:rsidR="00B50B95" w:rsidRPr="006952E6">
        <w:rPr>
          <w:rFonts w:eastAsia="等线" w:hint="eastAsia"/>
          <w:kern w:val="0"/>
          <w:sz w:val="21"/>
          <w:szCs w:val="21"/>
        </w:rPr>
        <w:t xml:space="preserve"> </w:t>
      </w:r>
      <w:r w:rsidR="002E0AC9" w:rsidRPr="006952E6">
        <w:rPr>
          <w:rFonts w:eastAsia="等线"/>
          <w:kern w:val="0"/>
          <w:sz w:val="21"/>
          <w:szCs w:val="21"/>
        </w:rPr>
        <w:t>#</w:t>
      </w:r>
      <w:r w:rsidR="002E0AC9" w:rsidRPr="006952E6">
        <w:rPr>
          <w:rFonts w:eastAsia="等线" w:hint="eastAsia"/>
          <w:i/>
          <w:iCs/>
          <w:kern w:val="0"/>
          <w:sz w:val="21"/>
          <w:szCs w:val="21"/>
        </w:rPr>
        <w:t xml:space="preserve">P </w:t>
      </w:r>
      <w:r w:rsidR="002E0AC9" w:rsidRPr="006952E6">
        <w:rPr>
          <w:rFonts w:eastAsia="等线"/>
          <w:kern w:val="0"/>
          <w:sz w:val="21"/>
          <w:szCs w:val="21"/>
        </w:rPr>
        <w:t>&lt; 0.05</w:t>
      </w:r>
      <w:r w:rsidR="002E0AC9" w:rsidRPr="006952E6">
        <w:rPr>
          <w:rFonts w:eastAsia="等线" w:hint="eastAsia"/>
          <w:kern w:val="0"/>
          <w:sz w:val="21"/>
          <w:szCs w:val="21"/>
        </w:rPr>
        <w:t xml:space="preserve"> vs. </w:t>
      </w:r>
      <w:r w:rsidR="00137A49" w:rsidRPr="006952E6">
        <w:rPr>
          <w:rFonts w:eastAsia="等线"/>
          <w:kern w:val="0"/>
          <w:sz w:val="21"/>
          <w:szCs w:val="21"/>
        </w:rPr>
        <w:t>TGF-β1+NC group</w:t>
      </w:r>
      <w:r w:rsidR="00B90790" w:rsidRPr="006952E6">
        <w:rPr>
          <w:rFonts w:eastAsia="等线" w:hint="eastAsia"/>
          <w:kern w:val="0"/>
          <w:sz w:val="21"/>
          <w:szCs w:val="21"/>
        </w:rPr>
        <w:t xml:space="preserve"> (F), </w:t>
      </w:r>
      <w:r w:rsidR="00EF6119" w:rsidRPr="006952E6">
        <w:rPr>
          <w:rFonts w:eastAsia="等线"/>
          <w:kern w:val="0"/>
          <w:sz w:val="21"/>
          <w:szCs w:val="21"/>
        </w:rPr>
        <w:t xml:space="preserve">TKT </w:t>
      </w:r>
      <w:r w:rsidR="00EF6119" w:rsidRPr="006952E6">
        <w:rPr>
          <w:rFonts w:eastAsia="等线" w:hint="eastAsia"/>
          <w:kern w:val="0"/>
          <w:sz w:val="21"/>
          <w:szCs w:val="21"/>
        </w:rPr>
        <w:t>OE</w:t>
      </w:r>
      <w:r w:rsidR="00EF6119" w:rsidRPr="006952E6">
        <w:rPr>
          <w:rFonts w:eastAsia="等线"/>
          <w:kern w:val="0"/>
          <w:sz w:val="21"/>
          <w:szCs w:val="21"/>
        </w:rPr>
        <w:t xml:space="preserve"> +</w:t>
      </w:r>
      <w:r w:rsidR="0076336C" w:rsidRPr="006952E6">
        <w:rPr>
          <w:rFonts w:eastAsia="等线"/>
          <w:kern w:val="0"/>
          <w:sz w:val="21"/>
          <w:szCs w:val="21"/>
        </w:rPr>
        <w:t xml:space="preserve"> TGF-β1</w:t>
      </w:r>
      <w:r w:rsidR="00EF6119" w:rsidRPr="006952E6">
        <w:rPr>
          <w:rFonts w:eastAsia="等线"/>
          <w:kern w:val="0"/>
          <w:sz w:val="21"/>
          <w:szCs w:val="21"/>
        </w:rPr>
        <w:t xml:space="preserve"> group</w:t>
      </w:r>
      <w:r w:rsidR="00EF6119" w:rsidRPr="006952E6">
        <w:rPr>
          <w:rFonts w:eastAsia="等线" w:hint="eastAsia"/>
          <w:kern w:val="0"/>
          <w:sz w:val="21"/>
          <w:szCs w:val="21"/>
        </w:rPr>
        <w:t xml:space="preserve"> (</w:t>
      </w:r>
      <w:r w:rsidR="00277A51" w:rsidRPr="006952E6">
        <w:rPr>
          <w:rFonts w:eastAsia="等线" w:hint="eastAsia"/>
          <w:kern w:val="0"/>
          <w:sz w:val="21"/>
          <w:szCs w:val="21"/>
        </w:rPr>
        <w:t>G</w:t>
      </w:r>
      <w:r w:rsidR="00EF6119" w:rsidRPr="006952E6">
        <w:rPr>
          <w:rFonts w:eastAsia="等线" w:hint="eastAsia"/>
          <w:kern w:val="0"/>
          <w:sz w:val="21"/>
          <w:szCs w:val="21"/>
        </w:rPr>
        <w:t>)</w:t>
      </w:r>
      <w:r w:rsidR="00322332" w:rsidRPr="006952E6">
        <w:rPr>
          <w:rFonts w:eastAsia="等线" w:hint="eastAsia"/>
          <w:kern w:val="0"/>
          <w:sz w:val="21"/>
          <w:szCs w:val="21"/>
        </w:rPr>
        <w:t xml:space="preserve">, </w:t>
      </w:r>
      <w:r w:rsidR="00322332" w:rsidRPr="006952E6">
        <w:rPr>
          <w:rFonts w:eastAsia="等线"/>
          <w:kern w:val="0"/>
          <w:sz w:val="21"/>
          <w:szCs w:val="21"/>
        </w:rPr>
        <w:t>##</w:t>
      </w:r>
      <w:r w:rsidR="00322332" w:rsidRPr="006952E6">
        <w:rPr>
          <w:rFonts w:eastAsia="等线" w:hint="eastAsia"/>
          <w:i/>
          <w:iCs/>
          <w:kern w:val="0"/>
          <w:sz w:val="21"/>
          <w:szCs w:val="21"/>
        </w:rPr>
        <w:t>P</w:t>
      </w:r>
      <w:r w:rsidR="00322332" w:rsidRPr="006952E6">
        <w:rPr>
          <w:rFonts w:eastAsia="等线"/>
          <w:kern w:val="0"/>
          <w:sz w:val="21"/>
          <w:szCs w:val="21"/>
        </w:rPr>
        <w:t xml:space="preserve"> &lt; 0.01, ####</w:t>
      </w:r>
      <w:r w:rsidR="00322332" w:rsidRPr="006952E6">
        <w:rPr>
          <w:rFonts w:eastAsia="等线" w:hint="eastAsia"/>
          <w:i/>
          <w:iCs/>
          <w:kern w:val="0"/>
          <w:sz w:val="21"/>
          <w:szCs w:val="21"/>
        </w:rPr>
        <w:t>P</w:t>
      </w:r>
      <w:r w:rsidR="00322332" w:rsidRPr="006952E6">
        <w:rPr>
          <w:rFonts w:eastAsia="等线"/>
          <w:kern w:val="0"/>
          <w:sz w:val="21"/>
          <w:szCs w:val="21"/>
        </w:rPr>
        <w:t xml:space="preserve"> &lt; 0.0001 </w:t>
      </w:r>
      <w:r w:rsidR="00322332" w:rsidRPr="006952E6">
        <w:rPr>
          <w:rFonts w:eastAsia="等线" w:hint="eastAsia"/>
          <w:kern w:val="0"/>
          <w:sz w:val="21"/>
          <w:szCs w:val="21"/>
        </w:rPr>
        <w:t>vs.</w:t>
      </w:r>
      <w:r w:rsidR="00322332" w:rsidRPr="006952E6">
        <w:rPr>
          <w:rFonts w:eastAsia="等线"/>
          <w:kern w:val="0"/>
          <w:sz w:val="21"/>
          <w:szCs w:val="21"/>
        </w:rPr>
        <w:t xml:space="preserve"> TKT OE+TGF-β1 group</w:t>
      </w:r>
      <w:r w:rsidR="007162E1" w:rsidRPr="006952E6">
        <w:rPr>
          <w:rFonts w:eastAsia="等线" w:hint="eastAsia"/>
          <w:kern w:val="0"/>
          <w:sz w:val="21"/>
          <w:szCs w:val="21"/>
        </w:rPr>
        <w:t xml:space="preserve"> (G, I)</w:t>
      </w:r>
      <w:r w:rsidR="00322332" w:rsidRPr="006952E6">
        <w:rPr>
          <w:rFonts w:eastAsia="等线"/>
          <w:kern w:val="0"/>
          <w:sz w:val="21"/>
          <w:szCs w:val="21"/>
        </w:rPr>
        <w:t>.</w:t>
      </w:r>
      <w:r w:rsidR="00AE369A" w:rsidRPr="006952E6">
        <w:rPr>
          <w:rFonts w:eastAsia="等线" w:hint="eastAsia"/>
          <w:kern w:val="0"/>
          <w:sz w:val="21"/>
          <w:szCs w:val="21"/>
        </w:rPr>
        <w:t xml:space="preserve"> </w:t>
      </w:r>
      <w:r w:rsidR="00290BF1" w:rsidRPr="006952E6">
        <w:rPr>
          <w:sz w:val="21"/>
          <w:szCs w:val="21"/>
        </w:rPr>
        <w:t>α-SMA</w:t>
      </w:r>
      <w:r w:rsidR="00290BF1" w:rsidRPr="006952E6">
        <w:rPr>
          <w:rFonts w:hint="eastAsia"/>
          <w:sz w:val="21"/>
          <w:szCs w:val="21"/>
        </w:rPr>
        <w:t xml:space="preserve"> indicates </w:t>
      </w:r>
      <w:r w:rsidR="00290BF1" w:rsidRPr="006952E6">
        <w:rPr>
          <w:sz w:val="21"/>
          <w:szCs w:val="21"/>
        </w:rPr>
        <w:t>α-smooth muscle actin</w:t>
      </w:r>
      <w:r w:rsidR="00290BF1" w:rsidRPr="006952E6">
        <w:rPr>
          <w:rFonts w:hint="eastAsia"/>
          <w:sz w:val="21"/>
          <w:szCs w:val="21"/>
        </w:rPr>
        <w:t>;</w:t>
      </w:r>
      <w:r w:rsidR="00D12304" w:rsidRPr="006952E6">
        <w:rPr>
          <w:rFonts w:hint="eastAsia"/>
          <w:sz w:val="21"/>
          <w:szCs w:val="21"/>
        </w:rPr>
        <w:t xml:space="preserve"> NC, negative control</w:t>
      </w:r>
      <w:r w:rsidR="00290BF1" w:rsidRPr="006952E6">
        <w:rPr>
          <w:rFonts w:hint="eastAsia"/>
          <w:sz w:val="21"/>
          <w:szCs w:val="21"/>
        </w:rPr>
        <w:t xml:space="preserve">; </w:t>
      </w:r>
      <w:r w:rsidR="009E1D17" w:rsidRPr="006952E6">
        <w:rPr>
          <w:rFonts w:hint="eastAsia"/>
          <w:sz w:val="21"/>
          <w:szCs w:val="21"/>
        </w:rPr>
        <w:t xml:space="preserve">OE, overexpression; </w:t>
      </w:r>
      <w:r w:rsidR="00290BF1" w:rsidRPr="006952E6">
        <w:rPr>
          <w:sz w:val="21"/>
          <w:szCs w:val="21"/>
        </w:rPr>
        <w:t>TGF-β1</w:t>
      </w:r>
      <w:r w:rsidR="00290BF1" w:rsidRPr="006952E6">
        <w:rPr>
          <w:rFonts w:hint="eastAsia"/>
          <w:sz w:val="21"/>
          <w:szCs w:val="21"/>
        </w:rPr>
        <w:t xml:space="preserve">, </w:t>
      </w:r>
      <w:r w:rsidR="00290BF1" w:rsidRPr="006952E6">
        <w:rPr>
          <w:sz w:val="21"/>
          <w:szCs w:val="21"/>
        </w:rPr>
        <w:t>transforming growth factor-β</w:t>
      </w:r>
      <w:r w:rsidR="00290BF1" w:rsidRPr="006952E6">
        <w:rPr>
          <w:rFonts w:hint="eastAsia"/>
          <w:sz w:val="21"/>
          <w:szCs w:val="21"/>
        </w:rPr>
        <w:t>1; VIM, Vimentin.</w:t>
      </w:r>
    </w:p>
    <w:p w14:paraId="7D533979" w14:textId="77777777" w:rsidR="002B26D9" w:rsidRPr="006952E6" w:rsidRDefault="002B26D9" w:rsidP="0080467B">
      <w:pPr>
        <w:spacing w:line="240" w:lineRule="auto"/>
        <w:jc w:val="center"/>
        <w:rPr>
          <w:rFonts w:ascii="Times New Roman" w:eastAsia="宋体" w:hAnsi="Times New Roman"/>
          <w:noProof/>
          <w:sz w:val="24"/>
        </w:rPr>
      </w:pPr>
    </w:p>
    <w:p w14:paraId="42A0930C" w14:textId="5542C382" w:rsidR="00523217" w:rsidRPr="006952E6" w:rsidRDefault="0080467B" w:rsidP="0080467B">
      <w:pPr>
        <w:spacing w:line="240" w:lineRule="auto"/>
        <w:jc w:val="center"/>
        <w:rPr>
          <w:rFonts w:ascii="Times New Roman" w:eastAsia="宋体" w:hAnsi="Times New Roman"/>
          <w:noProof/>
          <w:sz w:val="24"/>
        </w:rPr>
      </w:pPr>
      <w:r w:rsidRPr="006952E6">
        <w:rPr>
          <w:rFonts w:ascii="Times New Roman" w:eastAsia="宋体" w:hAnsi="Times New Roman" w:hint="eastAsia"/>
          <w:noProof/>
          <w:sz w:val="24"/>
        </w:rPr>
        <w:lastRenderedPageBreak/>
        <w:drawing>
          <wp:inline distT="0" distB="0" distL="0" distR="0" wp14:anchorId="0E9E4411" wp14:editId="78E9076F">
            <wp:extent cx="4715124" cy="6700552"/>
            <wp:effectExtent l="0" t="0" r="9525" b="5080"/>
            <wp:docPr id="9507292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729250" name="图片 95072925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723" cy="6719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F143AB" w14:textId="709E393B" w:rsidR="00A54467" w:rsidRPr="006952E6" w:rsidRDefault="00C84F04" w:rsidP="00105990">
      <w:pPr>
        <w:spacing w:line="240" w:lineRule="auto"/>
        <w:jc w:val="both"/>
        <w:rPr>
          <w:rFonts w:ascii="Times New Roman" w:eastAsia="宋体" w:hAnsi="Times New Roman" w:cs="Times New Roman"/>
          <w:b/>
          <w:bCs/>
          <w:noProof/>
          <w:sz w:val="24"/>
        </w:rPr>
      </w:pPr>
      <w:r w:rsidRPr="006952E6">
        <w:rPr>
          <w:rFonts w:ascii="Times New Roman" w:hAnsi="Times New Roman" w:cs="Times New Roman" w:hint="eastAsia"/>
          <w:b/>
          <w:bCs/>
          <w:sz w:val="21"/>
          <w:szCs w:val="21"/>
        </w:rPr>
        <w:t>Figure S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>6</w:t>
      </w:r>
      <w:r w:rsidR="008D14FD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>.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 xml:space="preserve"> 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 xml:space="preserve">TKT 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>OE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 xml:space="preserve"> regulate</w:t>
      </w:r>
      <w:r w:rsidR="00105990" w:rsidRPr="006952E6">
        <w:rPr>
          <w:rFonts w:ascii="Times New Roman" w:eastAsia="宋体" w:hAnsi="Times New Roman" w:hint="eastAsia"/>
          <w:b/>
          <w:bCs/>
          <w:noProof/>
          <w:sz w:val="21"/>
          <w:szCs w:val="21"/>
        </w:rPr>
        <w:t>d</w:t>
      </w:r>
      <w:r w:rsidR="00105990" w:rsidRPr="006952E6">
        <w:rPr>
          <w:rFonts w:ascii="Times New Roman" w:eastAsia="宋体" w:hAnsi="Times New Roman"/>
          <w:b/>
          <w:bCs/>
          <w:noProof/>
          <w:sz w:val="21"/>
          <w:szCs w:val="21"/>
        </w:rPr>
        <w:t xml:space="preserve"> NRCFs proliferation and migration by promoting AKT phosphorylation.</w:t>
      </w:r>
      <w:r w:rsidR="00105990" w:rsidRPr="006952E6">
        <w:rPr>
          <w:rFonts w:ascii="Times New Roman" w:eastAsia="宋体" w:hAnsi="Times New Roman" w:hint="eastAsia"/>
          <w:noProof/>
          <w:sz w:val="21"/>
          <w:szCs w:val="21"/>
        </w:rPr>
        <w:t xml:space="preserve"> 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>A</w:t>
      </w:r>
      <w:r w:rsidR="00A54467" w:rsidRPr="006952E6">
        <w:rPr>
          <w:rFonts w:ascii="Times New Roman" w:eastAsia="宋体" w:hAnsi="Times New Roman" w:hint="eastAsia"/>
          <w:noProof/>
          <w:sz w:val="21"/>
          <w:szCs w:val="21"/>
        </w:rPr>
        <w:t>-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 xml:space="preserve">C: EDU proliferation, </w:t>
      </w:r>
      <w:r w:rsidR="00031973" w:rsidRPr="006952E6">
        <w:rPr>
          <w:rFonts w:ascii="Times New Roman" w:eastAsia="宋体" w:hAnsi="Times New Roman" w:hint="eastAsia"/>
          <w:noProof/>
          <w:sz w:val="21"/>
          <w:szCs w:val="21"/>
        </w:rPr>
        <w:t>wound healing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>, and Transwell assays. n=3</w:t>
      </w:r>
      <w:r w:rsidR="00F53AC4" w:rsidRPr="006952E6">
        <w:rPr>
          <w:rFonts w:ascii="Times New Roman" w:eastAsia="宋体" w:hAnsi="Times New Roman" w:hint="eastAsia"/>
          <w:noProof/>
          <w:sz w:val="21"/>
          <w:szCs w:val="21"/>
        </w:rPr>
        <w:t xml:space="preserve"> per group</w:t>
      </w:r>
      <w:r w:rsidR="00F945E6" w:rsidRPr="006952E6">
        <w:rPr>
          <w:rFonts w:ascii="Times New Roman" w:eastAsia="宋体" w:hAnsi="Times New Roman" w:hint="eastAsia"/>
          <w:noProof/>
          <w:sz w:val="21"/>
          <w:szCs w:val="21"/>
        </w:rPr>
        <w:t>.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 xml:space="preserve"> </w:t>
      </w:r>
      <w:r w:rsidR="00B56E80" w:rsidRPr="006952E6">
        <w:rPr>
          <w:rFonts w:ascii="Times New Roman" w:eastAsia="宋体" w:hAnsi="Times New Roman"/>
          <w:noProof/>
          <w:sz w:val="21"/>
          <w:szCs w:val="21"/>
        </w:rPr>
        <w:t>Scale bar: 100 μm.</w:t>
      </w:r>
      <w:r w:rsidR="00B56E80" w:rsidRPr="006952E6">
        <w:rPr>
          <w:rFonts w:ascii="Times New Roman" w:eastAsia="宋体" w:hAnsi="Times New Roman" w:hint="eastAsia"/>
          <w:noProof/>
          <w:sz w:val="21"/>
          <w:szCs w:val="21"/>
        </w:rPr>
        <w:t xml:space="preserve"> </w:t>
      </w:r>
      <w:r w:rsidR="00A309A0" w:rsidRPr="006952E6">
        <w:rPr>
          <w:rFonts w:ascii="Times New Roman" w:hAnsi="Times New Roman" w:cs="Times New Roman"/>
          <w:bCs/>
          <w:sz w:val="21"/>
          <w:szCs w:val="21"/>
        </w:rPr>
        <w:t>One-way ANOVA test was used to test the difference</w:t>
      </w:r>
      <w:r w:rsidR="001719FC" w:rsidRPr="006952E6">
        <w:rPr>
          <w:rFonts w:ascii="Times New Roman" w:hAnsi="Times New Roman" w:cs="Times New Roman" w:hint="eastAsia"/>
          <w:bCs/>
          <w:sz w:val="21"/>
          <w:szCs w:val="21"/>
        </w:rPr>
        <w:t>(C)</w:t>
      </w:r>
      <w:r w:rsidR="0077588C" w:rsidRPr="006952E6">
        <w:rPr>
          <w:rFonts w:ascii="Times New Roman" w:eastAsia="宋体" w:hAnsi="Times New Roman" w:hint="eastAsia"/>
          <w:noProof/>
          <w:sz w:val="21"/>
          <w:szCs w:val="21"/>
        </w:rPr>
        <w:t xml:space="preserve">. 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>****</w:t>
      </w:r>
      <w:r w:rsidR="006A0A0E" w:rsidRPr="006952E6">
        <w:rPr>
          <w:rFonts w:ascii="Times New Roman" w:eastAsia="宋体" w:hAnsi="Times New Roman" w:hint="eastAsia"/>
          <w:i/>
          <w:iCs/>
          <w:noProof/>
          <w:sz w:val="21"/>
          <w:szCs w:val="21"/>
        </w:rPr>
        <w:t>P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 xml:space="preserve"> &lt; 0.0001 </w:t>
      </w:r>
      <w:r w:rsidR="004349C3" w:rsidRPr="006952E6">
        <w:rPr>
          <w:rFonts w:ascii="Times New Roman" w:eastAsia="宋体" w:hAnsi="Times New Roman" w:hint="eastAsia"/>
          <w:noProof/>
          <w:sz w:val="21"/>
          <w:szCs w:val="21"/>
        </w:rPr>
        <w:t>vs.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 xml:space="preserve"> NC group. ##</w:t>
      </w:r>
      <w:r w:rsidR="006A0A0E" w:rsidRPr="006952E6">
        <w:rPr>
          <w:rFonts w:ascii="Times New Roman" w:eastAsia="宋体" w:hAnsi="Times New Roman" w:hint="eastAsia"/>
          <w:i/>
          <w:iCs/>
          <w:noProof/>
          <w:sz w:val="21"/>
          <w:szCs w:val="21"/>
        </w:rPr>
        <w:t>P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 xml:space="preserve"> &lt; 0.01, ###</w:t>
      </w:r>
      <w:r w:rsidR="006A0A0E" w:rsidRPr="006952E6">
        <w:rPr>
          <w:rFonts w:ascii="Times New Roman" w:eastAsia="宋体" w:hAnsi="Times New Roman" w:hint="eastAsia"/>
          <w:i/>
          <w:iCs/>
          <w:noProof/>
          <w:sz w:val="21"/>
          <w:szCs w:val="21"/>
        </w:rPr>
        <w:t>P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 xml:space="preserve">&lt; 0.001 </w:t>
      </w:r>
      <w:r w:rsidR="00770789" w:rsidRPr="006952E6">
        <w:rPr>
          <w:rFonts w:ascii="Times New Roman" w:eastAsia="宋体" w:hAnsi="Times New Roman" w:hint="eastAsia"/>
          <w:noProof/>
          <w:sz w:val="21"/>
          <w:szCs w:val="21"/>
        </w:rPr>
        <w:t>vs.</w:t>
      </w:r>
      <w:r w:rsidR="00770789" w:rsidRPr="006952E6">
        <w:rPr>
          <w:rFonts w:ascii="Times New Roman" w:eastAsia="宋体" w:hAnsi="Times New Roman"/>
          <w:noProof/>
          <w:sz w:val="21"/>
          <w:szCs w:val="21"/>
        </w:rPr>
        <w:t xml:space="preserve"> </w:t>
      </w:r>
      <w:r w:rsidR="00A54467" w:rsidRPr="006952E6">
        <w:rPr>
          <w:rFonts w:ascii="Times New Roman" w:eastAsia="宋体" w:hAnsi="Times New Roman"/>
          <w:noProof/>
          <w:sz w:val="21"/>
          <w:szCs w:val="21"/>
        </w:rPr>
        <w:t xml:space="preserve">TKT OE+TGF-β1 group. </w:t>
      </w:r>
      <w:r w:rsidR="00414314" w:rsidRPr="006952E6">
        <w:rPr>
          <w:rFonts w:ascii="Times New Roman" w:hAnsi="Times New Roman" w:cs="Times New Roman"/>
          <w:sz w:val="21"/>
          <w:szCs w:val="21"/>
        </w:rPr>
        <w:t>NC, negative control; OE, overexpression; TGF-β1, transforming growth factor-β1.</w:t>
      </w:r>
    </w:p>
    <w:sectPr w:rsidR="00A54467" w:rsidRPr="006952E6" w:rsidSect="002224EA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9180C" w14:textId="77777777" w:rsidR="003E4E1E" w:rsidRDefault="003E4E1E" w:rsidP="00D35F8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071294" w14:textId="77777777" w:rsidR="003E4E1E" w:rsidRDefault="003E4E1E" w:rsidP="00D35F8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1ef757c0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DCB6" w14:textId="77777777" w:rsidR="003E4E1E" w:rsidRDefault="003E4E1E" w:rsidP="00D35F8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1D289A1" w14:textId="77777777" w:rsidR="003E4E1E" w:rsidRDefault="003E4E1E" w:rsidP="00D35F8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4F"/>
    <w:rsid w:val="00001773"/>
    <w:rsid w:val="00001E13"/>
    <w:rsid w:val="0000214B"/>
    <w:rsid w:val="00004899"/>
    <w:rsid w:val="0000536A"/>
    <w:rsid w:val="00005E78"/>
    <w:rsid w:val="00007DFC"/>
    <w:rsid w:val="00010E2B"/>
    <w:rsid w:val="00010E94"/>
    <w:rsid w:val="00011D6E"/>
    <w:rsid w:val="00013A97"/>
    <w:rsid w:val="0001627F"/>
    <w:rsid w:val="00016BFB"/>
    <w:rsid w:val="00016D20"/>
    <w:rsid w:val="00020396"/>
    <w:rsid w:val="0002066C"/>
    <w:rsid w:val="000231DA"/>
    <w:rsid w:val="00030409"/>
    <w:rsid w:val="000310B1"/>
    <w:rsid w:val="00031973"/>
    <w:rsid w:val="00031CD0"/>
    <w:rsid w:val="00032936"/>
    <w:rsid w:val="000401B4"/>
    <w:rsid w:val="00042BF4"/>
    <w:rsid w:val="00043ED6"/>
    <w:rsid w:val="000445BC"/>
    <w:rsid w:val="00045B72"/>
    <w:rsid w:val="000465A1"/>
    <w:rsid w:val="00050E61"/>
    <w:rsid w:val="000515A8"/>
    <w:rsid w:val="00051FD2"/>
    <w:rsid w:val="00052CB2"/>
    <w:rsid w:val="00053080"/>
    <w:rsid w:val="000543D2"/>
    <w:rsid w:val="000557E7"/>
    <w:rsid w:val="00055819"/>
    <w:rsid w:val="00055B2D"/>
    <w:rsid w:val="0005795F"/>
    <w:rsid w:val="0006230F"/>
    <w:rsid w:val="000627EF"/>
    <w:rsid w:val="0006367E"/>
    <w:rsid w:val="000646A8"/>
    <w:rsid w:val="00084002"/>
    <w:rsid w:val="00085F7A"/>
    <w:rsid w:val="00090C9E"/>
    <w:rsid w:val="000978E4"/>
    <w:rsid w:val="000A226E"/>
    <w:rsid w:val="000A7E27"/>
    <w:rsid w:val="000B1CB0"/>
    <w:rsid w:val="000B30E0"/>
    <w:rsid w:val="000B4519"/>
    <w:rsid w:val="000C284A"/>
    <w:rsid w:val="000C73CC"/>
    <w:rsid w:val="000D27B5"/>
    <w:rsid w:val="000D2C01"/>
    <w:rsid w:val="000E04AF"/>
    <w:rsid w:val="000E2913"/>
    <w:rsid w:val="000F2433"/>
    <w:rsid w:val="000F58CC"/>
    <w:rsid w:val="000F6A6A"/>
    <w:rsid w:val="000F70C5"/>
    <w:rsid w:val="00102180"/>
    <w:rsid w:val="0010243A"/>
    <w:rsid w:val="00104318"/>
    <w:rsid w:val="001054A2"/>
    <w:rsid w:val="00105990"/>
    <w:rsid w:val="00106B37"/>
    <w:rsid w:val="00107454"/>
    <w:rsid w:val="00107715"/>
    <w:rsid w:val="0011099A"/>
    <w:rsid w:val="00120FD6"/>
    <w:rsid w:val="00130DBD"/>
    <w:rsid w:val="001312CF"/>
    <w:rsid w:val="0013308C"/>
    <w:rsid w:val="00135749"/>
    <w:rsid w:val="0013730A"/>
    <w:rsid w:val="00137541"/>
    <w:rsid w:val="001375DC"/>
    <w:rsid w:val="00137A49"/>
    <w:rsid w:val="00141E8F"/>
    <w:rsid w:val="00145351"/>
    <w:rsid w:val="00150E70"/>
    <w:rsid w:val="00151762"/>
    <w:rsid w:val="00153884"/>
    <w:rsid w:val="001650BE"/>
    <w:rsid w:val="00165497"/>
    <w:rsid w:val="00166276"/>
    <w:rsid w:val="001679AE"/>
    <w:rsid w:val="0017143C"/>
    <w:rsid w:val="001719FC"/>
    <w:rsid w:val="00175104"/>
    <w:rsid w:val="00182B02"/>
    <w:rsid w:val="001863CC"/>
    <w:rsid w:val="00186748"/>
    <w:rsid w:val="001872BA"/>
    <w:rsid w:val="001909AF"/>
    <w:rsid w:val="00193ED6"/>
    <w:rsid w:val="00195671"/>
    <w:rsid w:val="00195B68"/>
    <w:rsid w:val="00195D0B"/>
    <w:rsid w:val="00195DB5"/>
    <w:rsid w:val="00195E29"/>
    <w:rsid w:val="001A4A93"/>
    <w:rsid w:val="001A4D06"/>
    <w:rsid w:val="001A6B9E"/>
    <w:rsid w:val="001B00B3"/>
    <w:rsid w:val="001B2E5F"/>
    <w:rsid w:val="001B3402"/>
    <w:rsid w:val="001B54B4"/>
    <w:rsid w:val="001C4C84"/>
    <w:rsid w:val="001D00E3"/>
    <w:rsid w:val="001D0BDD"/>
    <w:rsid w:val="001D302E"/>
    <w:rsid w:val="001D436A"/>
    <w:rsid w:val="001D5728"/>
    <w:rsid w:val="001E18F0"/>
    <w:rsid w:val="001E25EC"/>
    <w:rsid w:val="001F1249"/>
    <w:rsid w:val="001F49B2"/>
    <w:rsid w:val="00200DCC"/>
    <w:rsid w:val="002071D6"/>
    <w:rsid w:val="00214686"/>
    <w:rsid w:val="002149E5"/>
    <w:rsid w:val="00220689"/>
    <w:rsid w:val="00220CC7"/>
    <w:rsid w:val="002224EA"/>
    <w:rsid w:val="00224383"/>
    <w:rsid w:val="002270DA"/>
    <w:rsid w:val="00230B4E"/>
    <w:rsid w:val="00230B59"/>
    <w:rsid w:val="002345C4"/>
    <w:rsid w:val="002346E4"/>
    <w:rsid w:val="002347C5"/>
    <w:rsid w:val="002360F7"/>
    <w:rsid w:val="00237623"/>
    <w:rsid w:val="00237E55"/>
    <w:rsid w:val="00243296"/>
    <w:rsid w:val="00247D62"/>
    <w:rsid w:val="00247DF1"/>
    <w:rsid w:val="002515C6"/>
    <w:rsid w:val="00252F0B"/>
    <w:rsid w:val="00255C2B"/>
    <w:rsid w:val="00256CC4"/>
    <w:rsid w:val="00260562"/>
    <w:rsid w:val="00264DC4"/>
    <w:rsid w:val="002731B4"/>
    <w:rsid w:val="002758F6"/>
    <w:rsid w:val="00277461"/>
    <w:rsid w:val="00277A51"/>
    <w:rsid w:val="00282200"/>
    <w:rsid w:val="00282FB8"/>
    <w:rsid w:val="00285B3C"/>
    <w:rsid w:val="00290711"/>
    <w:rsid w:val="00290BF1"/>
    <w:rsid w:val="00297B05"/>
    <w:rsid w:val="002B112D"/>
    <w:rsid w:val="002B1F27"/>
    <w:rsid w:val="002B23B7"/>
    <w:rsid w:val="002B26D9"/>
    <w:rsid w:val="002B4502"/>
    <w:rsid w:val="002B6D6E"/>
    <w:rsid w:val="002B779C"/>
    <w:rsid w:val="002C0688"/>
    <w:rsid w:val="002C4A56"/>
    <w:rsid w:val="002C5678"/>
    <w:rsid w:val="002D0040"/>
    <w:rsid w:val="002D2C5F"/>
    <w:rsid w:val="002D3BB2"/>
    <w:rsid w:val="002D702C"/>
    <w:rsid w:val="002D74A7"/>
    <w:rsid w:val="002E0AC9"/>
    <w:rsid w:val="002E21B0"/>
    <w:rsid w:val="002E7F4D"/>
    <w:rsid w:val="002F0FDC"/>
    <w:rsid w:val="002F15A9"/>
    <w:rsid w:val="002F235A"/>
    <w:rsid w:val="002F3BE3"/>
    <w:rsid w:val="0030040A"/>
    <w:rsid w:val="00307091"/>
    <w:rsid w:val="003130FB"/>
    <w:rsid w:val="00315EC8"/>
    <w:rsid w:val="0031673E"/>
    <w:rsid w:val="00322332"/>
    <w:rsid w:val="0032294A"/>
    <w:rsid w:val="00322C4A"/>
    <w:rsid w:val="0032428A"/>
    <w:rsid w:val="00327406"/>
    <w:rsid w:val="003315E8"/>
    <w:rsid w:val="00333453"/>
    <w:rsid w:val="0033567F"/>
    <w:rsid w:val="00341218"/>
    <w:rsid w:val="00344B1A"/>
    <w:rsid w:val="00345CDA"/>
    <w:rsid w:val="00350823"/>
    <w:rsid w:val="00353ACD"/>
    <w:rsid w:val="00360772"/>
    <w:rsid w:val="00366174"/>
    <w:rsid w:val="00373722"/>
    <w:rsid w:val="00374F5B"/>
    <w:rsid w:val="00375E42"/>
    <w:rsid w:val="003773F2"/>
    <w:rsid w:val="00381AC5"/>
    <w:rsid w:val="003906EE"/>
    <w:rsid w:val="00393AEF"/>
    <w:rsid w:val="00396359"/>
    <w:rsid w:val="003A1EF1"/>
    <w:rsid w:val="003A5746"/>
    <w:rsid w:val="003A63E2"/>
    <w:rsid w:val="003B0F4D"/>
    <w:rsid w:val="003B2749"/>
    <w:rsid w:val="003B372F"/>
    <w:rsid w:val="003B3E9C"/>
    <w:rsid w:val="003B4317"/>
    <w:rsid w:val="003B4CFD"/>
    <w:rsid w:val="003C4801"/>
    <w:rsid w:val="003C7623"/>
    <w:rsid w:val="003C7FB8"/>
    <w:rsid w:val="003D22C1"/>
    <w:rsid w:val="003D3054"/>
    <w:rsid w:val="003D3CE0"/>
    <w:rsid w:val="003D5201"/>
    <w:rsid w:val="003E4E1E"/>
    <w:rsid w:val="003E6804"/>
    <w:rsid w:val="003F4251"/>
    <w:rsid w:val="003F78FE"/>
    <w:rsid w:val="004058A7"/>
    <w:rsid w:val="004058E8"/>
    <w:rsid w:val="004065D9"/>
    <w:rsid w:val="0040705E"/>
    <w:rsid w:val="00414314"/>
    <w:rsid w:val="00415067"/>
    <w:rsid w:val="00415AC5"/>
    <w:rsid w:val="0041620A"/>
    <w:rsid w:val="004176A1"/>
    <w:rsid w:val="00422FE0"/>
    <w:rsid w:val="00425F6C"/>
    <w:rsid w:val="004321B2"/>
    <w:rsid w:val="004335EF"/>
    <w:rsid w:val="00433A48"/>
    <w:rsid w:val="004349C3"/>
    <w:rsid w:val="0044183E"/>
    <w:rsid w:val="00444541"/>
    <w:rsid w:val="00444617"/>
    <w:rsid w:val="00446121"/>
    <w:rsid w:val="0045238F"/>
    <w:rsid w:val="004540BE"/>
    <w:rsid w:val="004556D7"/>
    <w:rsid w:val="00456FCA"/>
    <w:rsid w:val="004606CC"/>
    <w:rsid w:val="00461488"/>
    <w:rsid w:val="0046260D"/>
    <w:rsid w:val="00463F7E"/>
    <w:rsid w:val="00467320"/>
    <w:rsid w:val="004715A9"/>
    <w:rsid w:val="00473931"/>
    <w:rsid w:val="00473D39"/>
    <w:rsid w:val="00473D93"/>
    <w:rsid w:val="004743B2"/>
    <w:rsid w:val="0047513D"/>
    <w:rsid w:val="004770CE"/>
    <w:rsid w:val="00482F98"/>
    <w:rsid w:val="00483780"/>
    <w:rsid w:val="00486C1F"/>
    <w:rsid w:val="00493F4A"/>
    <w:rsid w:val="004948A9"/>
    <w:rsid w:val="00494D81"/>
    <w:rsid w:val="00495D7C"/>
    <w:rsid w:val="004A1871"/>
    <w:rsid w:val="004A2380"/>
    <w:rsid w:val="004A34DB"/>
    <w:rsid w:val="004A367A"/>
    <w:rsid w:val="004A4B79"/>
    <w:rsid w:val="004B09B1"/>
    <w:rsid w:val="004B1088"/>
    <w:rsid w:val="004B601E"/>
    <w:rsid w:val="004C226C"/>
    <w:rsid w:val="004C24FC"/>
    <w:rsid w:val="004C3282"/>
    <w:rsid w:val="004C3DA5"/>
    <w:rsid w:val="004C4F79"/>
    <w:rsid w:val="004C7163"/>
    <w:rsid w:val="004D109A"/>
    <w:rsid w:val="004D175D"/>
    <w:rsid w:val="004D3247"/>
    <w:rsid w:val="004D460F"/>
    <w:rsid w:val="004D5F1F"/>
    <w:rsid w:val="004D6672"/>
    <w:rsid w:val="004D7084"/>
    <w:rsid w:val="004E2F88"/>
    <w:rsid w:val="004E3C4C"/>
    <w:rsid w:val="004F3047"/>
    <w:rsid w:val="004F6A74"/>
    <w:rsid w:val="005053B4"/>
    <w:rsid w:val="005060BC"/>
    <w:rsid w:val="00511FB2"/>
    <w:rsid w:val="00512DDA"/>
    <w:rsid w:val="00513A1F"/>
    <w:rsid w:val="00514235"/>
    <w:rsid w:val="005211DA"/>
    <w:rsid w:val="005216D4"/>
    <w:rsid w:val="00522149"/>
    <w:rsid w:val="00523217"/>
    <w:rsid w:val="0053429C"/>
    <w:rsid w:val="005370BC"/>
    <w:rsid w:val="005408A4"/>
    <w:rsid w:val="00541B17"/>
    <w:rsid w:val="00543644"/>
    <w:rsid w:val="00544067"/>
    <w:rsid w:val="0054638D"/>
    <w:rsid w:val="00547A66"/>
    <w:rsid w:val="005526DB"/>
    <w:rsid w:val="005534E4"/>
    <w:rsid w:val="005579E9"/>
    <w:rsid w:val="00560043"/>
    <w:rsid w:val="005607F5"/>
    <w:rsid w:val="00560BB5"/>
    <w:rsid w:val="00563212"/>
    <w:rsid w:val="00567FF5"/>
    <w:rsid w:val="005700A5"/>
    <w:rsid w:val="0057270F"/>
    <w:rsid w:val="00573FDC"/>
    <w:rsid w:val="005743A6"/>
    <w:rsid w:val="00577254"/>
    <w:rsid w:val="005774C6"/>
    <w:rsid w:val="005802C5"/>
    <w:rsid w:val="005805D0"/>
    <w:rsid w:val="0058188A"/>
    <w:rsid w:val="00581C8C"/>
    <w:rsid w:val="005826C5"/>
    <w:rsid w:val="005908F6"/>
    <w:rsid w:val="00591296"/>
    <w:rsid w:val="0059253F"/>
    <w:rsid w:val="00592E8B"/>
    <w:rsid w:val="005936E0"/>
    <w:rsid w:val="0059654F"/>
    <w:rsid w:val="005A4207"/>
    <w:rsid w:val="005B4E86"/>
    <w:rsid w:val="005C3CDF"/>
    <w:rsid w:val="005C514D"/>
    <w:rsid w:val="005D1D39"/>
    <w:rsid w:val="005D2120"/>
    <w:rsid w:val="005D44DC"/>
    <w:rsid w:val="005D756F"/>
    <w:rsid w:val="005E3FF8"/>
    <w:rsid w:val="005E5FD0"/>
    <w:rsid w:val="005F275D"/>
    <w:rsid w:val="005F3C18"/>
    <w:rsid w:val="005F4591"/>
    <w:rsid w:val="005F6D9C"/>
    <w:rsid w:val="005F7C79"/>
    <w:rsid w:val="006015F4"/>
    <w:rsid w:val="00603BFD"/>
    <w:rsid w:val="006113C0"/>
    <w:rsid w:val="006201EE"/>
    <w:rsid w:val="00623583"/>
    <w:rsid w:val="00626428"/>
    <w:rsid w:val="00627055"/>
    <w:rsid w:val="00634204"/>
    <w:rsid w:val="00634E72"/>
    <w:rsid w:val="00643405"/>
    <w:rsid w:val="00643BC2"/>
    <w:rsid w:val="00643F9C"/>
    <w:rsid w:val="006523E5"/>
    <w:rsid w:val="00662398"/>
    <w:rsid w:val="006779D6"/>
    <w:rsid w:val="006838BD"/>
    <w:rsid w:val="0068552A"/>
    <w:rsid w:val="00690A1A"/>
    <w:rsid w:val="00693D1F"/>
    <w:rsid w:val="00693F4E"/>
    <w:rsid w:val="006952E6"/>
    <w:rsid w:val="006A0A0E"/>
    <w:rsid w:val="006A3FD0"/>
    <w:rsid w:val="006B3D23"/>
    <w:rsid w:val="006B4C19"/>
    <w:rsid w:val="006C0189"/>
    <w:rsid w:val="006D117A"/>
    <w:rsid w:val="006D14FA"/>
    <w:rsid w:val="006D309A"/>
    <w:rsid w:val="006D5CB7"/>
    <w:rsid w:val="006E2635"/>
    <w:rsid w:val="006E3E66"/>
    <w:rsid w:val="006E5DDE"/>
    <w:rsid w:val="006F05C1"/>
    <w:rsid w:val="006F09C1"/>
    <w:rsid w:val="006F20FA"/>
    <w:rsid w:val="0070037C"/>
    <w:rsid w:val="00704290"/>
    <w:rsid w:val="0070483A"/>
    <w:rsid w:val="00705190"/>
    <w:rsid w:val="0070696C"/>
    <w:rsid w:val="007116CC"/>
    <w:rsid w:val="0071258D"/>
    <w:rsid w:val="00712856"/>
    <w:rsid w:val="00715CA4"/>
    <w:rsid w:val="007162E1"/>
    <w:rsid w:val="00724BAE"/>
    <w:rsid w:val="007274AB"/>
    <w:rsid w:val="00727B68"/>
    <w:rsid w:val="0073034E"/>
    <w:rsid w:val="00730736"/>
    <w:rsid w:val="007343BB"/>
    <w:rsid w:val="00736908"/>
    <w:rsid w:val="007373A9"/>
    <w:rsid w:val="00743831"/>
    <w:rsid w:val="00745176"/>
    <w:rsid w:val="00751FED"/>
    <w:rsid w:val="00762236"/>
    <w:rsid w:val="0076336C"/>
    <w:rsid w:val="0076382A"/>
    <w:rsid w:val="00764155"/>
    <w:rsid w:val="0076493D"/>
    <w:rsid w:val="00765577"/>
    <w:rsid w:val="00770789"/>
    <w:rsid w:val="00771BE9"/>
    <w:rsid w:val="0077588C"/>
    <w:rsid w:val="0078001B"/>
    <w:rsid w:val="00781259"/>
    <w:rsid w:val="00784911"/>
    <w:rsid w:val="007872ED"/>
    <w:rsid w:val="00790E3F"/>
    <w:rsid w:val="00792600"/>
    <w:rsid w:val="00792F9D"/>
    <w:rsid w:val="007943E5"/>
    <w:rsid w:val="007A1ACF"/>
    <w:rsid w:val="007A21D4"/>
    <w:rsid w:val="007A64AA"/>
    <w:rsid w:val="007A64FA"/>
    <w:rsid w:val="007A7889"/>
    <w:rsid w:val="007B17D5"/>
    <w:rsid w:val="007B1D72"/>
    <w:rsid w:val="007B210B"/>
    <w:rsid w:val="007B4187"/>
    <w:rsid w:val="007B5E25"/>
    <w:rsid w:val="007C185B"/>
    <w:rsid w:val="007C63A0"/>
    <w:rsid w:val="007D4AA7"/>
    <w:rsid w:val="007D625A"/>
    <w:rsid w:val="007D6D9C"/>
    <w:rsid w:val="007E0D40"/>
    <w:rsid w:val="007E317E"/>
    <w:rsid w:val="007E3277"/>
    <w:rsid w:val="007E7DA5"/>
    <w:rsid w:val="007F03F9"/>
    <w:rsid w:val="007F199A"/>
    <w:rsid w:val="007F2043"/>
    <w:rsid w:val="007F3CE3"/>
    <w:rsid w:val="007F3EDB"/>
    <w:rsid w:val="007F3F37"/>
    <w:rsid w:val="0080338C"/>
    <w:rsid w:val="00803DFE"/>
    <w:rsid w:val="0080467B"/>
    <w:rsid w:val="00805689"/>
    <w:rsid w:val="00805841"/>
    <w:rsid w:val="008124E2"/>
    <w:rsid w:val="00813D7F"/>
    <w:rsid w:val="008152C7"/>
    <w:rsid w:val="008202A2"/>
    <w:rsid w:val="0082181C"/>
    <w:rsid w:val="00825C0F"/>
    <w:rsid w:val="008302EE"/>
    <w:rsid w:val="00831CDE"/>
    <w:rsid w:val="00832758"/>
    <w:rsid w:val="008327A9"/>
    <w:rsid w:val="00840876"/>
    <w:rsid w:val="00841DCA"/>
    <w:rsid w:val="00843823"/>
    <w:rsid w:val="008459EF"/>
    <w:rsid w:val="00845FDA"/>
    <w:rsid w:val="00846BA1"/>
    <w:rsid w:val="0085122F"/>
    <w:rsid w:val="008516D6"/>
    <w:rsid w:val="0085301F"/>
    <w:rsid w:val="00853E55"/>
    <w:rsid w:val="008553D3"/>
    <w:rsid w:val="00861865"/>
    <w:rsid w:val="008627B8"/>
    <w:rsid w:val="00863305"/>
    <w:rsid w:val="00863D83"/>
    <w:rsid w:val="0086593D"/>
    <w:rsid w:val="00865ECE"/>
    <w:rsid w:val="0087280A"/>
    <w:rsid w:val="00873473"/>
    <w:rsid w:val="008749CB"/>
    <w:rsid w:val="008768B9"/>
    <w:rsid w:val="0088042E"/>
    <w:rsid w:val="00881108"/>
    <w:rsid w:val="008828B6"/>
    <w:rsid w:val="00884B2C"/>
    <w:rsid w:val="008859B0"/>
    <w:rsid w:val="00886A44"/>
    <w:rsid w:val="00891252"/>
    <w:rsid w:val="00894165"/>
    <w:rsid w:val="0089485C"/>
    <w:rsid w:val="00894F7D"/>
    <w:rsid w:val="0089545A"/>
    <w:rsid w:val="008956AA"/>
    <w:rsid w:val="00895C3A"/>
    <w:rsid w:val="008973BD"/>
    <w:rsid w:val="00897DEA"/>
    <w:rsid w:val="008A04CD"/>
    <w:rsid w:val="008A788A"/>
    <w:rsid w:val="008B257A"/>
    <w:rsid w:val="008B388E"/>
    <w:rsid w:val="008C34D1"/>
    <w:rsid w:val="008C35A2"/>
    <w:rsid w:val="008C6BFA"/>
    <w:rsid w:val="008D14FD"/>
    <w:rsid w:val="008D2BAE"/>
    <w:rsid w:val="008D4EC9"/>
    <w:rsid w:val="008D58D8"/>
    <w:rsid w:val="008E366B"/>
    <w:rsid w:val="008F147B"/>
    <w:rsid w:val="008F17C8"/>
    <w:rsid w:val="008F3A40"/>
    <w:rsid w:val="008F4598"/>
    <w:rsid w:val="008F5B00"/>
    <w:rsid w:val="008F6895"/>
    <w:rsid w:val="00902091"/>
    <w:rsid w:val="009041C1"/>
    <w:rsid w:val="009111AD"/>
    <w:rsid w:val="009113C5"/>
    <w:rsid w:val="00914485"/>
    <w:rsid w:val="00915CAB"/>
    <w:rsid w:val="0091665E"/>
    <w:rsid w:val="00917D71"/>
    <w:rsid w:val="0092512F"/>
    <w:rsid w:val="00931208"/>
    <w:rsid w:val="00934EE3"/>
    <w:rsid w:val="00935B16"/>
    <w:rsid w:val="00935D18"/>
    <w:rsid w:val="0093601A"/>
    <w:rsid w:val="00940954"/>
    <w:rsid w:val="0094133B"/>
    <w:rsid w:val="00941573"/>
    <w:rsid w:val="00943363"/>
    <w:rsid w:val="0094494B"/>
    <w:rsid w:val="0094504F"/>
    <w:rsid w:val="0095453F"/>
    <w:rsid w:val="00965D2E"/>
    <w:rsid w:val="0097086C"/>
    <w:rsid w:val="00973B79"/>
    <w:rsid w:val="00974752"/>
    <w:rsid w:val="00982550"/>
    <w:rsid w:val="00983EEF"/>
    <w:rsid w:val="00984D87"/>
    <w:rsid w:val="00985796"/>
    <w:rsid w:val="009A3E94"/>
    <w:rsid w:val="009B6A84"/>
    <w:rsid w:val="009C43BB"/>
    <w:rsid w:val="009C5542"/>
    <w:rsid w:val="009D01FA"/>
    <w:rsid w:val="009D3CDF"/>
    <w:rsid w:val="009D3D77"/>
    <w:rsid w:val="009E01BD"/>
    <w:rsid w:val="009E1D17"/>
    <w:rsid w:val="009E3C95"/>
    <w:rsid w:val="009E3D4B"/>
    <w:rsid w:val="009F1306"/>
    <w:rsid w:val="009F2910"/>
    <w:rsid w:val="009F4F2B"/>
    <w:rsid w:val="009F6EF5"/>
    <w:rsid w:val="00A02396"/>
    <w:rsid w:val="00A0510E"/>
    <w:rsid w:val="00A109FB"/>
    <w:rsid w:val="00A14157"/>
    <w:rsid w:val="00A15105"/>
    <w:rsid w:val="00A176D0"/>
    <w:rsid w:val="00A17D10"/>
    <w:rsid w:val="00A22F47"/>
    <w:rsid w:val="00A24A18"/>
    <w:rsid w:val="00A25219"/>
    <w:rsid w:val="00A3042C"/>
    <w:rsid w:val="00A309A0"/>
    <w:rsid w:val="00A3115E"/>
    <w:rsid w:val="00A3147F"/>
    <w:rsid w:val="00A332C2"/>
    <w:rsid w:val="00A3588A"/>
    <w:rsid w:val="00A37E9B"/>
    <w:rsid w:val="00A40FD7"/>
    <w:rsid w:val="00A41EA8"/>
    <w:rsid w:val="00A53615"/>
    <w:rsid w:val="00A541F1"/>
    <w:rsid w:val="00A54467"/>
    <w:rsid w:val="00A567F9"/>
    <w:rsid w:val="00A569E3"/>
    <w:rsid w:val="00A56F13"/>
    <w:rsid w:val="00A60B05"/>
    <w:rsid w:val="00A6197D"/>
    <w:rsid w:val="00A6298F"/>
    <w:rsid w:val="00A6610E"/>
    <w:rsid w:val="00A677D1"/>
    <w:rsid w:val="00A704B5"/>
    <w:rsid w:val="00A73643"/>
    <w:rsid w:val="00A77E4B"/>
    <w:rsid w:val="00A8281C"/>
    <w:rsid w:val="00A875A6"/>
    <w:rsid w:val="00A8760C"/>
    <w:rsid w:val="00A922B9"/>
    <w:rsid w:val="00AA2C09"/>
    <w:rsid w:val="00AA526E"/>
    <w:rsid w:val="00AA52FB"/>
    <w:rsid w:val="00AA6542"/>
    <w:rsid w:val="00AA6548"/>
    <w:rsid w:val="00AB061A"/>
    <w:rsid w:val="00AB2727"/>
    <w:rsid w:val="00AB4B78"/>
    <w:rsid w:val="00AB79A3"/>
    <w:rsid w:val="00AC2AF9"/>
    <w:rsid w:val="00AC5182"/>
    <w:rsid w:val="00AD591A"/>
    <w:rsid w:val="00AE369A"/>
    <w:rsid w:val="00AF3153"/>
    <w:rsid w:val="00AF521C"/>
    <w:rsid w:val="00B07A20"/>
    <w:rsid w:val="00B107D2"/>
    <w:rsid w:val="00B1243E"/>
    <w:rsid w:val="00B13031"/>
    <w:rsid w:val="00B20F96"/>
    <w:rsid w:val="00B2308B"/>
    <w:rsid w:val="00B23EAA"/>
    <w:rsid w:val="00B25A63"/>
    <w:rsid w:val="00B25BFC"/>
    <w:rsid w:val="00B32927"/>
    <w:rsid w:val="00B33E3B"/>
    <w:rsid w:val="00B40210"/>
    <w:rsid w:val="00B419B3"/>
    <w:rsid w:val="00B42AD1"/>
    <w:rsid w:val="00B4344B"/>
    <w:rsid w:val="00B43B8D"/>
    <w:rsid w:val="00B449CE"/>
    <w:rsid w:val="00B47EF2"/>
    <w:rsid w:val="00B50B95"/>
    <w:rsid w:val="00B52EE6"/>
    <w:rsid w:val="00B55072"/>
    <w:rsid w:val="00B552A7"/>
    <w:rsid w:val="00B56068"/>
    <w:rsid w:val="00B56E80"/>
    <w:rsid w:val="00B60C6D"/>
    <w:rsid w:val="00B62E7D"/>
    <w:rsid w:val="00B630DC"/>
    <w:rsid w:val="00B64D8F"/>
    <w:rsid w:val="00B71BCE"/>
    <w:rsid w:val="00B721B8"/>
    <w:rsid w:val="00B83DFB"/>
    <w:rsid w:val="00B849F0"/>
    <w:rsid w:val="00B85A3A"/>
    <w:rsid w:val="00B85DF2"/>
    <w:rsid w:val="00B872D5"/>
    <w:rsid w:val="00B8764F"/>
    <w:rsid w:val="00B90790"/>
    <w:rsid w:val="00B91D2F"/>
    <w:rsid w:val="00B932EC"/>
    <w:rsid w:val="00B94F87"/>
    <w:rsid w:val="00B9502F"/>
    <w:rsid w:val="00B973B6"/>
    <w:rsid w:val="00BA2778"/>
    <w:rsid w:val="00BA3174"/>
    <w:rsid w:val="00BA4DBE"/>
    <w:rsid w:val="00BB07FD"/>
    <w:rsid w:val="00BB4ECF"/>
    <w:rsid w:val="00BC2A83"/>
    <w:rsid w:val="00BC7CEF"/>
    <w:rsid w:val="00BD0476"/>
    <w:rsid w:val="00BD1D11"/>
    <w:rsid w:val="00BD47AD"/>
    <w:rsid w:val="00BD4EE6"/>
    <w:rsid w:val="00BD6F4C"/>
    <w:rsid w:val="00BD7023"/>
    <w:rsid w:val="00BD769C"/>
    <w:rsid w:val="00BD7E6D"/>
    <w:rsid w:val="00BE61CB"/>
    <w:rsid w:val="00BF13CB"/>
    <w:rsid w:val="00BF2146"/>
    <w:rsid w:val="00BF31B5"/>
    <w:rsid w:val="00BF4305"/>
    <w:rsid w:val="00BF5376"/>
    <w:rsid w:val="00C046D9"/>
    <w:rsid w:val="00C077D5"/>
    <w:rsid w:val="00C11B22"/>
    <w:rsid w:val="00C11D50"/>
    <w:rsid w:val="00C12526"/>
    <w:rsid w:val="00C24F54"/>
    <w:rsid w:val="00C30E96"/>
    <w:rsid w:val="00C317D7"/>
    <w:rsid w:val="00C332E6"/>
    <w:rsid w:val="00C35262"/>
    <w:rsid w:val="00C356B3"/>
    <w:rsid w:val="00C357F8"/>
    <w:rsid w:val="00C40263"/>
    <w:rsid w:val="00C411D8"/>
    <w:rsid w:val="00C45954"/>
    <w:rsid w:val="00C475E4"/>
    <w:rsid w:val="00C51494"/>
    <w:rsid w:val="00C51F1C"/>
    <w:rsid w:val="00C5566A"/>
    <w:rsid w:val="00C563F3"/>
    <w:rsid w:val="00C601EC"/>
    <w:rsid w:val="00C603B5"/>
    <w:rsid w:val="00C60DA5"/>
    <w:rsid w:val="00C61EEF"/>
    <w:rsid w:val="00C66B36"/>
    <w:rsid w:val="00C66CBF"/>
    <w:rsid w:val="00C700A4"/>
    <w:rsid w:val="00C7060F"/>
    <w:rsid w:val="00C738D6"/>
    <w:rsid w:val="00C760FD"/>
    <w:rsid w:val="00C84F04"/>
    <w:rsid w:val="00C85818"/>
    <w:rsid w:val="00C9225E"/>
    <w:rsid w:val="00C924F1"/>
    <w:rsid w:val="00C93F38"/>
    <w:rsid w:val="00CA12E3"/>
    <w:rsid w:val="00CB25E8"/>
    <w:rsid w:val="00CB3815"/>
    <w:rsid w:val="00CC4DF7"/>
    <w:rsid w:val="00CC68AE"/>
    <w:rsid w:val="00CC7CA2"/>
    <w:rsid w:val="00CD1BBA"/>
    <w:rsid w:val="00CD40DB"/>
    <w:rsid w:val="00CD69B7"/>
    <w:rsid w:val="00CD78F4"/>
    <w:rsid w:val="00CD7FBC"/>
    <w:rsid w:val="00CE6072"/>
    <w:rsid w:val="00CE6A7E"/>
    <w:rsid w:val="00CE6C2B"/>
    <w:rsid w:val="00CF1FF2"/>
    <w:rsid w:val="00CF2B1B"/>
    <w:rsid w:val="00CF30D0"/>
    <w:rsid w:val="00CF4202"/>
    <w:rsid w:val="00CF7C1F"/>
    <w:rsid w:val="00D0094A"/>
    <w:rsid w:val="00D05C87"/>
    <w:rsid w:val="00D10B38"/>
    <w:rsid w:val="00D119E9"/>
    <w:rsid w:val="00D12304"/>
    <w:rsid w:val="00D216E5"/>
    <w:rsid w:val="00D253D2"/>
    <w:rsid w:val="00D26813"/>
    <w:rsid w:val="00D30B09"/>
    <w:rsid w:val="00D35F8B"/>
    <w:rsid w:val="00D4470E"/>
    <w:rsid w:val="00D45904"/>
    <w:rsid w:val="00D46A67"/>
    <w:rsid w:val="00D47306"/>
    <w:rsid w:val="00D47C4C"/>
    <w:rsid w:val="00D60B89"/>
    <w:rsid w:val="00D61133"/>
    <w:rsid w:val="00D65C1A"/>
    <w:rsid w:val="00D67EEB"/>
    <w:rsid w:val="00D72786"/>
    <w:rsid w:val="00D7596E"/>
    <w:rsid w:val="00D8357F"/>
    <w:rsid w:val="00D84108"/>
    <w:rsid w:val="00D85017"/>
    <w:rsid w:val="00D85446"/>
    <w:rsid w:val="00D8686E"/>
    <w:rsid w:val="00D91472"/>
    <w:rsid w:val="00D932E0"/>
    <w:rsid w:val="00D94C40"/>
    <w:rsid w:val="00DA0188"/>
    <w:rsid w:val="00DA16E9"/>
    <w:rsid w:val="00DA3098"/>
    <w:rsid w:val="00DA3556"/>
    <w:rsid w:val="00DA61D3"/>
    <w:rsid w:val="00DA6860"/>
    <w:rsid w:val="00DA7F04"/>
    <w:rsid w:val="00DB19DE"/>
    <w:rsid w:val="00DB3D04"/>
    <w:rsid w:val="00DB42B8"/>
    <w:rsid w:val="00DB6AFB"/>
    <w:rsid w:val="00DC1712"/>
    <w:rsid w:val="00DC18B5"/>
    <w:rsid w:val="00DC2BD3"/>
    <w:rsid w:val="00DD366A"/>
    <w:rsid w:val="00DE1A94"/>
    <w:rsid w:val="00DE1FDF"/>
    <w:rsid w:val="00DE2A47"/>
    <w:rsid w:val="00DE2F6E"/>
    <w:rsid w:val="00DE36C7"/>
    <w:rsid w:val="00DE5110"/>
    <w:rsid w:val="00DE53D4"/>
    <w:rsid w:val="00DE608D"/>
    <w:rsid w:val="00DE6EC4"/>
    <w:rsid w:val="00DE7F8D"/>
    <w:rsid w:val="00DF052A"/>
    <w:rsid w:val="00DF0A6D"/>
    <w:rsid w:val="00DF0C2E"/>
    <w:rsid w:val="00DF0E17"/>
    <w:rsid w:val="00DF1E92"/>
    <w:rsid w:val="00E00AB3"/>
    <w:rsid w:val="00E02FFA"/>
    <w:rsid w:val="00E04595"/>
    <w:rsid w:val="00E061F3"/>
    <w:rsid w:val="00E13E6E"/>
    <w:rsid w:val="00E15DD1"/>
    <w:rsid w:val="00E167D6"/>
    <w:rsid w:val="00E16D82"/>
    <w:rsid w:val="00E17143"/>
    <w:rsid w:val="00E20FEA"/>
    <w:rsid w:val="00E22254"/>
    <w:rsid w:val="00E223F5"/>
    <w:rsid w:val="00E22650"/>
    <w:rsid w:val="00E2405E"/>
    <w:rsid w:val="00E35BF0"/>
    <w:rsid w:val="00E35C8C"/>
    <w:rsid w:val="00E361AB"/>
    <w:rsid w:val="00E41379"/>
    <w:rsid w:val="00E42164"/>
    <w:rsid w:val="00E43A7A"/>
    <w:rsid w:val="00E45BC4"/>
    <w:rsid w:val="00E45ECA"/>
    <w:rsid w:val="00E51B1F"/>
    <w:rsid w:val="00E52B2A"/>
    <w:rsid w:val="00E53325"/>
    <w:rsid w:val="00E546C1"/>
    <w:rsid w:val="00E55755"/>
    <w:rsid w:val="00E56B87"/>
    <w:rsid w:val="00E570C5"/>
    <w:rsid w:val="00E57501"/>
    <w:rsid w:val="00E579BA"/>
    <w:rsid w:val="00E62782"/>
    <w:rsid w:val="00E62B4C"/>
    <w:rsid w:val="00E62D58"/>
    <w:rsid w:val="00E634B2"/>
    <w:rsid w:val="00E64BD6"/>
    <w:rsid w:val="00E65982"/>
    <w:rsid w:val="00E6760E"/>
    <w:rsid w:val="00E73A3C"/>
    <w:rsid w:val="00E8157E"/>
    <w:rsid w:val="00E81F1F"/>
    <w:rsid w:val="00E83289"/>
    <w:rsid w:val="00E856B1"/>
    <w:rsid w:val="00E8646F"/>
    <w:rsid w:val="00E87386"/>
    <w:rsid w:val="00E87C6F"/>
    <w:rsid w:val="00E9292A"/>
    <w:rsid w:val="00E95EB8"/>
    <w:rsid w:val="00E95F75"/>
    <w:rsid w:val="00EA70C0"/>
    <w:rsid w:val="00EB3C52"/>
    <w:rsid w:val="00EB69D6"/>
    <w:rsid w:val="00EB713F"/>
    <w:rsid w:val="00EC10A0"/>
    <w:rsid w:val="00EC2F57"/>
    <w:rsid w:val="00EC32D4"/>
    <w:rsid w:val="00EC4ACB"/>
    <w:rsid w:val="00EC5488"/>
    <w:rsid w:val="00EC741B"/>
    <w:rsid w:val="00ED12C9"/>
    <w:rsid w:val="00ED5BB6"/>
    <w:rsid w:val="00EE325A"/>
    <w:rsid w:val="00EE3E6F"/>
    <w:rsid w:val="00EE4BC0"/>
    <w:rsid w:val="00EE4C44"/>
    <w:rsid w:val="00EE52A2"/>
    <w:rsid w:val="00EE577C"/>
    <w:rsid w:val="00EE6C96"/>
    <w:rsid w:val="00EE705A"/>
    <w:rsid w:val="00EE7C39"/>
    <w:rsid w:val="00EF270B"/>
    <w:rsid w:val="00EF3CC6"/>
    <w:rsid w:val="00EF6119"/>
    <w:rsid w:val="00EF6269"/>
    <w:rsid w:val="00F07534"/>
    <w:rsid w:val="00F07A76"/>
    <w:rsid w:val="00F13C2C"/>
    <w:rsid w:val="00F16E0A"/>
    <w:rsid w:val="00F24DA2"/>
    <w:rsid w:val="00F36808"/>
    <w:rsid w:val="00F41BFE"/>
    <w:rsid w:val="00F44EFB"/>
    <w:rsid w:val="00F51E62"/>
    <w:rsid w:val="00F521BB"/>
    <w:rsid w:val="00F52C62"/>
    <w:rsid w:val="00F53AC4"/>
    <w:rsid w:val="00F5710D"/>
    <w:rsid w:val="00F606D6"/>
    <w:rsid w:val="00F60FFF"/>
    <w:rsid w:val="00F62164"/>
    <w:rsid w:val="00F63B7B"/>
    <w:rsid w:val="00F66732"/>
    <w:rsid w:val="00F66DF5"/>
    <w:rsid w:val="00F73550"/>
    <w:rsid w:val="00F74D0F"/>
    <w:rsid w:val="00F75B0A"/>
    <w:rsid w:val="00F763B9"/>
    <w:rsid w:val="00F76A04"/>
    <w:rsid w:val="00F76C5C"/>
    <w:rsid w:val="00F80286"/>
    <w:rsid w:val="00F80B4D"/>
    <w:rsid w:val="00F82213"/>
    <w:rsid w:val="00F8299E"/>
    <w:rsid w:val="00F8414B"/>
    <w:rsid w:val="00F84D19"/>
    <w:rsid w:val="00F86B1E"/>
    <w:rsid w:val="00F901D5"/>
    <w:rsid w:val="00F91C9F"/>
    <w:rsid w:val="00F9222B"/>
    <w:rsid w:val="00F945E6"/>
    <w:rsid w:val="00F95BDD"/>
    <w:rsid w:val="00FA0FC8"/>
    <w:rsid w:val="00FA1FF1"/>
    <w:rsid w:val="00FA231F"/>
    <w:rsid w:val="00FA3FC3"/>
    <w:rsid w:val="00FA4B16"/>
    <w:rsid w:val="00FB19D4"/>
    <w:rsid w:val="00FB688A"/>
    <w:rsid w:val="00FC1496"/>
    <w:rsid w:val="00FC1A77"/>
    <w:rsid w:val="00FC1FA1"/>
    <w:rsid w:val="00FD1CAC"/>
    <w:rsid w:val="00FD1DB9"/>
    <w:rsid w:val="00FD1F93"/>
    <w:rsid w:val="00FD55B0"/>
    <w:rsid w:val="00FD6160"/>
    <w:rsid w:val="00FD72D0"/>
    <w:rsid w:val="00FE70E0"/>
    <w:rsid w:val="00FE76B3"/>
    <w:rsid w:val="00FF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2108D"/>
  <w15:chartTrackingRefBased/>
  <w15:docId w15:val="{4BAEF6B7-E2A3-40B5-9F62-0C291CB6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965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5965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54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54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54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54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54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54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65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65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5965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654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654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9654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654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654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654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65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6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5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65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6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65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65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65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65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65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65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35F8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35F8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35F8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35F8B"/>
    <w:rPr>
      <w:sz w:val="18"/>
      <w:szCs w:val="18"/>
    </w:rPr>
  </w:style>
  <w:style w:type="paragraph" w:styleId="af2">
    <w:name w:val="Normal (Web)"/>
    <w:basedOn w:val="a"/>
    <w:uiPriority w:val="99"/>
    <w:unhideWhenUsed/>
    <w:rsid w:val="00F84D19"/>
    <w:rPr>
      <w:rFonts w:ascii="Times New Roman" w:hAnsi="Times New Roman" w:cs="Times New Roman"/>
      <w:sz w:val="24"/>
    </w:rPr>
  </w:style>
  <w:style w:type="character" w:customStyle="1" w:styleId="fontstyle01">
    <w:name w:val="fontstyle01"/>
    <w:basedOn w:val="a0"/>
    <w:rsid w:val="00FC1A77"/>
    <w:rPr>
      <w:rFonts w:ascii="AdvOT1ef757c0" w:hAnsi="AdvOT1ef757c0" w:hint="default"/>
      <w:b w:val="0"/>
      <w:bCs w:val="0"/>
      <w:i w:val="0"/>
      <w:iCs w:val="0"/>
      <w:color w:val="272727"/>
      <w:sz w:val="18"/>
      <w:szCs w:val="18"/>
    </w:rPr>
  </w:style>
  <w:style w:type="paragraph" w:styleId="af3">
    <w:name w:val="Revision"/>
    <w:hidden/>
    <w:uiPriority w:val="99"/>
    <w:semiHidden/>
    <w:rsid w:val="00200DCC"/>
    <w:pPr>
      <w:spacing w:after="0" w:line="240" w:lineRule="auto"/>
    </w:pPr>
  </w:style>
  <w:style w:type="character" w:styleId="af4">
    <w:name w:val="line number"/>
    <w:basedOn w:val="a0"/>
    <w:uiPriority w:val="99"/>
    <w:semiHidden/>
    <w:unhideWhenUsed/>
    <w:rsid w:val="00222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1508</Words>
  <Characters>8602</Characters>
  <Application>Microsoft Office Word</Application>
  <DocSecurity>0</DocSecurity>
  <Lines>71</Lines>
  <Paragraphs>20</Paragraphs>
  <ScaleCrop>false</ScaleCrop>
  <Company/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晓晴 张</dc:creator>
  <cp:keywords/>
  <dc:description/>
  <cp:lastModifiedBy>XQ Z</cp:lastModifiedBy>
  <cp:revision>146</cp:revision>
  <dcterms:created xsi:type="dcterms:W3CDTF">2026-02-26T13:40:00Z</dcterms:created>
  <dcterms:modified xsi:type="dcterms:W3CDTF">2026-03-02T09:08:00Z</dcterms:modified>
</cp:coreProperties>
</file>