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6A313" w14:textId="77777777" w:rsidR="009B5085" w:rsidRPr="00442090" w:rsidRDefault="009B5085" w:rsidP="009B5085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2090">
        <w:rPr>
          <w:rFonts w:ascii="Times New Roman" w:hAnsi="Times New Roman" w:cs="Times New Roman"/>
          <w:b/>
          <w:bCs/>
          <w:sz w:val="28"/>
          <w:szCs w:val="28"/>
        </w:rPr>
        <w:t>Chlorogenic acid attenuates skin senescence and</w:t>
      </w:r>
      <w:r w:rsidRPr="00442090">
        <w:rPr>
          <w:rFonts w:ascii="Times New Roman" w:hAnsi="Times New Roman" w:cs="Times New Roman"/>
        </w:rPr>
        <w:t xml:space="preserve"> </w:t>
      </w:r>
      <w:r w:rsidRPr="00442090">
        <w:rPr>
          <w:rFonts w:ascii="Times New Roman" w:hAnsi="Times New Roman" w:cs="Times New Roman"/>
          <w:b/>
          <w:bCs/>
          <w:sz w:val="28"/>
          <w:szCs w:val="28"/>
        </w:rPr>
        <w:t>UVR-induced photoaging via the modulation of mitochondrial function</w:t>
      </w:r>
    </w:p>
    <w:p w14:paraId="220B0EE8" w14:textId="77777777" w:rsidR="009B5085" w:rsidRPr="00442090" w:rsidRDefault="009B5085" w:rsidP="009B5085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D47AF8D" w14:textId="77777777" w:rsidR="009B5085" w:rsidRPr="00442090" w:rsidRDefault="009B5085" w:rsidP="009B5085">
      <w:pPr>
        <w:spacing w:line="360" w:lineRule="auto"/>
        <w:jc w:val="center"/>
        <w:rPr>
          <w:rFonts w:ascii="Times New Roman" w:hAnsi="Times New Roman" w:cs="Times New Roman"/>
          <w:sz w:val="24"/>
          <w:vertAlign w:val="superscript"/>
        </w:rPr>
      </w:pPr>
      <w:r w:rsidRPr="00442090">
        <w:rPr>
          <w:rFonts w:ascii="Times New Roman" w:hAnsi="Times New Roman" w:cs="Times New Roman"/>
          <w:sz w:val="24"/>
        </w:rPr>
        <w:t xml:space="preserve">Rui Li </w:t>
      </w:r>
      <w:r w:rsidRPr="00442090">
        <w:rPr>
          <w:rFonts w:ascii="Times New Roman" w:hAnsi="Times New Roman" w:cs="Times New Roman"/>
          <w:sz w:val="24"/>
          <w:vertAlign w:val="superscript"/>
        </w:rPr>
        <w:t>1, #, *</w:t>
      </w:r>
      <w:r w:rsidRPr="00442090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442090">
        <w:rPr>
          <w:rFonts w:ascii="Times New Roman" w:hAnsi="Times New Roman" w:cs="Times New Roman"/>
          <w:sz w:val="24"/>
        </w:rPr>
        <w:t>Chujuan</w:t>
      </w:r>
      <w:proofErr w:type="spellEnd"/>
      <w:r w:rsidRPr="00442090">
        <w:rPr>
          <w:rFonts w:ascii="Times New Roman" w:hAnsi="Times New Roman" w:cs="Times New Roman"/>
          <w:sz w:val="24"/>
        </w:rPr>
        <w:t xml:space="preserve"> Hu </w:t>
      </w:r>
      <w:r w:rsidRPr="00442090">
        <w:rPr>
          <w:rFonts w:ascii="Times New Roman" w:hAnsi="Times New Roman" w:cs="Times New Roman"/>
          <w:sz w:val="24"/>
          <w:vertAlign w:val="superscript"/>
        </w:rPr>
        <w:t>1, #</w:t>
      </w:r>
      <w:r w:rsidRPr="00442090">
        <w:rPr>
          <w:rFonts w:ascii="Times New Roman" w:hAnsi="Times New Roman" w:cs="Times New Roman"/>
          <w:sz w:val="24"/>
        </w:rPr>
        <w:t>, Ping Zhou</w:t>
      </w:r>
      <w:r w:rsidRPr="00442090">
        <w:rPr>
          <w:rFonts w:ascii="Times New Roman" w:hAnsi="Times New Roman" w:cs="Times New Roman"/>
          <w:sz w:val="24"/>
          <w:vertAlign w:val="superscript"/>
        </w:rPr>
        <w:t xml:space="preserve"> 2</w:t>
      </w:r>
      <w:r w:rsidRPr="00442090">
        <w:rPr>
          <w:rFonts w:ascii="Times New Roman" w:hAnsi="Times New Roman" w:cs="Times New Roman"/>
          <w:sz w:val="24"/>
        </w:rPr>
        <w:t xml:space="preserve">, Ge Si </w:t>
      </w:r>
      <w:r w:rsidRPr="00442090">
        <w:rPr>
          <w:rFonts w:ascii="Times New Roman" w:hAnsi="Times New Roman" w:cs="Times New Roman"/>
          <w:sz w:val="24"/>
          <w:vertAlign w:val="superscript"/>
        </w:rPr>
        <w:t>1</w:t>
      </w:r>
      <w:r w:rsidRPr="00442090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442090">
        <w:rPr>
          <w:rFonts w:ascii="Times New Roman" w:hAnsi="Times New Roman" w:cs="Times New Roman"/>
          <w:sz w:val="24"/>
        </w:rPr>
        <w:t>Jinjin</w:t>
      </w:r>
      <w:proofErr w:type="spellEnd"/>
      <w:r w:rsidRPr="00442090">
        <w:rPr>
          <w:rFonts w:ascii="Times New Roman" w:hAnsi="Times New Roman" w:cs="Times New Roman"/>
          <w:sz w:val="24"/>
        </w:rPr>
        <w:t xml:space="preserve"> Cui </w:t>
      </w:r>
      <w:r w:rsidRPr="00442090">
        <w:rPr>
          <w:rFonts w:ascii="Times New Roman" w:hAnsi="Times New Roman" w:cs="Times New Roman"/>
          <w:sz w:val="24"/>
          <w:vertAlign w:val="superscript"/>
        </w:rPr>
        <w:t>1</w:t>
      </w:r>
      <w:r w:rsidRPr="00442090">
        <w:rPr>
          <w:rFonts w:ascii="Times New Roman" w:hAnsi="Times New Roman" w:cs="Times New Roman"/>
          <w:sz w:val="24"/>
        </w:rPr>
        <w:t>, Yingying He</w:t>
      </w:r>
      <w:r w:rsidRPr="00442090">
        <w:rPr>
          <w:rFonts w:ascii="Times New Roman" w:hAnsi="Times New Roman" w:cs="Times New Roman"/>
          <w:sz w:val="24"/>
          <w:vertAlign w:val="superscript"/>
        </w:rPr>
        <w:t>1</w:t>
      </w:r>
      <w:r w:rsidRPr="00442090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442090">
        <w:rPr>
          <w:rFonts w:ascii="Times New Roman" w:hAnsi="Times New Roman" w:cs="Times New Roman"/>
          <w:sz w:val="24"/>
        </w:rPr>
        <w:t>Yanxing</w:t>
      </w:r>
      <w:proofErr w:type="spellEnd"/>
      <w:r w:rsidRPr="00442090">
        <w:rPr>
          <w:rFonts w:ascii="Times New Roman" w:hAnsi="Times New Roman" w:cs="Times New Roman"/>
          <w:sz w:val="24"/>
        </w:rPr>
        <w:t xml:space="preserve"> Han </w:t>
      </w:r>
      <w:r w:rsidRPr="00442090">
        <w:rPr>
          <w:rFonts w:ascii="Times New Roman" w:hAnsi="Times New Roman" w:cs="Times New Roman"/>
          <w:sz w:val="24"/>
          <w:vertAlign w:val="superscript"/>
        </w:rPr>
        <w:t>2</w:t>
      </w:r>
      <w:r w:rsidRPr="00442090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442090">
        <w:rPr>
          <w:rFonts w:ascii="Times New Roman" w:hAnsi="Times New Roman" w:cs="Times New Roman"/>
          <w:sz w:val="24"/>
        </w:rPr>
        <w:t>Jie</w:t>
      </w:r>
      <w:proofErr w:type="spellEnd"/>
      <w:r w:rsidRPr="00442090">
        <w:rPr>
          <w:rFonts w:ascii="Times New Roman" w:hAnsi="Times New Roman" w:cs="Times New Roman"/>
          <w:sz w:val="24"/>
        </w:rPr>
        <w:t xml:space="preserve"> Zhang </w:t>
      </w:r>
      <w:r w:rsidRPr="00442090">
        <w:rPr>
          <w:rFonts w:ascii="Times New Roman" w:hAnsi="Times New Roman" w:cs="Times New Roman"/>
          <w:sz w:val="24"/>
          <w:vertAlign w:val="superscript"/>
        </w:rPr>
        <w:t>3</w:t>
      </w:r>
      <w:r w:rsidRPr="00442090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442090">
        <w:rPr>
          <w:rFonts w:ascii="Times New Roman" w:hAnsi="Times New Roman" w:cs="Times New Roman"/>
          <w:sz w:val="24"/>
        </w:rPr>
        <w:t>Wenbin</w:t>
      </w:r>
      <w:proofErr w:type="spellEnd"/>
      <w:r w:rsidRPr="00442090">
        <w:rPr>
          <w:rFonts w:ascii="Times New Roman" w:hAnsi="Times New Roman" w:cs="Times New Roman"/>
          <w:sz w:val="24"/>
        </w:rPr>
        <w:t xml:space="preserve"> Li </w:t>
      </w:r>
      <w:r w:rsidRPr="00442090">
        <w:rPr>
          <w:rFonts w:ascii="Times New Roman" w:hAnsi="Times New Roman" w:cs="Times New Roman"/>
          <w:sz w:val="24"/>
          <w:vertAlign w:val="superscript"/>
        </w:rPr>
        <w:t>4</w:t>
      </w:r>
      <w:r w:rsidRPr="00442090">
        <w:rPr>
          <w:rFonts w:ascii="Times New Roman" w:hAnsi="Times New Roman" w:cs="Times New Roman"/>
          <w:sz w:val="24"/>
        </w:rPr>
        <w:t>, Lulu Wang</w:t>
      </w:r>
      <w:r w:rsidRPr="00442090">
        <w:rPr>
          <w:rFonts w:ascii="Times New Roman" w:hAnsi="Times New Roman" w:cs="Times New Roman"/>
          <w:sz w:val="24"/>
          <w:vertAlign w:val="superscript"/>
        </w:rPr>
        <w:t>1, *</w:t>
      </w:r>
      <w:r w:rsidRPr="00442090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442090">
        <w:rPr>
          <w:rFonts w:ascii="Times New Roman" w:hAnsi="Times New Roman" w:cs="Times New Roman"/>
          <w:sz w:val="24"/>
        </w:rPr>
        <w:t>Jiandong</w:t>
      </w:r>
      <w:proofErr w:type="spellEnd"/>
      <w:r w:rsidRPr="00442090">
        <w:rPr>
          <w:rFonts w:ascii="Times New Roman" w:hAnsi="Times New Roman" w:cs="Times New Roman"/>
          <w:sz w:val="24"/>
        </w:rPr>
        <w:t xml:space="preserve"> Jiang</w:t>
      </w:r>
      <w:r w:rsidRPr="00442090">
        <w:rPr>
          <w:rFonts w:ascii="Times New Roman" w:hAnsi="Times New Roman" w:cs="Times New Roman"/>
          <w:sz w:val="24"/>
          <w:vertAlign w:val="superscript"/>
        </w:rPr>
        <w:t xml:space="preserve"> 1, 2, *</w:t>
      </w:r>
    </w:p>
    <w:p w14:paraId="622682D2" w14:textId="77777777" w:rsidR="009B5085" w:rsidRPr="00442090" w:rsidRDefault="009B5085" w:rsidP="009B5085">
      <w:pPr>
        <w:spacing w:line="360" w:lineRule="auto"/>
        <w:jc w:val="center"/>
        <w:rPr>
          <w:rFonts w:ascii="Times New Roman" w:hAnsi="Times New Roman" w:cs="Times New Roman"/>
          <w:sz w:val="24"/>
        </w:rPr>
      </w:pPr>
    </w:p>
    <w:p w14:paraId="7A75A0E1" w14:textId="77777777" w:rsidR="009B5085" w:rsidRPr="00442090" w:rsidRDefault="009B5085" w:rsidP="009B5085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 w:rsidRPr="00442090">
        <w:rPr>
          <w:rFonts w:ascii="Times New Roman" w:hAnsi="Times New Roman" w:cs="Times New Roman"/>
          <w:sz w:val="24"/>
        </w:rPr>
        <w:t xml:space="preserve">1. </w:t>
      </w:r>
      <w:r w:rsidRPr="00442090">
        <w:rPr>
          <w:rFonts w:ascii="Times New Roman" w:eastAsia="宋体" w:hAnsi="Times New Roman" w:cs="Times New Roman"/>
          <w:sz w:val="24"/>
        </w:rPr>
        <w:t xml:space="preserve">State Key Laboratory of Bioactive Substance and Function of Natural Medicines, </w:t>
      </w:r>
      <w:r w:rsidRPr="00442090">
        <w:rPr>
          <w:rFonts w:ascii="Times New Roman" w:hAnsi="Times New Roman" w:cs="Times New Roman"/>
          <w:sz w:val="24"/>
        </w:rPr>
        <w:t xml:space="preserve">Institute of Medicinal Biotechnology, Chinese Academy of Medical Sciences, Peking Union Medical College, Beijing, 100050, PR China; </w:t>
      </w:r>
    </w:p>
    <w:p w14:paraId="0DA9DBD7" w14:textId="77777777" w:rsidR="009B5085" w:rsidRPr="00442090" w:rsidRDefault="009B5085" w:rsidP="009B5085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 w:rsidRPr="00442090">
        <w:rPr>
          <w:rFonts w:ascii="Times New Roman" w:hAnsi="Times New Roman" w:cs="Times New Roman"/>
          <w:sz w:val="24"/>
        </w:rPr>
        <w:t>2. Institute of Materia Medica, Chinese Academy of Medical Sciences, Peking Union Medical College, Beijing, 100050, PR China.</w:t>
      </w:r>
    </w:p>
    <w:p w14:paraId="48638393" w14:textId="77777777" w:rsidR="009B5085" w:rsidRPr="00442090" w:rsidRDefault="009B5085" w:rsidP="009B5085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 w:rsidRPr="00442090">
        <w:rPr>
          <w:rFonts w:ascii="Times New Roman" w:hAnsi="Times New Roman" w:cs="Times New Roman"/>
          <w:sz w:val="24"/>
        </w:rPr>
        <w:t xml:space="preserve">3. </w:t>
      </w:r>
      <w:proofErr w:type="spellStart"/>
      <w:r w:rsidRPr="00442090">
        <w:rPr>
          <w:rFonts w:ascii="Times New Roman" w:hAnsi="Times New Roman" w:cs="Times New Roman"/>
          <w:sz w:val="24"/>
        </w:rPr>
        <w:t>Jiuzhang</w:t>
      </w:r>
      <w:proofErr w:type="spellEnd"/>
      <w:r w:rsidRPr="00442090">
        <w:rPr>
          <w:rFonts w:ascii="Times New Roman" w:hAnsi="Times New Roman" w:cs="Times New Roman"/>
          <w:sz w:val="24"/>
        </w:rPr>
        <w:t xml:space="preserve"> Biochemical Engineering Science and Technology Development Co., Ltd, Chengdu, Sichuan, 610041, PR China.</w:t>
      </w:r>
    </w:p>
    <w:p w14:paraId="2CBB6848" w14:textId="77777777" w:rsidR="009B5085" w:rsidRPr="00442090" w:rsidRDefault="009B5085" w:rsidP="009B5085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 w:rsidRPr="00442090">
        <w:rPr>
          <w:rFonts w:ascii="Times New Roman" w:hAnsi="Times New Roman" w:cs="Times New Roman"/>
          <w:sz w:val="24"/>
        </w:rPr>
        <w:t xml:space="preserve">4. Department of Neuro-oncology, Cancer Center, Beijing </w:t>
      </w:r>
      <w:proofErr w:type="spellStart"/>
      <w:r w:rsidRPr="00442090">
        <w:rPr>
          <w:rFonts w:ascii="Times New Roman" w:hAnsi="Times New Roman" w:cs="Times New Roman"/>
          <w:sz w:val="24"/>
        </w:rPr>
        <w:t>Tiantan</w:t>
      </w:r>
      <w:proofErr w:type="spellEnd"/>
      <w:r w:rsidRPr="00442090">
        <w:rPr>
          <w:rFonts w:ascii="Times New Roman" w:hAnsi="Times New Roman" w:cs="Times New Roman"/>
          <w:sz w:val="24"/>
        </w:rPr>
        <w:t xml:space="preserve"> Hospital, Capital Medical University, Beijing, 100070, PR China.</w:t>
      </w:r>
    </w:p>
    <w:p w14:paraId="2C9C6FBE" w14:textId="77777777" w:rsidR="009B5085" w:rsidRPr="00442090" w:rsidRDefault="009B5085" w:rsidP="009B5085">
      <w:pPr>
        <w:spacing w:line="360" w:lineRule="auto"/>
        <w:rPr>
          <w:rFonts w:ascii="Times New Roman" w:hAnsi="Times New Roman" w:cs="Times New Roman"/>
          <w:sz w:val="24"/>
        </w:rPr>
      </w:pPr>
    </w:p>
    <w:p w14:paraId="0877A0D9" w14:textId="77777777" w:rsidR="009B5085" w:rsidRPr="00442090" w:rsidRDefault="009B5085" w:rsidP="009B5085">
      <w:pPr>
        <w:spacing w:line="360" w:lineRule="auto"/>
        <w:rPr>
          <w:rFonts w:ascii="Times New Roman" w:hAnsi="Times New Roman" w:cs="Times New Roman"/>
          <w:sz w:val="24"/>
        </w:rPr>
      </w:pPr>
      <w:r w:rsidRPr="00442090">
        <w:rPr>
          <w:rFonts w:ascii="Times New Roman" w:hAnsi="Times New Roman" w:cs="Times New Roman"/>
          <w:sz w:val="24"/>
        </w:rPr>
        <w:t># Equal contribution to the work</w:t>
      </w:r>
    </w:p>
    <w:p w14:paraId="7062499F" w14:textId="77777777" w:rsidR="009B5085" w:rsidRPr="00442090" w:rsidRDefault="009B5085" w:rsidP="009B5085">
      <w:pPr>
        <w:spacing w:line="360" w:lineRule="auto"/>
        <w:rPr>
          <w:rFonts w:ascii="Times New Roman" w:hAnsi="Times New Roman" w:cs="Times New Roman"/>
          <w:sz w:val="24"/>
        </w:rPr>
      </w:pPr>
      <w:r w:rsidRPr="00442090">
        <w:rPr>
          <w:rFonts w:ascii="Times New Roman" w:hAnsi="Times New Roman" w:cs="Times New Roman"/>
          <w:sz w:val="24"/>
        </w:rPr>
        <w:t>* Corresponding authors</w:t>
      </w:r>
    </w:p>
    <w:p w14:paraId="05AF39B9" w14:textId="77777777" w:rsidR="009B5085" w:rsidRPr="00442090" w:rsidRDefault="009B5085" w:rsidP="009B5085">
      <w:pPr>
        <w:spacing w:line="360" w:lineRule="auto"/>
        <w:rPr>
          <w:rFonts w:ascii="Times New Roman" w:hAnsi="Times New Roman" w:cs="Times New Roman"/>
          <w:sz w:val="24"/>
        </w:rPr>
      </w:pPr>
      <w:r w:rsidRPr="00442090">
        <w:rPr>
          <w:rFonts w:ascii="Times New Roman" w:hAnsi="Times New Roman" w:cs="Times New Roman"/>
          <w:sz w:val="24"/>
        </w:rPr>
        <w:t>Corresponding author’s Email address: lirui2022@imb.cams.cn</w:t>
      </w:r>
    </w:p>
    <w:p w14:paraId="3E5A3DC7" w14:textId="77777777" w:rsidR="009B5085" w:rsidRPr="009B5085" w:rsidRDefault="009B5085" w:rsidP="00605052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44CDFBB" w14:textId="2AA95CCF" w:rsidR="00605052" w:rsidRPr="007013BB" w:rsidRDefault="007013BB" w:rsidP="00605052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013BB">
        <w:rPr>
          <w:rFonts w:ascii="Times New Roman" w:hAnsi="Times New Roman" w:cs="Times New Roman"/>
          <w:b/>
          <w:bCs/>
          <w:sz w:val="28"/>
          <w:szCs w:val="28"/>
        </w:rPr>
        <w:t>Supplementary Material</w:t>
      </w:r>
    </w:p>
    <w:p w14:paraId="5754EEEC" w14:textId="67246BFA" w:rsidR="00605052" w:rsidRDefault="00CC5813" w:rsidP="00C81E5B">
      <w:pPr>
        <w:spacing w:after="0" w:line="240" w:lineRule="auto"/>
        <w:jc w:val="center"/>
      </w:pPr>
      <w:r>
        <w:rPr>
          <w:noProof/>
        </w:rPr>
        <w:lastRenderedPageBreak/>
        <w:drawing>
          <wp:inline distT="0" distB="0" distL="0" distR="0" wp14:anchorId="4708A901" wp14:editId="27D3E7DA">
            <wp:extent cx="1857375" cy="2884216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1084" cy="2889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63BE3A" w14:textId="0ACE3163" w:rsidR="00F57B19" w:rsidRPr="002322AD" w:rsidRDefault="00DC032E" w:rsidP="002322AD">
      <w:pPr>
        <w:spacing w:after="0" w:line="400" w:lineRule="exact"/>
        <w:jc w:val="both"/>
        <w:rPr>
          <w:rFonts w:ascii="Times New Roman" w:hAnsi="Times New Roman" w:cs="Times New Roman"/>
        </w:rPr>
      </w:pPr>
      <w:r w:rsidRPr="00F622FE">
        <w:rPr>
          <w:rFonts w:ascii="Times New Roman" w:hAnsi="Times New Roman" w:cs="Times New Roman"/>
          <w:b/>
          <w:bCs/>
          <w:sz w:val="24"/>
        </w:rPr>
        <w:t>Fig. S</w:t>
      </w:r>
      <w:r w:rsidR="001341FC">
        <w:rPr>
          <w:rFonts w:ascii="Times New Roman" w:hAnsi="Times New Roman" w:cs="Times New Roman"/>
          <w:b/>
          <w:bCs/>
          <w:sz w:val="24"/>
        </w:rPr>
        <w:t>1</w:t>
      </w:r>
      <w:r w:rsidRPr="00F622FE">
        <w:rPr>
          <w:rFonts w:ascii="Times New Roman" w:hAnsi="Times New Roman" w:cs="Times New Roman"/>
          <w:b/>
          <w:bCs/>
          <w:sz w:val="24"/>
        </w:rPr>
        <w:t>.</w:t>
      </w:r>
      <w:r w:rsidRPr="00F622FE">
        <w:rPr>
          <w:rFonts w:ascii="Times New Roman" w:hAnsi="Times New Roman" w:cs="Times New Roman"/>
        </w:rPr>
        <w:t xml:space="preserve"> </w:t>
      </w:r>
      <w:r w:rsidRPr="00F622FE">
        <w:rPr>
          <w:rFonts w:ascii="Times New Roman" w:hAnsi="Times New Roman" w:cs="Times New Roman"/>
          <w:b/>
          <w:bCs/>
          <w:sz w:val="24"/>
        </w:rPr>
        <w:t xml:space="preserve">CGA </w:t>
      </w:r>
      <w:r w:rsidR="0079169C" w:rsidRPr="00F622FE">
        <w:rPr>
          <w:rFonts w:ascii="Times New Roman" w:hAnsi="Times New Roman" w:cs="Times New Roman"/>
          <w:b/>
          <w:bCs/>
          <w:sz w:val="24"/>
        </w:rPr>
        <w:t>reduced</w:t>
      </w:r>
      <w:r w:rsidR="00F622FE" w:rsidRPr="00F622FE">
        <w:rPr>
          <w:rFonts w:ascii="Times New Roman" w:hAnsi="Times New Roman" w:cs="Times New Roman"/>
          <w:b/>
          <w:bCs/>
          <w:sz w:val="24"/>
        </w:rPr>
        <w:t xml:space="preserve"> the </w:t>
      </w:r>
      <w:r w:rsidR="009155E1">
        <w:rPr>
          <w:rFonts w:ascii="Times New Roman" w:hAnsi="Times New Roman" w:cs="Times New Roman"/>
          <w:b/>
          <w:bCs/>
          <w:sz w:val="24"/>
        </w:rPr>
        <w:t>proportion of</w:t>
      </w:r>
      <w:r w:rsidR="00F622FE" w:rsidRPr="00F622FE">
        <w:rPr>
          <w:rFonts w:ascii="Times New Roman" w:hAnsi="Times New Roman" w:cs="Times New Roman"/>
          <w:b/>
          <w:bCs/>
          <w:sz w:val="24"/>
        </w:rPr>
        <w:t xml:space="preserve"> SA-β-gal</w:t>
      </w:r>
      <w:r w:rsidR="009155E1">
        <w:rPr>
          <w:rFonts w:ascii="Times New Roman" w:hAnsi="Times New Roman" w:cs="Times New Roman"/>
          <w:b/>
          <w:bCs/>
          <w:sz w:val="24"/>
        </w:rPr>
        <w:t xml:space="preserve"> positive cell</w:t>
      </w:r>
      <w:r w:rsidRPr="00F622FE">
        <w:rPr>
          <w:rFonts w:ascii="Times New Roman" w:hAnsi="Times New Roman" w:cs="Times New Roman"/>
          <w:b/>
          <w:bCs/>
          <w:sz w:val="24"/>
        </w:rPr>
        <w:t xml:space="preserve"> </w:t>
      </w:r>
      <w:r w:rsidR="000C1802">
        <w:rPr>
          <w:rFonts w:ascii="Times New Roman" w:hAnsi="Times New Roman" w:cs="Times New Roman" w:hint="eastAsia"/>
          <w:b/>
          <w:bCs/>
          <w:sz w:val="24"/>
        </w:rPr>
        <w:t xml:space="preserve">in </w:t>
      </w:r>
      <w:r w:rsidR="00701641">
        <w:rPr>
          <w:rFonts w:ascii="Times New Roman" w:hAnsi="Times New Roman" w:cs="Times New Roman" w:hint="eastAsia"/>
          <w:b/>
          <w:bCs/>
          <w:sz w:val="24"/>
        </w:rPr>
        <w:t>NHDF.</w:t>
      </w:r>
      <w:r w:rsidR="002322AD" w:rsidRPr="002322AD">
        <w:rPr>
          <w:rFonts w:hint="eastAsia"/>
        </w:rPr>
        <w:t xml:space="preserve"> </w:t>
      </w:r>
      <w:r w:rsidR="002322AD" w:rsidRPr="002322AD">
        <w:rPr>
          <w:rFonts w:ascii="Times New Roman" w:hAnsi="Times New Roman" w:cs="Times New Roman"/>
          <w:sz w:val="24"/>
        </w:rPr>
        <w:t xml:space="preserve">Normal human dermal fibroblasts cell line NHDF </w:t>
      </w:r>
      <w:r w:rsidR="002322AD">
        <w:rPr>
          <w:rFonts w:ascii="Times New Roman" w:hAnsi="Times New Roman" w:cs="Times New Roman" w:hint="eastAsia"/>
          <w:sz w:val="24"/>
        </w:rPr>
        <w:t>was</w:t>
      </w:r>
      <w:r w:rsidR="002322AD" w:rsidRPr="002322AD">
        <w:rPr>
          <w:rFonts w:ascii="Times New Roman" w:hAnsi="Times New Roman" w:cs="Times New Roman"/>
          <w:sz w:val="24"/>
        </w:rPr>
        <w:t xml:space="preserve"> treated with CGA (0,25,50,100,200 </w:t>
      </w:r>
      <w:proofErr w:type="spellStart"/>
      <w:r w:rsidR="002322AD" w:rsidRPr="002322AD">
        <w:rPr>
          <w:rFonts w:ascii="Times New Roman" w:hAnsi="Times New Roman" w:cs="Times New Roman"/>
          <w:sz w:val="24"/>
        </w:rPr>
        <w:t>μM</w:t>
      </w:r>
      <w:proofErr w:type="spellEnd"/>
      <w:r w:rsidR="002322AD" w:rsidRPr="002322AD">
        <w:rPr>
          <w:rFonts w:ascii="Times New Roman" w:hAnsi="Times New Roman" w:cs="Times New Roman"/>
          <w:sz w:val="24"/>
        </w:rPr>
        <w:t xml:space="preserve">) for 24 </w:t>
      </w:r>
      <w:proofErr w:type="spellStart"/>
      <w:r w:rsidR="002322AD" w:rsidRPr="002322AD">
        <w:rPr>
          <w:rFonts w:ascii="Times New Roman" w:hAnsi="Times New Roman" w:cs="Times New Roman"/>
          <w:sz w:val="24"/>
        </w:rPr>
        <w:t>hrs</w:t>
      </w:r>
      <w:proofErr w:type="spellEnd"/>
      <w:r w:rsidR="002322AD" w:rsidRPr="002322AD">
        <w:rPr>
          <w:rFonts w:ascii="Times New Roman" w:hAnsi="Times New Roman" w:cs="Times New Roman"/>
          <w:sz w:val="24"/>
        </w:rPr>
        <w:t xml:space="preserve"> at 37℃ in 5% CO</w:t>
      </w:r>
      <w:r w:rsidR="002322AD" w:rsidRPr="002322AD">
        <w:rPr>
          <w:rFonts w:ascii="Times New Roman" w:hAnsi="Times New Roman" w:cs="Times New Roman"/>
          <w:sz w:val="24"/>
          <w:vertAlign w:val="subscript"/>
        </w:rPr>
        <w:t>2</w:t>
      </w:r>
      <w:r w:rsidR="002322AD" w:rsidRPr="002322AD">
        <w:rPr>
          <w:rFonts w:ascii="Times New Roman" w:hAnsi="Times New Roman" w:cs="Times New Roman"/>
          <w:sz w:val="24"/>
        </w:rPr>
        <w:t xml:space="preserve">. The SA-β-gal </w:t>
      </w:r>
      <w:r w:rsidR="009155E1">
        <w:rPr>
          <w:rFonts w:ascii="Times New Roman" w:hAnsi="Times New Roman" w:cs="Times New Roman"/>
          <w:sz w:val="24"/>
        </w:rPr>
        <w:t xml:space="preserve">positive cells </w:t>
      </w:r>
      <w:r w:rsidR="002322AD" w:rsidRPr="002322AD">
        <w:rPr>
          <w:rFonts w:ascii="Times New Roman" w:hAnsi="Times New Roman" w:cs="Times New Roman"/>
          <w:sz w:val="24"/>
        </w:rPr>
        <w:t>in NHDF cell line was detected using a β-galactosidase staining kit as described in materials and methods.</w:t>
      </w:r>
      <w:r w:rsidR="00650844" w:rsidRPr="00650844">
        <w:rPr>
          <w:rFonts w:hint="eastAsia"/>
        </w:rPr>
        <w:t xml:space="preserve"> </w:t>
      </w:r>
      <w:r w:rsidR="00650844" w:rsidRPr="00650844">
        <w:rPr>
          <w:rFonts w:ascii="Times New Roman" w:hAnsi="Times New Roman" w:cs="Times New Roman" w:hint="eastAsia"/>
          <w:sz w:val="24"/>
        </w:rPr>
        <w:t xml:space="preserve">All data </w:t>
      </w:r>
      <w:r w:rsidR="00CC5813">
        <w:rPr>
          <w:rFonts w:ascii="Times New Roman" w:hAnsi="Times New Roman" w:cs="Times New Roman"/>
          <w:sz w:val="24"/>
        </w:rPr>
        <w:t>were</w:t>
      </w:r>
      <w:r w:rsidR="00650844" w:rsidRPr="00650844">
        <w:rPr>
          <w:rFonts w:ascii="Times New Roman" w:hAnsi="Times New Roman" w:cs="Times New Roman" w:hint="eastAsia"/>
          <w:sz w:val="24"/>
        </w:rPr>
        <w:t xml:space="preserve"> expressed as mean </w:t>
      </w:r>
      <w:r w:rsidR="00650844" w:rsidRPr="00650844">
        <w:rPr>
          <w:rFonts w:ascii="Times New Roman" w:hAnsi="Times New Roman" w:cs="Times New Roman" w:hint="eastAsia"/>
          <w:sz w:val="24"/>
        </w:rPr>
        <w:t>±</w:t>
      </w:r>
      <w:r w:rsidR="00650844" w:rsidRPr="00650844">
        <w:rPr>
          <w:rFonts w:ascii="Times New Roman" w:hAnsi="Times New Roman" w:cs="Times New Roman" w:hint="eastAsia"/>
          <w:sz w:val="24"/>
        </w:rPr>
        <w:t xml:space="preserve"> SEM. The experiments were done 3 times. *</w:t>
      </w:r>
      <w:r w:rsidR="00262667">
        <w:rPr>
          <w:rFonts w:ascii="Times New Roman" w:hAnsi="Times New Roman" w:cs="Times New Roman" w:hint="eastAsia"/>
          <w:sz w:val="24"/>
        </w:rPr>
        <w:t>*</w:t>
      </w:r>
      <w:r w:rsidR="00650844" w:rsidRPr="00650844">
        <w:rPr>
          <w:rFonts w:ascii="Times New Roman" w:hAnsi="Times New Roman" w:cs="Times New Roman" w:hint="eastAsia"/>
          <w:sz w:val="24"/>
        </w:rPr>
        <w:t>*</w:t>
      </w:r>
      <w:r w:rsidR="00650844" w:rsidRPr="005C29DE">
        <w:rPr>
          <w:rFonts w:ascii="Times New Roman" w:hAnsi="Times New Roman" w:cs="Times New Roman"/>
          <w:i/>
          <w:iCs/>
          <w:sz w:val="24"/>
        </w:rPr>
        <w:t>p</w:t>
      </w:r>
      <w:r w:rsidR="00650844" w:rsidRPr="00262667">
        <w:rPr>
          <w:rFonts w:ascii="Times New Roman" w:hAnsi="Times New Roman" w:cs="Times New Roman"/>
          <w:sz w:val="24"/>
        </w:rPr>
        <w:t xml:space="preserve"> &lt; 0.0</w:t>
      </w:r>
      <w:r w:rsidR="00262667">
        <w:rPr>
          <w:rFonts w:ascii="Times New Roman" w:hAnsi="Times New Roman" w:cs="Times New Roman" w:hint="eastAsia"/>
          <w:sz w:val="24"/>
        </w:rPr>
        <w:t>0</w:t>
      </w:r>
      <w:r w:rsidR="00650844" w:rsidRPr="00262667">
        <w:rPr>
          <w:rFonts w:ascii="Times New Roman" w:hAnsi="Times New Roman" w:cs="Times New Roman"/>
          <w:sz w:val="24"/>
        </w:rPr>
        <w:t xml:space="preserve">1. vs.0 </w:t>
      </w:r>
      <w:bookmarkStart w:id="0" w:name="OLE_LINK1"/>
      <w:proofErr w:type="spellStart"/>
      <w:r w:rsidR="00650844" w:rsidRPr="00262667">
        <w:rPr>
          <w:rFonts w:ascii="Times New Roman" w:hAnsi="Times New Roman" w:cs="Times New Roman"/>
          <w:sz w:val="24"/>
        </w:rPr>
        <w:t>μM</w:t>
      </w:r>
      <w:bookmarkEnd w:id="0"/>
      <w:proofErr w:type="spellEnd"/>
      <w:r w:rsidR="00650844" w:rsidRPr="00262667">
        <w:rPr>
          <w:rFonts w:ascii="Times New Roman" w:hAnsi="Times New Roman" w:cs="Times New Roman"/>
          <w:sz w:val="24"/>
        </w:rPr>
        <w:t xml:space="preserve"> by One-way ANOVA test.</w:t>
      </w:r>
    </w:p>
    <w:p w14:paraId="0583E850" w14:textId="1788AD2E" w:rsidR="00B91A30" w:rsidRDefault="00FA7489" w:rsidP="007E5BCD">
      <w:pPr>
        <w:spacing w:line="240" w:lineRule="auto"/>
        <w:jc w:val="center"/>
      </w:pPr>
      <w:r>
        <w:rPr>
          <w:noProof/>
        </w:rPr>
        <w:drawing>
          <wp:inline distT="0" distB="0" distL="0" distR="0" wp14:anchorId="257A1451" wp14:editId="481E8B03">
            <wp:extent cx="3067050" cy="2398433"/>
            <wp:effectExtent l="0" t="0" r="0" b="190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4073" cy="240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271EA6" w14:textId="6C9AD444" w:rsidR="007E5BCD" w:rsidRDefault="00B12F87" w:rsidP="005B77F1">
      <w:pPr>
        <w:spacing w:after="0" w:line="400" w:lineRule="exact"/>
        <w:jc w:val="both"/>
        <w:rPr>
          <w:rFonts w:ascii="Times New Roman" w:hAnsi="Times New Roman" w:cs="Times New Roman"/>
          <w:sz w:val="24"/>
        </w:rPr>
      </w:pPr>
      <w:r w:rsidRPr="00F622FE">
        <w:rPr>
          <w:rFonts w:ascii="Times New Roman" w:hAnsi="Times New Roman" w:cs="Times New Roman"/>
          <w:b/>
          <w:bCs/>
          <w:sz w:val="24"/>
        </w:rPr>
        <w:t>Fig. S</w:t>
      </w:r>
      <w:r w:rsidR="001341FC">
        <w:rPr>
          <w:rFonts w:ascii="Times New Roman" w:hAnsi="Times New Roman" w:cs="Times New Roman"/>
          <w:b/>
          <w:bCs/>
          <w:sz w:val="24"/>
        </w:rPr>
        <w:t>2</w:t>
      </w:r>
      <w:r w:rsidRPr="00F622FE">
        <w:rPr>
          <w:rFonts w:ascii="Times New Roman" w:hAnsi="Times New Roman" w:cs="Times New Roman"/>
          <w:b/>
          <w:bCs/>
          <w:sz w:val="24"/>
        </w:rPr>
        <w:t>.</w:t>
      </w:r>
      <w:r w:rsidRPr="00F622FE">
        <w:rPr>
          <w:rFonts w:ascii="Times New Roman" w:hAnsi="Times New Roman" w:cs="Times New Roman"/>
        </w:rPr>
        <w:t xml:space="preserve"> </w:t>
      </w:r>
      <w:r w:rsidRPr="00F622FE">
        <w:rPr>
          <w:rFonts w:ascii="Times New Roman" w:hAnsi="Times New Roman" w:cs="Times New Roman"/>
          <w:b/>
          <w:bCs/>
          <w:sz w:val="24"/>
        </w:rPr>
        <w:t xml:space="preserve">CGA reduced the expression of </w:t>
      </w:r>
      <w:r>
        <w:rPr>
          <w:rFonts w:ascii="Times New Roman" w:hAnsi="Times New Roman" w:cs="Times New Roman" w:hint="eastAsia"/>
          <w:b/>
          <w:bCs/>
          <w:sz w:val="24"/>
        </w:rPr>
        <w:t>p21</w:t>
      </w:r>
      <w:r w:rsidRPr="00F622FE">
        <w:rPr>
          <w:rFonts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</w:rPr>
        <w:t>in skin cells.</w:t>
      </w:r>
      <w:r w:rsidR="005B77F1" w:rsidRPr="005B77F1">
        <w:rPr>
          <w:rFonts w:ascii="Times New Roman" w:hAnsi="Times New Roman" w:cs="Times New Roman"/>
          <w:sz w:val="24"/>
        </w:rPr>
        <w:t xml:space="preserve"> </w:t>
      </w:r>
      <w:r w:rsidR="005B77F1" w:rsidRPr="00DB687D">
        <w:rPr>
          <w:rFonts w:ascii="Times New Roman" w:hAnsi="Times New Roman" w:cs="Times New Roman"/>
          <w:sz w:val="24"/>
        </w:rPr>
        <w:t xml:space="preserve">Normal human dermal fibroblasts cell line NHDF and human epidermal keratinocyte cell line </w:t>
      </w:r>
      <w:proofErr w:type="spellStart"/>
      <w:r w:rsidR="005B77F1" w:rsidRPr="00DB687D">
        <w:rPr>
          <w:rFonts w:ascii="Times New Roman" w:hAnsi="Times New Roman" w:cs="Times New Roman"/>
          <w:sz w:val="24"/>
        </w:rPr>
        <w:t>HaCaT</w:t>
      </w:r>
      <w:proofErr w:type="spellEnd"/>
      <w:r w:rsidR="005B77F1" w:rsidRPr="00DB687D">
        <w:rPr>
          <w:rFonts w:ascii="Times New Roman" w:hAnsi="Times New Roman" w:cs="Times New Roman"/>
          <w:sz w:val="24"/>
        </w:rPr>
        <w:t xml:space="preserve"> were treated with CGA (0,25,50,100,200</w:t>
      </w:r>
      <w:r w:rsidR="005B77F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B77F1" w:rsidRPr="00DB687D">
        <w:rPr>
          <w:rFonts w:ascii="Times New Roman" w:hAnsi="Times New Roman" w:cs="Times New Roman"/>
          <w:sz w:val="24"/>
        </w:rPr>
        <w:t>μM</w:t>
      </w:r>
      <w:proofErr w:type="spellEnd"/>
      <w:r w:rsidR="005B77F1" w:rsidRPr="00DB687D">
        <w:rPr>
          <w:rFonts w:ascii="Times New Roman" w:hAnsi="Times New Roman" w:cs="Times New Roman"/>
          <w:sz w:val="24"/>
        </w:rPr>
        <w:t>) for 24</w:t>
      </w:r>
      <w:r w:rsidR="005B77F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B77F1" w:rsidRPr="00DB687D">
        <w:rPr>
          <w:rFonts w:ascii="Times New Roman" w:hAnsi="Times New Roman" w:cs="Times New Roman"/>
          <w:sz w:val="24"/>
        </w:rPr>
        <w:t>h</w:t>
      </w:r>
      <w:r w:rsidR="005B77F1">
        <w:rPr>
          <w:rFonts w:ascii="Times New Roman" w:hAnsi="Times New Roman" w:cs="Times New Roman"/>
          <w:sz w:val="24"/>
        </w:rPr>
        <w:t>rs</w:t>
      </w:r>
      <w:proofErr w:type="spellEnd"/>
      <w:r w:rsidR="005B77F1" w:rsidRPr="00DB687D">
        <w:rPr>
          <w:rFonts w:ascii="Times New Roman" w:hAnsi="Times New Roman" w:cs="Times New Roman"/>
          <w:sz w:val="24"/>
        </w:rPr>
        <w:t xml:space="preserve"> at 37℃ in 5% CO</w:t>
      </w:r>
      <w:r w:rsidR="005B77F1" w:rsidRPr="00DB687D">
        <w:rPr>
          <w:rFonts w:ascii="Times New Roman" w:hAnsi="Times New Roman" w:cs="Times New Roman"/>
          <w:sz w:val="24"/>
          <w:vertAlign w:val="subscript"/>
        </w:rPr>
        <w:t>2</w:t>
      </w:r>
      <w:r w:rsidR="005B77F1" w:rsidRPr="00DB687D">
        <w:rPr>
          <w:rFonts w:ascii="Times New Roman" w:hAnsi="Times New Roman" w:cs="Times New Roman"/>
          <w:sz w:val="24"/>
        </w:rPr>
        <w:t>.</w:t>
      </w:r>
      <w:r w:rsidR="001C3640" w:rsidRPr="001C3640">
        <w:rPr>
          <w:rFonts w:hint="eastAsia"/>
        </w:rPr>
        <w:t xml:space="preserve"> </w:t>
      </w:r>
      <w:r w:rsidR="001C3640">
        <w:rPr>
          <w:rFonts w:ascii="Times New Roman" w:hAnsi="Times New Roman" w:cs="Times New Roman" w:hint="eastAsia"/>
          <w:sz w:val="24"/>
        </w:rPr>
        <w:t>T</w:t>
      </w:r>
      <w:r w:rsidR="001C3640" w:rsidRPr="001C3640">
        <w:rPr>
          <w:rFonts w:ascii="Times New Roman" w:hAnsi="Times New Roman" w:cs="Times New Roman" w:hint="eastAsia"/>
          <w:sz w:val="24"/>
        </w:rPr>
        <w:t xml:space="preserve">he level of p21 in different treatment groups </w:t>
      </w:r>
      <w:r w:rsidR="001C3640">
        <w:rPr>
          <w:rFonts w:ascii="Times New Roman" w:hAnsi="Times New Roman" w:cs="Times New Roman" w:hint="eastAsia"/>
          <w:sz w:val="24"/>
        </w:rPr>
        <w:t>were tested by</w:t>
      </w:r>
      <w:r w:rsidR="001C3640" w:rsidRPr="001C3640">
        <w:rPr>
          <w:rFonts w:ascii="Times New Roman" w:hAnsi="Times New Roman" w:cs="Times New Roman" w:hint="eastAsia"/>
          <w:sz w:val="24"/>
        </w:rPr>
        <w:t xml:space="preserve"> immunofluorescent staining</w:t>
      </w:r>
      <w:r w:rsidR="00104438">
        <w:rPr>
          <w:rFonts w:ascii="Times New Roman" w:hAnsi="Times New Roman" w:cs="Times New Roman" w:hint="eastAsia"/>
          <w:sz w:val="24"/>
        </w:rPr>
        <w:t>.</w:t>
      </w:r>
      <w:r w:rsidR="00156952" w:rsidRPr="00156952">
        <w:rPr>
          <w:rFonts w:ascii="Times New Roman" w:hAnsi="Times New Roman" w:cs="Times New Roman" w:hint="eastAsia"/>
          <w:sz w:val="24"/>
        </w:rPr>
        <w:t xml:space="preserve"> </w:t>
      </w:r>
      <w:r w:rsidR="00156952" w:rsidRPr="00BF020F">
        <w:rPr>
          <w:rFonts w:ascii="Times New Roman" w:hAnsi="Times New Roman" w:cs="Times New Roman" w:hint="eastAsia"/>
          <w:sz w:val="24"/>
        </w:rPr>
        <w:t xml:space="preserve">Data are presented as mean </w:t>
      </w:r>
      <w:r w:rsidR="00156952" w:rsidRPr="00BF020F">
        <w:rPr>
          <w:rFonts w:ascii="Times New Roman" w:hAnsi="Times New Roman" w:cs="Times New Roman" w:hint="eastAsia"/>
          <w:sz w:val="24"/>
        </w:rPr>
        <w:t>±</w:t>
      </w:r>
      <w:r w:rsidR="00156952" w:rsidRPr="00BF020F">
        <w:rPr>
          <w:rFonts w:ascii="Times New Roman" w:hAnsi="Times New Roman" w:cs="Times New Roman" w:hint="eastAsia"/>
          <w:sz w:val="24"/>
        </w:rPr>
        <w:t xml:space="preserve"> SEM. Three independent experiments were performed under identical condition. Significant differences are indicated: *</w:t>
      </w:r>
      <w:r w:rsidR="00156952" w:rsidRPr="005C29DE">
        <w:rPr>
          <w:rFonts w:ascii="Times New Roman" w:hAnsi="Times New Roman" w:cs="Times New Roman" w:hint="eastAsia"/>
          <w:i/>
          <w:iCs/>
          <w:sz w:val="24"/>
        </w:rPr>
        <w:t>p</w:t>
      </w:r>
      <w:r w:rsidR="005C29DE">
        <w:rPr>
          <w:rFonts w:ascii="Times New Roman" w:hAnsi="Times New Roman" w:cs="Times New Roman"/>
          <w:sz w:val="24"/>
        </w:rPr>
        <w:t xml:space="preserve"> </w:t>
      </w:r>
      <w:r w:rsidR="00156952" w:rsidRPr="00BF020F">
        <w:rPr>
          <w:rFonts w:ascii="Times New Roman" w:hAnsi="Times New Roman" w:cs="Times New Roman" w:hint="eastAsia"/>
          <w:sz w:val="24"/>
        </w:rPr>
        <w:t>&lt; 0.05</w:t>
      </w:r>
      <w:r w:rsidR="00156952">
        <w:rPr>
          <w:rFonts w:ascii="Times New Roman" w:hAnsi="Times New Roman" w:cs="Times New Roman" w:hint="eastAsia"/>
          <w:sz w:val="24"/>
        </w:rPr>
        <w:t>, *</w:t>
      </w:r>
      <w:r w:rsidR="00156952" w:rsidRPr="00590EDA">
        <w:rPr>
          <w:rFonts w:ascii="Times New Roman" w:hAnsi="Times New Roman" w:cs="Times New Roman"/>
          <w:sz w:val="24"/>
        </w:rPr>
        <w:t>**</w:t>
      </w:r>
      <w:r w:rsidR="00156952" w:rsidRPr="005C29DE">
        <w:rPr>
          <w:rFonts w:ascii="Times New Roman" w:hAnsi="Times New Roman" w:cs="Times New Roman"/>
          <w:i/>
          <w:iCs/>
          <w:sz w:val="24"/>
        </w:rPr>
        <w:t>p</w:t>
      </w:r>
      <w:r w:rsidR="005C29DE">
        <w:rPr>
          <w:rFonts w:ascii="Times New Roman" w:hAnsi="Times New Roman" w:cs="Times New Roman"/>
          <w:sz w:val="24"/>
        </w:rPr>
        <w:t xml:space="preserve"> </w:t>
      </w:r>
      <w:r w:rsidR="00156952" w:rsidRPr="00590EDA">
        <w:rPr>
          <w:rFonts w:ascii="Times New Roman" w:hAnsi="Times New Roman" w:cs="Times New Roman"/>
          <w:sz w:val="24"/>
        </w:rPr>
        <w:t>&lt; 0.0</w:t>
      </w:r>
      <w:r w:rsidR="00156952">
        <w:rPr>
          <w:rFonts w:ascii="Times New Roman" w:hAnsi="Times New Roman" w:cs="Times New Roman" w:hint="eastAsia"/>
          <w:sz w:val="24"/>
        </w:rPr>
        <w:t>0</w:t>
      </w:r>
      <w:r w:rsidR="00156952" w:rsidRPr="00590EDA">
        <w:rPr>
          <w:rFonts w:ascii="Times New Roman" w:hAnsi="Times New Roman" w:cs="Times New Roman"/>
          <w:sz w:val="24"/>
        </w:rPr>
        <w:t>1</w:t>
      </w:r>
      <w:r w:rsidR="00156952">
        <w:rPr>
          <w:rFonts w:ascii="Times New Roman" w:hAnsi="Times New Roman" w:cs="Times New Roman" w:hint="eastAsia"/>
          <w:sz w:val="24"/>
        </w:rPr>
        <w:t xml:space="preserve">. </w:t>
      </w:r>
      <w:r w:rsidR="00CC5813">
        <w:rPr>
          <w:rFonts w:ascii="Times New Roman" w:hAnsi="Times New Roman" w:cs="Times New Roman"/>
          <w:sz w:val="24"/>
        </w:rPr>
        <w:t>v</w:t>
      </w:r>
      <w:r w:rsidR="00156952" w:rsidRPr="00BF020F">
        <w:rPr>
          <w:rFonts w:ascii="Times New Roman" w:hAnsi="Times New Roman" w:cs="Times New Roman" w:hint="eastAsia"/>
          <w:sz w:val="24"/>
        </w:rPr>
        <w:t xml:space="preserve">s. </w:t>
      </w:r>
      <w:r w:rsidR="00CC5813">
        <w:rPr>
          <w:rFonts w:ascii="Times New Roman" w:hAnsi="Times New Roman" w:cs="Times New Roman"/>
          <w:sz w:val="24"/>
        </w:rPr>
        <w:lastRenderedPageBreak/>
        <w:t xml:space="preserve">0 </w:t>
      </w:r>
      <w:proofErr w:type="spellStart"/>
      <w:r w:rsidR="00CC5813" w:rsidRPr="00262667">
        <w:rPr>
          <w:rFonts w:ascii="Times New Roman" w:hAnsi="Times New Roman" w:cs="Times New Roman"/>
          <w:sz w:val="24"/>
        </w:rPr>
        <w:t>μM</w:t>
      </w:r>
      <w:proofErr w:type="spellEnd"/>
      <w:r w:rsidR="00156952" w:rsidRPr="00BF020F">
        <w:rPr>
          <w:rFonts w:ascii="Times New Roman" w:hAnsi="Times New Roman" w:cs="Times New Roman" w:hint="eastAsia"/>
          <w:sz w:val="24"/>
        </w:rPr>
        <w:t xml:space="preserve"> group by One-way ANOVA test.</w:t>
      </w:r>
    </w:p>
    <w:p w14:paraId="5C8C507E" w14:textId="77777777" w:rsidR="00151AE7" w:rsidRDefault="00151AE7" w:rsidP="005B77F1">
      <w:pPr>
        <w:spacing w:after="0" w:line="400" w:lineRule="exact"/>
        <w:jc w:val="both"/>
        <w:rPr>
          <w:rFonts w:ascii="Times New Roman" w:hAnsi="Times New Roman" w:cs="Times New Roman"/>
          <w:sz w:val="24"/>
        </w:rPr>
      </w:pPr>
    </w:p>
    <w:p w14:paraId="4ED1A79D" w14:textId="0DF8CF70" w:rsidR="00FF4940" w:rsidRDefault="00151AE7" w:rsidP="00151AE7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70FF2CF8" wp14:editId="332A25C8">
            <wp:extent cx="5267325" cy="3657600"/>
            <wp:effectExtent l="0" t="0" r="952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75A617" w14:textId="7BD22C95" w:rsidR="00151AE7" w:rsidRDefault="00151AE7" w:rsidP="00151AE7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F83DBE">
        <w:rPr>
          <w:rFonts w:ascii="Times New Roman" w:hAnsi="Times New Roman" w:cs="Times New Roman" w:hint="eastAsia"/>
          <w:b/>
          <w:bCs/>
          <w:sz w:val="24"/>
        </w:rPr>
        <w:t>F</w:t>
      </w:r>
      <w:r w:rsidRPr="00F83DBE">
        <w:rPr>
          <w:rFonts w:ascii="Times New Roman" w:hAnsi="Times New Roman" w:cs="Times New Roman"/>
          <w:b/>
          <w:bCs/>
          <w:sz w:val="24"/>
        </w:rPr>
        <w:t>ig</w:t>
      </w:r>
      <w:r>
        <w:rPr>
          <w:rFonts w:ascii="Times New Roman" w:hAnsi="Times New Roman" w:cs="Times New Roman"/>
          <w:b/>
          <w:bCs/>
          <w:sz w:val="24"/>
        </w:rPr>
        <w:t>.</w:t>
      </w:r>
      <w:r w:rsidRPr="00F83DBE">
        <w:rPr>
          <w:rFonts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</w:rPr>
        <w:t>S3</w:t>
      </w:r>
      <w:r w:rsidRPr="00F83DBE">
        <w:rPr>
          <w:rFonts w:ascii="Times New Roman" w:hAnsi="Times New Roman" w:cs="Times New Roman"/>
          <w:b/>
          <w:bCs/>
          <w:sz w:val="24"/>
        </w:rPr>
        <w:t xml:space="preserve">. CGA regulated the expression of PGC-1α </w:t>
      </w:r>
      <w:r w:rsidRPr="00F83DBE">
        <w:rPr>
          <w:rFonts w:ascii="Times New Roman" w:hAnsi="Times New Roman" w:cs="Times New Roman" w:hint="eastAsia"/>
          <w:b/>
          <w:bCs/>
          <w:sz w:val="24"/>
        </w:rPr>
        <w:t>and</w:t>
      </w:r>
      <w:r w:rsidRPr="00F83DBE">
        <w:rPr>
          <w:rFonts w:ascii="Times New Roman" w:hAnsi="Times New Roman" w:cs="Times New Roman"/>
          <w:b/>
          <w:bCs/>
          <w:sz w:val="24"/>
        </w:rPr>
        <w:t xml:space="preserve"> TFAM.</w:t>
      </w:r>
      <w:r w:rsidRPr="00F83DBE">
        <w:rPr>
          <w:rFonts w:ascii="Times New Roman" w:hAnsi="Times New Roman" w:cs="Times New Roman"/>
          <w:sz w:val="24"/>
        </w:rPr>
        <w:t xml:space="preserve"> Normal human dermal fibroblasts cell line NHDF and human epidermal keratinocyte cell line </w:t>
      </w:r>
      <w:proofErr w:type="spellStart"/>
      <w:r w:rsidRPr="00F83DBE">
        <w:rPr>
          <w:rFonts w:ascii="Times New Roman" w:hAnsi="Times New Roman" w:cs="Times New Roman"/>
          <w:sz w:val="24"/>
        </w:rPr>
        <w:t>HaCaT</w:t>
      </w:r>
      <w:proofErr w:type="spellEnd"/>
      <w:r w:rsidRPr="00F83DBE">
        <w:rPr>
          <w:rFonts w:ascii="Times New Roman" w:hAnsi="Times New Roman" w:cs="Times New Roman"/>
          <w:sz w:val="24"/>
        </w:rPr>
        <w:t xml:space="preserve"> were treated with CGA (0,25,50,100,200 </w:t>
      </w:r>
      <w:proofErr w:type="spellStart"/>
      <w:r w:rsidRPr="00F83DBE">
        <w:rPr>
          <w:rFonts w:ascii="Times New Roman" w:hAnsi="Times New Roman" w:cs="Times New Roman"/>
          <w:sz w:val="24"/>
        </w:rPr>
        <w:t>μM</w:t>
      </w:r>
      <w:proofErr w:type="spellEnd"/>
      <w:r w:rsidRPr="00F83DBE">
        <w:rPr>
          <w:rFonts w:ascii="Times New Roman" w:hAnsi="Times New Roman" w:cs="Times New Roman"/>
          <w:sz w:val="24"/>
        </w:rPr>
        <w:t xml:space="preserve">) for 24 </w:t>
      </w:r>
      <w:proofErr w:type="spellStart"/>
      <w:r w:rsidRPr="00F83DBE">
        <w:rPr>
          <w:rFonts w:ascii="Times New Roman" w:hAnsi="Times New Roman" w:cs="Times New Roman"/>
          <w:sz w:val="24"/>
        </w:rPr>
        <w:t>hrs</w:t>
      </w:r>
      <w:proofErr w:type="spellEnd"/>
      <w:r w:rsidRPr="00F83DBE">
        <w:rPr>
          <w:rFonts w:ascii="Times New Roman" w:hAnsi="Times New Roman" w:cs="Times New Roman"/>
          <w:sz w:val="24"/>
        </w:rPr>
        <w:t xml:space="preserve"> at 37℃ in 5% CO</w:t>
      </w:r>
      <w:r w:rsidRPr="00F83DBE">
        <w:rPr>
          <w:rFonts w:ascii="Times New Roman" w:hAnsi="Times New Roman" w:cs="Times New Roman"/>
          <w:sz w:val="24"/>
          <w:vertAlign w:val="subscript"/>
        </w:rPr>
        <w:t>2</w:t>
      </w:r>
      <w:r w:rsidRPr="00F83DBE">
        <w:rPr>
          <w:rFonts w:ascii="Times New Roman" w:hAnsi="Times New Roman" w:cs="Times New Roman"/>
          <w:sz w:val="24"/>
        </w:rPr>
        <w:t xml:space="preserve">. Protein expression of PGC-1α </w:t>
      </w:r>
      <w:r w:rsidRPr="00F83DBE">
        <w:rPr>
          <w:rFonts w:ascii="Times New Roman" w:hAnsi="Times New Roman" w:cs="Times New Roman" w:hint="eastAsia"/>
          <w:sz w:val="24"/>
        </w:rPr>
        <w:t>and</w:t>
      </w:r>
      <w:r w:rsidRPr="00F83DBE">
        <w:rPr>
          <w:rFonts w:ascii="Times New Roman" w:hAnsi="Times New Roman" w:cs="Times New Roman"/>
          <w:sz w:val="24"/>
        </w:rPr>
        <w:t xml:space="preserve"> TFAM was tested by Western blot analysis and the results were normalized to β-actin as density ratio. All data are expressed as mean ± SEM. The experiments were done 3 times. * </w:t>
      </w:r>
      <w:r w:rsidRPr="00F83DBE">
        <w:rPr>
          <w:rFonts w:ascii="Times New Roman" w:eastAsia="宋体" w:hAnsi="Times New Roman" w:cs="Times New Roman"/>
          <w:i/>
          <w:iCs/>
          <w:sz w:val="24"/>
        </w:rPr>
        <w:t>p</w:t>
      </w:r>
      <w:r w:rsidRPr="00F83DBE">
        <w:rPr>
          <w:rFonts w:ascii="Times New Roman" w:hAnsi="Times New Roman" w:cs="Times New Roman"/>
          <w:sz w:val="24"/>
        </w:rPr>
        <w:t xml:space="preserve"> &lt; 0.05. </w:t>
      </w:r>
      <w:r w:rsidRPr="00F83DBE">
        <w:rPr>
          <w:rFonts w:ascii="Times New Roman" w:hAnsi="Times New Roman" w:cs="Times New Roman" w:hint="eastAsia"/>
          <w:sz w:val="24"/>
        </w:rPr>
        <w:t xml:space="preserve">vs.0 </w:t>
      </w:r>
      <w:proofErr w:type="spellStart"/>
      <w:r w:rsidRPr="00F83DBE">
        <w:rPr>
          <w:rFonts w:ascii="Times New Roman" w:hAnsi="Times New Roman" w:cs="Times New Roman"/>
          <w:sz w:val="24"/>
        </w:rPr>
        <w:t>μM</w:t>
      </w:r>
      <w:proofErr w:type="spellEnd"/>
      <w:r w:rsidRPr="00F83DBE">
        <w:rPr>
          <w:rFonts w:ascii="Times New Roman" w:hAnsi="Times New Roman" w:cs="Times New Roman" w:hint="eastAsia"/>
          <w:sz w:val="24"/>
        </w:rPr>
        <w:t xml:space="preserve"> by One-way ANOVA test.</w:t>
      </w:r>
    </w:p>
    <w:p w14:paraId="49053E59" w14:textId="4BC99704" w:rsidR="00151AE7" w:rsidRDefault="00151AE7" w:rsidP="00151AE7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14:paraId="0FB34DD9" w14:textId="77777777" w:rsidR="00151AE7" w:rsidRDefault="00151AE7" w:rsidP="00151AE7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14:paraId="1D3AB11D" w14:textId="6935BDA9" w:rsidR="00151AE7" w:rsidRDefault="00151AE7" w:rsidP="00151AE7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noProof/>
          <w:sz w:val="24"/>
        </w:rPr>
        <w:drawing>
          <wp:inline distT="0" distB="0" distL="0" distR="0" wp14:anchorId="50C10886" wp14:editId="7ED2DD6F">
            <wp:extent cx="5276850" cy="1438275"/>
            <wp:effectExtent l="0" t="0" r="0" b="952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0CA1FD" w14:textId="155DD539" w:rsidR="00151AE7" w:rsidRPr="0070323F" w:rsidRDefault="00151AE7" w:rsidP="00151AE7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157074">
        <w:rPr>
          <w:rFonts w:ascii="Times New Roman" w:hAnsi="Times New Roman" w:cs="Times New Roman"/>
          <w:b/>
          <w:bCs/>
          <w:sz w:val="24"/>
        </w:rPr>
        <w:t>Fig</w:t>
      </w:r>
      <w:r>
        <w:rPr>
          <w:rFonts w:ascii="Times New Roman" w:hAnsi="Times New Roman" w:cs="Times New Roman"/>
          <w:b/>
          <w:bCs/>
          <w:sz w:val="24"/>
        </w:rPr>
        <w:t>.</w:t>
      </w:r>
      <w:r w:rsidRPr="00157074">
        <w:rPr>
          <w:rFonts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</w:rPr>
        <w:t>S4</w:t>
      </w:r>
      <w:r w:rsidRPr="00157074">
        <w:rPr>
          <w:rFonts w:ascii="Times New Roman" w:hAnsi="Times New Roman" w:cs="Times New Roman"/>
          <w:sz w:val="24"/>
        </w:rPr>
        <w:t xml:space="preserve">. </w:t>
      </w:r>
      <w:r w:rsidRPr="00151AE7">
        <w:rPr>
          <w:rFonts w:ascii="Times New Roman" w:hAnsi="Times New Roman" w:cs="Times New Roman"/>
          <w:b/>
          <w:bCs/>
          <w:sz w:val="24"/>
        </w:rPr>
        <w:t>Isolated mitochondria labeled with JC-1</w:t>
      </w:r>
      <w:r w:rsidRPr="00157074">
        <w:rPr>
          <w:rFonts w:ascii="Times New Roman" w:hAnsi="Times New Roman" w:cs="Times New Roman"/>
          <w:sz w:val="24"/>
        </w:rPr>
        <w:t xml:space="preserve">, which labels mitochondria maintaining membrane potential. Green: low </w:t>
      </w:r>
      <w:proofErr w:type="spellStart"/>
      <w:r w:rsidRPr="00157074">
        <w:rPr>
          <w:rFonts w:ascii="Times New Roman" w:hAnsi="Times New Roman" w:cs="Times New Roman"/>
          <w:sz w:val="24"/>
        </w:rPr>
        <w:t>Δψm</w:t>
      </w:r>
      <w:proofErr w:type="spellEnd"/>
      <w:r w:rsidRPr="00157074">
        <w:rPr>
          <w:rFonts w:ascii="Times New Roman" w:hAnsi="Times New Roman" w:cs="Times New Roman"/>
          <w:sz w:val="24"/>
        </w:rPr>
        <w:t xml:space="preserve">, JC-1 monomer; Red: high </w:t>
      </w:r>
      <w:proofErr w:type="spellStart"/>
      <w:r w:rsidRPr="00157074">
        <w:rPr>
          <w:rFonts w:ascii="Times New Roman" w:hAnsi="Times New Roman" w:cs="Times New Roman"/>
          <w:sz w:val="24"/>
        </w:rPr>
        <w:t>Δψm</w:t>
      </w:r>
      <w:proofErr w:type="spellEnd"/>
      <w:r w:rsidRPr="00157074">
        <w:rPr>
          <w:rFonts w:ascii="Times New Roman" w:hAnsi="Times New Roman" w:cs="Times New Roman"/>
          <w:sz w:val="24"/>
        </w:rPr>
        <w:t xml:space="preserve">, </w:t>
      </w:r>
      <w:r w:rsidRPr="00157074">
        <w:rPr>
          <w:rFonts w:ascii="Times New Roman" w:hAnsi="Times New Roman" w:cs="Times New Roman"/>
          <w:sz w:val="24"/>
        </w:rPr>
        <w:lastRenderedPageBreak/>
        <w:t>JC-1 aggregate.</w:t>
      </w:r>
    </w:p>
    <w:p w14:paraId="4DB9FAB9" w14:textId="77777777" w:rsidR="00151AE7" w:rsidRPr="00151AE7" w:rsidRDefault="00151AE7" w:rsidP="00151AE7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24BF9D31" w14:textId="352404ED" w:rsidR="00FF4940" w:rsidRDefault="00FF4940" w:rsidP="00D30B65">
      <w:pPr>
        <w:spacing w:after="0" w:line="240" w:lineRule="auto"/>
        <w:jc w:val="center"/>
      </w:pPr>
    </w:p>
    <w:p w14:paraId="6C1CE2C1" w14:textId="41DDCAF8" w:rsidR="00D30B65" w:rsidRDefault="00D30B65" w:rsidP="00D30B65">
      <w:pPr>
        <w:widowControl/>
        <w:jc w:val="center"/>
      </w:pPr>
      <w:r>
        <w:object w:dxaOrig="3086" w:dyaOrig="4267" w14:anchorId="05982CF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0pt;height:165pt" o:ole="">
            <v:imagedata r:id="rId10" o:title=""/>
          </v:shape>
          <o:OLEObject Type="Embed" ProgID="Prism9.Document" ShapeID="_x0000_i1025" DrawAspect="Content" ObjectID="_1842785244" r:id="rId11"/>
        </w:object>
      </w:r>
      <w:r>
        <w:t xml:space="preserve">            </w:t>
      </w:r>
      <w:r w:rsidRPr="00BC3433">
        <w:t xml:space="preserve"> </w:t>
      </w:r>
    </w:p>
    <w:p w14:paraId="2B33F77B" w14:textId="05BECA9B" w:rsidR="00D30B65" w:rsidRPr="003375C1" w:rsidRDefault="00D30B65" w:rsidP="00057F55">
      <w:pPr>
        <w:widowControl/>
        <w:spacing w:after="0" w:line="400" w:lineRule="exact"/>
        <w:jc w:val="both"/>
        <w:rPr>
          <w:rFonts w:ascii="Times New Roman" w:hAnsi="Times New Roman" w:cs="Times New Roman"/>
          <w:sz w:val="24"/>
        </w:rPr>
      </w:pPr>
      <w:r w:rsidRPr="00A52E09">
        <w:rPr>
          <w:rFonts w:ascii="Times New Roman" w:hAnsi="Times New Roman" w:cs="Times New Roman"/>
          <w:b/>
          <w:bCs/>
          <w:sz w:val="24"/>
        </w:rPr>
        <w:t>Fig. S</w:t>
      </w:r>
      <w:r w:rsidR="00151AE7">
        <w:rPr>
          <w:rFonts w:ascii="Times New Roman" w:hAnsi="Times New Roman" w:cs="Times New Roman"/>
          <w:b/>
          <w:bCs/>
          <w:sz w:val="24"/>
        </w:rPr>
        <w:t>5</w:t>
      </w:r>
      <w:r>
        <w:rPr>
          <w:rFonts w:ascii="Times New Roman" w:hAnsi="Times New Roman" w:cs="Times New Roman" w:hint="eastAsia"/>
          <w:b/>
          <w:bCs/>
          <w:sz w:val="24"/>
        </w:rPr>
        <w:t xml:space="preserve">. </w:t>
      </w:r>
      <w:r w:rsidR="001730F3">
        <w:rPr>
          <w:rFonts w:ascii="Times New Roman" w:hAnsi="Times New Roman" w:cs="Times New Roman" w:hint="eastAsia"/>
          <w:b/>
          <w:bCs/>
          <w:sz w:val="24"/>
        </w:rPr>
        <w:t>M</w:t>
      </w:r>
      <w:r w:rsidR="001730F3" w:rsidRPr="001730F3">
        <w:rPr>
          <w:rFonts w:ascii="Times New Roman" w:hAnsi="Times New Roman" w:cs="Times New Roman" w:hint="eastAsia"/>
          <w:b/>
          <w:bCs/>
          <w:sz w:val="24"/>
        </w:rPr>
        <w:t>itochondrial transplantation</w:t>
      </w:r>
      <w:r w:rsidR="001730F3">
        <w:rPr>
          <w:rFonts w:ascii="Times New Roman" w:hAnsi="Times New Roman" w:cs="Times New Roman" w:hint="eastAsia"/>
          <w:b/>
          <w:bCs/>
          <w:sz w:val="24"/>
        </w:rPr>
        <w:t xml:space="preserve"> </w:t>
      </w:r>
      <w:r w:rsidR="003C31A5">
        <w:rPr>
          <w:rFonts w:ascii="Times New Roman" w:hAnsi="Times New Roman" w:cs="Times New Roman" w:hint="eastAsia"/>
          <w:b/>
          <w:bCs/>
          <w:sz w:val="24"/>
        </w:rPr>
        <w:t xml:space="preserve">improved the activity of SOD </w:t>
      </w:r>
      <w:r w:rsidR="00D84C93">
        <w:rPr>
          <w:rFonts w:ascii="Times New Roman" w:hAnsi="Times New Roman" w:cs="Times New Roman" w:hint="eastAsia"/>
          <w:b/>
          <w:bCs/>
          <w:sz w:val="24"/>
        </w:rPr>
        <w:t>in NHDF cells.</w:t>
      </w:r>
      <w:bookmarkStart w:id="1" w:name="_Hlk214205514"/>
      <w:r w:rsidR="003375C1">
        <w:rPr>
          <w:rFonts w:ascii="Times New Roman" w:hAnsi="Times New Roman" w:cs="Times New Roman" w:hint="eastAsia"/>
          <w:b/>
          <w:bCs/>
          <w:sz w:val="24"/>
        </w:rPr>
        <w:t xml:space="preserve"> </w:t>
      </w:r>
      <w:r w:rsidR="003375C1" w:rsidRPr="003375C1">
        <w:rPr>
          <w:rFonts w:ascii="Times New Roman" w:hAnsi="Times New Roman" w:cs="Times New Roman" w:hint="eastAsia"/>
          <w:sz w:val="24"/>
        </w:rPr>
        <w:t xml:space="preserve">The sufficient NHDF cells were cultured for the isolation of mitochondrial. After the treatment by different dose of CGA (0, 200 </w:t>
      </w:r>
      <w:proofErr w:type="spellStart"/>
      <w:r w:rsidR="003375C1" w:rsidRPr="003375C1">
        <w:rPr>
          <w:rFonts w:ascii="Times New Roman" w:hAnsi="Times New Roman" w:cs="Times New Roman"/>
          <w:sz w:val="24"/>
        </w:rPr>
        <w:t>μM</w:t>
      </w:r>
      <w:proofErr w:type="spellEnd"/>
      <w:r w:rsidR="003375C1" w:rsidRPr="003375C1">
        <w:rPr>
          <w:rFonts w:ascii="Times New Roman" w:hAnsi="Times New Roman" w:cs="Times New Roman" w:hint="eastAsia"/>
          <w:sz w:val="24"/>
        </w:rPr>
        <w:t xml:space="preserve">) for 24 </w:t>
      </w:r>
      <w:proofErr w:type="spellStart"/>
      <w:r w:rsidR="003375C1" w:rsidRPr="003375C1">
        <w:rPr>
          <w:rFonts w:ascii="Times New Roman" w:hAnsi="Times New Roman" w:cs="Times New Roman" w:hint="eastAsia"/>
          <w:sz w:val="24"/>
        </w:rPr>
        <w:t>hrs</w:t>
      </w:r>
      <w:proofErr w:type="spellEnd"/>
      <w:r w:rsidR="003375C1" w:rsidRPr="003375C1">
        <w:rPr>
          <w:rFonts w:ascii="Times New Roman" w:hAnsi="Times New Roman" w:cs="Times New Roman" w:hint="eastAsia"/>
          <w:sz w:val="24"/>
        </w:rPr>
        <w:t>, the mitochondrial were isolated and added to the untreated corresponding cells for 24hrs.</w:t>
      </w:r>
      <w:bookmarkEnd w:id="1"/>
      <w:r w:rsidRPr="003375C1">
        <w:rPr>
          <w:rFonts w:ascii="Times New Roman" w:hAnsi="Times New Roman" w:cs="Times New Roman"/>
          <w:sz w:val="24"/>
        </w:rPr>
        <w:t xml:space="preserve"> </w:t>
      </w:r>
      <w:r w:rsidR="00057F55" w:rsidRPr="00057F55">
        <w:rPr>
          <w:rFonts w:ascii="Times New Roman" w:hAnsi="Times New Roman" w:cs="Times New Roman" w:hint="eastAsia"/>
          <w:sz w:val="24"/>
        </w:rPr>
        <w:t xml:space="preserve">Levels of SOD in NHDF cells were analyzed by ELISA method. </w:t>
      </w:r>
      <w:r w:rsidR="00057F55" w:rsidRPr="00BF020F">
        <w:rPr>
          <w:rFonts w:ascii="Times New Roman" w:hAnsi="Times New Roman" w:cs="Times New Roman" w:hint="eastAsia"/>
          <w:sz w:val="24"/>
        </w:rPr>
        <w:t xml:space="preserve">Data are presented as mean </w:t>
      </w:r>
      <w:r w:rsidR="00057F55" w:rsidRPr="00BF020F">
        <w:rPr>
          <w:rFonts w:ascii="Times New Roman" w:hAnsi="Times New Roman" w:cs="Times New Roman" w:hint="eastAsia"/>
          <w:sz w:val="24"/>
        </w:rPr>
        <w:t>±</w:t>
      </w:r>
      <w:r w:rsidR="00057F55" w:rsidRPr="00BF020F">
        <w:rPr>
          <w:rFonts w:ascii="Times New Roman" w:hAnsi="Times New Roman" w:cs="Times New Roman" w:hint="eastAsia"/>
          <w:sz w:val="24"/>
        </w:rPr>
        <w:t xml:space="preserve"> SEM. Three independent experiments were performed under identical condition. Significant differences are indicated: *</w:t>
      </w:r>
      <w:r w:rsidR="00057F55" w:rsidRPr="005C29DE">
        <w:rPr>
          <w:rFonts w:ascii="Times New Roman" w:hAnsi="Times New Roman" w:cs="Times New Roman" w:hint="eastAsia"/>
          <w:i/>
          <w:iCs/>
          <w:sz w:val="24"/>
        </w:rPr>
        <w:t>p</w:t>
      </w:r>
      <w:r w:rsidR="005C29DE">
        <w:rPr>
          <w:rFonts w:ascii="Times New Roman" w:hAnsi="Times New Roman" w:cs="Times New Roman"/>
          <w:i/>
          <w:iCs/>
          <w:sz w:val="24"/>
        </w:rPr>
        <w:t xml:space="preserve"> </w:t>
      </w:r>
      <w:r w:rsidR="00057F55" w:rsidRPr="00BF020F">
        <w:rPr>
          <w:rFonts w:ascii="Times New Roman" w:hAnsi="Times New Roman" w:cs="Times New Roman" w:hint="eastAsia"/>
          <w:sz w:val="24"/>
        </w:rPr>
        <w:t>&lt; 0.05</w:t>
      </w:r>
      <w:r w:rsidR="00057F55">
        <w:rPr>
          <w:rFonts w:ascii="Times New Roman" w:hAnsi="Times New Roman" w:cs="Times New Roman" w:hint="eastAsia"/>
          <w:sz w:val="24"/>
        </w:rPr>
        <w:t xml:space="preserve">. </w:t>
      </w:r>
      <w:r w:rsidR="00AF1026">
        <w:rPr>
          <w:rFonts w:ascii="Times New Roman" w:hAnsi="Times New Roman" w:cs="Times New Roman" w:hint="eastAsia"/>
          <w:sz w:val="24"/>
        </w:rPr>
        <w:t>V</w:t>
      </w:r>
      <w:r w:rsidR="00057F55" w:rsidRPr="00BF020F">
        <w:rPr>
          <w:rFonts w:ascii="Times New Roman" w:hAnsi="Times New Roman" w:cs="Times New Roman" w:hint="eastAsia"/>
          <w:sz w:val="24"/>
        </w:rPr>
        <w:t xml:space="preserve">s. </w:t>
      </w:r>
      <w:r w:rsidR="00AF1026">
        <w:rPr>
          <w:rFonts w:ascii="Times New Roman" w:hAnsi="Times New Roman" w:cs="Times New Roman" w:hint="eastAsia"/>
          <w:sz w:val="24"/>
        </w:rPr>
        <w:t>Ctrl</w:t>
      </w:r>
      <w:r w:rsidR="00057F55" w:rsidRPr="00BF020F">
        <w:rPr>
          <w:rFonts w:ascii="Times New Roman" w:hAnsi="Times New Roman" w:cs="Times New Roman" w:hint="eastAsia"/>
          <w:sz w:val="24"/>
        </w:rPr>
        <w:t xml:space="preserve"> group by One-way ANOVA test.</w:t>
      </w:r>
    </w:p>
    <w:p w14:paraId="72BE322F" w14:textId="77777777" w:rsidR="00D30B65" w:rsidRPr="005C29DE" w:rsidRDefault="00D30B65" w:rsidP="00D30B65">
      <w:pPr>
        <w:spacing w:after="0" w:line="240" w:lineRule="auto"/>
        <w:jc w:val="center"/>
      </w:pPr>
    </w:p>
    <w:bookmarkStart w:id="2" w:name="_Hlk214204424"/>
    <w:p w14:paraId="1E86447C" w14:textId="52E7A8A4" w:rsidR="0084332D" w:rsidRDefault="009155E1" w:rsidP="009155E1">
      <w:pPr>
        <w:widowControl/>
        <w:spacing w:after="0" w:line="240" w:lineRule="auto"/>
        <w:jc w:val="center"/>
      </w:pPr>
      <w:r>
        <w:object w:dxaOrig="3086" w:dyaOrig="4855" w14:anchorId="0CA65BA2">
          <v:shape id="_x0000_i1026" type="#_x0000_t75" style="width:123.75pt;height:195pt" o:ole="">
            <v:imagedata r:id="rId12" o:title=""/>
          </v:shape>
          <o:OLEObject Type="Embed" ProgID="Prism9.Document" ShapeID="_x0000_i1026" DrawAspect="Content" ObjectID="_1842785245" r:id="rId13"/>
        </w:object>
      </w:r>
    </w:p>
    <w:p w14:paraId="54C195D9" w14:textId="65553A95" w:rsidR="00002423" w:rsidRPr="002322AD" w:rsidRDefault="00D30B65" w:rsidP="00002423">
      <w:pPr>
        <w:spacing w:after="0" w:line="400" w:lineRule="exact"/>
        <w:jc w:val="both"/>
        <w:rPr>
          <w:rFonts w:ascii="Times New Roman" w:hAnsi="Times New Roman" w:cs="Times New Roman"/>
        </w:rPr>
      </w:pPr>
      <w:r w:rsidRPr="00A52E09">
        <w:rPr>
          <w:rFonts w:ascii="Times New Roman" w:hAnsi="Times New Roman" w:cs="Times New Roman"/>
          <w:b/>
          <w:bCs/>
          <w:sz w:val="24"/>
        </w:rPr>
        <w:t>Fig. S</w:t>
      </w:r>
      <w:r w:rsidR="00151AE7">
        <w:rPr>
          <w:rFonts w:ascii="Times New Roman" w:hAnsi="Times New Roman" w:cs="Times New Roman"/>
          <w:b/>
          <w:bCs/>
          <w:sz w:val="24"/>
        </w:rPr>
        <w:t>6</w:t>
      </w:r>
      <w:r w:rsidR="00630733">
        <w:rPr>
          <w:rFonts w:ascii="Times New Roman" w:hAnsi="Times New Roman" w:cs="Times New Roman" w:hint="eastAsia"/>
          <w:b/>
          <w:bCs/>
          <w:sz w:val="24"/>
        </w:rPr>
        <w:t xml:space="preserve">. </w:t>
      </w:r>
      <w:r w:rsidR="007308CB">
        <w:rPr>
          <w:rFonts w:ascii="Times New Roman" w:hAnsi="Times New Roman" w:cs="Times New Roman" w:hint="eastAsia"/>
          <w:b/>
          <w:bCs/>
          <w:sz w:val="24"/>
        </w:rPr>
        <w:t>M</w:t>
      </w:r>
      <w:r w:rsidR="007308CB" w:rsidRPr="001730F3">
        <w:rPr>
          <w:rFonts w:ascii="Times New Roman" w:hAnsi="Times New Roman" w:cs="Times New Roman" w:hint="eastAsia"/>
          <w:b/>
          <w:bCs/>
          <w:sz w:val="24"/>
        </w:rPr>
        <w:t>itochondrial transplantation</w:t>
      </w:r>
      <w:r w:rsidR="007308CB">
        <w:rPr>
          <w:rFonts w:ascii="Times New Roman" w:hAnsi="Times New Roman" w:cs="Times New Roman" w:hint="eastAsia"/>
          <w:b/>
          <w:bCs/>
          <w:sz w:val="24"/>
        </w:rPr>
        <w:t xml:space="preserve"> </w:t>
      </w:r>
      <w:r w:rsidR="00002423" w:rsidRPr="00F622FE">
        <w:rPr>
          <w:rFonts w:ascii="Times New Roman" w:hAnsi="Times New Roman" w:cs="Times New Roman"/>
          <w:b/>
          <w:bCs/>
          <w:sz w:val="24"/>
        </w:rPr>
        <w:t xml:space="preserve">reduced the SA-β-gal </w:t>
      </w:r>
      <w:r w:rsidR="009155E1">
        <w:rPr>
          <w:rFonts w:ascii="Times New Roman" w:hAnsi="Times New Roman" w:cs="Times New Roman"/>
          <w:b/>
          <w:bCs/>
          <w:sz w:val="24"/>
        </w:rPr>
        <w:t xml:space="preserve">positive cells </w:t>
      </w:r>
      <w:r w:rsidR="00002423">
        <w:rPr>
          <w:rFonts w:ascii="Times New Roman" w:hAnsi="Times New Roman" w:cs="Times New Roman" w:hint="eastAsia"/>
          <w:b/>
          <w:bCs/>
          <w:sz w:val="24"/>
        </w:rPr>
        <w:t>in NHDF cells</w:t>
      </w:r>
      <w:r w:rsidR="007308CB">
        <w:rPr>
          <w:rFonts w:ascii="Times New Roman" w:hAnsi="Times New Roman" w:cs="Times New Roman" w:hint="eastAsia"/>
          <w:b/>
          <w:bCs/>
          <w:sz w:val="24"/>
        </w:rPr>
        <w:t>.</w:t>
      </w:r>
      <w:r w:rsidR="00002423" w:rsidRPr="00002423">
        <w:rPr>
          <w:rFonts w:ascii="Times New Roman" w:hAnsi="Times New Roman" w:cs="Times New Roman" w:hint="eastAsia"/>
          <w:b/>
          <w:bCs/>
          <w:sz w:val="24"/>
        </w:rPr>
        <w:t xml:space="preserve"> </w:t>
      </w:r>
      <w:r w:rsidR="00002423" w:rsidRPr="00002423">
        <w:rPr>
          <w:rFonts w:ascii="Times New Roman" w:hAnsi="Times New Roman" w:cs="Times New Roman" w:hint="eastAsia"/>
          <w:sz w:val="24"/>
        </w:rPr>
        <w:t xml:space="preserve">The sufficient NHDF cells were cultured for the isolation of mitochondrial. After the treatment by different dose of CGA (0, 200 </w:t>
      </w:r>
      <w:proofErr w:type="spellStart"/>
      <w:r w:rsidR="00002423" w:rsidRPr="00002423">
        <w:rPr>
          <w:rFonts w:ascii="Times New Roman" w:hAnsi="Times New Roman" w:cs="Times New Roman"/>
          <w:sz w:val="24"/>
        </w:rPr>
        <w:t>μ</w:t>
      </w:r>
      <w:r w:rsidR="00002423" w:rsidRPr="00002423">
        <w:rPr>
          <w:rFonts w:ascii="Times New Roman" w:hAnsi="Times New Roman" w:cs="Times New Roman" w:hint="eastAsia"/>
          <w:sz w:val="24"/>
        </w:rPr>
        <w:t>M</w:t>
      </w:r>
      <w:proofErr w:type="spellEnd"/>
      <w:r w:rsidR="00002423" w:rsidRPr="00002423">
        <w:rPr>
          <w:rFonts w:ascii="Times New Roman" w:hAnsi="Times New Roman" w:cs="Times New Roman" w:hint="eastAsia"/>
          <w:sz w:val="24"/>
        </w:rPr>
        <w:t xml:space="preserve">) for 24 </w:t>
      </w:r>
      <w:proofErr w:type="spellStart"/>
      <w:r w:rsidR="00002423" w:rsidRPr="00002423">
        <w:rPr>
          <w:rFonts w:ascii="Times New Roman" w:hAnsi="Times New Roman" w:cs="Times New Roman" w:hint="eastAsia"/>
          <w:sz w:val="24"/>
        </w:rPr>
        <w:t>hrs</w:t>
      </w:r>
      <w:proofErr w:type="spellEnd"/>
      <w:r w:rsidR="00002423" w:rsidRPr="00002423">
        <w:rPr>
          <w:rFonts w:ascii="Times New Roman" w:hAnsi="Times New Roman" w:cs="Times New Roman" w:hint="eastAsia"/>
          <w:sz w:val="24"/>
        </w:rPr>
        <w:t>, the mitochondrial were isolated and added to the untreated corresponding cells for 24hrs.</w:t>
      </w:r>
      <w:r w:rsidR="00002423" w:rsidRPr="00002423">
        <w:rPr>
          <w:rFonts w:ascii="Times New Roman" w:hAnsi="Times New Roman" w:cs="Times New Roman"/>
          <w:sz w:val="24"/>
        </w:rPr>
        <w:t xml:space="preserve"> </w:t>
      </w:r>
      <w:r w:rsidR="00002423" w:rsidRPr="002322AD">
        <w:rPr>
          <w:rFonts w:ascii="Times New Roman" w:hAnsi="Times New Roman" w:cs="Times New Roman"/>
          <w:sz w:val="24"/>
        </w:rPr>
        <w:t xml:space="preserve">The SA-β-gal </w:t>
      </w:r>
      <w:r w:rsidR="009155E1">
        <w:rPr>
          <w:rFonts w:ascii="Times New Roman" w:hAnsi="Times New Roman" w:cs="Times New Roman"/>
          <w:sz w:val="24"/>
        </w:rPr>
        <w:t xml:space="preserve">positive cell </w:t>
      </w:r>
      <w:r w:rsidR="00002423" w:rsidRPr="002322AD">
        <w:rPr>
          <w:rFonts w:ascii="Times New Roman" w:hAnsi="Times New Roman" w:cs="Times New Roman"/>
          <w:sz w:val="24"/>
        </w:rPr>
        <w:t xml:space="preserve">in NHDF cell line was </w:t>
      </w:r>
      <w:r w:rsidR="0019109F">
        <w:rPr>
          <w:rFonts w:ascii="Times New Roman" w:hAnsi="Times New Roman" w:cs="Times New Roman" w:hint="eastAsia"/>
          <w:sz w:val="24"/>
        </w:rPr>
        <w:t>measured</w:t>
      </w:r>
      <w:r w:rsidR="00002423" w:rsidRPr="002322AD">
        <w:rPr>
          <w:rFonts w:ascii="Times New Roman" w:hAnsi="Times New Roman" w:cs="Times New Roman"/>
          <w:sz w:val="24"/>
        </w:rPr>
        <w:t xml:space="preserve"> using a β-galactosidase staining kit as </w:t>
      </w:r>
      <w:r w:rsidR="00002423" w:rsidRPr="002322AD">
        <w:rPr>
          <w:rFonts w:ascii="Times New Roman" w:hAnsi="Times New Roman" w:cs="Times New Roman"/>
          <w:sz w:val="24"/>
        </w:rPr>
        <w:lastRenderedPageBreak/>
        <w:t>described in materials and methods.</w:t>
      </w:r>
      <w:r w:rsidR="00002423" w:rsidRPr="00650844">
        <w:rPr>
          <w:rFonts w:hint="eastAsia"/>
        </w:rPr>
        <w:t xml:space="preserve"> </w:t>
      </w:r>
      <w:r w:rsidR="00002423" w:rsidRPr="00650844">
        <w:rPr>
          <w:rFonts w:ascii="Times New Roman" w:hAnsi="Times New Roman" w:cs="Times New Roman" w:hint="eastAsia"/>
          <w:sz w:val="24"/>
        </w:rPr>
        <w:t xml:space="preserve">All data are expressed as mean </w:t>
      </w:r>
      <w:r w:rsidR="00002423" w:rsidRPr="00650844">
        <w:rPr>
          <w:rFonts w:ascii="Times New Roman" w:hAnsi="Times New Roman" w:cs="Times New Roman" w:hint="eastAsia"/>
          <w:sz w:val="24"/>
        </w:rPr>
        <w:t>±</w:t>
      </w:r>
      <w:r w:rsidR="00002423" w:rsidRPr="00650844">
        <w:rPr>
          <w:rFonts w:ascii="Times New Roman" w:hAnsi="Times New Roman" w:cs="Times New Roman" w:hint="eastAsia"/>
          <w:sz w:val="24"/>
        </w:rPr>
        <w:t xml:space="preserve"> SEM. The experiments were done 3 times. </w:t>
      </w:r>
      <w:r w:rsidR="00002423">
        <w:rPr>
          <w:rFonts w:ascii="Times New Roman" w:hAnsi="Times New Roman" w:cs="Times New Roman" w:hint="eastAsia"/>
          <w:sz w:val="24"/>
        </w:rPr>
        <w:t>*</w:t>
      </w:r>
      <w:r w:rsidR="00002423" w:rsidRPr="00650844">
        <w:rPr>
          <w:rFonts w:ascii="Times New Roman" w:hAnsi="Times New Roman" w:cs="Times New Roman" w:hint="eastAsia"/>
          <w:sz w:val="24"/>
        </w:rPr>
        <w:t xml:space="preserve">* </w:t>
      </w:r>
      <w:r w:rsidR="00002423" w:rsidRPr="005C29DE">
        <w:rPr>
          <w:rFonts w:ascii="Times New Roman" w:hAnsi="Times New Roman" w:cs="Times New Roman"/>
          <w:i/>
          <w:iCs/>
          <w:sz w:val="24"/>
        </w:rPr>
        <w:t>p</w:t>
      </w:r>
      <w:r w:rsidR="00002423" w:rsidRPr="00262667">
        <w:rPr>
          <w:rFonts w:ascii="Times New Roman" w:hAnsi="Times New Roman" w:cs="Times New Roman"/>
          <w:sz w:val="24"/>
        </w:rPr>
        <w:t xml:space="preserve"> &lt; 0.</w:t>
      </w:r>
      <w:r w:rsidR="00002423">
        <w:rPr>
          <w:rFonts w:ascii="Times New Roman" w:hAnsi="Times New Roman" w:cs="Times New Roman" w:hint="eastAsia"/>
          <w:sz w:val="24"/>
        </w:rPr>
        <w:t>0</w:t>
      </w:r>
      <w:r w:rsidR="00002423" w:rsidRPr="00262667">
        <w:rPr>
          <w:rFonts w:ascii="Times New Roman" w:hAnsi="Times New Roman" w:cs="Times New Roman"/>
          <w:sz w:val="24"/>
        </w:rPr>
        <w:t>1. vs.</w:t>
      </w:r>
      <w:r w:rsidR="0019109F">
        <w:rPr>
          <w:rFonts w:ascii="Times New Roman" w:hAnsi="Times New Roman" w:cs="Times New Roman" w:hint="eastAsia"/>
          <w:sz w:val="24"/>
        </w:rPr>
        <w:t xml:space="preserve"> Ctrl group </w:t>
      </w:r>
      <w:r w:rsidR="00002423" w:rsidRPr="00262667">
        <w:rPr>
          <w:rFonts w:ascii="Times New Roman" w:hAnsi="Times New Roman" w:cs="Times New Roman"/>
          <w:sz w:val="24"/>
        </w:rPr>
        <w:t>by One-way ANOVA test.</w:t>
      </w:r>
    </w:p>
    <w:p w14:paraId="209ADBF6" w14:textId="219E83DF" w:rsidR="00D30B65" w:rsidRPr="00002423" w:rsidRDefault="00D30B65" w:rsidP="00002423">
      <w:pPr>
        <w:widowControl/>
        <w:spacing w:after="0" w:line="400" w:lineRule="exact"/>
        <w:jc w:val="both"/>
      </w:pPr>
    </w:p>
    <w:bookmarkEnd w:id="2"/>
    <w:p w14:paraId="7C158FC0" w14:textId="77777777" w:rsidR="00D30B65" w:rsidRDefault="00D30B65" w:rsidP="00D30B65">
      <w:pPr>
        <w:spacing w:after="0" w:line="240" w:lineRule="auto"/>
        <w:jc w:val="both"/>
      </w:pPr>
    </w:p>
    <w:p w14:paraId="34546728" w14:textId="33B115D2" w:rsidR="000229A6" w:rsidRDefault="001A5DA5" w:rsidP="000229A6">
      <w:pPr>
        <w:widowControl/>
        <w:spacing w:after="0"/>
        <w:jc w:val="center"/>
      </w:pPr>
      <w:r>
        <w:rPr>
          <w:noProof/>
        </w:rPr>
        <w:drawing>
          <wp:inline distT="0" distB="0" distL="0" distR="0" wp14:anchorId="524EADC0" wp14:editId="6FA98973">
            <wp:extent cx="2114550" cy="2608523"/>
            <wp:effectExtent l="0" t="0" r="0" b="190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225" cy="2613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866213" w14:textId="6007072E" w:rsidR="000229A6" w:rsidRDefault="000229A6" w:rsidP="00D87298">
      <w:pPr>
        <w:widowControl/>
        <w:spacing w:after="0" w:line="400" w:lineRule="exact"/>
        <w:jc w:val="both"/>
        <w:rPr>
          <w:rFonts w:ascii="Times New Roman" w:hAnsi="Times New Roman" w:cs="Times New Roman"/>
          <w:sz w:val="24"/>
        </w:rPr>
      </w:pPr>
      <w:r w:rsidRPr="00A52E09">
        <w:rPr>
          <w:rFonts w:ascii="Times New Roman" w:hAnsi="Times New Roman" w:cs="Times New Roman"/>
          <w:b/>
          <w:bCs/>
          <w:sz w:val="24"/>
        </w:rPr>
        <w:t>Fig. S</w:t>
      </w:r>
      <w:r w:rsidR="00151AE7">
        <w:rPr>
          <w:rFonts w:ascii="Times New Roman" w:hAnsi="Times New Roman" w:cs="Times New Roman"/>
          <w:b/>
          <w:bCs/>
          <w:sz w:val="24"/>
        </w:rPr>
        <w:t>7</w:t>
      </w:r>
      <w:r>
        <w:rPr>
          <w:rFonts w:ascii="Times New Roman" w:hAnsi="Times New Roman" w:cs="Times New Roman" w:hint="eastAsia"/>
          <w:b/>
          <w:bCs/>
          <w:sz w:val="24"/>
        </w:rPr>
        <w:t>.</w:t>
      </w:r>
      <w:r w:rsidR="00C41B2A">
        <w:rPr>
          <w:rFonts w:ascii="Times New Roman" w:hAnsi="Times New Roman" w:cs="Times New Roman" w:hint="eastAsia"/>
          <w:b/>
          <w:bCs/>
          <w:sz w:val="24"/>
        </w:rPr>
        <w:t xml:space="preserve"> </w:t>
      </w:r>
      <w:r w:rsidR="00F444E6" w:rsidRPr="00F444E6">
        <w:rPr>
          <w:rFonts w:ascii="Times New Roman" w:hAnsi="Times New Roman" w:cs="Times New Roman" w:hint="eastAsia"/>
          <w:b/>
          <w:bCs/>
          <w:sz w:val="24"/>
        </w:rPr>
        <w:t>CGA-gel administration reduced epidermal thickening induced by ultraviolet radiation</w:t>
      </w:r>
      <w:r w:rsidR="00F444E6">
        <w:rPr>
          <w:rFonts w:ascii="Times New Roman" w:hAnsi="Times New Roman" w:cs="Times New Roman" w:hint="eastAsia"/>
          <w:b/>
          <w:bCs/>
          <w:sz w:val="24"/>
        </w:rPr>
        <w:t xml:space="preserve">. </w:t>
      </w:r>
      <w:r w:rsidR="00E41C53" w:rsidRPr="00590EDA">
        <w:rPr>
          <w:rFonts w:ascii="Times New Roman" w:hAnsi="Times New Roman" w:cs="Times New Roman"/>
          <w:sz w:val="24"/>
        </w:rPr>
        <w:t>Female C57BL/6N mice were depilated by using hair remover cream for the fixed-area of the mice’s dorsal skin and randomly divided the mice into four groups: Control; UV Model; NS-gel; CGA-gel</w:t>
      </w:r>
      <w:r w:rsidR="00257BA1">
        <w:rPr>
          <w:rFonts w:ascii="Times New Roman" w:hAnsi="Times New Roman" w:cs="Times New Roman"/>
          <w:sz w:val="24"/>
        </w:rPr>
        <w:t xml:space="preserve"> (1 mM/kg/d)</w:t>
      </w:r>
      <w:r w:rsidR="00E41C53" w:rsidRPr="00590EDA">
        <w:rPr>
          <w:rFonts w:ascii="Times New Roman" w:hAnsi="Times New Roman" w:cs="Times New Roman"/>
          <w:sz w:val="24"/>
        </w:rPr>
        <w:t>. The dose of UVA and UVB were respectively 1.9 J/cm</w:t>
      </w:r>
      <w:r w:rsidR="00E41C53" w:rsidRPr="00E41C53">
        <w:rPr>
          <w:rFonts w:ascii="Times New Roman" w:hAnsi="Times New Roman" w:cs="Times New Roman"/>
          <w:sz w:val="24"/>
          <w:vertAlign w:val="superscript"/>
        </w:rPr>
        <w:t>2</w:t>
      </w:r>
      <w:r w:rsidR="00E41C53" w:rsidRPr="00590EDA">
        <w:rPr>
          <w:rFonts w:ascii="Times New Roman" w:hAnsi="Times New Roman" w:cs="Times New Roman"/>
          <w:sz w:val="24"/>
        </w:rPr>
        <w:t xml:space="preserve"> and 180 </w:t>
      </w:r>
      <w:proofErr w:type="spellStart"/>
      <w:r w:rsidR="00E41C53" w:rsidRPr="00590EDA">
        <w:rPr>
          <w:rFonts w:ascii="Times New Roman" w:hAnsi="Times New Roman" w:cs="Times New Roman"/>
          <w:sz w:val="24"/>
        </w:rPr>
        <w:t>mJ</w:t>
      </w:r>
      <w:proofErr w:type="spellEnd"/>
      <w:r w:rsidR="00E41C53" w:rsidRPr="00590EDA">
        <w:rPr>
          <w:rFonts w:ascii="Times New Roman" w:hAnsi="Times New Roman" w:cs="Times New Roman"/>
          <w:sz w:val="24"/>
        </w:rPr>
        <w:t>/cm</w:t>
      </w:r>
      <w:r w:rsidR="00E41C53" w:rsidRPr="00E41C53">
        <w:rPr>
          <w:rFonts w:ascii="Times New Roman" w:hAnsi="Times New Roman" w:cs="Times New Roman"/>
          <w:sz w:val="24"/>
          <w:vertAlign w:val="superscript"/>
        </w:rPr>
        <w:t>2</w:t>
      </w:r>
      <w:r w:rsidR="00E41C53" w:rsidRPr="00590EDA">
        <w:rPr>
          <w:rFonts w:ascii="Times New Roman" w:hAnsi="Times New Roman" w:cs="Times New Roman"/>
          <w:sz w:val="24"/>
        </w:rPr>
        <w:t>. An hour after the complication of irradiation applied the gel and CGA gel to the mice. The treatment was performed every day and lasted almost 15 days.</w:t>
      </w:r>
      <w:r w:rsidR="00E41C53">
        <w:rPr>
          <w:rFonts w:ascii="Times New Roman" w:hAnsi="Times New Roman" w:cs="Times New Roman" w:hint="eastAsia"/>
          <w:sz w:val="24"/>
        </w:rPr>
        <w:t xml:space="preserve"> </w:t>
      </w:r>
      <w:r w:rsidR="00D87298" w:rsidRPr="00D87298">
        <w:rPr>
          <w:rFonts w:ascii="Times New Roman" w:hAnsi="Times New Roman" w:cs="Times New Roman" w:hint="eastAsia"/>
          <w:sz w:val="24"/>
        </w:rPr>
        <w:t>Epidermal thickness changes in the skins of each group were observed by H&amp;E staining.</w:t>
      </w:r>
      <w:r w:rsidR="003F45C3" w:rsidRPr="003F45C3">
        <w:rPr>
          <w:rFonts w:ascii="Times New Roman" w:hAnsi="Times New Roman" w:cs="Times New Roman"/>
          <w:sz w:val="24"/>
        </w:rPr>
        <w:t xml:space="preserve"> </w:t>
      </w:r>
      <w:r w:rsidR="003F45C3" w:rsidRPr="00590EDA">
        <w:rPr>
          <w:rFonts w:ascii="Times New Roman" w:hAnsi="Times New Roman" w:cs="Times New Roman"/>
          <w:sz w:val="24"/>
        </w:rPr>
        <w:t xml:space="preserve">Data are presented as mean ± </w:t>
      </w:r>
      <w:r w:rsidR="003F45C3">
        <w:rPr>
          <w:rFonts w:ascii="Times New Roman" w:hAnsi="Times New Roman" w:cs="Times New Roman"/>
          <w:sz w:val="24"/>
        </w:rPr>
        <w:t>SEM</w:t>
      </w:r>
      <w:r w:rsidR="003F45C3" w:rsidRPr="00590EDA">
        <w:rPr>
          <w:rFonts w:ascii="Times New Roman" w:hAnsi="Times New Roman" w:cs="Times New Roman"/>
          <w:sz w:val="24"/>
        </w:rPr>
        <w:t xml:space="preserve"> (n = </w:t>
      </w:r>
      <w:r w:rsidR="003F45C3">
        <w:rPr>
          <w:rFonts w:ascii="Times New Roman" w:hAnsi="Times New Roman" w:cs="Times New Roman"/>
          <w:sz w:val="24"/>
        </w:rPr>
        <w:t>6</w:t>
      </w:r>
      <w:r w:rsidR="003F45C3" w:rsidRPr="00590EDA">
        <w:rPr>
          <w:rFonts w:ascii="Times New Roman" w:hAnsi="Times New Roman" w:cs="Times New Roman"/>
          <w:sz w:val="24"/>
        </w:rPr>
        <w:t xml:space="preserve">). </w:t>
      </w:r>
      <w:r w:rsidR="003F45C3" w:rsidRPr="00AE3AB7">
        <w:rPr>
          <w:rFonts w:ascii="Times New Roman" w:hAnsi="Times New Roman" w:cs="Times New Roman"/>
          <w:sz w:val="24"/>
        </w:rPr>
        <w:t>*</w:t>
      </w:r>
      <w:r w:rsidR="003F45C3" w:rsidRPr="005C29DE">
        <w:rPr>
          <w:rFonts w:ascii="Times New Roman" w:hAnsi="Times New Roman" w:cs="Times New Roman"/>
          <w:i/>
          <w:iCs/>
          <w:sz w:val="24"/>
        </w:rPr>
        <w:t>p</w:t>
      </w:r>
      <w:r w:rsidR="005C29DE">
        <w:rPr>
          <w:rFonts w:ascii="Times New Roman" w:hAnsi="Times New Roman" w:cs="Times New Roman"/>
          <w:i/>
          <w:iCs/>
          <w:sz w:val="24"/>
        </w:rPr>
        <w:t xml:space="preserve"> </w:t>
      </w:r>
      <w:r w:rsidR="003F45C3" w:rsidRPr="00AE3AB7">
        <w:rPr>
          <w:rFonts w:ascii="Times New Roman" w:hAnsi="Times New Roman" w:cs="Times New Roman"/>
          <w:sz w:val="24"/>
        </w:rPr>
        <w:t xml:space="preserve">&lt; 0.05, </w:t>
      </w:r>
      <w:bookmarkStart w:id="3" w:name="OLE_LINK11"/>
      <w:r w:rsidR="003F45C3">
        <w:rPr>
          <w:rFonts w:ascii="Times New Roman" w:hAnsi="Times New Roman" w:cs="Times New Roman" w:hint="eastAsia"/>
          <w:sz w:val="24"/>
        </w:rPr>
        <w:t>*</w:t>
      </w:r>
      <w:r w:rsidR="003F45C3" w:rsidRPr="00590EDA">
        <w:rPr>
          <w:rFonts w:ascii="Times New Roman" w:hAnsi="Times New Roman" w:cs="Times New Roman"/>
          <w:sz w:val="24"/>
        </w:rPr>
        <w:t>**</w:t>
      </w:r>
      <w:r w:rsidR="003F45C3" w:rsidRPr="005C29DE">
        <w:rPr>
          <w:rFonts w:ascii="Times New Roman" w:hAnsi="Times New Roman" w:cs="Times New Roman"/>
          <w:i/>
          <w:iCs/>
          <w:sz w:val="24"/>
        </w:rPr>
        <w:t>p</w:t>
      </w:r>
      <w:r w:rsidR="005C29DE">
        <w:rPr>
          <w:rFonts w:ascii="Times New Roman" w:hAnsi="Times New Roman" w:cs="Times New Roman"/>
          <w:i/>
          <w:iCs/>
          <w:sz w:val="24"/>
        </w:rPr>
        <w:t xml:space="preserve"> </w:t>
      </w:r>
      <w:r w:rsidR="003F45C3" w:rsidRPr="00590EDA">
        <w:rPr>
          <w:rFonts w:ascii="Times New Roman" w:hAnsi="Times New Roman" w:cs="Times New Roman"/>
          <w:sz w:val="24"/>
        </w:rPr>
        <w:t>&lt; 0.0</w:t>
      </w:r>
      <w:r w:rsidR="003F45C3">
        <w:rPr>
          <w:rFonts w:ascii="Times New Roman" w:hAnsi="Times New Roman" w:cs="Times New Roman" w:hint="eastAsia"/>
          <w:sz w:val="24"/>
        </w:rPr>
        <w:t>0</w:t>
      </w:r>
      <w:r w:rsidR="003F45C3" w:rsidRPr="00590EDA">
        <w:rPr>
          <w:rFonts w:ascii="Times New Roman" w:hAnsi="Times New Roman" w:cs="Times New Roman"/>
          <w:sz w:val="24"/>
        </w:rPr>
        <w:t>1</w:t>
      </w:r>
      <w:bookmarkEnd w:id="3"/>
      <w:r w:rsidR="003F45C3" w:rsidRPr="00590EDA">
        <w:rPr>
          <w:rFonts w:ascii="Times New Roman" w:hAnsi="Times New Roman" w:cs="Times New Roman"/>
          <w:sz w:val="24"/>
        </w:rPr>
        <w:t>, vs. UV group by One-way ANOVA test.</w:t>
      </w:r>
    </w:p>
    <w:p w14:paraId="07EEF202" w14:textId="68F6DEC6" w:rsidR="00257BA1" w:rsidRDefault="00257BA1" w:rsidP="00D87298">
      <w:pPr>
        <w:widowControl/>
        <w:spacing w:after="0" w:line="400" w:lineRule="exact"/>
        <w:jc w:val="both"/>
      </w:pPr>
    </w:p>
    <w:p w14:paraId="61CD374E" w14:textId="35B84B2A" w:rsidR="00151AE7" w:rsidRDefault="00096DC6" w:rsidP="00096DC6">
      <w:pPr>
        <w:widowControl/>
        <w:spacing w:after="0" w:line="240" w:lineRule="auto"/>
        <w:jc w:val="center"/>
      </w:pPr>
      <w:r>
        <w:object w:dxaOrig="7553" w:dyaOrig="4248" w14:anchorId="68A40812">
          <v:shape id="_x0000_i1027" type="#_x0000_t75" style="width:345.75pt;height:194.25pt" o:ole="">
            <v:imagedata r:id="rId15" o:title=""/>
          </v:shape>
          <o:OLEObject Type="Embed" ProgID="Prism9.Document" ShapeID="_x0000_i1027" DrawAspect="Content" ObjectID="_1842785246" r:id="rId16"/>
        </w:object>
      </w:r>
    </w:p>
    <w:p w14:paraId="24E1DAD3" w14:textId="1819E366" w:rsidR="00151AE7" w:rsidRDefault="00151AE7" w:rsidP="00D87298">
      <w:pPr>
        <w:widowControl/>
        <w:spacing w:after="0" w:line="400" w:lineRule="exact"/>
        <w:jc w:val="both"/>
        <w:rPr>
          <w:rFonts w:ascii="Times New Roman" w:hAnsi="Times New Roman" w:cs="Times New Roman"/>
          <w:b/>
          <w:bCs/>
          <w:sz w:val="24"/>
        </w:rPr>
      </w:pPr>
      <w:r w:rsidRPr="00096DC6">
        <w:rPr>
          <w:rFonts w:ascii="Times New Roman" w:hAnsi="Times New Roman" w:cs="Times New Roman"/>
          <w:b/>
          <w:bCs/>
          <w:sz w:val="24"/>
        </w:rPr>
        <w:lastRenderedPageBreak/>
        <w:t>Fig. S8. The body weight curve of animal experiment.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  <w:r w:rsidRPr="00590EDA">
        <w:rPr>
          <w:rFonts w:ascii="Times New Roman" w:hAnsi="Times New Roman" w:cs="Times New Roman"/>
          <w:sz w:val="24"/>
        </w:rPr>
        <w:t>Female C57BL/6N mice were depilated by using hair remover cream for the fixed-area of the mice’s dorsal skin and randomly divided the mice into four groups: Control; UV Model; NS-gel; CGA-gel</w:t>
      </w:r>
      <w:r>
        <w:rPr>
          <w:rFonts w:ascii="Times New Roman" w:hAnsi="Times New Roman" w:cs="Times New Roman"/>
          <w:sz w:val="24"/>
        </w:rPr>
        <w:t xml:space="preserve"> (1 mM/kg/d)</w:t>
      </w:r>
      <w:r w:rsidR="005C29DE">
        <w:rPr>
          <w:rFonts w:ascii="Times New Roman" w:hAnsi="Times New Roman" w:cs="Times New Roman"/>
          <w:sz w:val="24"/>
        </w:rPr>
        <w:t xml:space="preserve"> (n = 6)</w:t>
      </w:r>
      <w:r w:rsidRPr="00590EDA">
        <w:rPr>
          <w:rFonts w:ascii="Times New Roman" w:hAnsi="Times New Roman" w:cs="Times New Roman"/>
          <w:sz w:val="24"/>
        </w:rPr>
        <w:t>. The dose of UVA and UVB were respectively 1.9 J/cm</w:t>
      </w:r>
      <w:r w:rsidRPr="00E41C53">
        <w:rPr>
          <w:rFonts w:ascii="Times New Roman" w:hAnsi="Times New Roman" w:cs="Times New Roman"/>
          <w:sz w:val="24"/>
          <w:vertAlign w:val="superscript"/>
        </w:rPr>
        <w:t>2</w:t>
      </w:r>
      <w:r w:rsidRPr="00590EDA">
        <w:rPr>
          <w:rFonts w:ascii="Times New Roman" w:hAnsi="Times New Roman" w:cs="Times New Roman"/>
          <w:sz w:val="24"/>
        </w:rPr>
        <w:t xml:space="preserve"> and 180 </w:t>
      </w:r>
      <w:proofErr w:type="spellStart"/>
      <w:r w:rsidRPr="00590EDA">
        <w:rPr>
          <w:rFonts w:ascii="Times New Roman" w:hAnsi="Times New Roman" w:cs="Times New Roman"/>
          <w:sz w:val="24"/>
        </w:rPr>
        <w:t>mJ</w:t>
      </w:r>
      <w:proofErr w:type="spellEnd"/>
      <w:r w:rsidRPr="00590EDA">
        <w:rPr>
          <w:rFonts w:ascii="Times New Roman" w:hAnsi="Times New Roman" w:cs="Times New Roman"/>
          <w:sz w:val="24"/>
        </w:rPr>
        <w:t>/cm</w:t>
      </w:r>
      <w:r w:rsidRPr="00E41C53">
        <w:rPr>
          <w:rFonts w:ascii="Times New Roman" w:hAnsi="Times New Roman" w:cs="Times New Roman"/>
          <w:sz w:val="24"/>
          <w:vertAlign w:val="superscript"/>
        </w:rPr>
        <w:t>2</w:t>
      </w:r>
      <w:r w:rsidRPr="00590EDA">
        <w:rPr>
          <w:rFonts w:ascii="Times New Roman" w:hAnsi="Times New Roman" w:cs="Times New Roman"/>
          <w:sz w:val="24"/>
        </w:rPr>
        <w:t>. An hour after the complication of irradiation applied the gel and CGA gel to the mice.</w:t>
      </w:r>
      <w:r>
        <w:rPr>
          <w:rFonts w:ascii="Times New Roman" w:hAnsi="Times New Roman" w:cs="Times New Roman"/>
          <w:sz w:val="24"/>
        </w:rPr>
        <w:t xml:space="preserve"> The body weight of each mouse was recorded 1 time per week.</w:t>
      </w:r>
    </w:p>
    <w:p w14:paraId="4FBF78EE" w14:textId="77777777" w:rsidR="00151AE7" w:rsidRDefault="00151AE7" w:rsidP="00D87298">
      <w:pPr>
        <w:widowControl/>
        <w:spacing w:after="0" w:line="400" w:lineRule="exact"/>
        <w:jc w:val="both"/>
      </w:pPr>
    </w:p>
    <w:p w14:paraId="76D5668B" w14:textId="105FA1A6" w:rsidR="00257BA1" w:rsidRPr="00A30804" w:rsidRDefault="00257BA1" w:rsidP="00CC5813">
      <w:pPr>
        <w:widowControl/>
        <w:spacing w:after="0" w:line="400" w:lineRule="exact"/>
        <w:jc w:val="center"/>
        <w:rPr>
          <w:rFonts w:ascii="Times New Roman" w:hAnsi="Times New Roman" w:cs="Times New Roman"/>
          <w:b/>
          <w:bCs/>
          <w:sz w:val="24"/>
        </w:rPr>
      </w:pPr>
      <w:r w:rsidRPr="00A30804">
        <w:rPr>
          <w:rFonts w:ascii="Times New Roman" w:hAnsi="Times New Roman" w:cs="Times New Roman" w:hint="eastAsia"/>
          <w:b/>
          <w:bCs/>
          <w:sz w:val="24"/>
        </w:rPr>
        <w:t xml:space="preserve">Table S1. Primer sequences for </w:t>
      </w:r>
      <w:proofErr w:type="spellStart"/>
      <w:r>
        <w:rPr>
          <w:rFonts w:ascii="Times New Roman" w:hAnsi="Times New Roman" w:cs="Times New Roman"/>
          <w:b/>
          <w:bCs/>
          <w:sz w:val="24"/>
        </w:rPr>
        <w:t>q</w:t>
      </w:r>
      <w:r w:rsidRPr="00A30804">
        <w:rPr>
          <w:rFonts w:ascii="Times New Roman" w:hAnsi="Times New Roman" w:cs="Times New Roman" w:hint="eastAsia"/>
          <w:b/>
          <w:bCs/>
          <w:sz w:val="24"/>
        </w:rPr>
        <w:t>RT</w:t>
      </w:r>
      <w:proofErr w:type="spellEnd"/>
      <w:r w:rsidRPr="00A30804">
        <w:rPr>
          <w:rFonts w:ascii="Times New Roman" w:hAnsi="Times New Roman" w:cs="Times New Roman" w:hint="eastAsia"/>
          <w:b/>
          <w:bCs/>
          <w:sz w:val="24"/>
        </w:rPr>
        <w:t>-PCR</w:t>
      </w:r>
    </w:p>
    <w:tbl>
      <w:tblPr>
        <w:tblStyle w:val="af2"/>
        <w:tblW w:w="5000" w:type="pct"/>
        <w:tblLayout w:type="fixed"/>
        <w:tblLook w:val="04A0" w:firstRow="1" w:lastRow="0" w:firstColumn="1" w:lastColumn="0" w:noHBand="0" w:noVBand="1"/>
      </w:tblPr>
      <w:tblGrid>
        <w:gridCol w:w="1278"/>
        <w:gridCol w:w="3543"/>
        <w:gridCol w:w="3485"/>
      </w:tblGrid>
      <w:tr w:rsidR="00257BA1" w:rsidRPr="00F41400" w14:paraId="0A25D81B" w14:textId="77777777" w:rsidTr="00257B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8"/>
        </w:trPr>
        <w:tc>
          <w:tcPr>
            <w:tcW w:w="769" w:type="pct"/>
          </w:tcPr>
          <w:p w14:paraId="73CBD97B" w14:textId="77777777" w:rsidR="00257BA1" w:rsidRPr="00F41400" w:rsidRDefault="00257BA1" w:rsidP="00A228C5">
            <w:pPr>
              <w:widowControl/>
              <w:jc w:val="center"/>
              <w:rPr>
                <w:rFonts w:cs="Times New Roman"/>
                <w:b/>
                <w:bCs/>
                <w:szCs w:val="24"/>
              </w:rPr>
            </w:pPr>
            <w:bookmarkStart w:id="4" w:name="_Hlk214568710"/>
            <w:bookmarkStart w:id="5" w:name="_Hlk201564835"/>
            <w:r>
              <w:rPr>
                <w:rFonts w:cs="Times New Roman" w:hint="eastAsia"/>
                <w:b/>
                <w:bCs/>
                <w:szCs w:val="24"/>
              </w:rPr>
              <w:t>Gene Name</w:t>
            </w:r>
          </w:p>
        </w:tc>
        <w:tc>
          <w:tcPr>
            <w:tcW w:w="2133" w:type="pct"/>
          </w:tcPr>
          <w:p w14:paraId="6E632E9B" w14:textId="77777777" w:rsidR="00257BA1" w:rsidRPr="00F41400" w:rsidRDefault="00257BA1" w:rsidP="00A228C5">
            <w:pPr>
              <w:widowControl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 w:hint="eastAsia"/>
                <w:b/>
                <w:bCs/>
                <w:szCs w:val="24"/>
              </w:rPr>
              <w:t>Forward</w:t>
            </w:r>
          </w:p>
        </w:tc>
        <w:tc>
          <w:tcPr>
            <w:tcW w:w="2098" w:type="pct"/>
          </w:tcPr>
          <w:p w14:paraId="6DFFD1F0" w14:textId="77777777" w:rsidR="00257BA1" w:rsidRPr="00F41400" w:rsidRDefault="00257BA1" w:rsidP="00A228C5">
            <w:pPr>
              <w:widowControl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 w:hint="eastAsia"/>
                <w:b/>
                <w:bCs/>
                <w:szCs w:val="24"/>
              </w:rPr>
              <w:t>Reverse</w:t>
            </w:r>
          </w:p>
        </w:tc>
      </w:tr>
      <w:bookmarkEnd w:id="4"/>
      <w:tr w:rsidR="00257BA1" w:rsidRPr="003227B1" w14:paraId="0AEA581B" w14:textId="77777777" w:rsidTr="00257BA1">
        <w:trPr>
          <w:trHeight w:val="567"/>
        </w:trPr>
        <w:tc>
          <w:tcPr>
            <w:tcW w:w="769" w:type="pct"/>
            <w:vAlign w:val="center"/>
          </w:tcPr>
          <w:p w14:paraId="68E03748" w14:textId="77777777" w:rsidR="00257BA1" w:rsidRPr="00BC36BB" w:rsidRDefault="00257BA1" w:rsidP="00A228C5">
            <w:pPr>
              <w:widowControl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Homo</w:t>
            </w:r>
          </w:p>
        </w:tc>
        <w:tc>
          <w:tcPr>
            <w:tcW w:w="2133" w:type="pct"/>
            <w:vAlign w:val="center"/>
          </w:tcPr>
          <w:p w14:paraId="7CB5BD30" w14:textId="77777777" w:rsidR="00257BA1" w:rsidRPr="00BC36BB" w:rsidRDefault="00257BA1" w:rsidP="00A228C5">
            <w:pPr>
              <w:widowControl/>
              <w:jc w:val="center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098" w:type="pct"/>
            <w:vAlign w:val="center"/>
          </w:tcPr>
          <w:p w14:paraId="6327DA30" w14:textId="77777777" w:rsidR="00257BA1" w:rsidRPr="00BC36BB" w:rsidRDefault="00257BA1" w:rsidP="00A228C5">
            <w:pPr>
              <w:widowControl/>
              <w:jc w:val="center"/>
              <w:rPr>
                <w:rFonts w:cs="Times New Roman"/>
                <w:sz w:val="21"/>
                <w:szCs w:val="21"/>
              </w:rPr>
            </w:pPr>
          </w:p>
        </w:tc>
      </w:tr>
      <w:bookmarkEnd w:id="5"/>
      <w:tr w:rsidR="00257BA1" w:rsidRPr="003227B1" w14:paraId="018514C4" w14:textId="77777777" w:rsidTr="00257BA1">
        <w:trPr>
          <w:trHeight w:val="567"/>
        </w:trPr>
        <w:tc>
          <w:tcPr>
            <w:tcW w:w="769" w:type="pct"/>
            <w:vAlign w:val="center"/>
          </w:tcPr>
          <w:p w14:paraId="5B42B02A" w14:textId="77777777" w:rsidR="00257BA1" w:rsidRPr="00CC5813" w:rsidRDefault="00257BA1" w:rsidP="00A228C5">
            <w:pPr>
              <w:widowControl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CC5813">
              <w:rPr>
                <w:rFonts w:cs="Times New Roman"/>
                <w:i/>
                <w:iCs/>
                <w:sz w:val="21"/>
                <w:szCs w:val="21"/>
              </w:rPr>
              <w:t>GAPDH</w:t>
            </w:r>
          </w:p>
        </w:tc>
        <w:tc>
          <w:tcPr>
            <w:tcW w:w="2133" w:type="pct"/>
            <w:vAlign w:val="center"/>
          </w:tcPr>
          <w:p w14:paraId="286D297B" w14:textId="77777777" w:rsidR="00257BA1" w:rsidRPr="00BC36BB" w:rsidRDefault="00257BA1" w:rsidP="00A228C5">
            <w:pPr>
              <w:widowControl/>
              <w:jc w:val="center"/>
              <w:rPr>
                <w:rFonts w:cs="Times New Roman"/>
                <w:sz w:val="21"/>
                <w:szCs w:val="21"/>
              </w:rPr>
            </w:pPr>
            <w:r w:rsidRPr="00BC36BB">
              <w:rPr>
                <w:rFonts w:cs="Times New Roman"/>
                <w:sz w:val="21"/>
                <w:szCs w:val="21"/>
              </w:rPr>
              <w:t>GGTGAAGGTCGGAGTCAACG</w:t>
            </w:r>
          </w:p>
        </w:tc>
        <w:tc>
          <w:tcPr>
            <w:tcW w:w="2098" w:type="pct"/>
            <w:vAlign w:val="center"/>
          </w:tcPr>
          <w:p w14:paraId="7EDD0E93" w14:textId="77777777" w:rsidR="00257BA1" w:rsidRPr="00BC36BB" w:rsidRDefault="00257BA1" w:rsidP="00A228C5">
            <w:pPr>
              <w:widowControl/>
              <w:jc w:val="center"/>
              <w:rPr>
                <w:rFonts w:cs="Times New Roman"/>
                <w:sz w:val="21"/>
                <w:szCs w:val="21"/>
              </w:rPr>
            </w:pPr>
            <w:r w:rsidRPr="00BC36BB">
              <w:rPr>
                <w:rFonts w:cs="Times New Roman"/>
                <w:sz w:val="21"/>
                <w:szCs w:val="21"/>
              </w:rPr>
              <w:t>TGGGTGGAATCATATTGGAACA</w:t>
            </w:r>
          </w:p>
        </w:tc>
      </w:tr>
      <w:tr w:rsidR="00257BA1" w:rsidRPr="003227B1" w14:paraId="6CABAE1D" w14:textId="77777777" w:rsidTr="00AA17E5">
        <w:trPr>
          <w:trHeight w:val="567"/>
        </w:trPr>
        <w:tc>
          <w:tcPr>
            <w:tcW w:w="769" w:type="pct"/>
            <w:tcBorders>
              <w:bottom w:val="nil"/>
            </w:tcBorders>
            <w:vAlign w:val="center"/>
          </w:tcPr>
          <w:p w14:paraId="697A6450" w14:textId="77777777" w:rsidR="00257BA1" w:rsidRPr="00CC5813" w:rsidRDefault="00257BA1" w:rsidP="00A228C5">
            <w:pPr>
              <w:widowControl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CC5813">
              <w:rPr>
                <w:rFonts w:cs="Times New Roman" w:hint="eastAsia"/>
                <w:i/>
                <w:iCs/>
                <w:sz w:val="21"/>
                <w:szCs w:val="21"/>
              </w:rPr>
              <w:t>CDKN1A</w:t>
            </w:r>
          </w:p>
        </w:tc>
        <w:tc>
          <w:tcPr>
            <w:tcW w:w="2133" w:type="pct"/>
            <w:tcBorders>
              <w:bottom w:val="nil"/>
            </w:tcBorders>
            <w:vAlign w:val="center"/>
          </w:tcPr>
          <w:p w14:paraId="17674B59" w14:textId="77777777" w:rsidR="00257BA1" w:rsidRPr="00BC36BB" w:rsidRDefault="00257BA1" w:rsidP="00A228C5">
            <w:pPr>
              <w:widowControl/>
              <w:jc w:val="center"/>
              <w:rPr>
                <w:rFonts w:cs="Times New Roman"/>
                <w:sz w:val="21"/>
                <w:szCs w:val="21"/>
              </w:rPr>
            </w:pPr>
            <w:r w:rsidRPr="00BC36BB">
              <w:rPr>
                <w:rFonts w:cs="Times New Roman"/>
                <w:sz w:val="21"/>
                <w:szCs w:val="21"/>
              </w:rPr>
              <w:t>GGCACCTCACCTGCTCTG</w:t>
            </w:r>
          </w:p>
        </w:tc>
        <w:tc>
          <w:tcPr>
            <w:tcW w:w="2098" w:type="pct"/>
            <w:tcBorders>
              <w:bottom w:val="nil"/>
            </w:tcBorders>
            <w:vAlign w:val="center"/>
          </w:tcPr>
          <w:p w14:paraId="70C2650E" w14:textId="77777777" w:rsidR="00257BA1" w:rsidRPr="00BC36BB" w:rsidRDefault="00257BA1" w:rsidP="00A228C5">
            <w:pPr>
              <w:widowControl/>
              <w:jc w:val="center"/>
              <w:rPr>
                <w:rFonts w:cs="Times New Roman"/>
                <w:sz w:val="21"/>
                <w:szCs w:val="21"/>
              </w:rPr>
            </w:pPr>
            <w:r w:rsidRPr="00BC36BB">
              <w:rPr>
                <w:rFonts w:cs="Times New Roman"/>
                <w:sz w:val="21"/>
                <w:szCs w:val="21"/>
              </w:rPr>
              <w:t>GGCGTTTGGAGTGGTAGAAA</w:t>
            </w:r>
          </w:p>
        </w:tc>
      </w:tr>
      <w:tr w:rsidR="00257BA1" w:rsidRPr="003227B1" w14:paraId="0A8EA277" w14:textId="77777777" w:rsidTr="00AA17E5">
        <w:trPr>
          <w:trHeight w:val="567"/>
        </w:trPr>
        <w:tc>
          <w:tcPr>
            <w:tcW w:w="769" w:type="pct"/>
            <w:tcBorders>
              <w:top w:val="nil"/>
              <w:bottom w:val="single" w:sz="4" w:space="0" w:color="auto"/>
            </w:tcBorders>
          </w:tcPr>
          <w:p w14:paraId="11437B42" w14:textId="77777777" w:rsidR="00257BA1" w:rsidRPr="00CC5813" w:rsidRDefault="00257BA1" w:rsidP="00A228C5">
            <w:pPr>
              <w:widowControl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CC5813">
              <w:rPr>
                <w:rFonts w:cs="Times New Roman"/>
                <w:i/>
                <w:iCs/>
                <w:sz w:val="21"/>
                <w:szCs w:val="21"/>
              </w:rPr>
              <w:t>COL1A1</w:t>
            </w:r>
          </w:p>
        </w:tc>
        <w:tc>
          <w:tcPr>
            <w:tcW w:w="2133" w:type="pct"/>
            <w:tcBorders>
              <w:top w:val="nil"/>
              <w:bottom w:val="single" w:sz="4" w:space="0" w:color="auto"/>
            </w:tcBorders>
          </w:tcPr>
          <w:p w14:paraId="64DC5C08" w14:textId="77777777" w:rsidR="00257BA1" w:rsidRPr="00BC36BB" w:rsidRDefault="00257BA1" w:rsidP="00A228C5">
            <w:pPr>
              <w:widowControl/>
              <w:jc w:val="center"/>
              <w:rPr>
                <w:rFonts w:cs="Times New Roman"/>
                <w:sz w:val="21"/>
                <w:szCs w:val="21"/>
              </w:rPr>
            </w:pPr>
            <w:r w:rsidRPr="003227B1">
              <w:rPr>
                <w:rFonts w:cs="Times New Roman"/>
                <w:sz w:val="21"/>
                <w:szCs w:val="21"/>
              </w:rPr>
              <w:t>GATGGGGAAGCTGGAAAACC</w:t>
            </w:r>
          </w:p>
        </w:tc>
        <w:tc>
          <w:tcPr>
            <w:tcW w:w="2098" w:type="pct"/>
            <w:tcBorders>
              <w:top w:val="nil"/>
              <w:bottom w:val="single" w:sz="4" w:space="0" w:color="auto"/>
            </w:tcBorders>
          </w:tcPr>
          <w:p w14:paraId="74C37C90" w14:textId="77777777" w:rsidR="00257BA1" w:rsidRPr="00BC36BB" w:rsidRDefault="00257BA1" w:rsidP="00A228C5">
            <w:pPr>
              <w:widowControl/>
              <w:jc w:val="center"/>
              <w:rPr>
                <w:rFonts w:cs="Times New Roman"/>
                <w:sz w:val="21"/>
                <w:szCs w:val="21"/>
              </w:rPr>
            </w:pPr>
            <w:r w:rsidRPr="003227B1">
              <w:rPr>
                <w:rFonts w:cs="Times New Roman"/>
                <w:sz w:val="21"/>
                <w:szCs w:val="21"/>
              </w:rPr>
              <w:t>CTCCATTTTCACCAGGGCTG</w:t>
            </w:r>
          </w:p>
        </w:tc>
      </w:tr>
      <w:tr w:rsidR="00257BA1" w:rsidRPr="003227B1" w14:paraId="037CA657" w14:textId="77777777" w:rsidTr="00AA17E5">
        <w:trPr>
          <w:trHeight w:val="567"/>
        </w:trPr>
        <w:tc>
          <w:tcPr>
            <w:tcW w:w="769" w:type="pct"/>
            <w:tcBorders>
              <w:top w:val="single" w:sz="4" w:space="0" w:color="auto"/>
              <w:bottom w:val="nil"/>
            </w:tcBorders>
          </w:tcPr>
          <w:p w14:paraId="1CFB7657" w14:textId="77777777" w:rsidR="00257BA1" w:rsidRPr="00CC5813" w:rsidRDefault="00257BA1" w:rsidP="00A228C5">
            <w:pPr>
              <w:widowControl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CC5813">
              <w:rPr>
                <w:rFonts w:cs="Times New Roman"/>
                <w:i/>
                <w:iCs/>
                <w:sz w:val="21"/>
                <w:szCs w:val="21"/>
              </w:rPr>
              <w:t>COL3A1</w:t>
            </w:r>
          </w:p>
        </w:tc>
        <w:tc>
          <w:tcPr>
            <w:tcW w:w="2133" w:type="pct"/>
            <w:tcBorders>
              <w:top w:val="single" w:sz="4" w:space="0" w:color="auto"/>
              <w:bottom w:val="nil"/>
            </w:tcBorders>
          </w:tcPr>
          <w:p w14:paraId="75F7A98A" w14:textId="77777777" w:rsidR="00257BA1" w:rsidRPr="00BC36BB" w:rsidRDefault="00257BA1" w:rsidP="00A228C5">
            <w:pPr>
              <w:widowControl/>
              <w:jc w:val="center"/>
              <w:rPr>
                <w:rFonts w:cs="Times New Roman"/>
                <w:sz w:val="21"/>
                <w:szCs w:val="21"/>
              </w:rPr>
            </w:pPr>
            <w:r w:rsidRPr="003227B1">
              <w:rPr>
                <w:rFonts w:cs="Times New Roman"/>
                <w:sz w:val="21"/>
                <w:szCs w:val="21"/>
              </w:rPr>
              <w:t>CGGCAATCCTGAACTTCCTG</w:t>
            </w:r>
          </w:p>
        </w:tc>
        <w:tc>
          <w:tcPr>
            <w:tcW w:w="2098" w:type="pct"/>
            <w:tcBorders>
              <w:top w:val="single" w:sz="4" w:space="0" w:color="auto"/>
              <w:bottom w:val="nil"/>
            </w:tcBorders>
          </w:tcPr>
          <w:p w14:paraId="39300D57" w14:textId="77777777" w:rsidR="00257BA1" w:rsidRPr="00BC36BB" w:rsidRDefault="00257BA1" w:rsidP="00A228C5">
            <w:pPr>
              <w:widowControl/>
              <w:jc w:val="center"/>
              <w:rPr>
                <w:rFonts w:cs="Times New Roman"/>
                <w:sz w:val="21"/>
                <w:szCs w:val="21"/>
              </w:rPr>
            </w:pPr>
            <w:r w:rsidRPr="003227B1">
              <w:rPr>
                <w:rFonts w:cs="Times New Roman"/>
                <w:sz w:val="21"/>
                <w:szCs w:val="21"/>
              </w:rPr>
              <w:t>TCAGCTTCAGGGCCTTCTT</w:t>
            </w:r>
          </w:p>
        </w:tc>
      </w:tr>
      <w:tr w:rsidR="00257BA1" w:rsidRPr="003227B1" w14:paraId="617EA936" w14:textId="77777777" w:rsidTr="00257BA1">
        <w:trPr>
          <w:trHeight w:val="567"/>
        </w:trPr>
        <w:tc>
          <w:tcPr>
            <w:tcW w:w="769" w:type="pct"/>
            <w:tcBorders>
              <w:top w:val="nil"/>
            </w:tcBorders>
          </w:tcPr>
          <w:p w14:paraId="36D30232" w14:textId="77777777" w:rsidR="00257BA1" w:rsidRPr="00CC5813" w:rsidRDefault="00257BA1" w:rsidP="00A228C5">
            <w:pPr>
              <w:widowControl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CC5813">
              <w:rPr>
                <w:rFonts w:cs="Times New Roman"/>
                <w:i/>
                <w:iCs/>
                <w:sz w:val="21"/>
                <w:szCs w:val="21"/>
              </w:rPr>
              <w:t>TGF-β1</w:t>
            </w:r>
          </w:p>
        </w:tc>
        <w:tc>
          <w:tcPr>
            <w:tcW w:w="2133" w:type="pct"/>
            <w:tcBorders>
              <w:top w:val="nil"/>
            </w:tcBorders>
          </w:tcPr>
          <w:p w14:paraId="580803EA" w14:textId="77777777" w:rsidR="00257BA1" w:rsidRPr="00BC36BB" w:rsidRDefault="00257BA1" w:rsidP="00A228C5">
            <w:pPr>
              <w:widowControl/>
              <w:jc w:val="center"/>
              <w:rPr>
                <w:rFonts w:cs="Times New Roman"/>
                <w:sz w:val="21"/>
                <w:szCs w:val="21"/>
              </w:rPr>
            </w:pPr>
            <w:r w:rsidRPr="003227B1">
              <w:rPr>
                <w:rFonts w:cs="Times New Roman"/>
                <w:sz w:val="21"/>
                <w:szCs w:val="21"/>
              </w:rPr>
              <w:t>TACAGCAACAATTCCTGGCG</w:t>
            </w:r>
          </w:p>
        </w:tc>
        <w:tc>
          <w:tcPr>
            <w:tcW w:w="2098" w:type="pct"/>
            <w:tcBorders>
              <w:top w:val="nil"/>
            </w:tcBorders>
          </w:tcPr>
          <w:p w14:paraId="468B1A59" w14:textId="77777777" w:rsidR="00257BA1" w:rsidRPr="00BC36BB" w:rsidRDefault="00257BA1" w:rsidP="00A228C5">
            <w:pPr>
              <w:widowControl/>
              <w:jc w:val="center"/>
              <w:rPr>
                <w:rFonts w:cs="Times New Roman"/>
                <w:sz w:val="21"/>
                <w:szCs w:val="21"/>
              </w:rPr>
            </w:pPr>
            <w:r w:rsidRPr="003227B1">
              <w:rPr>
                <w:rFonts w:cs="Times New Roman"/>
                <w:sz w:val="21"/>
                <w:szCs w:val="21"/>
              </w:rPr>
              <w:t>GTGAACCCGTTGATGTCCAC</w:t>
            </w:r>
          </w:p>
        </w:tc>
      </w:tr>
      <w:tr w:rsidR="00257BA1" w:rsidRPr="003227B1" w14:paraId="16857D4F" w14:textId="77777777" w:rsidTr="00257BA1">
        <w:trPr>
          <w:trHeight w:val="567"/>
        </w:trPr>
        <w:tc>
          <w:tcPr>
            <w:tcW w:w="769" w:type="pct"/>
          </w:tcPr>
          <w:p w14:paraId="532E7780" w14:textId="77777777" w:rsidR="00257BA1" w:rsidRPr="00CC5813" w:rsidRDefault="00257BA1" w:rsidP="00A228C5">
            <w:pPr>
              <w:widowControl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proofErr w:type="spellStart"/>
            <w:r w:rsidRPr="00CC5813">
              <w:rPr>
                <w:rFonts w:cs="Times New Roman"/>
                <w:i/>
                <w:iCs/>
                <w:sz w:val="21"/>
                <w:szCs w:val="21"/>
              </w:rPr>
              <w:t>Telo</w:t>
            </w:r>
            <w:proofErr w:type="spellEnd"/>
          </w:p>
        </w:tc>
        <w:tc>
          <w:tcPr>
            <w:tcW w:w="2133" w:type="pct"/>
          </w:tcPr>
          <w:p w14:paraId="38AB3F25" w14:textId="77777777" w:rsidR="00257BA1" w:rsidRPr="00BC36BB" w:rsidRDefault="00257BA1" w:rsidP="00A228C5">
            <w:pPr>
              <w:widowControl/>
              <w:jc w:val="center"/>
              <w:rPr>
                <w:rFonts w:cs="Times New Roman"/>
                <w:sz w:val="21"/>
                <w:szCs w:val="21"/>
              </w:rPr>
            </w:pPr>
            <w:r w:rsidRPr="003227B1">
              <w:rPr>
                <w:rFonts w:cs="Times New Roman"/>
                <w:sz w:val="21"/>
                <w:szCs w:val="21"/>
              </w:rPr>
              <w:t>CGGTTTGTTTGGGTTTGGGTTTGGGTTTGGGTTTGGGTT</w:t>
            </w:r>
          </w:p>
        </w:tc>
        <w:tc>
          <w:tcPr>
            <w:tcW w:w="2098" w:type="pct"/>
          </w:tcPr>
          <w:p w14:paraId="1CA23986" w14:textId="77777777" w:rsidR="00257BA1" w:rsidRPr="00BC36BB" w:rsidRDefault="00257BA1" w:rsidP="00A228C5">
            <w:pPr>
              <w:widowControl/>
              <w:jc w:val="center"/>
              <w:rPr>
                <w:rFonts w:cs="Times New Roman"/>
                <w:sz w:val="21"/>
                <w:szCs w:val="21"/>
              </w:rPr>
            </w:pPr>
            <w:r w:rsidRPr="003227B1">
              <w:rPr>
                <w:rFonts w:cs="Times New Roman"/>
                <w:sz w:val="21"/>
                <w:szCs w:val="21"/>
              </w:rPr>
              <w:t>GGCTTGCCTTACCCTTACCCTTACCCTTACCCTTACCCT</w:t>
            </w:r>
          </w:p>
        </w:tc>
      </w:tr>
      <w:tr w:rsidR="00257BA1" w:rsidRPr="003227B1" w14:paraId="307E4176" w14:textId="77777777" w:rsidTr="00257BA1">
        <w:trPr>
          <w:trHeight w:val="567"/>
        </w:trPr>
        <w:tc>
          <w:tcPr>
            <w:tcW w:w="769" w:type="pct"/>
          </w:tcPr>
          <w:p w14:paraId="1A24F8F2" w14:textId="77777777" w:rsidR="00257BA1" w:rsidRPr="00CC5813" w:rsidRDefault="00257BA1" w:rsidP="00A228C5">
            <w:pPr>
              <w:widowControl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CC5813">
              <w:rPr>
                <w:rFonts w:cs="Times New Roman"/>
                <w:i/>
                <w:iCs/>
                <w:sz w:val="21"/>
                <w:szCs w:val="21"/>
              </w:rPr>
              <w:t>36B4</w:t>
            </w:r>
          </w:p>
        </w:tc>
        <w:tc>
          <w:tcPr>
            <w:tcW w:w="2133" w:type="pct"/>
          </w:tcPr>
          <w:p w14:paraId="176F2D10" w14:textId="77777777" w:rsidR="00257BA1" w:rsidRDefault="00257BA1" w:rsidP="00A228C5">
            <w:pPr>
              <w:widowControl/>
              <w:jc w:val="center"/>
              <w:rPr>
                <w:rFonts w:cs="Times New Roman"/>
                <w:sz w:val="21"/>
                <w:szCs w:val="21"/>
              </w:rPr>
            </w:pPr>
            <w:r w:rsidRPr="003227B1">
              <w:rPr>
                <w:rFonts w:cs="Times New Roman"/>
                <w:sz w:val="21"/>
                <w:szCs w:val="21"/>
              </w:rPr>
              <w:t>CAGCAAGTGGGAAGGTGTA</w:t>
            </w:r>
          </w:p>
          <w:p w14:paraId="1F208DCA" w14:textId="77777777" w:rsidR="00257BA1" w:rsidRPr="003227B1" w:rsidRDefault="00257BA1" w:rsidP="00A228C5">
            <w:pPr>
              <w:widowControl/>
              <w:jc w:val="center"/>
              <w:rPr>
                <w:rFonts w:cs="Times New Roman"/>
                <w:sz w:val="21"/>
                <w:szCs w:val="21"/>
              </w:rPr>
            </w:pPr>
            <w:r w:rsidRPr="003227B1">
              <w:rPr>
                <w:rFonts w:cs="Times New Roman"/>
                <w:sz w:val="21"/>
                <w:szCs w:val="21"/>
              </w:rPr>
              <w:t>ATCC</w:t>
            </w:r>
          </w:p>
        </w:tc>
        <w:tc>
          <w:tcPr>
            <w:tcW w:w="2098" w:type="pct"/>
          </w:tcPr>
          <w:p w14:paraId="3EEC4318" w14:textId="77777777" w:rsidR="00257BA1" w:rsidRDefault="00257BA1" w:rsidP="00A228C5">
            <w:pPr>
              <w:widowControl/>
              <w:jc w:val="center"/>
              <w:rPr>
                <w:rFonts w:cs="Times New Roman"/>
                <w:sz w:val="21"/>
                <w:szCs w:val="21"/>
              </w:rPr>
            </w:pPr>
            <w:r w:rsidRPr="003227B1">
              <w:rPr>
                <w:rFonts w:cs="Times New Roman"/>
                <w:sz w:val="21"/>
                <w:szCs w:val="21"/>
              </w:rPr>
              <w:t>CCCATTCTATCATCAACGG</w:t>
            </w:r>
          </w:p>
          <w:p w14:paraId="08D6B8DA" w14:textId="77777777" w:rsidR="00257BA1" w:rsidRPr="003227B1" w:rsidRDefault="00257BA1" w:rsidP="00A228C5">
            <w:pPr>
              <w:widowControl/>
              <w:jc w:val="center"/>
              <w:rPr>
                <w:rFonts w:cs="Times New Roman"/>
                <w:sz w:val="21"/>
                <w:szCs w:val="21"/>
              </w:rPr>
            </w:pPr>
            <w:r w:rsidRPr="003227B1">
              <w:rPr>
                <w:rFonts w:cs="Times New Roman"/>
                <w:sz w:val="21"/>
                <w:szCs w:val="21"/>
              </w:rPr>
              <w:t>GTACAA</w:t>
            </w:r>
          </w:p>
        </w:tc>
      </w:tr>
      <w:tr w:rsidR="00257BA1" w:rsidRPr="003227B1" w14:paraId="055A2A21" w14:textId="77777777" w:rsidTr="00257BA1">
        <w:trPr>
          <w:trHeight w:val="567"/>
        </w:trPr>
        <w:tc>
          <w:tcPr>
            <w:tcW w:w="769" w:type="pct"/>
          </w:tcPr>
          <w:p w14:paraId="76A22388" w14:textId="77777777" w:rsidR="00257BA1" w:rsidRPr="00CC5813" w:rsidRDefault="00257BA1" w:rsidP="00A228C5">
            <w:pPr>
              <w:widowControl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CC5813">
              <w:rPr>
                <w:rFonts w:cs="Times New Roman"/>
                <w:i/>
                <w:iCs/>
                <w:sz w:val="21"/>
                <w:szCs w:val="21"/>
              </w:rPr>
              <w:t>ND-1</w:t>
            </w:r>
          </w:p>
        </w:tc>
        <w:tc>
          <w:tcPr>
            <w:tcW w:w="2133" w:type="pct"/>
          </w:tcPr>
          <w:p w14:paraId="453A062D" w14:textId="77777777" w:rsidR="00257BA1" w:rsidRPr="003227B1" w:rsidRDefault="00257BA1" w:rsidP="00A228C5">
            <w:pPr>
              <w:widowControl/>
              <w:jc w:val="center"/>
              <w:rPr>
                <w:rFonts w:cs="Times New Roman"/>
                <w:sz w:val="21"/>
                <w:szCs w:val="21"/>
              </w:rPr>
            </w:pPr>
            <w:r w:rsidRPr="003227B1">
              <w:rPr>
                <w:rFonts w:cs="Times New Roman"/>
                <w:sz w:val="21"/>
                <w:szCs w:val="21"/>
              </w:rPr>
              <w:t>CCCTAAAACCCGCCACATCT</w:t>
            </w:r>
          </w:p>
        </w:tc>
        <w:tc>
          <w:tcPr>
            <w:tcW w:w="2098" w:type="pct"/>
          </w:tcPr>
          <w:p w14:paraId="5E0BCA3B" w14:textId="77777777" w:rsidR="00257BA1" w:rsidRPr="003227B1" w:rsidRDefault="00257BA1" w:rsidP="00A228C5">
            <w:pPr>
              <w:widowControl/>
              <w:jc w:val="center"/>
              <w:rPr>
                <w:rFonts w:cs="Times New Roman"/>
                <w:sz w:val="21"/>
                <w:szCs w:val="21"/>
              </w:rPr>
            </w:pPr>
            <w:r w:rsidRPr="003227B1">
              <w:rPr>
                <w:rFonts w:cs="Times New Roman"/>
                <w:sz w:val="21"/>
                <w:szCs w:val="21"/>
              </w:rPr>
              <w:t>GAGCGATGGTGAGAGCTAAGGT</w:t>
            </w:r>
          </w:p>
        </w:tc>
      </w:tr>
      <w:tr w:rsidR="00257BA1" w:rsidRPr="003227B1" w14:paraId="3E058C22" w14:textId="77777777" w:rsidTr="00257BA1">
        <w:trPr>
          <w:trHeight w:val="567"/>
        </w:trPr>
        <w:tc>
          <w:tcPr>
            <w:tcW w:w="769" w:type="pct"/>
          </w:tcPr>
          <w:p w14:paraId="6F0EEEA8" w14:textId="77777777" w:rsidR="00257BA1" w:rsidRPr="00CC5813" w:rsidRDefault="00257BA1" w:rsidP="00A228C5">
            <w:pPr>
              <w:widowControl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CC5813">
              <w:rPr>
                <w:rFonts w:cs="Times New Roman"/>
                <w:i/>
                <w:iCs/>
                <w:sz w:val="21"/>
                <w:szCs w:val="21"/>
              </w:rPr>
              <w:t>HGB</w:t>
            </w:r>
          </w:p>
        </w:tc>
        <w:tc>
          <w:tcPr>
            <w:tcW w:w="2133" w:type="pct"/>
          </w:tcPr>
          <w:p w14:paraId="2AE6857D" w14:textId="77777777" w:rsidR="00257BA1" w:rsidRPr="003227B1" w:rsidRDefault="00257BA1" w:rsidP="00A228C5">
            <w:pPr>
              <w:widowControl/>
              <w:jc w:val="center"/>
              <w:rPr>
                <w:rFonts w:cs="Times New Roman"/>
                <w:sz w:val="21"/>
                <w:szCs w:val="21"/>
              </w:rPr>
            </w:pPr>
            <w:r w:rsidRPr="003227B1">
              <w:rPr>
                <w:rFonts w:cs="Times New Roman"/>
                <w:sz w:val="21"/>
                <w:szCs w:val="21"/>
              </w:rPr>
              <w:t>GTGCACCTGACTCCTGAGGAGA</w:t>
            </w:r>
          </w:p>
        </w:tc>
        <w:tc>
          <w:tcPr>
            <w:tcW w:w="2098" w:type="pct"/>
          </w:tcPr>
          <w:p w14:paraId="689BD9F5" w14:textId="77777777" w:rsidR="00257BA1" w:rsidRPr="003227B1" w:rsidRDefault="00257BA1" w:rsidP="00A228C5">
            <w:pPr>
              <w:widowControl/>
              <w:jc w:val="center"/>
              <w:rPr>
                <w:rFonts w:cs="Times New Roman"/>
                <w:sz w:val="21"/>
                <w:szCs w:val="21"/>
              </w:rPr>
            </w:pPr>
            <w:r w:rsidRPr="003227B1">
              <w:rPr>
                <w:rFonts w:cs="Times New Roman"/>
                <w:sz w:val="21"/>
                <w:szCs w:val="21"/>
              </w:rPr>
              <w:t>CCTTGATACCAACCTGCCCAG</w:t>
            </w:r>
          </w:p>
        </w:tc>
      </w:tr>
      <w:tr w:rsidR="00257BA1" w:rsidRPr="003227B1" w14:paraId="10C4419A" w14:textId="77777777" w:rsidTr="00257BA1">
        <w:trPr>
          <w:trHeight w:val="567"/>
        </w:trPr>
        <w:tc>
          <w:tcPr>
            <w:tcW w:w="769" w:type="pct"/>
            <w:tcBorders>
              <w:bottom w:val="nil"/>
            </w:tcBorders>
          </w:tcPr>
          <w:p w14:paraId="75DDBF0D" w14:textId="77777777" w:rsidR="00257BA1" w:rsidRPr="00CC5813" w:rsidRDefault="00257BA1" w:rsidP="00A228C5">
            <w:pPr>
              <w:widowControl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CC5813">
              <w:rPr>
                <w:rFonts w:cs="Times New Roman" w:hint="eastAsia"/>
                <w:i/>
                <w:iCs/>
                <w:sz w:val="21"/>
                <w:szCs w:val="21"/>
              </w:rPr>
              <w:t>IL-6</w:t>
            </w:r>
          </w:p>
        </w:tc>
        <w:tc>
          <w:tcPr>
            <w:tcW w:w="2133" w:type="pct"/>
            <w:tcBorders>
              <w:bottom w:val="nil"/>
            </w:tcBorders>
          </w:tcPr>
          <w:p w14:paraId="56F75998" w14:textId="1AE2C294" w:rsidR="00257BA1" w:rsidRPr="003227B1" w:rsidRDefault="00257BA1" w:rsidP="00A228C5">
            <w:pPr>
              <w:widowControl/>
              <w:jc w:val="center"/>
              <w:rPr>
                <w:rFonts w:cs="Times New Roman"/>
                <w:sz w:val="21"/>
                <w:szCs w:val="21"/>
              </w:rPr>
            </w:pPr>
            <w:r w:rsidRPr="00257BA1">
              <w:rPr>
                <w:rFonts w:cs="Times New Roman"/>
                <w:sz w:val="21"/>
                <w:szCs w:val="21"/>
              </w:rPr>
              <w:t>TTCGGTCCAGTTGCCTTCTC</w:t>
            </w:r>
          </w:p>
        </w:tc>
        <w:tc>
          <w:tcPr>
            <w:tcW w:w="2098" w:type="pct"/>
            <w:tcBorders>
              <w:bottom w:val="nil"/>
            </w:tcBorders>
          </w:tcPr>
          <w:p w14:paraId="6A35106E" w14:textId="697193EA" w:rsidR="00257BA1" w:rsidRPr="003227B1" w:rsidRDefault="00257BA1" w:rsidP="00A228C5">
            <w:pPr>
              <w:widowControl/>
              <w:jc w:val="center"/>
              <w:rPr>
                <w:rFonts w:cs="Times New Roman"/>
                <w:sz w:val="21"/>
                <w:szCs w:val="21"/>
              </w:rPr>
            </w:pPr>
            <w:r w:rsidRPr="00257BA1">
              <w:rPr>
                <w:rFonts w:cs="Times New Roman"/>
                <w:sz w:val="21"/>
                <w:szCs w:val="21"/>
              </w:rPr>
              <w:t>GAGGTGAGTGGCTGTCTGTG</w:t>
            </w:r>
          </w:p>
        </w:tc>
      </w:tr>
      <w:tr w:rsidR="00257BA1" w:rsidRPr="003227B1" w14:paraId="2EE4C3F6" w14:textId="77777777" w:rsidTr="00257BA1">
        <w:trPr>
          <w:trHeight w:val="567"/>
        </w:trPr>
        <w:tc>
          <w:tcPr>
            <w:tcW w:w="769" w:type="pct"/>
            <w:tcBorders>
              <w:top w:val="nil"/>
              <w:bottom w:val="single" w:sz="4" w:space="0" w:color="auto"/>
            </w:tcBorders>
          </w:tcPr>
          <w:p w14:paraId="54156B2A" w14:textId="77777777" w:rsidR="00257BA1" w:rsidRPr="00CC5813" w:rsidRDefault="00257BA1" w:rsidP="00A228C5">
            <w:pPr>
              <w:widowControl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CC5813">
              <w:rPr>
                <w:rFonts w:cs="Times New Roman"/>
                <w:i/>
                <w:iCs/>
                <w:sz w:val="21"/>
                <w:szCs w:val="21"/>
              </w:rPr>
              <w:t>IL-1β</w:t>
            </w:r>
          </w:p>
        </w:tc>
        <w:tc>
          <w:tcPr>
            <w:tcW w:w="2133" w:type="pct"/>
            <w:tcBorders>
              <w:top w:val="nil"/>
              <w:bottom w:val="single" w:sz="4" w:space="0" w:color="auto"/>
            </w:tcBorders>
          </w:tcPr>
          <w:p w14:paraId="54BD0944" w14:textId="6CC4D84E" w:rsidR="00257BA1" w:rsidRPr="003227B1" w:rsidRDefault="00257BA1" w:rsidP="00A228C5">
            <w:pPr>
              <w:widowControl/>
              <w:jc w:val="center"/>
              <w:rPr>
                <w:rFonts w:cs="Times New Roman"/>
                <w:sz w:val="21"/>
                <w:szCs w:val="21"/>
              </w:rPr>
            </w:pPr>
            <w:r w:rsidRPr="00257BA1">
              <w:rPr>
                <w:rFonts w:cs="Times New Roman"/>
                <w:sz w:val="21"/>
                <w:szCs w:val="21"/>
              </w:rPr>
              <w:t>GCTTGGTGATGTCTGGTCCA</w:t>
            </w:r>
          </w:p>
        </w:tc>
        <w:tc>
          <w:tcPr>
            <w:tcW w:w="2098" w:type="pct"/>
            <w:tcBorders>
              <w:top w:val="nil"/>
              <w:bottom w:val="single" w:sz="4" w:space="0" w:color="auto"/>
            </w:tcBorders>
          </w:tcPr>
          <w:p w14:paraId="73195BD4" w14:textId="7FE000A2" w:rsidR="00257BA1" w:rsidRPr="003227B1" w:rsidRDefault="00257BA1" w:rsidP="00A228C5">
            <w:pPr>
              <w:widowControl/>
              <w:jc w:val="center"/>
              <w:rPr>
                <w:rFonts w:cs="Times New Roman"/>
                <w:sz w:val="21"/>
                <w:szCs w:val="21"/>
              </w:rPr>
            </w:pPr>
            <w:r w:rsidRPr="00257BA1">
              <w:rPr>
                <w:rFonts w:cs="Times New Roman"/>
                <w:sz w:val="21"/>
                <w:szCs w:val="21"/>
              </w:rPr>
              <w:t>TCAACACGCAGGACAGGTAC</w:t>
            </w:r>
          </w:p>
        </w:tc>
      </w:tr>
      <w:tr w:rsidR="00257BA1" w:rsidRPr="003227B1" w14:paraId="45CA29C0" w14:textId="77777777" w:rsidTr="00257BA1">
        <w:trPr>
          <w:trHeight w:val="567"/>
        </w:trPr>
        <w:tc>
          <w:tcPr>
            <w:tcW w:w="769" w:type="pct"/>
            <w:tcBorders>
              <w:top w:val="single" w:sz="4" w:space="0" w:color="auto"/>
            </w:tcBorders>
          </w:tcPr>
          <w:p w14:paraId="193E763B" w14:textId="77777777" w:rsidR="00257BA1" w:rsidRPr="0008523A" w:rsidRDefault="00257BA1" w:rsidP="00A228C5">
            <w:pPr>
              <w:widowControl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M</w:t>
            </w:r>
            <w:r>
              <w:rPr>
                <w:rFonts w:cs="Times New Roman" w:hint="eastAsia"/>
                <w:sz w:val="21"/>
                <w:szCs w:val="21"/>
              </w:rPr>
              <w:t>urine</w:t>
            </w:r>
          </w:p>
        </w:tc>
        <w:tc>
          <w:tcPr>
            <w:tcW w:w="2133" w:type="pct"/>
            <w:tcBorders>
              <w:top w:val="single" w:sz="4" w:space="0" w:color="auto"/>
            </w:tcBorders>
          </w:tcPr>
          <w:p w14:paraId="0C4A8250" w14:textId="77777777" w:rsidR="00257BA1" w:rsidRPr="003227B1" w:rsidRDefault="00257BA1" w:rsidP="00A228C5">
            <w:pPr>
              <w:widowControl/>
              <w:jc w:val="center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098" w:type="pct"/>
            <w:tcBorders>
              <w:top w:val="single" w:sz="4" w:space="0" w:color="auto"/>
            </w:tcBorders>
          </w:tcPr>
          <w:p w14:paraId="2175F87A" w14:textId="77777777" w:rsidR="00257BA1" w:rsidRPr="003227B1" w:rsidRDefault="00257BA1" w:rsidP="00A228C5">
            <w:pPr>
              <w:widowControl/>
              <w:jc w:val="center"/>
              <w:rPr>
                <w:rFonts w:cs="Times New Roman"/>
                <w:sz w:val="21"/>
                <w:szCs w:val="21"/>
              </w:rPr>
            </w:pPr>
          </w:p>
        </w:tc>
      </w:tr>
      <w:tr w:rsidR="00257BA1" w:rsidRPr="003227B1" w14:paraId="7DE1CB19" w14:textId="77777777" w:rsidTr="00257BA1">
        <w:trPr>
          <w:trHeight w:val="567"/>
        </w:trPr>
        <w:tc>
          <w:tcPr>
            <w:tcW w:w="769" w:type="pct"/>
          </w:tcPr>
          <w:p w14:paraId="77B084E3" w14:textId="27FEF848" w:rsidR="00257BA1" w:rsidRPr="00CC5813" w:rsidRDefault="00257BA1" w:rsidP="00A228C5">
            <w:pPr>
              <w:widowControl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proofErr w:type="spellStart"/>
            <w:r w:rsidRPr="00CC5813">
              <w:rPr>
                <w:rFonts w:cs="Times New Roman" w:hint="eastAsia"/>
                <w:i/>
                <w:iCs/>
                <w:sz w:val="21"/>
                <w:szCs w:val="21"/>
              </w:rPr>
              <w:t>G</w:t>
            </w:r>
            <w:r w:rsidRPr="00CC5813">
              <w:rPr>
                <w:rFonts w:cs="Times New Roman"/>
                <w:i/>
                <w:iCs/>
                <w:sz w:val="21"/>
                <w:szCs w:val="21"/>
              </w:rPr>
              <w:t>apdh</w:t>
            </w:r>
            <w:proofErr w:type="spellEnd"/>
          </w:p>
        </w:tc>
        <w:tc>
          <w:tcPr>
            <w:tcW w:w="2133" w:type="pct"/>
          </w:tcPr>
          <w:p w14:paraId="49E6E602" w14:textId="77777777" w:rsidR="00257BA1" w:rsidRPr="003227B1" w:rsidRDefault="00257BA1" w:rsidP="00A228C5">
            <w:pPr>
              <w:widowControl/>
              <w:jc w:val="center"/>
              <w:rPr>
                <w:rFonts w:cs="Times New Roman"/>
                <w:sz w:val="21"/>
                <w:szCs w:val="21"/>
              </w:rPr>
            </w:pPr>
            <w:r w:rsidRPr="0008523A">
              <w:rPr>
                <w:rFonts w:cs="Times New Roman" w:hint="eastAsia"/>
                <w:sz w:val="21"/>
                <w:szCs w:val="21"/>
              </w:rPr>
              <w:t xml:space="preserve">CTCCCACTCTTCCACCTTCG </w:t>
            </w:r>
          </w:p>
        </w:tc>
        <w:tc>
          <w:tcPr>
            <w:tcW w:w="2098" w:type="pct"/>
          </w:tcPr>
          <w:p w14:paraId="3A12CA25" w14:textId="77777777" w:rsidR="00257BA1" w:rsidRPr="003227B1" w:rsidRDefault="00257BA1" w:rsidP="00A228C5">
            <w:pPr>
              <w:widowControl/>
              <w:jc w:val="center"/>
              <w:rPr>
                <w:rFonts w:cs="Times New Roman"/>
                <w:sz w:val="21"/>
                <w:szCs w:val="21"/>
              </w:rPr>
            </w:pPr>
            <w:r w:rsidRPr="0008523A">
              <w:rPr>
                <w:rFonts w:cs="Times New Roman" w:hint="eastAsia"/>
                <w:sz w:val="21"/>
                <w:szCs w:val="21"/>
              </w:rPr>
              <w:t>TAGGGCCTCTCTTGCTCAGT</w:t>
            </w:r>
          </w:p>
        </w:tc>
      </w:tr>
      <w:tr w:rsidR="00257BA1" w:rsidRPr="003227B1" w14:paraId="4A274A30" w14:textId="77777777" w:rsidTr="00257BA1">
        <w:trPr>
          <w:trHeight w:val="567"/>
        </w:trPr>
        <w:tc>
          <w:tcPr>
            <w:tcW w:w="769" w:type="pct"/>
          </w:tcPr>
          <w:p w14:paraId="5A39803B" w14:textId="30B3A915" w:rsidR="00257BA1" w:rsidRPr="00CC5813" w:rsidRDefault="00257BA1" w:rsidP="00A228C5">
            <w:pPr>
              <w:widowControl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CC5813">
              <w:rPr>
                <w:rFonts w:cs="Times New Roman" w:hint="eastAsia"/>
                <w:i/>
                <w:iCs/>
                <w:sz w:val="21"/>
                <w:szCs w:val="21"/>
              </w:rPr>
              <w:t>C</w:t>
            </w:r>
            <w:r w:rsidRPr="00CC5813">
              <w:rPr>
                <w:rFonts w:cs="Times New Roman"/>
                <w:i/>
                <w:iCs/>
                <w:sz w:val="21"/>
                <w:szCs w:val="21"/>
              </w:rPr>
              <w:t>dkn1a</w:t>
            </w:r>
          </w:p>
        </w:tc>
        <w:tc>
          <w:tcPr>
            <w:tcW w:w="2133" w:type="pct"/>
          </w:tcPr>
          <w:p w14:paraId="6AF944E7" w14:textId="7740ACD0" w:rsidR="00257BA1" w:rsidRPr="003227B1" w:rsidRDefault="00CC5813" w:rsidP="00A228C5">
            <w:pPr>
              <w:widowControl/>
              <w:jc w:val="center"/>
              <w:rPr>
                <w:rFonts w:cs="Times New Roman"/>
                <w:sz w:val="21"/>
                <w:szCs w:val="21"/>
              </w:rPr>
            </w:pPr>
            <w:r w:rsidRPr="00CC5813">
              <w:rPr>
                <w:rFonts w:cs="Times New Roman"/>
                <w:sz w:val="21"/>
                <w:szCs w:val="21"/>
              </w:rPr>
              <w:t>ACAAGAGGCCCAGTACTTCC</w:t>
            </w:r>
          </w:p>
        </w:tc>
        <w:tc>
          <w:tcPr>
            <w:tcW w:w="2098" w:type="pct"/>
          </w:tcPr>
          <w:p w14:paraId="77D53A37" w14:textId="3A587E9C" w:rsidR="00257BA1" w:rsidRPr="003227B1" w:rsidRDefault="00CC5813" w:rsidP="00A228C5">
            <w:pPr>
              <w:widowControl/>
              <w:jc w:val="center"/>
              <w:rPr>
                <w:rFonts w:cs="Times New Roman"/>
                <w:sz w:val="21"/>
                <w:szCs w:val="21"/>
              </w:rPr>
            </w:pPr>
            <w:r w:rsidRPr="00CC5813">
              <w:rPr>
                <w:rFonts w:cs="Times New Roman"/>
                <w:sz w:val="21"/>
                <w:szCs w:val="21"/>
              </w:rPr>
              <w:t>AGAAATCTGTCAGGCTGGTCT</w:t>
            </w:r>
          </w:p>
        </w:tc>
      </w:tr>
      <w:tr w:rsidR="00257BA1" w:rsidRPr="003227B1" w14:paraId="7218B0C0" w14:textId="77777777" w:rsidTr="00257BA1">
        <w:trPr>
          <w:trHeight w:val="567"/>
        </w:trPr>
        <w:tc>
          <w:tcPr>
            <w:tcW w:w="769" w:type="pct"/>
          </w:tcPr>
          <w:p w14:paraId="6055F72A" w14:textId="467ACE54" w:rsidR="00257BA1" w:rsidRPr="00CC5813" w:rsidRDefault="00257BA1" w:rsidP="00A228C5">
            <w:pPr>
              <w:widowControl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CC5813">
              <w:rPr>
                <w:rFonts w:cs="Times New Roman" w:hint="eastAsia"/>
                <w:i/>
                <w:iCs/>
                <w:sz w:val="21"/>
                <w:szCs w:val="21"/>
              </w:rPr>
              <w:t>I</w:t>
            </w:r>
            <w:r w:rsidRPr="00CC5813">
              <w:rPr>
                <w:rFonts w:cs="Times New Roman"/>
                <w:i/>
                <w:iCs/>
                <w:sz w:val="21"/>
                <w:szCs w:val="21"/>
              </w:rPr>
              <w:t>l</w:t>
            </w:r>
            <w:r w:rsidRPr="00CC5813">
              <w:rPr>
                <w:rFonts w:cs="Times New Roman" w:hint="eastAsia"/>
                <w:i/>
                <w:iCs/>
                <w:sz w:val="21"/>
                <w:szCs w:val="21"/>
              </w:rPr>
              <w:t>-6</w:t>
            </w:r>
          </w:p>
        </w:tc>
        <w:tc>
          <w:tcPr>
            <w:tcW w:w="2133" w:type="pct"/>
          </w:tcPr>
          <w:p w14:paraId="5CF7FD64" w14:textId="1FB4694A" w:rsidR="00257BA1" w:rsidRPr="003227B1" w:rsidRDefault="00257BA1" w:rsidP="00A228C5">
            <w:pPr>
              <w:widowControl/>
              <w:jc w:val="center"/>
              <w:rPr>
                <w:rFonts w:cs="Times New Roman"/>
                <w:sz w:val="21"/>
                <w:szCs w:val="21"/>
              </w:rPr>
            </w:pPr>
            <w:r w:rsidRPr="00257BA1">
              <w:rPr>
                <w:rFonts w:cs="Times New Roman"/>
                <w:sz w:val="21"/>
                <w:szCs w:val="21"/>
              </w:rPr>
              <w:t>AGCCAGAGTCCTTCAGAGAGA</w:t>
            </w:r>
          </w:p>
        </w:tc>
        <w:tc>
          <w:tcPr>
            <w:tcW w:w="2098" w:type="pct"/>
          </w:tcPr>
          <w:p w14:paraId="30C0DE30" w14:textId="5319DC7B" w:rsidR="00257BA1" w:rsidRPr="003227B1" w:rsidRDefault="00257BA1" w:rsidP="00A228C5">
            <w:pPr>
              <w:widowControl/>
              <w:jc w:val="center"/>
              <w:rPr>
                <w:rFonts w:cs="Times New Roman"/>
                <w:sz w:val="21"/>
                <w:szCs w:val="21"/>
              </w:rPr>
            </w:pPr>
            <w:r w:rsidRPr="00257BA1">
              <w:rPr>
                <w:rFonts w:cs="Times New Roman"/>
                <w:sz w:val="21"/>
                <w:szCs w:val="21"/>
              </w:rPr>
              <w:t>GGATGGTCTTGGTCCTTAGCC</w:t>
            </w:r>
          </w:p>
        </w:tc>
      </w:tr>
      <w:tr w:rsidR="00257BA1" w:rsidRPr="003227B1" w14:paraId="6A1120F8" w14:textId="77777777" w:rsidTr="00257BA1">
        <w:trPr>
          <w:trHeight w:val="567"/>
        </w:trPr>
        <w:tc>
          <w:tcPr>
            <w:tcW w:w="769" w:type="pct"/>
          </w:tcPr>
          <w:p w14:paraId="3841A35F" w14:textId="6B8E2D55" w:rsidR="00257BA1" w:rsidRPr="00CC5813" w:rsidRDefault="00257BA1" w:rsidP="00A228C5">
            <w:pPr>
              <w:widowControl/>
              <w:jc w:val="center"/>
              <w:rPr>
                <w:rFonts w:cs="Times New Roman"/>
                <w:i/>
                <w:iCs/>
                <w:sz w:val="21"/>
                <w:szCs w:val="21"/>
              </w:rPr>
            </w:pPr>
            <w:r w:rsidRPr="00CC5813">
              <w:rPr>
                <w:rFonts w:cs="Times New Roman"/>
                <w:i/>
                <w:iCs/>
                <w:sz w:val="21"/>
                <w:szCs w:val="21"/>
              </w:rPr>
              <w:t>Il-1β</w:t>
            </w:r>
          </w:p>
        </w:tc>
        <w:tc>
          <w:tcPr>
            <w:tcW w:w="2133" w:type="pct"/>
          </w:tcPr>
          <w:p w14:paraId="49254376" w14:textId="3C79A8EB" w:rsidR="00257BA1" w:rsidRPr="003227B1" w:rsidRDefault="00257BA1" w:rsidP="00A228C5">
            <w:pPr>
              <w:widowControl/>
              <w:jc w:val="center"/>
              <w:rPr>
                <w:rFonts w:cs="Times New Roman"/>
                <w:sz w:val="21"/>
                <w:szCs w:val="21"/>
              </w:rPr>
            </w:pPr>
            <w:r w:rsidRPr="00257BA1">
              <w:rPr>
                <w:rFonts w:cs="Times New Roman"/>
                <w:sz w:val="21"/>
                <w:szCs w:val="21"/>
              </w:rPr>
              <w:t>CAGCTGGAGAGTGTGGATCC</w:t>
            </w:r>
          </w:p>
        </w:tc>
        <w:tc>
          <w:tcPr>
            <w:tcW w:w="2098" w:type="pct"/>
          </w:tcPr>
          <w:p w14:paraId="3599D870" w14:textId="16A60560" w:rsidR="00257BA1" w:rsidRPr="003227B1" w:rsidRDefault="00257BA1" w:rsidP="00A228C5">
            <w:pPr>
              <w:widowControl/>
              <w:jc w:val="center"/>
              <w:rPr>
                <w:rFonts w:cs="Times New Roman"/>
                <w:sz w:val="21"/>
                <w:szCs w:val="21"/>
              </w:rPr>
            </w:pPr>
            <w:r w:rsidRPr="00257BA1">
              <w:rPr>
                <w:rFonts w:cs="Times New Roman"/>
                <w:sz w:val="21"/>
                <w:szCs w:val="21"/>
              </w:rPr>
              <w:t>TGCTTGTGAGGTGCTGATGT</w:t>
            </w:r>
          </w:p>
        </w:tc>
      </w:tr>
    </w:tbl>
    <w:p w14:paraId="5365CDEE" w14:textId="77777777" w:rsidR="00257BA1" w:rsidRPr="00257BA1" w:rsidRDefault="00257BA1" w:rsidP="00D87298">
      <w:pPr>
        <w:widowControl/>
        <w:spacing w:after="0" w:line="400" w:lineRule="exact"/>
        <w:jc w:val="both"/>
      </w:pPr>
    </w:p>
    <w:sectPr w:rsidR="00257BA1" w:rsidRPr="00257BA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0DC662" w14:textId="77777777" w:rsidR="00E7320D" w:rsidRDefault="00E7320D" w:rsidP="00F05F0B">
      <w:pPr>
        <w:spacing w:after="0" w:line="240" w:lineRule="auto"/>
      </w:pPr>
      <w:r>
        <w:separator/>
      </w:r>
    </w:p>
  </w:endnote>
  <w:endnote w:type="continuationSeparator" w:id="0">
    <w:p w14:paraId="5FB4ED3D" w14:textId="77777777" w:rsidR="00E7320D" w:rsidRDefault="00E7320D" w:rsidP="00F05F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1E26A1" w14:textId="77777777" w:rsidR="00E7320D" w:rsidRDefault="00E7320D" w:rsidP="00F05F0B">
      <w:pPr>
        <w:spacing w:after="0" w:line="240" w:lineRule="auto"/>
      </w:pPr>
      <w:r>
        <w:separator/>
      </w:r>
    </w:p>
  </w:footnote>
  <w:footnote w:type="continuationSeparator" w:id="0">
    <w:p w14:paraId="2F1890C3" w14:textId="77777777" w:rsidR="00E7320D" w:rsidRDefault="00E7320D" w:rsidP="00F05F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052"/>
    <w:rsid w:val="00002423"/>
    <w:rsid w:val="000229A6"/>
    <w:rsid w:val="00031A52"/>
    <w:rsid w:val="00057F55"/>
    <w:rsid w:val="000965E4"/>
    <w:rsid w:val="00096DC6"/>
    <w:rsid w:val="000C1802"/>
    <w:rsid w:val="00104438"/>
    <w:rsid w:val="001341FC"/>
    <w:rsid w:val="00151AE7"/>
    <w:rsid w:val="001526F0"/>
    <w:rsid w:val="00156952"/>
    <w:rsid w:val="001730F3"/>
    <w:rsid w:val="0019109F"/>
    <w:rsid w:val="001A5DA5"/>
    <w:rsid w:val="001B0453"/>
    <w:rsid w:val="001C3640"/>
    <w:rsid w:val="00206B32"/>
    <w:rsid w:val="002322AD"/>
    <w:rsid w:val="002533AA"/>
    <w:rsid w:val="00257BA1"/>
    <w:rsid w:val="00262667"/>
    <w:rsid w:val="002D59B4"/>
    <w:rsid w:val="002F2785"/>
    <w:rsid w:val="002F55B7"/>
    <w:rsid w:val="00307C02"/>
    <w:rsid w:val="003375C1"/>
    <w:rsid w:val="003A3120"/>
    <w:rsid w:val="003C31A5"/>
    <w:rsid w:val="003F45C3"/>
    <w:rsid w:val="00401C8A"/>
    <w:rsid w:val="004A03C1"/>
    <w:rsid w:val="004B4024"/>
    <w:rsid w:val="00512A46"/>
    <w:rsid w:val="00513A28"/>
    <w:rsid w:val="00522200"/>
    <w:rsid w:val="005B1F3B"/>
    <w:rsid w:val="005B77F1"/>
    <w:rsid w:val="005C29DE"/>
    <w:rsid w:val="00605052"/>
    <w:rsid w:val="00630733"/>
    <w:rsid w:val="00636417"/>
    <w:rsid w:val="0064572A"/>
    <w:rsid w:val="00650844"/>
    <w:rsid w:val="0065574D"/>
    <w:rsid w:val="006A516B"/>
    <w:rsid w:val="007013BB"/>
    <w:rsid w:val="00701641"/>
    <w:rsid w:val="007308CB"/>
    <w:rsid w:val="0079169C"/>
    <w:rsid w:val="007A0CE3"/>
    <w:rsid w:val="007E5BCD"/>
    <w:rsid w:val="0084332D"/>
    <w:rsid w:val="008775C0"/>
    <w:rsid w:val="009155E1"/>
    <w:rsid w:val="009973DB"/>
    <w:rsid w:val="009B5085"/>
    <w:rsid w:val="009B6A2B"/>
    <w:rsid w:val="009D3EBC"/>
    <w:rsid w:val="00A1627B"/>
    <w:rsid w:val="00A4211C"/>
    <w:rsid w:val="00AA17E5"/>
    <w:rsid w:val="00AB737F"/>
    <w:rsid w:val="00AE3AB7"/>
    <w:rsid w:val="00AF0AF4"/>
    <w:rsid w:val="00AF1026"/>
    <w:rsid w:val="00B12F87"/>
    <w:rsid w:val="00B45F9E"/>
    <w:rsid w:val="00B808FA"/>
    <w:rsid w:val="00B91A30"/>
    <w:rsid w:val="00BF020F"/>
    <w:rsid w:val="00C41B2A"/>
    <w:rsid w:val="00C62FB3"/>
    <w:rsid w:val="00C81E5B"/>
    <w:rsid w:val="00CC5813"/>
    <w:rsid w:val="00D30B65"/>
    <w:rsid w:val="00D422EA"/>
    <w:rsid w:val="00D51874"/>
    <w:rsid w:val="00D815FF"/>
    <w:rsid w:val="00D84C93"/>
    <w:rsid w:val="00D87298"/>
    <w:rsid w:val="00DC032E"/>
    <w:rsid w:val="00DD0D93"/>
    <w:rsid w:val="00E10CCD"/>
    <w:rsid w:val="00E22FC7"/>
    <w:rsid w:val="00E41C53"/>
    <w:rsid w:val="00E7320D"/>
    <w:rsid w:val="00E767E4"/>
    <w:rsid w:val="00E82797"/>
    <w:rsid w:val="00EB50AB"/>
    <w:rsid w:val="00ED0236"/>
    <w:rsid w:val="00F05F0B"/>
    <w:rsid w:val="00F1467C"/>
    <w:rsid w:val="00F15CD9"/>
    <w:rsid w:val="00F444E6"/>
    <w:rsid w:val="00F57B19"/>
    <w:rsid w:val="00F622FE"/>
    <w:rsid w:val="00FA7489"/>
    <w:rsid w:val="00FC7DE2"/>
    <w:rsid w:val="00FF0FD1"/>
    <w:rsid w:val="00FF4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A44B02"/>
  <w15:chartTrackingRefBased/>
  <w15:docId w15:val="{63F105DA-D125-4B0D-8213-5B91D7EF1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0505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50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505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05052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5052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05052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05052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05052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05052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05052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050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050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05052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05052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605052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0505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0505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0505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0505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050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0505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0505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050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0505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0505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0505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050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0505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05052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05F0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F05F0B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F05F0B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F05F0B"/>
    <w:rPr>
      <w:sz w:val="18"/>
      <w:szCs w:val="18"/>
    </w:rPr>
  </w:style>
  <w:style w:type="table" w:customStyle="1" w:styleId="af2">
    <w:name w:val="三线表"/>
    <w:basedOn w:val="a1"/>
    <w:uiPriority w:val="99"/>
    <w:rsid w:val="00257BA1"/>
    <w:pPr>
      <w:spacing w:after="0" w:line="240" w:lineRule="auto"/>
    </w:pPr>
    <w:rPr>
      <w:rFonts w:ascii="Times New Roman" w:eastAsia="宋体" w:hAnsi="Times New Roman"/>
      <w:kern w:val="0"/>
      <w:sz w:val="20"/>
      <w:szCs w:val="20"/>
      <w14:ligatures w14:val="none"/>
    </w:r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oleObject" Target="embeddings/oleObject2.bin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image" Target="media/image6.emf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oleObject" Target="embeddings/oleObject3.bin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oleObject" Target="embeddings/oleObject1.bin"/><Relationship Id="rId5" Type="http://schemas.openxmlformats.org/officeDocument/2006/relationships/endnotes" Target="endnotes.xml"/><Relationship Id="rId15" Type="http://schemas.openxmlformats.org/officeDocument/2006/relationships/image" Target="media/image8.emf"/><Relationship Id="rId10" Type="http://schemas.openxmlformats.org/officeDocument/2006/relationships/image" Target="media/image5.emf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image" Target="media/image7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889</Words>
  <Characters>5068</Characters>
  <Application>Microsoft Office Word</Application>
  <DocSecurity>0</DocSecurity>
  <Lines>42</Lines>
  <Paragraphs>11</Paragraphs>
  <ScaleCrop>false</ScaleCrop>
  <Company/>
  <LinksUpToDate>false</LinksUpToDate>
  <CharactersWithSpaces>5946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楚涓 胡</dc:creator>
  <cp:keywords/>
  <dc:description/>
  <cp:lastModifiedBy>RUI LI</cp:lastModifiedBy>
  <cp:revision>4</cp:revision>
  <dcterms:created xsi:type="dcterms:W3CDTF">2026-06-04T06:02:00Z</dcterms:created>
  <dcterms:modified xsi:type="dcterms:W3CDTF">2026-06-12T08:01:00Z</dcterms:modified>
</cp:coreProperties>
</file>