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4C1B7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Methods and Materials 1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03684FEB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Staining reagents and antibodies for flowcytometry, live cell imaging,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IHC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mIHC.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402"/>
        <w:gridCol w:w="1842"/>
        <w:gridCol w:w="1497"/>
      </w:tblGrid>
      <w:tr w14:paraId="42366F27">
        <w:tc>
          <w:tcPr>
            <w:tcW w:w="555" w:type="dxa"/>
          </w:tcPr>
          <w:p w14:paraId="53CE93F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4402" w:type="dxa"/>
          </w:tcPr>
          <w:p w14:paraId="370EF09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Antibody</w:t>
            </w:r>
          </w:p>
        </w:tc>
        <w:tc>
          <w:tcPr>
            <w:tcW w:w="1842" w:type="dxa"/>
          </w:tcPr>
          <w:p w14:paraId="533017A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Reactivity</w:t>
            </w:r>
          </w:p>
        </w:tc>
        <w:tc>
          <w:tcPr>
            <w:tcW w:w="1497" w:type="dxa"/>
          </w:tcPr>
          <w:p w14:paraId="77097E1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Cat.</w:t>
            </w:r>
          </w:p>
        </w:tc>
      </w:tr>
      <w:tr w14:paraId="4D18A83F">
        <w:tc>
          <w:tcPr>
            <w:tcW w:w="555" w:type="dxa"/>
          </w:tcPr>
          <w:p w14:paraId="3D52F35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02" w:type="dxa"/>
          </w:tcPr>
          <w:p w14:paraId="324D8DE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CD45-BV510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clone HI30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644A573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1301F4C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304036</w:t>
            </w:r>
          </w:p>
        </w:tc>
      </w:tr>
      <w:tr w14:paraId="46967675">
        <w:tc>
          <w:tcPr>
            <w:tcW w:w="555" w:type="dxa"/>
          </w:tcPr>
          <w:p w14:paraId="45FB61F0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02" w:type="dxa"/>
          </w:tcPr>
          <w:p w14:paraId="57E900F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CD45-BV510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, clone 30-F11, BioLegend</w:t>
            </w:r>
          </w:p>
        </w:tc>
        <w:tc>
          <w:tcPr>
            <w:tcW w:w="1842" w:type="dxa"/>
          </w:tcPr>
          <w:p w14:paraId="20D7CAB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1188C26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103138</w:t>
            </w:r>
          </w:p>
        </w:tc>
      </w:tr>
      <w:tr w14:paraId="05BD5979">
        <w:tc>
          <w:tcPr>
            <w:tcW w:w="555" w:type="dxa"/>
          </w:tcPr>
          <w:p w14:paraId="154B313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02" w:type="dxa"/>
          </w:tcPr>
          <w:p w14:paraId="00AB9BC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CD3-PerCP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clone UCHT1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52837C0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193AF45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300428</w:t>
            </w:r>
          </w:p>
        </w:tc>
      </w:tr>
      <w:tr w14:paraId="5987A44C">
        <w:tc>
          <w:tcPr>
            <w:tcW w:w="555" w:type="dxa"/>
          </w:tcPr>
          <w:p w14:paraId="4C1E279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02" w:type="dxa"/>
          </w:tcPr>
          <w:p w14:paraId="3BE17AE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CD3-BV421, clone OKT3, BioLegend</w:t>
            </w:r>
          </w:p>
        </w:tc>
        <w:tc>
          <w:tcPr>
            <w:tcW w:w="1842" w:type="dxa"/>
          </w:tcPr>
          <w:p w14:paraId="5435192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1413E01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317343</w:t>
            </w:r>
          </w:p>
        </w:tc>
      </w:tr>
      <w:tr w14:paraId="4C6F9ACF">
        <w:tc>
          <w:tcPr>
            <w:tcW w:w="555" w:type="dxa"/>
          </w:tcPr>
          <w:p w14:paraId="43B6D35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02" w:type="dxa"/>
          </w:tcPr>
          <w:p w14:paraId="57D5D73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CD3ε-BV421, clone 145-2C11, BioLegend</w:t>
            </w:r>
          </w:p>
        </w:tc>
        <w:tc>
          <w:tcPr>
            <w:tcW w:w="1842" w:type="dxa"/>
          </w:tcPr>
          <w:p w14:paraId="41AE3E6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549DFFE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100335</w:t>
            </w:r>
          </w:p>
        </w:tc>
      </w:tr>
      <w:tr w14:paraId="7C66D9B6">
        <w:tc>
          <w:tcPr>
            <w:tcW w:w="555" w:type="dxa"/>
          </w:tcPr>
          <w:p w14:paraId="7092D92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02" w:type="dxa"/>
          </w:tcPr>
          <w:p w14:paraId="4CA0B05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CD3ε-PerCP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clone 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145-2C11,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4B99BBE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63CAF6B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100326</w:t>
            </w:r>
          </w:p>
        </w:tc>
      </w:tr>
      <w:tr w14:paraId="6F9499E6">
        <w:tc>
          <w:tcPr>
            <w:tcW w:w="555" w:type="dxa"/>
          </w:tcPr>
          <w:p w14:paraId="10BB0D2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02" w:type="dxa"/>
          </w:tcPr>
          <w:p w14:paraId="72F4A2E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CD4-BV605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clone RPA-T4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2E1A5CE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446B9DE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300556</w:t>
            </w:r>
          </w:p>
        </w:tc>
      </w:tr>
      <w:tr w14:paraId="67BFB610">
        <w:tc>
          <w:tcPr>
            <w:tcW w:w="555" w:type="dxa"/>
          </w:tcPr>
          <w:p w14:paraId="32E1129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02" w:type="dxa"/>
          </w:tcPr>
          <w:p w14:paraId="7F93762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CD4-BV605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clone 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GK1.5,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5727EE8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31F6E51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100451</w:t>
            </w:r>
          </w:p>
        </w:tc>
      </w:tr>
      <w:tr w14:paraId="7AC2D226">
        <w:tc>
          <w:tcPr>
            <w:tcW w:w="555" w:type="dxa"/>
          </w:tcPr>
          <w:p w14:paraId="40B876A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402" w:type="dxa"/>
          </w:tcPr>
          <w:p w14:paraId="7FADB62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CD8a-APC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clone RPA-T8，BioLegend</w:t>
            </w:r>
          </w:p>
        </w:tc>
        <w:tc>
          <w:tcPr>
            <w:tcW w:w="1842" w:type="dxa"/>
          </w:tcPr>
          <w:p w14:paraId="4631877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75272BA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301014</w:t>
            </w:r>
          </w:p>
        </w:tc>
      </w:tr>
      <w:tr w14:paraId="79520E5C">
        <w:tc>
          <w:tcPr>
            <w:tcW w:w="555" w:type="dxa"/>
          </w:tcPr>
          <w:p w14:paraId="1F05014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402" w:type="dxa"/>
          </w:tcPr>
          <w:p w14:paraId="1E0DE16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CD8a-APC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clone 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53-6.7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，BioLegend</w:t>
            </w:r>
          </w:p>
        </w:tc>
        <w:tc>
          <w:tcPr>
            <w:tcW w:w="1842" w:type="dxa"/>
          </w:tcPr>
          <w:p w14:paraId="158DB8A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78F20FB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100711</w:t>
            </w:r>
          </w:p>
        </w:tc>
      </w:tr>
      <w:tr w14:paraId="7A87B0EE">
        <w:tc>
          <w:tcPr>
            <w:tcW w:w="555" w:type="dxa"/>
          </w:tcPr>
          <w:p w14:paraId="5BFDDDA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402" w:type="dxa"/>
          </w:tcPr>
          <w:p w14:paraId="352E123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CD107a-BV421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clone H4A3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437E603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623DDE5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328625</w:t>
            </w:r>
          </w:p>
        </w:tc>
      </w:tr>
      <w:tr w14:paraId="4111F771">
        <w:tc>
          <w:tcPr>
            <w:tcW w:w="555" w:type="dxa"/>
          </w:tcPr>
          <w:p w14:paraId="429B87E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402" w:type="dxa"/>
          </w:tcPr>
          <w:p w14:paraId="63BA9DD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CD107a-BV421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clone </w:t>
            </w: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1D4B, </w:t>
            </w: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0945F58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5BEA281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121617</w:t>
            </w:r>
          </w:p>
        </w:tc>
      </w:tr>
      <w:tr w14:paraId="2A7317A2">
        <w:tc>
          <w:tcPr>
            <w:tcW w:w="555" w:type="dxa"/>
          </w:tcPr>
          <w:p w14:paraId="694E7D2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402" w:type="dxa"/>
          </w:tcPr>
          <w:p w14:paraId="0323DF2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IFNγ-PE/Cy7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clone 4S.B3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123434B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77D7BCC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502527</w:t>
            </w:r>
          </w:p>
        </w:tc>
      </w:tr>
      <w:tr w14:paraId="48EF545D">
        <w:tc>
          <w:tcPr>
            <w:tcW w:w="555" w:type="dxa"/>
          </w:tcPr>
          <w:p w14:paraId="1C5E71C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402" w:type="dxa"/>
          </w:tcPr>
          <w:p w14:paraId="6E40980B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IFNγ-PE/Cy7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clone 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XMG1.2,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BioLegend</w:t>
            </w:r>
          </w:p>
        </w:tc>
        <w:tc>
          <w:tcPr>
            <w:tcW w:w="1842" w:type="dxa"/>
          </w:tcPr>
          <w:p w14:paraId="3F15BE4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4031935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505826</w:t>
            </w:r>
          </w:p>
        </w:tc>
      </w:tr>
      <w:tr w14:paraId="1DCC2381">
        <w:tc>
          <w:tcPr>
            <w:tcW w:w="555" w:type="dxa"/>
          </w:tcPr>
          <w:p w14:paraId="20845E1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402" w:type="dxa"/>
          </w:tcPr>
          <w:p w14:paraId="111B285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ANTI-FLAG M2-FITC antibody,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Sigma</w:t>
            </w:r>
          </w:p>
        </w:tc>
        <w:tc>
          <w:tcPr>
            <w:tcW w:w="1842" w:type="dxa"/>
          </w:tcPr>
          <w:p w14:paraId="59E79F7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97" w:type="dxa"/>
          </w:tcPr>
          <w:p w14:paraId="25DCAC5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F4049-1MG</w:t>
            </w:r>
          </w:p>
        </w:tc>
      </w:tr>
      <w:tr w14:paraId="1B92F465">
        <w:tc>
          <w:tcPr>
            <w:tcW w:w="555" w:type="dxa"/>
          </w:tcPr>
          <w:p w14:paraId="3B7AD18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402" w:type="dxa"/>
          </w:tcPr>
          <w:p w14:paraId="71C5BED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Calcein AM, Beyotime</w:t>
            </w:r>
          </w:p>
        </w:tc>
        <w:tc>
          <w:tcPr>
            <w:tcW w:w="1842" w:type="dxa"/>
          </w:tcPr>
          <w:p w14:paraId="4A37869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97" w:type="dxa"/>
          </w:tcPr>
          <w:p w14:paraId="4F34119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C2012</w:t>
            </w:r>
          </w:p>
        </w:tc>
      </w:tr>
      <w:tr w14:paraId="3D4981AE">
        <w:tc>
          <w:tcPr>
            <w:tcW w:w="555" w:type="dxa"/>
          </w:tcPr>
          <w:p w14:paraId="6FB67EC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402" w:type="dxa"/>
          </w:tcPr>
          <w:p w14:paraId="472BCD46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Annexin V-FITC Apoptosis Detection Kit,Beyotime</w:t>
            </w:r>
          </w:p>
        </w:tc>
        <w:tc>
          <w:tcPr>
            <w:tcW w:w="1842" w:type="dxa"/>
          </w:tcPr>
          <w:p w14:paraId="766EDCD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97" w:type="dxa"/>
          </w:tcPr>
          <w:p w14:paraId="161BA30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C1062M</w:t>
            </w:r>
          </w:p>
        </w:tc>
      </w:tr>
      <w:tr w14:paraId="35160939">
        <w:tc>
          <w:tcPr>
            <w:tcW w:w="555" w:type="dxa"/>
          </w:tcPr>
          <w:p w14:paraId="4800D70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4402" w:type="dxa"/>
          </w:tcPr>
          <w:p w14:paraId="63457005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CD3ε Rabbit mAb, clone D7A6E, CST</w:t>
            </w:r>
          </w:p>
        </w:tc>
        <w:tc>
          <w:tcPr>
            <w:tcW w:w="1842" w:type="dxa"/>
          </w:tcPr>
          <w:p w14:paraId="79E7592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3B5488E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85061</w:t>
            </w:r>
          </w:p>
        </w:tc>
      </w:tr>
      <w:tr w14:paraId="6FB7262C">
        <w:tc>
          <w:tcPr>
            <w:tcW w:w="555" w:type="dxa"/>
          </w:tcPr>
          <w:p w14:paraId="296CA5B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4402" w:type="dxa"/>
          </w:tcPr>
          <w:p w14:paraId="481E9820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CD3 antibody, clone 17A2, R&amp;D Systems</w:t>
            </w:r>
          </w:p>
        </w:tc>
        <w:tc>
          <w:tcPr>
            <w:tcW w:w="1842" w:type="dxa"/>
          </w:tcPr>
          <w:p w14:paraId="58BEEF5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2FF1F0F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MAB4841</w:t>
            </w:r>
          </w:p>
        </w:tc>
      </w:tr>
      <w:tr w14:paraId="695ED1FD">
        <w:tc>
          <w:tcPr>
            <w:tcW w:w="555" w:type="dxa"/>
          </w:tcPr>
          <w:p w14:paraId="6040676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402" w:type="dxa"/>
          </w:tcPr>
          <w:p w14:paraId="21CB0F1E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CD8α Rabbit mAb, clone D8A8Y, CST</w:t>
            </w:r>
          </w:p>
        </w:tc>
        <w:tc>
          <w:tcPr>
            <w:tcW w:w="1842" w:type="dxa"/>
          </w:tcPr>
          <w:p w14:paraId="060FB6B0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23E027A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85336</w:t>
            </w:r>
          </w:p>
        </w:tc>
      </w:tr>
      <w:tr w14:paraId="78666784">
        <w:tc>
          <w:tcPr>
            <w:tcW w:w="555" w:type="dxa"/>
          </w:tcPr>
          <w:p w14:paraId="75AAD550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402" w:type="dxa"/>
          </w:tcPr>
          <w:p w14:paraId="35C64850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CD8α Rabbit mAb, clone D4W2Z, CST</w:t>
            </w:r>
          </w:p>
        </w:tc>
        <w:tc>
          <w:tcPr>
            <w:tcW w:w="1842" w:type="dxa"/>
          </w:tcPr>
          <w:p w14:paraId="12D0EE4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7451924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98941</w:t>
            </w:r>
          </w:p>
        </w:tc>
      </w:tr>
      <w:tr w14:paraId="489391FF">
        <w:tc>
          <w:tcPr>
            <w:tcW w:w="555" w:type="dxa"/>
          </w:tcPr>
          <w:p w14:paraId="0B9E212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4402" w:type="dxa"/>
          </w:tcPr>
          <w:p w14:paraId="4C6B7651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CD11c Rabbit mAb, clone EP1347Y, Abcam</w:t>
            </w:r>
          </w:p>
        </w:tc>
        <w:tc>
          <w:tcPr>
            <w:tcW w:w="1842" w:type="dxa"/>
          </w:tcPr>
          <w:p w14:paraId="51A6D96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08EEB49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Ab52632</w:t>
            </w:r>
          </w:p>
        </w:tc>
      </w:tr>
      <w:tr w14:paraId="3BC242E8">
        <w:tc>
          <w:tcPr>
            <w:tcW w:w="555" w:type="dxa"/>
          </w:tcPr>
          <w:p w14:paraId="6054CED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4402" w:type="dxa"/>
          </w:tcPr>
          <w:p w14:paraId="3090A4FD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CD11c Rabbit mAb, clone D1V9Y, CST</w:t>
            </w:r>
          </w:p>
        </w:tc>
        <w:tc>
          <w:tcPr>
            <w:tcW w:w="1842" w:type="dxa"/>
          </w:tcPr>
          <w:p w14:paraId="38165A4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4C92EE0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97585</w:t>
            </w:r>
          </w:p>
        </w:tc>
      </w:tr>
      <w:tr w14:paraId="70EE978A">
        <w:tc>
          <w:tcPr>
            <w:tcW w:w="555" w:type="dxa"/>
          </w:tcPr>
          <w:p w14:paraId="268D993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402" w:type="dxa"/>
          </w:tcPr>
          <w:p w14:paraId="213CCCFF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PD-1 antibody, clone NAT105, Abcam</w:t>
            </w:r>
          </w:p>
        </w:tc>
        <w:tc>
          <w:tcPr>
            <w:tcW w:w="1842" w:type="dxa"/>
          </w:tcPr>
          <w:p w14:paraId="3491149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3CCF1F3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ab52587</w:t>
            </w:r>
          </w:p>
        </w:tc>
      </w:tr>
      <w:tr w14:paraId="38564F26">
        <w:tc>
          <w:tcPr>
            <w:tcW w:w="555" w:type="dxa"/>
          </w:tcPr>
          <w:p w14:paraId="0C38794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402" w:type="dxa"/>
          </w:tcPr>
          <w:p w14:paraId="6D9255AA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Perforin antibody, clone B-D48, Abcam</w:t>
            </w:r>
          </w:p>
        </w:tc>
        <w:tc>
          <w:tcPr>
            <w:tcW w:w="1842" w:type="dxa"/>
          </w:tcPr>
          <w:p w14:paraId="21ED3AA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24F078C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ab47225</w:t>
            </w:r>
          </w:p>
        </w:tc>
      </w:tr>
      <w:tr w14:paraId="63166BBA">
        <w:tc>
          <w:tcPr>
            <w:tcW w:w="555" w:type="dxa"/>
          </w:tcPr>
          <w:p w14:paraId="62272B0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4402" w:type="dxa"/>
          </w:tcPr>
          <w:p w14:paraId="13A9F380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Granzyme B Rabbit mAb, clone EPR20129-217, Abcam</w:t>
            </w:r>
          </w:p>
        </w:tc>
        <w:tc>
          <w:tcPr>
            <w:tcW w:w="1842" w:type="dxa"/>
          </w:tcPr>
          <w:p w14:paraId="79EF2E1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67C747B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ab208586</w:t>
            </w:r>
          </w:p>
        </w:tc>
      </w:tr>
      <w:tr w14:paraId="0DA40894">
        <w:tc>
          <w:tcPr>
            <w:tcW w:w="555" w:type="dxa"/>
          </w:tcPr>
          <w:p w14:paraId="6E2FA64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402" w:type="dxa"/>
          </w:tcPr>
          <w:p w14:paraId="350A8DE4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Granzyme B Rabbit mAb, clone EPR22645-206, Abcam</w:t>
            </w:r>
          </w:p>
        </w:tc>
        <w:tc>
          <w:tcPr>
            <w:tcW w:w="1842" w:type="dxa"/>
          </w:tcPr>
          <w:p w14:paraId="70F2422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18E1130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ab255598</w:t>
            </w:r>
          </w:p>
        </w:tc>
      </w:tr>
      <w:tr w14:paraId="2F0388D2">
        <w:tc>
          <w:tcPr>
            <w:tcW w:w="555" w:type="dxa"/>
          </w:tcPr>
          <w:p w14:paraId="68E9D41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402" w:type="dxa"/>
          </w:tcPr>
          <w:p w14:paraId="6D7AEE71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Claudin 18.2 Rabbit mAb, clone EPR19202, Abcam</w:t>
            </w:r>
          </w:p>
        </w:tc>
        <w:tc>
          <w:tcPr>
            <w:tcW w:w="1842" w:type="dxa"/>
          </w:tcPr>
          <w:p w14:paraId="201A4EB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2C4A073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ab222512</w:t>
            </w:r>
          </w:p>
        </w:tc>
      </w:tr>
      <w:tr w14:paraId="696B38E2">
        <w:tc>
          <w:tcPr>
            <w:tcW w:w="555" w:type="dxa"/>
          </w:tcPr>
          <w:p w14:paraId="35A4B0D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402" w:type="dxa"/>
          </w:tcPr>
          <w:p w14:paraId="0A20E5B3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MHC Class II/I-A/I-E antibody, clone M5/114.15.2, CST</w:t>
            </w:r>
          </w:p>
        </w:tc>
        <w:tc>
          <w:tcPr>
            <w:tcW w:w="1842" w:type="dxa"/>
          </w:tcPr>
          <w:p w14:paraId="2B18C358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700ACD1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86285</w:t>
            </w:r>
          </w:p>
        </w:tc>
      </w:tr>
      <w:tr w14:paraId="47659B36">
        <w:tc>
          <w:tcPr>
            <w:tcW w:w="555" w:type="dxa"/>
          </w:tcPr>
          <w:p w14:paraId="5172193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402" w:type="dxa"/>
          </w:tcPr>
          <w:p w14:paraId="213ED230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CD40 Rabbit mAb, CST</w:t>
            </w:r>
          </w:p>
        </w:tc>
        <w:tc>
          <w:tcPr>
            <w:tcW w:w="1842" w:type="dxa"/>
          </w:tcPr>
          <w:p w14:paraId="0212488B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Human/Mouse  </w:t>
            </w:r>
          </w:p>
        </w:tc>
        <w:tc>
          <w:tcPr>
            <w:tcW w:w="1497" w:type="dxa"/>
          </w:tcPr>
          <w:p w14:paraId="1275AC74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86165</w:t>
            </w:r>
          </w:p>
        </w:tc>
      </w:tr>
      <w:tr w14:paraId="4ABB8695">
        <w:tc>
          <w:tcPr>
            <w:tcW w:w="555" w:type="dxa"/>
          </w:tcPr>
          <w:p w14:paraId="2000328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4402" w:type="dxa"/>
          </w:tcPr>
          <w:p w14:paraId="429EF23B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IL-12 antibody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R&amp;D Systems/Bio-Techne</w:t>
            </w:r>
          </w:p>
        </w:tc>
        <w:tc>
          <w:tcPr>
            <w:tcW w:w="1842" w:type="dxa"/>
          </w:tcPr>
          <w:p w14:paraId="66BF9A12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1497" w:type="dxa"/>
          </w:tcPr>
          <w:p w14:paraId="5F86A02B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AF-419-NA</w:t>
            </w:r>
          </w:p>
        </w:tc>
      </w:tr>
      <w:tr w14:paraId="1097B575">
        <w:tc>
          <w:tcPr>
            <w:tcW w:w="555" w:type="dxa"/>
          </w:tcPr>
          <w:p w14:paraId="1726F0B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402" w:type="dxa"/>
          </w:tcPr>
          <w:p w14:paraId="4BEDC6F1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CXCL9/MIG antibody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Abcam</w:t>
            </w:r>
          </w:p>
        </w:tc>
        <w:tc>
          <w:tcPr>
            <w:tcW w:w="1842" w:type="dxa"/>
          </w:tcPr>
          <w:p w14:paraId="7BF5EE4E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  <w:tc>
          <w:tcPr>
            <w:tcW w:w="1497" w:type="dxa"/>
          </w:tcPr>
          <w:p w14:paraId="24C40F9D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ab9720</w:t>
            </w:r>
          </w:p>
        </w:tc>
      </w:tr>
    </w:tbl>
    <w:p w14:paraId="2718FE8E">
      <w:pPr>
        <w:spacing w:line="480" w:lineRule="auto"/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04EA5825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2D442CA7">
      <w:pPr>
        <w:spacing w:line="480" w:lineRule="auto"/>
        <w:rPr>
          <w:rFonts w:ascii="Arial" w:hAnsi="Arial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Sorting Beads, Drugs and factors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967"/>
        <w:gridCol w:w="1977"/>
      </w:tblGrid>
      <w:tr w14:paraId="55EA7000">
        <w:tc>
          <w:tcPr>
            <w:tcW w:w="339" w:type="pct"/>
          </w:tcPr>
          <w:p w14:paraId="2B71D8C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3501" w:type="pct"/>
          </w:tcPr>
          <w:p w14:paraId="49957F5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Materials</w:t>
            </w:r>
          </w:p>
        </w:tc>
        <w:tc>
          <w:tcPr>
            <w:tcW w:w="1160" w:type="pct"/>
          </w:tcPr>
          <w:p w14:paraId="0743FA6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Cat.</w:t>
            </w:r>
          </w:p>
        </w:tc>
      </w:tr>
      <w:tr w14:paraId="77439BFD">
        <w:tc>
          <w:tcPr>
            <w:tcW w:w="339" w:type="pct"/>
          </w:tcPr>
          <w:p w14:paraId="1DD7926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01" w:type="pct"/>
          </w:tcPr>
          <w:p w14:paraId="7217800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Miltenyi CD3 MicroBeads UltraPure</w:t>
            </w:r>
          </w:p>
        </w:tc>
        <w:tc>
          <w:tcPr>
            <w:tcW w:w="1160" w:type="pct"/>
          </w:tcPr>
          <w:p w14:paraId="0A97A939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Arial" w:hAnsi="Arial" w:cs="Arial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130-050-101</w:t>
            </w:r>
          </w:p>
        </w:tc>
      </w:tr>
      <w:tr w14:paraId="1E468D85">
        <w:tc>
          <w:tcPr>
            <w:tcW w:w="339" w:type="pct"/>
          </w:tcPr>
          <w:p w14:paraId="77C4202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01" w:type="pct"/>
          </w:tcPr>
          <w:p w14:paraId="3A12AA4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Miltenyi CD3ε MicroBead Kit</w:t>
            </w:r>
          </w:p>
        </w:tc>
        <w:tc>
          <w:tcPr>
            <w:tcW w:w="1160" w:type="pct"/>
          </w:tcPr>
          <w:p w14:paraId="791B1020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130-094-973</w:t>
            </w:r>
          </w:p>
        </w:tc>
      </w:tr>
      <w:tr w14:paraId="132B234D">
        <w:tc>
          <w:tcPr>
            <w:tcW w:w="339" w:type="pct"/>
          </w:tcPr>
          <w:p w14:paraId="13AFDE6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01" w:type="pct"/>
          </w:tcPr>
          <w:p w14:paraId="5CF3693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BioLegend Ultra-LEAF anti-human CD3, clone OKT3</w:t>
            </w:r>
          </w:p>
        </w:tc>
        <w:tc>
          <w:tcPr>
            <w:tcW w:w="1160" w:type="pct"/>
          </w:tcPr>
          <w:p w14:paraId="0118100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Arial" w:hAnsi="Arial" w:cs="Arial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317325</w:t>
            </w:r>
          </w:p>
        </w:tc>
      </w:tr>
      <w:tr w14:paraId="568C1F85">
        <w:tc>
          <w:tcPr>
            <w:tcW w:w="339" w:type="pct"/>
          </w:tcPr>
          <w:p w14:paraId="78F5FD2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01" w:type="pct"/>
          </w:tcPr>
          <w:p w14:paraId="0FFD2DF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BioLegend Ultra-LEAF anti-mouse CD3ε, clone 145-2C11</w:t>
            </w:r>
          </w:p>
        </w:tc>
        <w:tc>
          <w:tcPr>
            <w:tcW w:w="1160" w:type="pct"/>
          </w:tcPr>
          <w:p w14:paraId="7ED899A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100339</w:t>
            </w:r>
          </w:p>
        </w:tc>
      </w:tr>
      <w:tr w14:paraId="454B6C15">
        <w:tc>
          <w:tcPr>
            <w:tcW w:w="339" w:type="pct"/>
          </w:tcPr>
          <w:p w14:paraId="58A2087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01" w:type="pct"/>
          </w:tcPr>
          <w:p w14:paraId="5B2B53D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BioLegend Ultra-LEAF anti-human CD28, clone CD28.2</w:t>
            </w:r>
          </w:p>
        </w:tc>
        <w:tc>
          <w:tcPr>
            <w:tcW w:w="1160" w:type="pct"/>
          </w:tcPr>
          <w:p w14:paraId="283CF33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302933</w:t>
            </w:r>
          </w:p>
        </w:tc>
      </w:tr>
      <w:tr w14:paraId="0E781E89">
        <w:tc>
          <w:tcPr>
            <w:tcW w:w="339" w:type="pct"/>
          </w:tcPr>
          <w:p w14:paraId="797E391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01" w:type="pct"/>
          </w:tcPr>
          <w:p w14:paraId="7A60406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BioLegend Ultra-LEAF anti-mouse CD28, clone 37.51</w:t>
            </w:r>
          </w:p>
        </w:tc>
        <w:tc>
          <w:tcPr>
            <w:tcW w:w="1160" w:type="pct"/>
          </w:tcPr>
          <w:p w14:paraId="5993999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102115</w:t>
            </w:r>
          </w:p>
        </w:tc>
      </w:tr>
      <w:tr w14:paraId="5E505014">
        <w:tc>
          <w:tcPr>
            <w:tcW w:w="339" w:type="pct"/>
          </w:tcPr>
          <w:p w14:paraId="313817B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01" w:type="pct"/>
          </w:tcPr>
          <w:p w14:paraId="4FF32FF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Human IL-12 p70</w:t>
            </w:r>
          </w:p>
        </w:tc>
        <w:tc>
          <w:tcPr>
            <w:tcW w:w="1160" w:type="pct"/>
          </w:tcPr>
          <w:p w14:paraId="3F84A23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200-12-10UG</w:t>
            </w:r>
          </w:p>
        </w:tc>
      </w:tr>
      <w:tr w14:paraId="2F868F57">
        <w:tc>
          <w:tcPr>
            <w:tcW w:w="339" w:type="pct"/>
          </w:tcPr>
          <w:p w14:paraId="4A1CF44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01" w:type="pct"/>
          </w:tcPr>
          <w:p w14:paraId="53D3CF3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Mouse IL-12 p70</w:t>
            </w:r>
          </w:p>
        </w:tc>
        <w:tc>
          <w:tcPr>
            <w:tcW w:w="1160" w:type="pct"/>
          </w:tcPr>
          <w:p w14:paraId="7FC123C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210-12-10UG</w:t>
            </w:r>
          </w:p>
        </w:tc>
      </w:tr>
      <w:tr w14:paraId="6E2A975D">
        <w:tc>
          <w:tcPr>
            <w:tcW w:w="339" w:type="pct"/>
          </w:tcPr>
          <w:p w14:paraId="5835D4C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01" w:type="pct"/>
          </w:tcPr>
          <w:p w14:paraId="243167E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PeproTech/Thermo Recombinant Human GM-CSF</w:t>
            </w:r>
          </w:p>
        </w:tc>
        <w:tc>
          <w:tcPr>
            <w:tcW w:w="1160" w:type="pct"/>
          </w:tcPr>
          <w:p w14:paraId="166CFCC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300-03-20UG</w:t>
            </w:r>
          </w:p>
        </w:tc>
      </w:tr>
      <w:tr w14:paraId="29786036">
        <w:tc>
          <w:tcPr>
            <w:tcW w:w="339" w:type="pct"/>
          </w:tcPr>
          <w:p w14:paraId="72FDBDA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501" w:type="pct"/>
          </w:tcPr>
          <w:p w14:paraId="0B6174AE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PeproTech/Thermo Recombinant Mouse GM-CSF</w:t>
            </w:r>
          </w:p>
        </w:tc>
        <w:tc>
          <w:tcPr>
            <w:tcW w:w="1160" w:type="pct"/>
          </w:tcPr>
          <w:p w14:paraId="34C5F5ED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315-03-20UG</w:t>
            </w:r>
          </w:p>
        </w:tc>
      </w:tr>
      <w:tr w14:paraId="307AADE9">
        <w:tc>
          <w:tcPr>
            <w:tcW w:w="339" w:type="pct"/>
          </w:tcPr>
          <w:p w14:paraId="0A0FCCAA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501" w:type="pct"/>
          </w:tcPr>
          <w:p w14:paraId="1B2B4F7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PeproTech/Thermo Recombinant Human IL-4</w:t>
            </w:r>
          </w:p>
        </w:tc>
        <w:tc>
          <w:tcPr>
            <w:tcW w:w="1160" w:type="pct"/>
          </w:tcPr>
          <w:p w14:paraId="6793E9B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200-04-20UG</w:t>
            </w:r>
          </w:p>
        </w:tc>
      </w:tr>
      <w:tr w14:paraId="42743BED">
        <w:tc>
          <w:tcPr>
            <w:tcW w:w="339" w:type="pct"/>
          </w:tcPr>
          <w:p w14:paraId="6D6E8A9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01" w:type="pct"/>
          </w:tcPr>
          <w:p w14:paraId="44C8104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Mouse IL-4</w:t>
            </w:r>
          </w:p>
        </w:tc>
        <w:tc>
          <w:tcPr>
            <w:tcW w:w="1160" w:type="pct"/>
          </w:tcPr>
          <w:p w14:paraId="4A2682C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214-14-20UG</w:t>
            </w:r>
          </w:p>
        </w:tc>
      </w:tr>
      <w:tr w14:paraId="2D2E3258">
        <w:tc>
          <w:tcPr>
            <w:tcW w:w="339" w:type="pct"/>
          </w:tcPr>
          <w:p w14:paraId="002BC3F3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501" w:type="pct"/>
          </w:tcPr>
          <w:p w14:paraId="2A08F46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Human TNF-α</w:t>
            </w:r>
          </w:p>
        </w:tc>
        <w:tc>
          <w:tcPr>
            <w:tcW w:w="1160" w:type="pct"/>
          </w:tcPr>
          <w:p w14:paraId="3494026F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300-01A-50UG</w:t>
            </w:r>
          </w:p>
        </w:tc>
      </w:tr>
      <w:tr w14:paraId="130E852C">
        <w:tc>
          <w:tcPr>
            <w:tcW w:w="339" w:type="pct"/>
          </w:tcPr>
          <w:p w14:paraId="604E218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501" w:type="pct"/>
          </w:tcPr>
          <w:p w14:paraId="3068FD6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PeproTech/Thermo Recombinant Mouse TNF-α</w:t>
            </w:r>
          </w:p>
        </w:tc>
        <w:tc>
          <w:tcPr>
            <w:tcW w:w="1160" w:type="pct"/>
          </w:tcPr>
          <w:p w14:paraId="46CF201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315-01A-20UG</w:t>
            </w:r>
          </w:p>
        </w:tc>
      </w:tr>
      <w:tr w14:paraId="65E67D26">
        <w:tc>
          <w:tcPr>
            <w:tcW w:w="339" w:type="pct"/>
          </w:tcPr>
          <w:p w14:paraId="2F179DA9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501" w:type="pct"/>
          </w:tcPr>
          <w:p w14:paraId="38082A7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Human IL-6</w:t>
            </w:r>
          </w:p>
        </w:tc>
        <w:tc>
          <w:tcPr>
            <w:tcW w:w="1160" w:type="pct"/>
          </w:tcPr>
          <w:p w14:paraId="2C5221C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200-06-20UG</w:t>
            </w:r>
          </w:p>
        </w:tc>
      </w:tr>
      <w:tr w14:paraId="52233BDB">
        <w:tc>
          <w:tcPr>
            <w:tcW w:w="339" w:type="pct"/>
          </w:tcPr>
          <w:p w14:paraId="565BFAF0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501" w:type="pct"/>
          </w:tcPr>
          <w:p w14:paraId="21B6A4C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Mouse IL-6</w:t>
            </w:r>
          </w:p>
        </w:tc>
        <w:tc>
          <w:tcPr>
            <w:tcW w:w="1160" w:type="pct"/>
          </w:tcPr>
          <w:p w14:paraId="76DB323D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Arial" w:hAnsi="Arial" w:cs="Arial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216-16-10UG</w:t>
            </w:r>
          </w:p>
        </w:tc>
      </w:tr>
      <w:tr w14:paraId="309EE77C">
        <w:tc>
          <w:tcPr>
            <w:tcW w:w="339" w:type="pct"/>
          </w:tcPr>
          <w:p w14:paraId="2CBC176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501" w:type="pct"/>
          </w:tcPr>
          <w:p w14:paraId="46DA91E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PeproTech/Thermo Recombinant Human IL-1β</w:t>
            </w:r>
          </w:p>
        </w:tc>
        <w:tc>
          <w:tcPr>
            <w:tcW w:w="1160" w:type="pct"/>
          </w:tcPr>
          <w:p w14:paraId="4A1C095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200-01B-10UG</w:t>
            </w:r>
          </w:p>
        </w:tc>
      </w:tr>
      <w:tr w14:paraId="6010CCEC">
        <w:tc>
          <w:tcPr>
            <w:tcW w:w="339" w:type="pct"/>
          </w:tcPr>
          <w:p w14:paraId="5B233F36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501" w:type="pct"/>
          </w:tcPr>
          <w:p w14:paraId="723CD92D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PeproTech/Thermo Recombinant Mouse IL-1β</w:t>
            </w:r>
          </w:p>
        </w:tc>
        <w:tc>
          <w:tcPr>
            <w:tcW w:w="1160" w:type="pct"/>
          </w:tcPr>
          <w:p w14:paraId="2364760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211-11B-10UG</w:t>
            </w:r>
          </w:p>
        </w:tc>
      </w:tr>
      <w:tr w14:paraId="2DEAD8A5">
        <w:tc>
          <w:tcPr>
            <w:tcW w:w="339" w:type="pct"/>
          </w:tcPr>
          <w:p w14:paraId="7F926687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501" w:type="pct"/>
          </w:tcPr>
          <w:p w14:paraId="2E743F5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Sigma/Merck Prostaglandin E2</w:t>
            </w:r>
          </w:p>
        </w:tc>
        <w:tc>
          <w:tcPr>
            <w:tcW w:w="1160" w:type="pct"/>
          </w:tcPr>
          <w:p w14:paraId="3CAF58B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P0409</w:t>
            </w:r>
          </w:p>
        </w:tc>
      </w:tr>
      <w:tr w14:paraId="441F8DEB">
        <w:tc>
          <w:tcPr>
            <w:tcW w:w="339" w:type="pct"/>
          </w:tcPr>
          <w:p w14:paraId="2585F0F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501" w:type="pct"/>
          </w:tcPr>
          <w:p w14:paraId="1E79B7A1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 X Cell InVivoSIM anti-human Claudin 18.2 / zolbetuximab biosimilar</w:t>
            </w:r>
          </w:p>
        </w:tc>
        <w:tc>
          <w:tcPr>
            <w:tcW w:w="1160" w:type="pct"/>
          </w:tcPr>
          <w:p w14:paraId="3E86600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SIM0026</w:t>
            </w:r>
          </w:p>
        </w:tc>
      </w:tr>
      <w:tr w14:paraId="3FA60A57">
        <w:tc>
          <w:tcPr>
            <w:tcW w:w="339" w:type="pct"/>
          </w:tcPr>
          <w:p w14:paraId="099436E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501" w:type="pct"/>
          </w:tcPr>
          <w:p w14:paraId="160A2CA8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BD Pharmingen Purified NA/LE Mouse Anti-Human HLA-DR, DP, DQ, clone Tu39</w:t>
            </w:r>
          </w:p>
        </w:tc>
        <w:tc>
          <w:tcPr>
            <w:tcW w:w="1160" w:type="pct"/>
          </w:tcPr>
          <w:p w14:paraId="1F5FF77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555556</w:t>
            </w:r>
          </w:p>
        </w:tc>
      </w:tr>
      <w:tr w14:paraId="0134A7AE">
        <w:tc>
          <w:tcPr>
            <w:tcW w:w="339" w:type="pct"/>
          </w:tcPr>
          <w:p w14:paraId="5FE79195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501" w:type="pct"/>
          </w:tcPr>
          <w:p w14:paraId="51C8E322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 X Cell InVivoMAb anti-human IL-12 p70, clone 20C2</w:t>
            </w:r>
          </w:p>
        </w:tc>
        <w:tc>
          <w:tcPr>
            <w:tcW w:w="1160" w:type="pct"/>
          </w:tcPr>
          <w:p w14:paraId="22BE7FAC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BE0234</w:t>
            </w:r>
          </w:p>
        </w:tc>
      </w:tr>
      <w:tr w14:paraId="26BF8784">
        <w:tc>
          <w:tcPr>
            <w:tcW w:w="339" w:type="pct"/>
          </w:tcPr>
          <w:p w14:paraId="5C11688B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501" w:type="pct"/>
          </w:tcPr>
          <w:p w14:paraId="22E48E64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Bio X Cell InVivoMAb rat IgG1 isotype control, clone HRPN</w:t>
            </w:r>
          </w:p>
        </w:tc>
        <w:tc>
          <w:tcPr>
            <w:tcW w:w="1160" w:type="pct"/>
          </w:tcPr>
          <w:p w14:paraId="353754DE">
            <w:pPr>
              <w:spacing w:line="480" w:lineRule="auto"/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>BE0088</w:t>
            </w:r>
          </w:p>
        </w:tc>
      </w:tr>
    </w:tbl>
    <w:p w14:paraId="1CBE95A4">
      <w:pPr>
        <w:spacing w:line="480" w:lineRule="auto"/>
        <w:rPr>
          <w:rFonts w:ascii="Arial" w:hAnsi="Arial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567F8161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493470B">
      <w:pPr>
        <w:spacing w:line="480" w:lineRule="auto"/>
        <w:rPr>
          <w:rFonts w:ascii="Arial" w:hAnsi="Arial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qRT-PCR Primers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485"/>
        <w:gridCol w:w="5185"/>
      </w:tblGrid>
      <w:tr w14:paraId="4E88523C">
        <w:trPr>
          <w:trHeight w:val="332" w:hRule="atLeast"/>
        </w:trPr>
        <w:tc>
          <w:tcPr>
            <w:tcW w:w="500" w:type="pct"/>
            <w:shd w:val="clear" w:color="auto" w:fill="auto"/>
          </w:tcPr>
          <w:p w14:paraId="511964E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1458" w:type="pct"/>
            <w:shd w:val="clear" w:color="auto" w:fill="auto"/>
          </w:tcPr>
          <w:p w14:paraId="5641187C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Gene </w:t>
            </w:r>
          </w:p>
        </w:tc>
        <w:tc>
          <w:tcPr>
            <w:tcW w:w="3042" w:type="pct"/>
            <w:shd w:val="clear" w:color="auto" w:fill="auto"/>
          </w:tcPr>
          <w:p w14:paraId="1A551EB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Primer Sequence</w:t>
            </w:r>
          </w:p>
        </w:tc>
      </w:tr>
      <w:tr w14:paraId="1DD57395">
        <w:trPr>
          <w:trHeight w:val="332" w:hRule="atLeast"/>
        </w:trPr>
        <w:tc>
          <w:tcPr>
            <w:tcW w:w="500" w:type="pct"/>
            <w:shd w:val="clear" w:color="auto" w:fill="auto"/>
          </w:tcPr>
          <w:p w14:paraId="5EC79605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8" w:type="pct"/>
            <w:shd w:val="clear" w:color="auto" w:fill="auto"/>
          </w:tcPr>
          <w:p w14:paraId="29D32FEF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 Cd40</w:t>
            </w:r>
          </w:p>
        </w:tc>
        <w:tc>
          <w:tcPr>
            <w:tcW w:w="3042" w:type="pct"/>
            <w:shd w:val="clear" w:color="auto" w:fill="auto"/>
          </w:tcPr>
          <w:p w14:paraId="25E2AFCE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ACCAGCAAGGATTGCGAGGCAT</w:t>
            </w:r>
          </w:p>
          <w:p w14:paraId="047F2C5C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GGATGACAGACGGTATCAGTGG</w:t>
            </w:r>
          </w:p>
        </w:tc>
      </w:tr>
      <w:tr w14:paraId="6AE9D5A1">
        <w:trPr>
          <w:trHeight w:val="360" w:hRule="atLeast"/>
        </w:trPr>
        <w:tc>
          <w:tcPr>
            <w:tcW w:w="500" w:type="pct"/>
            <w:shd w:val="clear" w:color="auto" w:fill="auto"/>
          </w:tcPr>
          <w:p w14:paraId="20BFCA6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58" w:type="pct"/>
            <w:shd w:val="clear" w:color="auto" w:fill="auto"/>
          </w:tcPr>
          <w:p w14:paraId="78C4E938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 H2</w:t>
            </w:r>
            <w:r>
              <w:rPr>
                <w:rFonts w:ascii="Cambria Math" w:hAnsi="Cambria Math" w:cs="Cambria Math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‑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Ab1 </w:t>
            </w:r>
          </w:p>
          <w:p w14:paraId="353409B2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(MHC II β)</w:t>
            </w:r>
          </w:p>
        </w:tc>
        <w:tc>
          <w:tcPr>
            <w:tcW w:w="3042" w:type="pct"/>
            <w:shd w:val="clear" w:color="auto" w:fill="auto"/>
          </w:tcPr>
          <w:p w14:paraId="2864D15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 GTGTGCAGACACAACTACGAGG</w:t>
            </w:r>
          </w:p>
          <w:p w14:paraId="3EC01B73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 CTGTCACTGAGCAGACCAGAGT</w:t>
            </w:r>
          </w:p>
        </w:tc>
      </w:tr>
      <w:tr w14:paraId="0D485DFE">
        <w:trPr>
          <w:trHeight w:val="332" w:hRule="atLeast"/>
        </w:trPr>
        <w:tc>
          <w:tcPr>
            <w:tcW w:w="500" w:type="pct"/>
            <w:shd w:val="clear" w:color="auto" w:fill="auto"/>
          </w:tcPr>
          <w:p w14:paraId="27B56CF0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58" w:type="pct"/>
            <w:shd w:val="clear" w:color="auto" w:fill="auto"/>
          </w:tcPr>
          <w:p w14:paraId="7620F8CB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 Il10</w:t>
            </w:r>
          </w:p>
        </w:tc>
        <w:tc>
          <w:tcPr>
            <w:tcW w:w="3042" w:type="pct"/>
            <w:shd w:val="clear" w:color="auto" w:fill="auto"/>
          </w:tcPr>
          <w:p w14:paraId="69F57A21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GCTCTTACTGACTGGCATGAG</w:t>
            </w:r>
          </w:p>
          <w:p w14:paraId="095B43E5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CGCAGCTCTAGGAGCATGTG</w:t>
            </w:r>
          </w:p>
        </w:tc>
      </w:tr>
      <w:tr w14:paraId="4A46806A">
        <w:trPr>
          <w:trHeight w:val="342" w:hRule="atLeast"/>
        </w:trPr>
        <w:tc>
          <w:tcPr>
            <w:tcW w:w="500" w:type="pct"/>
            <w:shd w:val="clear" w:color="auto" w:fill="auto"/>
          </w:tcPr>
          <w:p w14:paraId="2C4A9CC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58" w:type="pct"/>
            <w:shd w:val="clear" w:color="auto" w:fill="auto"/>
          </w:tcPr>
          <w:p w14:paraId="456D97BF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 Il12a</w:t>
            </w:r>
          </w:p>
        </w:tc>
        <w:tc>
          <w:tcPr>
            <w:tcW w:w="3042" w:type="pct"/>
            <w:shd w:val="clear" w:color="auto" w:fill="auto"/>
          </w:tcPr>
          <w:p w14:paraId="1863543A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 ACGAGAGTTGCCTGGCTACTAG</w:t>
            </w:r>
          </w:p>
          <w:p w14:paraId="35A306BE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CCTCATAGATGCTACCAAGGCAC</w:t>
            </w:r>
            <w:bookmarkStart w:id="0" w:name="_GoBack"/>
            <w:bookmarkEnd w:id="0"/>
          </w:p>
        </w:tc>
      </w:tr>
      <w:tr w14:paraId="6813FC29">
        <w:trPr>
          <w:trHeight w:val="342" w:hRule="atLeast"/>
        </w:trPr>
        <w:tc>
          <w:tcPr>
            <w:tcW w:w="500" w:type="pct"/>
            <w:shd w:val="clear" w:color="auto" w:fill="auto"/>
          </w:tcPr>
          <w:p w14:paraId="0DB930BD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8" w:type="pct"/>
            <w:shd w:val="clear" w:color="auto" w:fill="auto"/>
          </w:tcPr>
          <w:p w14:paraId="148F680D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 Gapdh</w:t>
            </w:r>
          </w:p>
        </w:tc>
        <w:tc>
          <w:tcPr>
            <w:tcW w:w="3042" w:type="pct"/>
            <w:shd w:val="clear" w:color="auto" w:fill="auto"/>
          </w:tcPr>
          <w:p w14:paraId="5C9786B3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TGTGTCCGTCGTGGATCTGA</w:t>
            </w:r>
          </w:p>
          <w:p w14:paraId="3C1761E9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TTGCTGTTGAAGTCGCAGGAG</w:t>
            </w:r>
          </w:p>
        </w:tc>
      </w:tr>
      <w:tr w14:paraId="52E3D672">
        <w:trPr>
          <w:trHeight w:val="342" w:hRule="atLeast"/>
        </w:trPr>
        <w:tc>
          <w:tcPr>
            <w:tcW w:w="500" w:type="pct"/>
            <w:shd w:val="clear" w:color="auto" w:fill="auto"/>
          </w:tcPr>
          <w:p w14:paraId="61BDACE6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58" w:type="pct"/>
            <w:shd w:val="clear" w:color="auto" w:fill="auto"/>
          </w:tcPr>
          <w:p w14:paraId="449EE4FF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 Actb</w:t>
            </w:r>
          </w:p>
        </w:tc>
        <w:tc>
          <w:tcPr>
            <w:tcW w:w="3042" w:type="pct"/>
            <w:shd w:val="clear" w:color="auto" w:fill="auto"/>
          </w:tcPr>
          <w:p w14:paraId="1EC3E4A1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GGCTGTATTCCCCTCCATCG</w:t>
            </w:r>
          </w:p>
          <w:p w14:paraId="5C26ADBB">
            <w:pPr>
              <w:spacing w:line="480" w:lineRule="auto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primer</w:t>
            </w:r>
            <w:r>
              <w:rPr>
                <w:rFonts w:hint="eastAsia"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CCAGTTGGTAACAATGCCATGT</w:t>
            </w:r>
          </w:p>
        </w:tc>
      </w:tr>
    </w:tbl>
    <w:p w14:paraId="09A6A264">
      <w:pPr>
        <w:spacing w:line="480" w:lineRule="auto"/>
        <w:rPr>
          <w:rFonts w:ascii="Arial" w:hAnsi="Arial" w:cs="Arial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B09B09">
      <w:pPr>
        <w:spacing w:line="480" w:lineRule="auto"/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0A3897C4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3822F878">
      <w:pPr>
        <w:spacing w:line="480" w:lineRule="auto"/>
        <w:rPr>
          <w:rFonts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Human Claudin18.2 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sequence</w:t>
      </w: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0A2EB43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acquired</w:t>
      </w: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from https://www.uniprot.org/uniprotkb/P56856/entry#P56856-2)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E2ED33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2830BE">
            <w:pPr>
              <w:spacing w:line="480" w:lineRule="auto"/>
              <w:rPr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HUMAN Claudin-18 isoform 2 (CLDN18.2)</w:t>
            </w:r>
          </w:p>
        </w:tc>
      </w:tr>
      <w:tr w14:paraId="7007699E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280E4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MAVTACQGLGFVVSLIGIAGIIAATCMDQWSTQDLYNNPVTAVFNYQGLWRSCVRESSGFTECRGYFTLLGLPAMLQAVRALMIVGIVLGAIGLLVSIFALKCIRIGSMEDSAKANMTLTSGIMFIVSGLCAIAGVSVFANMLVTNFWMSTANMYTGMGGMVQTVQTRYTFGAALFVGWVAGGLTLIGGVMMCIACRGLAPEETNYKAVSYHASGHSVAYKPGGFKASTGFGSNTKNKKIYDGGARTEDEVQSYPSKHDYV</w:t>
            </w:r>
          </w:p>
        </w:tc>
      </w:tr>
    </w:tbl>
    <w:p w14:paraId="676BB47A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</w:p>
    <w:p w14:paraId="29F7A3AF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1C4F319D">
      <w:pPr>
        <w:spacing w:line="480" w:lineRule="auto"/>
        <w:rPr>
          <w:rFonts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Mouse Claudin18.2 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sequence</w:t>
      </w: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52F20FD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acquired</w:t>
      </w: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from https://www.uniprot.org/uniprotkb/P56857/entry#P56857-3)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8ECC8E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11524B">
            <w:pPr>
              <w:spacing w:line="480" w:lineRule="auto"/>
              <w:rPr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Fonts w:hint="eastAsia" w:ascii="Helvetica Regular" w:hAnsi="Helvetica Regular" w:cs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Claudin-18 isoform 2 (CLDN18.2)</w:t>
            </w:r>
          </w:p>
        </w:tc>
      </w:tr>
      <w:tr w14:paraId="2F3D2F1B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A3E1A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MATTTCQVVGLLLSLLGLAGCIAATGMDMWSTQDLYDNPVTAVFQYEGLWRSCVQQSSGFTECRPYFTILGLPAMLQAVRALMIVGIVLGVIGILVSIFALKCIRIGSMDDSAKAKMTLTSGILFIISGICAIIGVSVFANMLVTNFWMSTANMYSGMGGMGGMVQTVQTRYTFGAALFVGWVAGGLTLIGGVMMCIACRGLTPDDSNFKAVSYHASGQNVAYRPGGFKASTGFGSNTRNKKIYDGGARTEDDEQSHPTKYDYV</w:t>
            </w:r>
          </w:p>
        </w:tc>
      </w:tr>
    </w:tbl>
    <w:p w14:paraId="5944F978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4623688E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76EE202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Helvetica Regular" w:hAnsi="Helvetica Regular" w:cs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Human and mouse claudin-18.2 sequence alignment </w:t>
      </w:r>
    </w:p>
    <w:p w14:paraId="53E13912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93185" cy="2245995"/>
            <wp:effectExtent l="12700" t="12700" r="31115" b="27305"/>
            <wp:docPr id="1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22459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575949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6C08EEA7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2DB87229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anti-human CD3 sequence(VH and VL are connected with(G4S)</w:t>
      </w:r>
      <w:r>
        <w:rPr>
          <w:rFonts w:ascii="Helvetica Regular" w:hAnsi="Helvetica Regular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to form VH-(G4S)</w:t>
      </w:r>
      <w:r>
        <w:rPr>
          <w:rFonts w:ascii="Helvetica Regular" w:hAnsi="Helvetica Regular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-VL)</w:t>
      </w:r>
    </w:p>
    <w:p w14:paraId="1800521C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sequences are acquired from https://www.rcsb.org/structure/1SY6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4ACA981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5AAD06">
            <w:pPr>
              <w:spacing w:line="480" w:lineRule="auto"/>
              <w:rPr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anti-human CD3(OKT3)-VH</w:t>
            </w:r>
          </w:p>
        </w:tc>
      </w:tr>
      <w:tr w14:paraId="268F62BF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F8A09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QVQLQQSGAELARPGASVKMSCKASGYTFTRYTMHWVKQRPGQGLEWIGYINPSRGYTNYNQKFKDKATLTTDKSSSTAYMQLSSLTSEDSAVYYCARYYDDHYCLDYWGQGTTLTVSS</w:t>
            </w:r>
          </w:p>
        </w:tc>
      </w:tr>
      <w:tr w14:paraId="602753F5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CC0D4E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anti-human CD3(OKT3)-VL</w:t>
            </w:r>
          </w:p>
        </w:tc>
      </w:tr>
      <w:tr w14:paraId="4E702BB7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CCA0D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QIVLTQSPAIMSASPGEKVTMTCSASSSVSYMNWYQQKSGTSPKRWIYDTSKLASGVPAHFRGSGSGTSYSLTISGMEAEDAATYYCQQWSSNPFTFGSGTKLEINR</w:t>
            </w:r>
          </w:p>
        </w:tc>
      </w:tr>
    </w:tbl>
    <w:p w14:paraId="4049E0E6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</w:p>
    <w:p w14:paraId="6D45B417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Methods and Materials </w:t>
      </w:r>
      <w:r>
        <w:rPr>
          <w:rFonts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Arial" w:hAnsi="Arial" w:cs="Arial"/>
          <w:b/>
          <w:bCs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261ABCB6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anti-mouse CD3 sequence(VH and VL are connected with(G4S)</w:t>
      </w:r>
      <w:r>
        <w:rPr>
          <w:rFonts w:ascii="Helvetica Regular" w:hAnsi="Helvetica Regular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 xml:space="preserve"> to form VH-(G4S)</w:t>
      </w:r>
      <w:r>
        <w:rPr>
          <w:rFonts w:ascii="Helvetica Regular" w:hAnsi="Helvetica Regular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-VL)</w:t>
      </w:r>
    </w:p>
    <w:p w14:paraId="6AC64A3C">
      <w:pPr>
        <w:spacing w:line="480" w:lineRule="auto"/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Helvetica Regular" w:hAnsi="Helvetica Regular"/>
          <w:color w:val="000000" w:themeColor="text1"/>
          <w14:textFill>
            <w14:solidFill>
              <w14:schemeClr w14:val="tx1"/>
            </w14:solidFill>
          </w14:textFill>
        </w:rPr>
        <w:t>sequences are acquired from https://www.rcsb.org/structure/3R08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6580E71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AE1DF">
            <w:pPr>
              <w:spacing w:line="480" w:lineRule="auto"/>
              <w:rPr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anti-mouse CD3(2C11)-VH</w:t>
            </w:r>
          </w:p>
        </w:tc>
      </w:tr>
      <w:tr w14:paraId="6C2770AB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2EC425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EVQLVESGGGLVQPGKSLKLSCEASGFTFSGYGMHWVRQAPGRGLESVAYITSSSINIKYADAVKGRFTVSRDNAKNLLFLQMNILKSEDTAMYYCARFDWDKNYWGQGTMVTVSS</w:t>
            </w:r>
          </w:p>
        </w:tc>
      </w:tr>
      <w:tr w14:paraId="48B9DDAA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1A36EC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anti-mouse CD3(2C11)-VL</w:t>
            </w:r>
          </w:p>
        </w:tc>
      </w:tr>
      <w:tr w14:paraId="5FCC707B">
        <w:trPr>
          <w:trHeight w:val="34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9AC1C">
            <w:pPr>
              <w:spacing w:line="48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Helvetica Regular" w:hAnsi="Helvetica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DIQMTQSPSSLPASLGDRVTINCQASQDISNYLNWYQQKPGKAPKLLIYYTNKLADGVPSRFSGSGSGRDSSFTISSLESEDIGSYYCQQYYNYPWTFGPGTKLEIK</w:t>
            </w:r>
          </w:p>
        </w:tc>
      </w:tr>
    </w:tbl>
    <w:p w14:paraId="4104155F">
      <w:pPr>
        <w:spacing w:line="480" w:lineRule="auto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152E0A5E"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Helvetica Regular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44"/>
    <w:rsid w:val="00105FD5"/>
    <w:rsid w:val="001454A4"/>
    <w:rsid w:val="00216644"/>
    <w:rsid w:val="003E353A"/>
    <w:rsid w:val="00C613C9"/>
    <w:rsid w:val="00D136FA"/>
    <w:rsid w:val="00E73C4D"/>
    <w:rsid w:val="3EFBD449"/>
    <w:rsid w:val="6FFB6432"/>
    <w:rsid w:val="87FC56D8"/>
    <w:rsid w:val="BFF6D130"/>
    <w:rsid w:val="DDFFFD7A"/>
    <w:rsid w:val="FBBBD4DB"/>
    <w:rsid w:val="FBDE9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5">
    <w:name w:val="Table Grid"/>
    <w:basedOn w:val="14"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line number"/>
    <w:basedOn w:val="16"/>
    <w:semiHidden/>
    <w:unhideWhenUsed/>
    <w:uiPriority w:val="99"/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6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6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896</Words>
  <Characters>5110</Characters>
  <Lines>42</Lines>
  <Paragraphs>11</Paragraphs>
  <TotalTime>27</TotalTime>
  <ScaleCrop>false</ScaleCrop>
  <LinksUpToDate>false</LinksUpToDate>
  <CharactersWithSpaces>5995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2026-07-06T19:40:00Z</dcterms:created>
  <dc:creator>Haoxuan Kan</dc:creator>
  <cp:lastModifiedBy>夜神真诚</cp:lastModifiedBy>
  <dcterms:modified xsi:type="dcterms:W3CDTF">2026-08-26T02:49:55Z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1CB54ABD9D2D14F5B2DC8D6AC6284E79_42</vt:lpwstr>
  </property>
</Properties>
</file>