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691D" w14:textId="142F7022" w:rsidR="000F3558" w:rsidRPr="007E4A18" w:rsidRDefault="000F3558" w:rsidP="00FD66E3">
      <w:pPr>
        <w:jc w:val="both"/>
        <w:rPr>
          <w:rFonts w:ascii="Times New Roman" w:hAnsi="Times New Roman" w:cs="Times New Roman"/>
          <w:b/>
          <w:bCs/>
          <w:sz w:val="32"/>
          <w:szCs w:val="36"/>
        </w:rPr>
      </w:pPr>
      <w:r w:rsidRPr="007E4A18">
        <w:rPr>
          <w:rFonts w:ascii="Times New Roman" w:hAnsi="Times New Roman" w:cs="Times New Roman"/>
          <w:b/>
          <w:bCs/>
          <w:sz w:val="32"/>
          <w:szCs w:val="36"/>
        </w:rPr>
        <w:t>Supplementary Material</w:t>
      </w:r>
    </w:p>
    <w:p w14:paraId="76FD1DE0" w14:textId="3734111E" w:rsidR="00C371A0" w:rsidRPr="007E4A18" w:rsidRDefault="00C371A0" w:rsidP="00C371A0">
      <w:pPr>
        <w:spacing w:line="360" w:lineRule="auto"/>
        <w:jc w:val="both"/>
        <w:rPr>
          <w:rFonts w:ascii="Times New Roman" w:hAnsi="Times New Roman" w:cs="Times New Roman"/>
          <w:b/>
          <w:bCs/>
          <w:sz w:val="21"/>
          <w:szCs w:val="21"/>
        </w:rPr>
      </w:pPr>
      <w:r w:rsidRPr="007E4A18">
        <w:rPr>
          <w:rFonts w:ascii="Times New Roman" w:hAnsi="Times New Roman" w:cs="Times New Roman"/>
          <w:b/>
          <w:bCs/>
          <w:sz w:val="21"/>
          <w:szCs w:val="21"/>
        </w:rPr>
        <w:t>MRI image acquisition</w:t>
      </w:r>
    </w:p>
    <w:p w14:paraId="67701601" w14:textId="18FA1DAB" w:rsidR="00C371A0" w:rsidRPr="007E4A18" w:rsidRDefault="00C371A0" w:rsidP="00C371A0">
      <w:pPr>
        <w:spacing w:line="360" w:lineRule="auto"/>
        <w:jc w:val="both"/>
        <w:rPr>
          <w:rFonts w:ascii="Times New Roman" w:hAnsi="Times New Roman" w:cs="Times New Roman"/>
          <w:sz w:val="21"/>
          <w:szCs w:val="21"/>
        </w:rPr>
      </w:pPr>
      <w:r w:rsidRPr="007E4A18">
        <w:rPr>
          <w:rFonts w:ascii="Times New Roman" w:hAnsi="Times New Roman" w:cs="Times New Roman"/>
          <w:sz w:val="21"/>
          <w:szCs w:val="21"/>
        </w:rPr>
        <w:t>Baseline brain MRI was performed in all patients before initiation of first-line third-generation EGFR-TKI monotherapy. MRI examinations were acquired as part of routine clinical care at the participating institutions using a 3.0-T Discovery MR750w scanner (GE Healthcare, Milwaukee, WI, USA</w:t>
      </w:r>
      <w:proofErr w:type="gramStart"/>
      <w:r w:rsidRPr="007E4A18">
        <w:rPr>
          <w:rFonts w:ascii="Times New Roman" w:hAnsi="Times New Roman" w:cs="Times New Roman"/>
          <w:sz w:val="21"/>
          <w:szCs w:val="21"/>
        </w:rPr>
        <w:t xml:space="preserve">) </w:t>
      </w:r>
      <w:r w:rsidR="00A81239" w:rsidRPr="007E4A18">
        <w:rPr>
          <w:rFonts w:ascii="Times New Roman" w:hAnsi="Times New Roman" w:cs="Times New Roman" w:hint="eastAsia"/>
          <w:sz w:val="21"/>
          <w:szCs w:val="21"/>
        </w:rPr>
        <w:t>,</w:t>
      </w:r>
      <w:proofErr w:type="gramEnd"/>
      <w:r w:rsidR="00A81239" w:rsidRPr="007E4A18">
        <w:rPr>
          <w:rFonts w:ascii="Times New Roman" w:hAnsi="Times New Roman" w:cs="Times New Roman" w:hint="eastAsia"/>
          <w:sz w:val="21"/>
          <w:szCs w:val="21"/>
        </w:rPr>
        <w:t xml:space="preserve"> </w:t>
      </w:r>
      <w:r w:rsidRPr="007E4A18">
        <w:rPr>
          <w:rFonts w:ascii="Times New Roman" w:hAnsi="Times New Roman" w:cs="Times New Roman"/>
          <w:sz w:val="21"/>
          <w:szCs w:val="21"/>
        </w:rPr>
        <w:t>a 1.5-T Philips Ingenia scanner (Philips Healthcare, Best, the Netherlands)</w:t>
      </w:r>
      <w:r w:rsidR="00A81239" w:rsidRPr="007E4A18">
        <w:rPr>
          <w:rFonts w:ascii="Times New Roman" w:hAnsi="Times New Roman" w:cs="Times New Roman" w:hint="eastAsia"/>
          <w:sz w:val="21"/>
          <w:szCs w:val="21"/>
        </w:rPr>
        <w:t xml:space="preserve"> </w:t>
      </w:r>
      <w:r w:rsidR="00A81239" w:rsidRPr="007E4A18">
        <w:rPr>
          <w:rFonts w:ascii="Times New Roman" w:hAnsi="Times New Roman" w:cs="Times New Roman"/>
          <w:sz w:val="21"/>
          <w:szCs w:val="21"/>
        </w:rPr>
        <w:t>an</w:t>
      </w:r>
      <w:r w:rsidR="00A81239" w:rsidRPr="007E4A18">
        <w:rPr>
          <w:rFonts w:ascii="Times New Roman" w:hAnsi="Times New Roman" w:cs="Times New Roman" w:hint="eastAsia"/>
          <w:sz w:val="21"/>
          <w:szCs w:val="21"/>
        </w:rPr>
        <w:t xml:space="preserve">d </w:t>
      </w:r>
      <w:r w:rsidR="00A81239" w:rsidRPr="007E4A18">
        <w:rPr>
          <w:rFonts w:ascii="Times New Roman" w:hAnsi="Times New Roman" w:cs="Times New Roman"/>
          <w:sz w:val="21"/>
          <w:szCs w:val="21"/>
        </w:rPr>
        <w:t>3.0 T superconducting MR</w:t>
      </w:r>
      <w:r w:rsidR="00A81239" w:rsidRPr="007E4A18">
        <w:rPr>
          <w:rFonts w:ascii="Times New Roman" w:hAnsi="Times New Roman" w:cs="Times New Roman" w:hint="eastAsia"/>
          <w:sz w:val="21"/>
          <w:szCs w:val="21"/>
        </w:rPr>
        <w:t xml:space="preserve"> </w:t>
      </w:r>
      <w:r w:rsidR="00A81239" w:rsidRPr="007E4A18">
        <w:rPr>
          <w:rFonts w:ascii="Times New Roman" w:hAnsi="Times New Roman" w:cs="Times New Roman"/>
          <w:sz w:val="21"/>
          <w:szCs w:val="21"/>
        </w:rPr>
        <w:t>system (</w:t>
      </w:r>
      <w:proofErr w:type="spellStart"/>
      <w:r w:rsidR="00A81239" w:rsidRPr="007E4A18">
        <w:rPr>
          <w:rFonts w:ascii="Times New Roman" w:hAnsi="Times New Roman" w:cs="Times New Roman"/>
          <w:sz w:val="21"/>
          <w:szCs w:val="21"/>
        </w:rPr>
        <w:t>NeuMR</w:t>
      </w:r>
      <w:proofErr w:type="spellEnd"/>
      <w:r w:rsidR="00A81239" w:rsidRPr="007E4A18">
        <w:rPr>
          <w:rFonts w:ascii="Times New Roman" w:hAnsi="Times New Roman" w:cs="Times New Roman"/>
          <w:sz w:val="21"/>
          <w:szCs w:val="21"/>
        </w:rPr>
        <w:t xml:space="preserve"> Universal, </w:t>
      </w:r>
      <w:proofErr w:type="spellStart"/>
      <w:r w:rsidR="00A81239" w:rsidRPr="007E4A18">
        <w:rPr>
          <w:rFonts w:ascii="Times New Roman" w:hAnsi="Times New Roman" w:cs="Times New Roman"/>
          <w:sz w:val="21"/>
          <w:szCs w:val="21"/>
        </w:rPr>
        <w:t>Neusoft</w:t>
      </w:r>
      <w:proofErr w:type="spellEnd"/>
      <w:r w:rsidR="00A81239" w:rsidRPr="007E4A18">
        <w:rPr>
          <w:rFonts w:ascii="Times New Roman" w:hAnsi="Times New Roman" w:cs="Times New Roman" w:hint="eastAsia"/>
          <w:sz w:val="21"/>
          <w:szCs w:val="21"/>
        </w:rPr>
        <w:t xml:space="preserve"> </w:t>
      </w:r>
      <w:r w:rsidR="00A81239" w:rsidRPr="007E4A18">
        <w:rPr>
          <w:rFonts w:ascii="Times New Roman" w:hAnsi="Times New Roman" w:cs="Times New Roman"/>
          <w:sz w:val="21"/>
          <w:szCs w:val="21"/>
        </w:rPr>
        <w:t>Medical Systems, Shenyang, China)</w:t>
      </w:r>
      <w:r w:rsidRPr="007E4A18">
        <w:rPr>
          <w:rFonts w:ascii="Times New Roman" w:hAnsi="Times New Roman" w:cs="Times New Roman"/>
          <w:sz w:val="21"/>
          <w:szCs w:val="21"/>
        </w:rPr>
        <w:t>. The imaging protocol included CE-T1WI, T2-weighted imaging (T2WI) and diffusion weighted imaging (DWI), which were used for lesion delineation and habitat-based analysis. Other conventional sequences were reviewed when necessary to confirm lesion boundaries.</w:t>
      </w:r>
    </w:p>
    <w:p w14:paraId="7BABF7BA" w14:textId="1F041F2D" w:rsidR="00E050F5" w:rsidRPr="007E4A18" w:rsidRDefault="00E050F5" w:rsidP="00C371A0">
      <w:pPr>
        <w:spacing w:line="360" w:lineRule="auto"/>
        <w:jc w:val="both"/>
        <w:rPr>
          <w:rFonts w:ascii="Times New Roman" w:hAnsi="Times New Roman" w:cs="Times New Roman"/>
          <w:sz w:val="21"/>
          <w:szCs w:val="21"/>
        </w:rPr>
      </w:pPr>
      <w:r w:rsidRPr="007E4A18">
        <w:rPr>
          <w:rFonts w:ascii="Times New Roman" w:hAnsi="Times New Roman" w:cs="Times New Roman"/>
          <w:b/>
          <w:bCs/>
          <w:sz w:val="21"/>
          <w:szCs w:val="21"/>
        </w:rPr>
        <w:t>Segmentation reproducibility</w:t>
      </w:r>
    </w:p>
    <w:p w14:paraId="69888176" w14:textId="5F818D9F" w:rsidR="00CE3955" w:rsidRPr="007E4A18" w:rsidRDefault="00435B8C" w:rsidP="00612CA7">
      <w:pPr>
        <w:rPr>
          <w:rFonts w:ascii="Times New Roman" w:hAnsi="Times New Roman" w:cs="Times New Roman"/>
          <w:sz w:val="21"/>
          <w:szCs w:val="21"/>
        </w:rPr>
      </w:pPr>
      <w:r w:rsidRPr="007E4A18">
        <w:rPr>
          <w:rFonts w:ascii="Times New Roman" w:hAnsi="Times New Roman" w:cs="Times New Roman"/>
          <w:sz w:val="21"/>
          <w:szCs w:val="21"/>
        </w:rPr>
        <w:t>Spatial agreement between the repeated segmentations was quantified using the Dice similarity coefficient (DSC), while volumetric reliability was assessed using the intraclass correlation coefficient (</w:t>
      </w:r>
      <w:proofErr w:type="gramStart"/>
      <w:r w:rsidRPr="007E4A18">
        <w:rPr>
          <w:rFonts w:ascii="Times New Roman" w:hAnsi="Times New Roman" w:cs="Times New Roman"/>
          <w:sz w:val="21"/>
          <w:szCs w:val="21"/>
        </w:rPr>
        <w:t>ICC[</w:t>
      </w:r>
      <w:proofErr w:type="gramEnd"/>
      <w:r w:rsidRPr="007E4A18">
        <w:rPr>
          <w:rFonts w:ascii="Times New Roman" w:hAnsi="Times New Roman" w:cs="Times New Roman"/>
          <w:sz w:val="21"/>
          <w:szCs w:val="21"/>
        </w:rPr>
        <w:t>3,1]).</w:t>
      </w:r>
    </w:p>
    <w:p w14:paraId="046E11E7" w14:textId="133F7720" w:rsidR="00561058" w:rsidRPr="007E4A18" w:rsidRDefault="00561058" w:rsidP="00561058">
      <w:pPr>
        <w:rPr>
          <w:rFonts w:ascii="Times New Roman" w:hAnsi="Times New Roman" w:cs="Times New Roman"/>
          <w:b/>
          <w:bCs/>
          <w:sz w:val="21"/>
          <w:szCs w:val="21"/>
        </w:rPr>
      </w:pPr>
      <w:r w:rsidRPr="007E4A18">
        <w:rPr>
          <w:rFonts w:ascii="Times New Roman" w:hAnsi="Times New Roman" w:cs="Times New Roman"/>
          <w:b/>
          <w:bCs/>
          <w:sz w:val="21"/>
          <w:szCs w:val="21"/>
        </w:rPr>
        <w:t>Cross-Center Radiomic Feature Analysis</w:t>
      </w:r>
    </w:p>
    <w:p w14:paraId="13831498" w14:textId="4786F9EB" w:rsidR="00561058" w:rsidRPr="007E4A18" w:rsidRDefault="00561058" w:rsidP="00561058">
      <w:pPr>
        <w:rPr>
          <w:rFonts w:ascii="Times New Roman" w:hAnsi="Times New Roman" w:cs="Times New Roman"/>
          <w:sz w:val="21"/>
          <w:szCs w:val="21"/>
        </w:rPr>
      </w:pPr>
      <w:r w:rsidRPr="007E4A18">
        <w:rPr>
          <w:rFonts w:ascii="Times New Roman" w:hAnsi="Times New Roman" w:cs="Times New Roman"/>
          <w:sz w:val="21"/>
          <w:szCs w:val="21"/>
        </w:rPr>
        <w:t xml:space="preserve">To evaluate potential inter-center variability in the selected radiomic features, the distributions of the </w:t>
      </w:r>
      <w:r w:rsidR="00F3476C" w:rsidRPr="007E4A18">
        <w:rPr>
          <w:rFonts w:ascii="Times New Roman" w:hAnsi="Times New Roman" w:cs="Times New Roman" w:hint="eastAsia"/>
          <w:sz w:val="21"/>
          <w:szCs w:val="21"/>
        </w:rPr>
        <w:t>26</w:t>
      </w:r>
      <w:r w:rsidRPr="007E4A18">
        <w:rPr>
          <w:rFonts w:ascii="Times New Roman" w:hAnsi="Times New Roman" w:cs="Times New Roman"/>
          <w:sz w:val="21"/>
          <w:szCs w:val="21"/>
        </w:rPr>
        <w:t xml:space="preserve"> radiomic features retained for the final model were compared across the three imaging centers. For each feature, the median and interquartile range (IQR) were calculated for each center, and differences in feature distributions were assessed using the Kruskal–</w:t>
      </w:r>
      <w:proofErr w:type="gramStart"/>
      <w:r w:rsidRPr="007E4A18">
        <w:rPr>
          <w:rFonts w:ascii="Times New Roman" w:hAnsi="Times New Roman" w:cs="Times New Roman"/>
          <w:sz w:val="21"/>
          <w:szCs w:val="21"/>
        </w:rPr>
        <w:t>Wallis</w:t>
      </w:r>
      <w:proofErr w:type="gramEnd"/>
      <w:r w:rsidRPr="007E4A18">
        <w:rPr>
          <w:rFonts w:ascii="Times New Roman" w:hAnsi="Times New Roman" w:cs="Times New Roman"/>
          <w:sz w:val="21"/>
          <w:szCs w:val="21"/>
        </w:rPr>
        <w:t xml:space="preserve"> test. Epsilon-squared (ε²) was calculated to quantify the magnitude of the center-related effect.</w:t>
      </w:r>
      <w:r w:rsidRPr="007E4A18">
        <w:rPr>
          <w:rFonts w:ascii="Times New Roman" w:hAnsi="Times New Roman" w:cs="Times New Roman" w:hint="eastAsia"/>
        </w:rPr>
        <w:t xml:space="preserve"> </w:t>
      </w:r>
    </w:p>
    <w:p w14:paraId="3C7BB48E" w14:textId="2DCBBFA4" w:rsidR="003E709D" w:rsidRPr="007E4A18" w:rsidRDefault="003E709D" w:rsidP="003E709D">
      <w:pPr>
        <w:rPr>
          <w:rFonts w:ascii="Times New Roman" w:hAnsi="Times New Roman" w:cs="Times New Roman"/>
          <w:sz w:val="21"/>
          <w:szCs w:val="21"/>
        </w:rPr>
      </w:pPr>
      <w:r w:rsidRPr="007E4A18">
        <w:rPr>
          <w:rFonts w:ascii="Times New Roman" w:hAnsi="Times New Roman" w:cs="Times New Roman"/>
          <w:b/>
          <w:bCs/>
          <w:sz w:val="21"/>
          <w:szCs w:val="21"/>
        </w:rPr>
        <w:t>Calculation of radiomics scores</w:t>
      </w:r>
    </w:p>
    <w:p w14:paraId="70CA92D6" w14:textId="6D29294C" w:rsidR="003E709D" w:rsidRPr="007E4A18" w:rsidRDefault="003E709D" w:rsidP="003E709D">
      <w:pPr>
        <w:rPr>
          <w:rFonts w:ascii="Times New Roman" w:hAnsi="Times New Roman" w:cs="Times New Roman"/>
          <w:sz w:val="21"/>
          <w:szCs w:val="21"/>
        </w:rPr>
      </w:pPr>
      <w:r w:rsidRPr="007E4A18">
        <w:rPr>
          <w:rFonts w:ascii="Times New Roman" w:hAnsi="Times New Roman" w:cs="Times New Roman"/>
          <w:noProof/>
          <w:sz w:val="21"/>
          <w:szCs w:val="21"/>
        </w:rPr>
        <mc:AlternateContent>
          <mc:Choice Requires="wps">
            <w:drawing>
              <wp:anchor distT="0" distB="0" distL="114300" distR="114300" simplePos="0" relativeHeight="251664384" behindDoc="0" locked="0" layoutInCell="1" allowOverlap="1" wp14:anchorId="73DE3116" wp14:editId="33A2BB0A">
                <wp:simplePos x="0" y="0"/>
                <wp:positionH relativeFrom="column">
                  <wp:posOffset>0</wp:posOffset>
                </wp:positionH>
                <wp:positionV relativeFrom="paragraph">
                  <wp:posOffset>611613</wp:posOffset>
                </wp:positionV>
                <wp:extent cx="3888116" cy="696922"/>
                <wp:effectExtent l="0" t="0" r="0" b="0"/>
                <wp:wrapNone/>
                <wp:docPr id="8" name="文本框 7">
                  <a:extLst xmlns:a="http://schemas.openxmlformats.org/drawingml/2006/main">
                    <a:ext uri="{FF2B5EF4-FFF2-40B4-BE49-F238E27FC236}">
                      <a16:creationId xmlns:a16="http://schemas.microsoft.com/office/drawing/2014/main" id="{A0619505-124E-2027-97EA-CAFE0AD9182C}"/>
                    </a:ext>
                  </a:extLst>
                </wp:docPr>
                <wp:cNvGraphicFramePr/>
                <a:graphic xmlns:a="http://schemas.openxmlformats.org/drawingml/2006/main">
                  <a:graphicData uri="http://schemas.microsoft.com/office/word/2010/wordprocessingShape">
                    <wps:wsp>
                      <wps:cNvSpPr txBox="1"/>
                      <wps:spPr>
                        <a:xfrm>
                          <a:off x="0" y="0"/>
                          <a:ext cx="3888116" cy="696922"/>
                        </a:xfrm>
                        <a:prstGeom prst="rect">
                          <a:avLst/>
                        </a:prstGeom>
                        <a:noFill/>
                      </wps:spPr>
                      <wps:txbx>
                        <w:txbxContent>
                          <w:p w14:paraId="3EFFB508" w14:textId="77777777" w:rsidR="003E709D" w:rsidRPr="00771DAF" w:rsidRDefault="003E709D" w:rsidP="003E709D">
                            <w:pPr>
                              <w:jc w:val="both"/>
                              <w:rPr>
                                <w:rFonts w:ascii="Cambria Math" w:eastAsia="等线" w:hAnsi="Cambria Math" w:cs="Times New Roman"/>
                                <w:color w:val="000000" w:themeColor="text1"/>
                                <w:sz w:val="21"/>
                                <w:szCs w:val="21"/>
                                <w14:ligatures w14:val="none"/>
                              </w:rPr>
                            </w:pPr>
                            <m:oMathPara>
                              <m:oMathParaPr>
                                <m:jc m:val="centerGroup"/>
                              </m:oMathParaPr>
                              <m:oMath>
                                <m:r>
                                  <m:rPr>
                                    <m:sty m:val="p"/>
                                  </m:rPr>
                                  <w:rPr>
                                    <w:rFonts w:ascii="Cambria Math" w:eastAsia="等线" w:hAnsi="Cambria Math" w:cs="Times New Roman"/>
                                    <w:color w:val="000000" w:themeColor="text1"/>
                                    <w:sz w:val="21"/>
                                    <w:szCs w:val="21"/>
                                  </w:rPr>
                                  <m:t>ITH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d1</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wps:txbx>
                      <wps:bodyPr wrap="square">
                        <a:spAutoFit/>
                      </wps:bodyPr>
                    </wps:wsp>
                  </a:graphicData>
                </a:graphic>
              </wp:anchor>
            </w:drawing>
          </mc:Choice>
          <mc:Fallback>
            <w:pict>
              <v:shapetype w14:anchorId="73DE3116" id="_x0000_t202" coordsize="21600,21600" o:spt="202" path="m,l,21600r21600,l21600,xe">
                <v:stroke joinstyle="miter"/>
                <v:path gradientshapeok="t" o:connecttype="rect"/>
              </v:shapetype>
              <v:shape id="文本框 7" o:spid="_x0000_s1026" type="#_x0000_t202" style="position:absolute;margin-left:0;margin-top:48.15pt;width:306.15pt;height:54.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" filled="f" stroked="f">
                <v:textbox style="mso-fit-shape-to-text:t">
                  <w:txbxContent>
                    <w:p w14:paraId="3EFFB508" w14:textId="77777777" w:rsidR="003E709D" w:rsidRPr="00771DAF" w:rsidRDefault="003E709D" w:rsidP="003E709D">
                      <w:pPr>
                        <w:jc w:val="both"/>
                        <w:rPr>
                          <w:rFonts w:ascii="Cambria Math" w:eastAsia="DengXian" w:hAnsi="Cambria Math" w:cs="Times New Roman"/>
                          <w:color w:val="000000" w:themeColor="text1"/>
                          <w:sz w:val="21"/>
                          <w:szCs w:val="21"/>
                          <w14:ligatures w14:val="none"/>
                        </w:rPr>
                      </w:pPr>
                      <m:oMathPara>
                        <m:oMathParaPr>
                          <m:jc m:val="centerGroup"/>
                        </m:oMathParaPr>
                        <m:oMath>
                          <m:r>
                            <m:rPr>
                              <m:sty m:val="p"/>
                            </m:rPr>
                            <w:rPr>
                              <w:rFonts w:ascii="Cambria Math" w:eastAsia="DengXian" w:hAnsi="Cambria Math" w:cs="Times New Roman"/>
                              <w:color w:val="000000" w:themeColor="text1"/>
                              <w:sz w:val="21"/>
                              <w:szCs w:val="21"/>
                            </w:rPr>
                            <m:t>ITH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d1</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v:textbox>
              </v:shape>
            </w:pict>
          </mc:Fallback>
        </mc:AlternateContent>
      </w:r>
      <w:r w:rsidRPr="007E4A18">
        <w:rPr>
          <w:rFonts w:ascii="Times New Roman" w:hAnsi="Times New Roman" w:cs="Times New Roman"/>
          <w:sz w:val="21"/>
          <w:szCs w:val="21"/>
        </w:rPr>
        <w:t>The radiomics scores were calculated based on the selected radiomic features and their corresponding coefficients obtained from the LASSO regression model. The radiomics score was defined as the linear combination of retained features weighted by their coefficients.</w:t>
      </w:r>
    </w:p>
    <w:p w14:paraId="2670011F" w14:textId="32D5AE1C" w:rsidR="003E709D" w:rsidRPr="007E4A18" w:rsidRDefault="003E709D" w:rsidP="003E709D">
      <w:pPr>
        <w:rPr>
          <w:rFonts w:ascii="Times New Roman" w:hAnsi="Times New Roman" w:cs="Times New Roman"/>
          <w:sz w:val="13"/>
          <w:szCs w:val="13"/>
        </w:rPr>
      </w:pPr>
    </w:p>
    <w:p w14:paraId="31E7D2F6" w14:textId="77777777" w:rsidR="003E709D" w:rsidRPr="007E4A18" w:rsidRDefault="003E709D" w:rsidP="003E709D">
      <w:pPr>
        <w:rPr>
          <w:rFonts w:ascii="Times New Roman" w:hAnsi="Times New Roman" w:cs="Times New Roman"/>
          <w:sz w:val="13"/>
          <w:szCs w:val="13"/>
        </w:rPr>
      </w:pPr>
      <w:r w:rsidRPr="007E4A18">
        <w:rPr>
          <w:rFonts w:ascii="Times New Roman" w:hAnsi="Times New Roman" w:cs="Times New Roman"/>
          <w:noProof/>
          <w:sz w:val="13"/>
          <w:szCs w:val="13"/>
        </w:rPr>
        <mc:AlternateContent>
          <mc:Choice Requires="wps">
            <w:drawing>
              <wp:anchor distT="0" distB="0" distL="114300" distR="114300" simplePos="0" relativeHeight="251665408" behindDoc="0" locked="0" layoutInCell="1" allowOverlap="1" wp14:anchorId="6AB349E5" wp14:editId="7B26D245">
                <wp:simplePos x="0" y="0"/>
                <wp:positionH relativeFrom="column">
                  <wp:posOffset>8417</wp:posOffset>
                </wp:positionH>
                <wp:positionV relativeFrom="paragraph">
                  <wp:posOffset>261620</wp:posOffset>
                </wp:positionV>
                <wp:extent cx="3888116" cy="696922"/>
                <wp:effectExtent l="0" t="0" r="0" b="0"/>
                <wp:wrapNone/>
                <wp:docPr id="9" name="文本框 8">
                  <a:extLst xmlns:a="http://schemas.openxmlformats.org/drawingml/2006/main">
                    <a:ext uri="{FF2B5EF4-FFF2-40B4-BE49-F238E27FC236}">
                      <a16:creationId xmlns:a16="http://schemas.microsoft.com/office/drawing/2014/main" id="{A507E119-B2B5-9DC5-4F02-7BE5B42EA92A}"/>
                    </a:ext>
                  </a:extLst>
                </wp:docPr>
                <wp:cNvGraphicFramePr/>
                <a:graphic xmlns:a="http://schemas.openxmlformats.org/drawingml/2006/main">
                  <a:graphicData uri="http://schemas.microsoft.com/office/word/2010/wordprocessingShape">
                    <wps:wsp>
                      <wps:cNvSpPr txBox="1"/>
                      <wps:spPr>
                        <a:xfrm>
                          <a:off x="0" y="0"/>
                          <a:ext cx="3888116" cy="696922"/>
                        </a:xfrm>
                        <a:prstGeom prst="rect">
                          <a:avLst/>
                        </a:prstGeom>
                        <a:noFill/>
                      </wps:spPr>
                      <wps:txbx>
                        <w:txbxContent>
                          <w:p w14:paraId="72D0D7A2" w14:textId="77777777" w:rsidR="003E709D" w:rsidRDefault="003E709D" w:rsidP="003E709D">
                            <w:pPr>
                              <w:jc w:val="both"/>
                              <w:rPr>
                                <w:rFonts w:ascii="Cambria Math" w:eastAsia="等线" w:hAnsi="Cambria Math" w:cs="Times New Roman"/>
                                <w:color w:val="000000" w:themeColor="text1"/>
                                <w:sz w:val="36"/>
                                <w:szCs w:val="36"/>
                                <w14:ligatures w14:val="none"/>
                              </w:rPr>
                            </w:pPr>
                            <m:oMathPara>
                              <m:oMathParaPr>
                                <m:jc m:val="centerGroup"/>
                              </m:oMathParaPr>
                              <m:oMath>
                                <m:r>
                                  <m:rPr>
                                    <m:sty m:val="p"/>
                                  </m:rPr>
                                  <w:rPr>
                                    <w:rFonts w:ascii="Cambria Math" w:eastAsia="等线" w:hAnsi="Cambria Math" w:cs="Times New Roman"/>
                                    <w:color w:val="000000" w:themeColor="text1"/>
                                    <w:sz w:val="21"/>
                                    <w:szCs w:val="21"/>
                                  </w:rPr>
                                  <m:t>PTH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d2</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wps:txbx>
                      <wps:bodyPr wrap="square">
                        <a:spAutoFit/>
                      </wps:bodyPr>
                    </wps:wsp>
                  </a:graphicData>
                </a:graphic>
              </wp:anchor>
            </w:drawing>
          </mc:Choice>
          <mc:Fallback>
            <w:pict>
              <v:shape w14:anchorId="6AB349E5" id="文本框 8" o:spid="_x0000_s1027" type="#_x0000_t202" style="position:absolute;margin-left:.65pt;margin-top:20.6pt;width:306.15pt;height:54.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" filled="f" stroked="f">
                <v:textbox style="mso-fit-shape-to-text:t">
                  <w:txbxContent>
                    <w:p w14:paraId="72D0D7A2" w14:textId="77777777" w:rsidR="003E709D" w:rsidRDefault="003E709D" w:rsidP="003E709D">
                      <w:pPr>
                        <w:jc w:val="both"/>
                        <w:rPr>
                          <w:rFonts w:ascii="Cambria Math" w:eastAsia="DengXian" w:hAnsi="Cambria Math" w:cs="Times New Roman"/>
                          <w:color w:val="000000" w:themeColor="text1"/>
                          <w:sz w:val="36"/>
                          <w:szCs w:val="36"/>
                          <w14:ligatures w14:val="none"/>
                        </w:rPr>
                      </w:pPr>
                      <m:oMathPara>
                        <m:oMathParaPr>
                          <m:jc m:val="centerGroup"/>
                        </m:oMathParaPr>
                        <m:oMath>
                          <m:r>
                            <m:rPr>
                              <m:sty m:val="p"/>
                            </m:rPr>
                            <w:rPr>
                              <w:rFonts w:ascii="Cambria Math" w:eastAsia="DengXian" w:hAnsi="Cambria Math" w:cs="Times New Roman"/>
                              <w:color w:val="000000" w:themeColor="text1"/>
                              <w:sz w:val="21"/>
                              <w:szCs w:val="21"/>
                            </w:rPr>
                            <m:t>PTH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d2</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v:textbox>
              </v:shape>
            </w:pict>
          </mc:Fallback>
        </mc:AlternateContent>
      </w:r>
    </w:p>
    <w:p w14:paraId="2594F2E6" w14:textId="77777777" w:rsidR="003E709D" w:rsidRPr="007E4A18" w:rsidRDefault="003E709D" w:rsidP="003E709D">
      <w:pPr>
        <w:rPr>
          <w:rFonts w:ascii="Times New Roman" w:hAnsi="Times New Roman" w:cs="Times New Roman"/>
          <w:sz w:val="13"/>
          <w:szCs w:val="13"/>
        </w:rPr>
      </w:pPr>
    </w:p>
    <w:p w14:paraId="5E3718A0" w14:textId="1470DD7A" w:rsidR="003E709D" w:rsidRPr="007E4A18" w:rsidRDefault="003E709D" w:rsidP="003E709D">
      <w:pPr>
        <w:rPr>
          <w:rFonts w:ascii="Times New Roman" w:hAnsi="Times New Roman" w:cs="Times New Roman"/>
          <w:sz w:val="13"/>
          <w:szCs w:val="13"/>
        </w:rPr>
      </w:pPr>
    </w:p>
    <w:p w14:paraId="02B89F60" w14:textId="48ED4339" w:rsidR="003E709D" w:rsidRPr="007E4A18" w:rsidRDefault="000341BB" w:rsidP="003E709D">
      <w:pPr>
        <w:rPr>
          <w:rFonts w:ascii="Times New Roman" w:hAnsi="Times New Roman" w:cs="Times New Roman"/>
          <w:sz w:val="13"/>
          <w:szCs w:val="13"/>
        </w:rPr>
      </w:pPr>
      <w:r w:rsidRPr="007E4A18">
        <w:rPr>
          <w:rFonts w:ascii="Times New Roman" w:hAnsi="Times New Roman" w:cs="Times New Roman"/>
          <w:noProof/>
          <w:sz w:val="13"/>
          <w:szCs w:val="13"/>
        </w:rPr>
        <mc:AlternateContent>
          <mc:Choice Requires="wps">
            <w:drawing>
              <wp:anchor distT="0" distB="0" distL="114300" distR="114300" simplePos="0" relativeHeight="251666432" behindDoc="0" locked="0" layoutInCell="1" allowOverlap="1" wp14:anchorId="1B5D997B" wp14:editId="47C8057A">
                <wp:simplePos x="0" y="0"/>
                <wp:positionH relativeFrom="column">
                  <wp:posOffset>0</wp:posOffset>
                </wp:positionH>
                <wp:positionV relativeFrom="paragraph">
                  <wp:posOffset>61352</wp:posOffset>
                </wp:positionV>
                <wp:extent cx="3888116" cy="696922"/>
                <wp:effectExtent l="0" t="0" r="0" b="0"/>
                <wp:wrapNone/>
                <wp:docPr id="10" name="文本框 9">
                  <a:extLst xmlns:a="http://schemas.openxmlformats.org/drawingml/2006/main">
                    <a:ext uri="{FF2B5EF4-FFF2-40B4-BE49-F238E27FC236}">
                      <a16:creationId xmlns:a16="http://schemas.microsoft.com/office/drawing/2014/main" id="{C1C4CCAA-90E1-B80C-9C78-304ED39DB78C}"/>
                    </a:ext>
                  </a:extLst>
                </wp:docPr>
                <wp:cNvGraphicFramePr/>
                <a:graphic xmlns:a="http://schemas.openxmlformats.org/drawingml/2006/main">
                  <a:graphicData uri="http://schemas.microsoft.com/office/word/2010/wordprocessingShape">
                    <wps:wsp>
                      <wps:cNvSpPr txBox="1"/>
                      <wps:spPr>
                        <a:xfrm>
                          <a:off x="0" y="0"/>
                          <a:ext cx="3888116" cy="696922"/>
                        </a:xfrm>
                        <a:prstGeom prst="rect">
                          <a:avLst/>
                        </a:prstGeom>
                        <a:noFill/>
                      </wps:spPr>
                      <wps:txbx>
                        <w:txbxContent>
                          <w:p w14:paraId="50ED58FD" w14:textId="77777777" w:rsidR="003E709D" w:rsidRPr="00771DAF" w:rsidRDefault="003E709D" w:rsidP="003E709D">
                            <w:pPr>
                              <w:jc w:val="both"/>
                              <w:rPr>
                                <w:rFonts w:ascii="Cambria Math" w:eastAsia="等线" w:hAnsi="Cambria Math" w:cs="Times New Roman"/>
                                <w:color w:val="000000" w:themeColor="text1"/>
                                <w:sz w:val="21"/>
                                <w:szCs w:val="21"/>
                                <w14:ligatures w14:val="none"/>
                              </w:rPr>
                            </w:pPr>
                            <m:oMathPara>
                              <m:oMathParaPr>
                                <m:jc m:val="centerGroup"/>
                              </m:oMathParaPr>
                              <m:oMath>
                                <m:r>
                                  <m:rPr>
                                    <m:sty m:val="p"/>
                                  </m:rPr>
                                  <w:rPr>
                                    <w:rFonts w:ascii="Cambria Math" w:eastAsia="等线" w:hAnsi="Cambria Math" w:cs="Times New Roman"/>
                                    <w:color w:val="000000" w:themeColor="text1"/>
                                    <w:sz w:val="21"/>
                                    <w:szCs w:val="21"/>
                                  </w:rPr>
                                  <m:t>P</m:t>
                                </m:r>
                                <m:r>
                                  <m:rPr>
                                    <m:sty m:val="p"/>
                                  </m:rPr>
                                  <w:rPr>
                                    <w:rFonts w:ascii="Cambria Math" w:eastAsia="等线" w:hAnsi="Cambria Math" w:cs="Times New Roman" w:hint="eastAsia"/>
                                    <w:color w:val="000000" w:themeColor="text1"/>
                                    <w:sz w:val="21"/>
                                    <w:szCs w:val="21"/>
                                  </w:rPr>
                                  <m:t>I</m:t>
                                </m:r>
                                <m:r>
                                  <m:rPr>
                                    <m:sty m:val="p"/>
                                  </m:rPr>
                                  <w:rPr>
                                    <w:rFonts w:ascii="Cambria Math" w:eastAsia="等线" w:hAnsi="Cambria Math" w:cs="Times New Roman"/>
                                    <w:color w:val="000000" w:themeColor="text1"/>
                                    <w:sz w:val="21"/>
                                    <w:szCs w:val="21"/>
                                  </w:rPr>
                                  <m:t>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d3</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wps:txbx>
                      <wps:bodyPr wrap="square">
                        <a:spAutoFit/>
                      </wps:bodyPr>
                    </wps:wsp>
                  </a:graphicData>
                </a:graphic>
              </wp:anchor>
            </w:drawing>
          </mc:Choice>
          <mc:Fallback>
            <w:pict>
              <v:shape w14:anchorId="1B5D997B" id="文本框 9" o:spid="_x0000_s1028" type="#_x0000_t202" style="position:absolute;margin-left:0;margin-top:4.85pt;width:306.15pt;height:54.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" filled="f" stroked="f">
                <v:textbox style="mso-fit-shape-to-text:t">
                  <w:txbxContent>
                    <w:p w14:paraId="50ED58FD" w14:textId="77777777" w:rsidR="003E709D" w:rsidRPr="00771DAF" w:rsidRDefault="003E709D" w:rsidP="003E709D">
                      <w:pPr>
                        <w:jc w:val="both"/>
                        <w:rPr>
                          <w:rFonts w:ascii="Cambria Math" w:eastAsia="DengXian" w:hAnsi="Cambria Math" w:cs="Times New Roman"/>
                          <w:color w:val="000000" w:themeColor="text1"/>
                          <w:sz w:val="21"/>
                          <w:szCs w:val="21"/>
                          <w14:ligatures w14:val="none"/>
                        </w:rPr>
                      </w:pPr>
                      <m:oMathPara>
                        <m:oMathParaPr>
                          <m:jc m:val="centerGroup"/>
                        </m:oMathParaPr>
                        <m:oMath>
                          <m:r>
                            <m:rPr>
                              <m:sty m:val="p"/>
                            </m:rPr>
                            <w:rPr>
                              <w:rFonts w:ascii="Cambria Math" w:eastAsia="DengXian" w:hAnsi="Cambria Math" w:cs="Times New Roman"/>
                              <w:color w:val="000000" w:themeColor="text1"/>
                              <w:sz w:val="21"/>
                              <w:szCs w:val="21"/>
                            </w:rPr>
                            <m:t>P</m:t>
                          </m:r>
                          <m:r>
                            <m:rPr>
                              <m:sty m:val="p"/>
                            </m:rPr>
                            <w:rPr>
                              <w:rFonts w:ascii="Cambria Math" w:eastAsia="DengXian" w:hAnsi="Cambria Math" w:cs="Times New Roman" w:hint="eastAsia"/>
                              <w:color w:val="000000" w:themeColor="text1"/>
                              <w:sz w:val="21"/>
                              <w:szCs w:val="21"/>
                            </w:rPr>
                            <m:t>I</m:t>
                          </m:r>
                          <m:r>
                            <m:rPr>
                              <m:sty m:val="p"/>
                            </m:rPr>
                            <w:rPr>
                              <w:rFonts w:ascii="Cambria Math" w:eastAsia="DengXian" w:hAnsi="Cambria Math" w:cs="Times New Roman"/>
                              <w:color w:val="000000" w:themeColor="text1"/>
                              <w:sz w:val="21"/>
                              <w:szCs w:val="21"/>
                            </w:rPr>
                            <m:t>TH</m:t>
                          </m:r>
                          <m:r>
                            <w:rPr>
                              <w:rFonts w:ascii="Cambria Math" w:eastAsia="Cambria Math" w:hAnsi="Cambria Math" w:cs="Times New Roman"/>
                              <w:color w:val="000000" w:themeColor="text1"/>
                              <w:sz w:val="21"/>
                              <w:szCs w:val="21"/>
                            </w:rPr>
                            <m:t>-</m:t>
                          </m:r>
                          <m:r>
                            <m:rPr>
                              <m:sty m:val="p"/>
                            </m:rPr>
                            <w:rPr>
                              <w:rFonts w:ascii="Cambria Math" w:eastAsia="Cambria Math" w:hAnsi="Cambria Math" w:cs="Times New Roman"/>
                              <w:color w:val="000000" w:themeColor="text1"/>
                              <w:sz w:val="21"/>
                              <w:szCs w:val="21"/>
                            </w:rPr>
                            <m:t>score</m:t>
                          </m:r>
                          <m:r>
                            <w:rPr>
                              <w:rFonts w:ascii="Cambria Math" w:hAnsi="Cambria Math" w:cs="Times New Roman"/>
                              <w:color w:val="000000" w:themeColor="text1"/>
                              <w:sz w:val="21"/>
                              <w:szCs w:val="21"/>
                            </w:rPr>
                            <m:t>=</m:t>
                          </m:r>
                          <m:nary>
                            <m:naryPr>
                              <m:chr m:val="∑"/>
                              <m:grow m:val="1"/>
                              <m:ctrlPr>
                                <w:rPr>
                                  <w:rFonts w:ascii="Cambria Math" w:eastAsia="Cambria Math" w:hAnsi="Cambria Math"/>
                                  <w:i/>
                                  <w:iCs/>
                                  <w:color w:val="000000" w:themeColor="text1"/>
                                  <w:sz w:val="21"/>
                                  <w:szCs w:val="21"/>
                                </w:rPr>
                              </m:ctrlPr>
                            </m:naryPr>
                            <m:sub>
                              <m:r>
                                <w:rPr>
                                  <w:rFonts w:ascii="Cambria Math" w:hAnsi="Cambria Math" w:cs="Times New Roman"/>
                                  <w:color w:val="000000" w:themeColor="text1"/>
                                  <w:sz w:val="21"/>
                                  <w:szCs w:val="21"/>
                                </w:rPr>
                                <m:t>i=1</m:t>
                              </m:r>
                            </m:sub>
                            <m:sup>
                              <m:r>
                                <w:rPr>
                                  <w:rFonts w:ascii="Cambria Math" w:hAnsi="Cambria Math" w:cs="Times New Roman"/>
                                  <w:color w:val="000000" w:themeColor="text1"/>
                                  <w:sz w:val="21"/>
                                  <w:szCs w:val="21"/>
                                </w:rPr>
                                <m:t>d3</m:t>
                              </m:r>
                            </m:sup>
                            <m:e>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β</m:t>
                                  </m:r>
                                </m:e>
                                <m:sub>
                                  <m:r>
                                    <w:rPr>
                                      <w:rFonts w:ascii="Cambria Math" w:eastAsia="楷体" w:hAnsi="Cambria Math" w:cs="Times New Roman"/>
                                      <w:color w:val="000000" w:themeColor="text1"/>
                                      <w:sz w:val="21"/>
                                      <w:szCs w:val="21"/>
                                    </w:rPr>
                                    <m:t>i</m:t>
                                  </m:r>
                                </m:sub>
                              </m:sSub>
                              <m:sSub>
                                <m:sSubPr>
                                  <m:ctrlPr>
                                    <w:rPr>
                                      <w:rFonts w:ascii="Cambria Math" w:eastAsia="Cambria Math" w:hAnsi="Cambria Math"/>
                                      <w:i/>
                                      <w:iCs/>
                                      <w:color w:val="000000" w:themeColor="text1"/>
                                      <w:sz w:val="21"/>
                                      <w:szCs w:val="21"/>
                                    </w:rPr>
                                  </m:ctrlPr>
                                </m:sSubPr>
                                <m:e>
                                  <m:r>
                                    <w:rPr>
                                      <w:rFonts w:ascii="Cambria Math" w:eastAsia="楷体" w:hAnsi="Cambria Math" w:cs="Times New Roman"/>
                                      <w:color w:val="000000" w:themeColor="text1"/>
                                      <w:sz w:val="21"/>
                                      <w:szCs w:val="21"/>
                                    </w:rPr>
                                    <m:t>X</m:t>
                                  </m:r>
                                </m:e>
                                <m:sub>
                                  <m:r>
                                    <w:rPr>
                                      <w:rFonts w:ascii="Cambria Math" w:eastAsia="楷体" w:hAnsi="Cambria Math" w:cs="Times New Roman"/>
                                      <w:color w:val="000000" w:themeColor="text1"/>
                                      <w:sz w:val="21"/>
                                      <w:szCs w:val="21"/>
                                    </w:rPr>
                                    <m:t>i</m:t>
                                  </m:r>
                                </m:sub>
                              </m:sSub>
                            </m:e>
                          </m:nary>
                        </m:oMath>
                      </m:oMathPara>
                    </w:p>
                  </w:txbxContent>
                </v:textbox>
              </v:shape>
            </w:pict>
          </mc:Fallback>
        </mc:AlternateContent>
      </w:r>
    </w:p>
    <w:p w14:paraId="7FC6D2E7" w14:textId="77777777" w:rsidR="003E709D" w:rsidRPr="007E4A18" w:rsidRDefault="003E709D" w:rsidP="003E709D">
      <w:pPr>
        <w:rPr>
          <w:rFonts w:ascii="Times New Roman" w:hAnsi="Times New Roman" w:cs="Times New Roman"/>
          <w:sz w:val="13"/>
          <w:szCs w:val="13"/>
        </w:rPr>
      </w:pPr>
    </w:p>
    <w:p w14:paraId="0995EE7F" w14:textId="77777777" w:rsidR="003E709D" w:rsidRPr="007E4A18" w:rsidRDefault="003E709D" w:rsidP="003E709D">
      <w:pPr>
        <w:rPr>
          <w:rFonts w:ascii="Times New Roman" w:hAnsi="Times New Roman" w:cs="Times New Roman"/>
          <w:sz w:val="21"/>
          <w:szCs w:val="21"/>
        </w:rPr>
      </w:pPr>
    </w:p>
    <w:p w14:paraId="57EB2B05" w14:textId="77777777" w:rsidR="003E709D" w:rsidRPr="007E4A18" w:rsidRDefault="003E709D" w:rsidP="003E709D">
      <w:pPr>
        <w:pStyle w:val="pdq2pgselectionanchorcontainer"/>
        <w:rPr>
          <w:rFonts w:ascii="Times New Roman" w:eastAsiaTheme="minorEastAsia" w:hAnsi="Times New Roman" w:cs="Times New Roman"/>
          <w:kern w:val="2"/>
          <w:sz w:val="21"/>
          <w:szCs w:val="21"/>
          <w14:ligatures w14:val="standardContextual"/>
        </w:rPr>
      </w:pPr>
      <w:r w:rsidRPr="007E4A18">
        <w:rPr>
          <w:rFonts w:ascii="Times New Roman" w:eastAsiaTheme="minorEastAsia" w:hAnsi="Times New Roman" w:cs="Times New Roman"/>
          <w:kern w:val="2"/>
          <w:sz w:val="21"/>
          <w:szCs w:val="21"/>
          <w14:ligatures w14:val="standardContextual"/>
        </w:rPr>
        <w:t xml:space="preserve">where </w:t>
      </w:r>
      <m:oMath>
        <m:sSub>
          <m:sSubPr>
            <m:ctrlPr>
              <w:rPr>
                <w:rFonts w:ascii="Cambria Math" w:eastAsiaTheme="minorEastAsia" w:hAnsi="Cambria Math" w:cs="Times New Roman"/>
                <w:kern w:val="2"/>
                <w:sz w:val="21"/>
                <w:szCs w:val="21"/>
                <w14:ligatures w14:val="standardContextual"/>
              </w:rPr>
            </m:ctrlPr>
          </m:sSubPr>
          <m:e>
            <m:r>
              <w:rPr>
                <w:rFonts w:ascii="Cambria Math" w:eastAsiaTheme="minorEastAsia" w:hAnsi="Cambria Math" w:cs="Times New Roman" w:hint="eastAsia"/>
                <w:kern w:val="2"/>
                <w:sz w:val="21"/>
                <w:szCs w:val="21"/>
                <w14:ligatures w14:val="standardContextual"/>
              </w:rPr>
              <m:t>X</m:t>
            </m:r>
          </m:e>
          <m:sub>
            <m:r>
              <w:rPr>
                <w:rFonts w:ascii="Cambria Math" w:eastAsiaTheme="minorEastAsia" w:hAnsi="Cambria Math" w:cs="Times New Roman"/>
                <w:kern w:val="2"/>
                <w:sz w:val="21"/>
                <w:szCs w:val="21"/>
                <w14:ligatures w14:val="standardContextual"/>
              </w:rPr>
              <m:t>i</m:t>
            </m:r>
          </m:sub>
        </m:sSub>
      </m:oMath>
      <w:r w:rsidRPr="007E4A18">
        <w:rPr>
          <w:rFonts w:ascii="Times New Roman" w:eastAsiaTheme="minorEastAsia" w:hAnsi="Times New Roman" w:cs="Times New Roman"/>
          <w:kern w:val="2"/>
          <w:sz w:val="21"/>
          <w:szCs w:val="21"/>
          <w14:ligatures w14:val="standardContextual"/>
        </w:rPr>
        <w:t xml:space="preserve"> represents the ith selected radiomic feature, </w:t>
      </w:r>
      <m:oMath>
        <m:sSub>
          <m:sSubPr>
            <m:ctrlPr>
              <w:rPr>
                <w:rFonts w:ascii="Cambria Math" w:eastAsiaTheme="minorEastAsia" w:hAnsi="Cambria Math" w:cs="Times New Roman"/>
                <w:kern w:val="2"/>
                <w:sz w:val="21"/>
                <w:szCs w:val="21"/>
                <w14:ligatures w14:val="standardContextual"/>
              </w:rPr>
            </m:ctrlPr>
          </m:sSubPr>
          <m:e>
            <m:r>
              <w:rPr>
                <w:rFonts w:ascii="Cambria Math" w:eastAsiaTheme="minorEastAsia" w:hAnsi="Cambria Math" w:cs="Times New Roman" w:hint="eastAsia"/>
                <w:kern w:val="2"/>
                <w:sz w:val="21"/>
                <w:szCs w:val="21"/>
                <w14:ligatures w14:val="standardContextual"/>
              </w:rPr>
              <m:t>β</m:t>
            </m:r>
          </m:e>
          <m:sub>
            <m:r>
              <w:rPr>
                <w:rFonts w:ascii="Cambria Math" w:eastAsiaTheme="minorEastAsia" w:hAnsi="Cambria Math" w:cs="Times New Roman"/>
                <w:kern w:val="2"/>
                <w:sz w:val="21"/>
                <w:szCs w:val="21"/>
                <w14:ligatures w14:val="standardContextual"/>
              </w:rPr>
              <m:t>i</m:t>
            </m:r>
          </m:sub>
        </m:sSub>
      </m:oMath>
      <w:r w:rsidRPr="007E4A18">
        <w:rPr>
          <w:rFonts w:ascii="Times New Roman" w:eastAsiaTheme="minorEastAsia" w:hAnsi="Times New Roman" w:cs="Times New Roman"/>
          <w:kern w:val="2"/>
          <w:sz w:val="21"/>
          <w:szCs w:val="21"/>
          <w14:ligatures w14:val="standardContextual"/>
        </w:rPr>
        <w:t xml:space="preserve"> represents the corresponding coefficient derived from LASSO regression, and </w:t>
      </w:r>
      <m:oMath>
        <m:r>
          <w:rPr>
            <w:rFonts w:ascii="Cambria Math" w:eastAsiaTheme="minorEastAsia" w:hAnsi="Cambria Math" w:cs="Times New Roman"/>
            <w:kern w:val="2"/>
            <w:sz w:val="21"/>
            <w:szCs w:val="21"/>
            <w14:ligatures w14:val="standardContextual"/>
          </w:rPr>
          <m:t>d</m:t>
        </m:r>
        <m:r>
          <m:rPr>
            <m:sty m:val="p"/>
          </m:rPr>
          <w:rPr>
            <w:rFonts w:ascii="Cambria Math" w:eastAsiaTheme="minorEastAsia" w:hAnsi="Cambria Math" w:cs="Times New Roman"/>
            <w:kern w:val="2"/>
            <w:sz w:val="21"/>
            <w:szCs w:val="21"/>
            <w14:ligatures w14:val="standardContextual"/>
          </w:rPr>
          <m:t>1</m:t>
        </m:r>
      </m:oMath>
      <w:r w:rsidRPr="007E4A18">
        <w:rPr>
          <w:rFonts w:ascii="Times New Roman" w:eastAsiaTheme="minorEastAsia" w:hAnsi="Times New Roman" w:cs="Times New Roman" w:hint="eastAsia"/>
          <w:kern w:val="2"/>
          <w:sz w:val="21"/>
          <w:szCs w:val="21"/>
          <w14:ligatures w14:val="standardContextual"/>
        </w:rPr>
        <w:t xml:space="preserve">, </w:t>
      </w:r>
      <m:oMath>
        <m:r>
          <w:rPr>
            <w:rFonts w:ascii="Cambria Math" w:eastAsiaTheme="minorEastAsia" w:hAnsi="Cambria Math" w:cs="Times New Roman"/>
            <w:kern w:val="2"/>
            <w:sz w:val="21"/>
            <w:szCs w:val="21"/>
            <w14:ligatures w14:val="standardContextual"/>
          </w:rPr>
          <m:t>d</m:t>
        </m:r>
        <m:r>
          <m:rPr>
            <m:sty m:val="p"/>
          </m:rPr>
          <w:rPr>
            <w:rFonts w:ascii="Cambria Math" w:eastAsiaTheme="minorEastAsia" w:hAnsi="Cambria Math" w:cs="Times New Roman"/>
            <w:kern w:val="2"/>
            <w:sz w:val="21"/>
            <w:szCs w:val="21"/>
            <w14:ligatures w14:val="standardContextual"/>
          </w:rPr>
          <m:t>2</m:t>
        </m:r>
      </m:oMath>
      <w:r w:rsidRPr="007E4A18">
        <w:rPr>
          <w:rFonts w:ascii="Times New Roman" w:eastAsiaTheme="minorEastAsia" w:hAnsi="Times New Roman" w:cs="Times New Roman" w:hint="eastAsia"/>
          <w:kern w:val="2"/>
          <w:sz w:val="21"/>
          <w:szCs w:val="21"/>
          <w14:ligatures w14:val="standardContextual"/>
        </w:rPr>
        <w:t xml:space="preserve"> and </w:t>
      </w:r>
      <m:oMath>
        <m:r>
          <w:rPr>
            <w:rFonts w:ascii="Cambria Math" w:eastAsiaTheme="minorEastAsia" w:hAnsi="Cambria Math" w:cs="Times New Roman"/>
            <w:kern w:val="2"/>
            <w:sz w:val="21"/>
            <w:szCs w:val="21"/>
            <w14:ligatures w14:val="standardContextual"/>
          </w:rPr>
          <m:t>d</m:t>
        </m:r>
        <m:r>
          <m:rPr>
            <m:sty m:val="p"/>
          </m:rPr>
          <w:rPr>
            <w:rFonts w:ascii="Cambria Math" w:eastAsiaTheme="minorEastAsia" w:hAnsi="Cambria Math" w:cs="Times New Roman"/>
            <w:kern w:val="2"/>
            <w:sz w:val="21"/>
            <w:szCs w:val="21"/>
            <w14:ligatures w14:val="standardContextual"/>
          </w:rPr>
          <m:t>3</m:t>
        </m:r>
      </m:oMath>
      <w:r w:rsidRPr="007E4A18">
        <w:rPr>
          <w:rFonts w:ascii="Times New Roman" w:eastAsiaTheme="minorEastAsia" w:hAnsi="Times New Roman" w:cs="Times New Roman"/>
          <w:kern w:val="2"/>
          <w:sz w:val="21"/>
          <w:szCs w:val="21"/>
          <w14:ligatures w14:val="standardContextual"/>
        </w:rPr>
        <w:t xml:space="preserve"> represent the numbers of retained features in the ITH, PTH, and PITH signatures, respectively.</w:t>
      </w:r>
    </w:p>
    <w:p w14:paraId="5F5BF34F" w14:textId="202E8457" w:rsidR="00FB23FF" w:rsidRPr="007E4A18" w:rsidRDefault="00FB23FF" w:rsidP="00FB23FF">
      <w:pPr>
        <w:rPr>
          <w:rFonts w:ascii="Times New Roman" w:hAnsi="Times New Roman" w:cs="Times New Roman"/>
          <w:b/>
          <w:bCs/>
          <w:sz w:val="21"/>
          <w:szCs w:val="21"/>
        </w:rPr>
      </w:pPr>
      <w:r w:rsidRPr="007E4A18">
        <w:rPr>
          <w:rFonts w:ascii="Times New Roman" w:hAnsi="Times New Roman" w:cs="Times New Roman" w:hint="eastAsia"/>
          <w:b/>
          <w:bCs/>
          <w:sz w:val="21"/>
          <w:szCs w:val="21"/>
        </w:rPr>
        <w:t>Benchmarking against Lung-</w:t>
      </w:r>
      <w:proofErr w:type="spellStart"/>
      <w:r w:rsidRPr="007E4A18">
        <w:rPr>
          <w:rFonts w:ascii="Times New Roman" w:hAnsi="Times New Roman" w:cs="Times New Roman" w:hint="eastAsia"/>
          <w:b/>
          <w:bCs/>
          <w:sz w:val="21"/>
          <w:szCs w:val="21"/>
        </w:rPr>
        <w:t>molGPA</w:t>
      </w:r>
      <w:proofErr w:type="spellEnd"/>
    </w:p>
    <w:p w14:paraId="4889134D" w14:textId="65920D0A" w:rsidR="00FB23FF" w:rsidRPr="007E4A18" w:rsidRDefault="00FB23FF" w:rsidP="00FB23FF">
      <w:pPr>
        <w:rPr>
          <w:rFonts w:ascii="Times New Roman" w:hAnsi="Times New Roman" w:cs="Times New Roman"/>
          <w:sz w:val="21"/>
          <w:szCs w:val="21"/>
        </w:rPr>
      </w:pPr>
      <w:r w:rsidRPr="007E4A18">
        <w:rPr>
          <w:rFonts w:ascii="Times New Roman" w:hAnsi="Times New Roman" w:cs="Times New Roman" w:hint="eastAsia"/>
          <w:sz w:val="21"/>
          <w:szCs w:val="21"/>
        </w:rPr>
        <w:t>To benchmark the incremental value of the PITH radiomic risk score against the established Lung-</w:t>
      </w:r>
      <w:proofErr w:type="spellStart"/>
      <w:r w:rsidRPr="007E4A18">
        <w:rPr>
          <w:rFonts w:ascii="Times New Roman" w:hAnsi="Times New Roman" w:cs="Times New Roman" w:hint="eastAsia"/>
          <w:sz w:val="21"/>
          <w:szCs w:val="21"/>
        </w:rPr>
        <w:t>molGPA</w:t>
      </w:r>
      <w:proofErr w:type="spellEnd"/>
      <w:r w:rsidRPr="007E4A18">
        <w:rPr>
          <w:rFonts w:ascii="Times New Roman" w:hAnsi="Times New Roman" w:cs="Times New Roman" w:hint="eastAsia"/>
          <w:sz w:val="21"/>
          <w:szCs w:val="21"/>
        </w:rPr>
        <w:t xml:space="preserve"> clinical prognostic framework, the complete Lung-</w:t>
      </w:r>
      <w:proofErr w:type="spellStart"/>
      <w:r w:rsidRPr="007E4A18">
        <w:rPr>
          <w:rFonts w:ascii="Times New Roman" w:hAnsi="Times New Roman" w:cs="Times New Roman" w:hint="eastAsia"/>
          <w:sz w:val="21"/>
          <w:szCs w:val="21"/>
        </w:rPr>
        <w:t>molGPA</w:t>
      </w:r>
      <w:proofErr w:type="spellEnd"/>
      <w:r w:rsidRPr="007E4A18">
        <w:rPr>
          <w:rFonts w:ascii="Times New Roman" w:hAnsi="Times New Roman" w:cs="Times New Roman" w:hint="eastAsia"/>
          <w:sz w:val="21"/>
          <w:szCs w:val="21"/>
        </w:rPr>
        <w:t xml:space="preserve"> score was calculated according to the published criteria, incorporating age, KPS, extracranial metastases, number of brain metastases, and EGFR/ALK status. Because the original Lung-</w:t>
      </w:r>
      <w:proofErr w:type="spellStart"/>
      <w:r w:rsidRPr="007E4A18">
        <w:rPr>
          <w:rFonts w:ascii="Times New Roman" w:hAnsi="Times New Roman" w:cs="Times New Roman" w:hint="eastAsia"/>
          <w:sz w:val="21"/>
          <w:szCs w:val="21"/>
        </w:rPr>
        <w:t>molGPA</w:t>
      </w:r>
      <w:proofErr w:type="spellEnd"/>
      <w:r w:rsidRPr="007E4A18">
        <w:rPr>
          <w:rFonts w:ascii="Times New Roman" w:hAnsi="Times New Roman" w:cs="Times New Roman" w:hint="eastAsia"/>
          <w:sz w:val="21"/>
          <w:szCs w:val="21"/>
        </w:rPr>
        <w:t xml:space="preserve"> was developed for overall survival, rather than 20-month intracranial progression, an endpoint-specific logistic regression model using the Lung-</w:t>
      </w:r>
      <w:proofErr w:type="spellStart"/>
      <w:r w:rsidRPr="007E4A18">
        <w:rPr>
          <w:rFonts w:ascii="Times New Roman" w:hAnsi="Times New Roman" w:cs="Times New Roman" w:hint="eastAsia"/>
          <w:sz w:val="21"/>
          <w:szCs w:val="21"/>
        </w:rPr>
        <w:t>molGPA</w:t>
      </w:r>
      <w:proofErr w:type="spellEnd"/>
      <w:r w:rsidRPr="007E4A18">
        <w:rPr>
          <w:rFonts w:ascii="Times New Roman" w:hAnsi="Times New Roman" w:cs="Times New Roman" w:hint="eastAsia"/>
          <w:sz w:val="21"/>
          <w:szCs w:val="21"/>
        </w:rPr>
        <w:t xml:space="preserve"> score as the predictor was fitted in the internal training cohort to estimate the probability of 20-month intracranial progression. An extended model was then constructed by adding the PITH risk score to Lung-</w:t>
      </w:r>
      <w:proofErr w:type="spellStart"/>
      <w:r w:rsidRPr="007E4A18">
        <w:rPr>
          <w:rFonts w:ascii="Times New Roman" w:hAnsi="Times New Roman" w:cs="Times New Roman" w:hint="eastAsia"/>
          <w:sz w:val="21"/>
          <w:szCs w:val="21"/>
        </w:rPr>
        <w:t>molGPA</w:t>
      </w:r>
      <w:proofErr w:type="spellEnd"/>
      <w:r w:rsidRPr="007E4A18">
        <w:rPr>
          <w:rFonts w:ascii="Times New Roman" w:hAnsi="Times New Roman" w:cs="Times New Roman" w:hint="eastAsia"/>
          <w:sz w:val="21"/>
          <w:szCs w:val="21"/>
        </w:rPr>
        <w:t>. The fitted models were applied unchanged to the independent external cohort. Incremental predictive value was assessed using changes in AUC, continuous NRI, category-based NRI, and IDI. For category-based NRI, predicted risks were categorized as low (&lt;20%), intermediate (20</w:t>
      </w:r>
      <w:r w:rsidRPr="007E4A18">
        <w:rPr>
          <w:rFonts w:ascii="Times New Roman" w:hAnsi="Times New Roman" w:cs="Times New Roman" w:hint="eastAsia"/>
          <w:sz w:val="21"/>
          <w:szCs w:val="21"/>
        </w:rPr>
        <w:t>–</w:t>
      </w:r>
      <w:r w:rsidRPr="007E4A18">
        <w:rPr>
          <w:rFonts w:ascii="Times New Roman" w:hAnsi="Times New Roman" w:cs="Times New Roman" w:hint="eastAsia"/>
          <w:sz w:val="21"/>
          <w:szCs w:val="21"/>
        </w:rPr>
        <w:t>50%), or high (</w:t>
      </w:r>
      <w:r w:rsidRPr="007E4A18">
        <w:rPr>
          <w:rFonts w:ascii="Times New Roman" w:hAnsi="Times New Roman" w:cs="Times New Roman" w:hint="eastAsia"/>
          <w:sz w:val="21"/>
          <w:szCs w:val="21"/>
        </w:rPr>
        <w:t>≥</w:t>
      </w:r>
      <w:r w:rsidRPr="007E4A18">
        <w:rPr>
          <w:rFonts w:ascii="Times New Roman" w:hAnsi="Times New Roman" w:cs="Times New Roman" w:hint="eastAsia"/>
          <w:sz w:val="21"/>
          <w:szCs w:val="21"/>
        </w:rPr>
        <w:t>50%). Confidence intervals for NRI and IDI were estimated using 5,000 bootstrap resamples.</w:t>
      </w:r>
    </w:p>
    <w:p w14:paraId="625FA9A1" w14:textId="42AF3E14" w:rsidR="00CE3955" w:rsidRPr="007E4A18" w:rsidRDefault="00CE3955" w:rsidP="00CE3955">
      <w:pPr>
        <w:rPr>
          <w:rFonts w:ascii="Times New Roman" w:hAnsi="Times New Roman" w:cs="Times New Roman"/>
          <w:b/>
          <w:bCs/>
        </w:rPr>
      </w:pPr>
      <w:r w:rsidRPr="007E4A18">
        <w:rPr>
          <w:rFonts w:ascii="Times New Roman" w:hAnsi="Times New Roman" w:cs="Times New Roman"/>
          <w:b/>
          <w:bCs/>
        </w:rPr>
        <w:t>Post-hoc statistical power analysis</w:t>
      </w:r>
    </w:p>
    <w:p w14:paraId="0AFB6361" w14:textId="5A2CBFFB" w:rsidR="00CE3955" w:rsidRPr="007E4A18" w:rsidRDefault="00CE3955" w:rsidP="00CE3955">
      <w:pPr>
        <w:spacing w:line="360" w:lineRule="auto"/>
        <w:jc w:val="both"/>
        <w:rPr>
          <w:rFonts w:ascii="Times New Roman" w:hAnsi="Times New Roman" w:cs="Times New Roman"/>
          <w:sz w:val="21"/>
          <w:szCs w:val="21"/>
        </w:rPr>
      </w:pPr>
      <w:r w:rsidRPr="007E4A18">
        <w:rPr>
          <w:rFonts w:ascii="Times New Roman" w:hAnsi="Times New Roman" w:cs="Times New Roman"/>
          <w:sz w:val="21"/>
          <w:szCs w:val="21"/>
        </w:rPr>
        <w:t xml:space="preserve">A retrospective post-hoc statistical power analysis was performed for the external </w:t>
      </w:r>
      <w:r w:rsidR="00013D36" w:rsidRPr="007E4A18">
        <w:rPr>
          <w:rFonts w:ascii="Times New Roman" w:hAnsi="Times New Roman" w:cs="Times New Roman" w:hint="eastAsia"/>
          <w:sz w:val="21"/>
          <w:szCs w:val="21"/>
        </w:rPr>
        <w:t>testing</w:t>
      </w:r>
      <w:r w:rsidRPr="007E4A18">
        <w:rPr>
          <w:rFonts w:ascii="Times New Roman" w:hAnsi="Times New Roman" w:cs="Times New Roman"/>
          <w:sz w:val="21"/>
          <w:szCs w:val="21"/>
        </w:rPr>
        <w:t xml:space="preserve"> cohort. The observed AUC of the combined model was used as the effect size, with an AUC of 0.50 representing the null hypothesis of no discriminatory ability. The analysis was based on the observed numbers of intracranial progression events and non-events in the external cohort, with a two-sided significance level of α=0.05. The standard error of the AUC was estimated based on the observed AUC and sample composition, and retrospective statistical power was calculated using a normal approximation. In addition, the estimated minimum total sample size required to achieve 80% statistical power was calculated while maintaining the observed event-to-non-event ratio.</w:t>
      </w:r>
    </w:p>
    <w:p w14:paraId="41E0A67C" w14:textId="77777777" w:rsidR="00CE3955" w:rsidRPr="007E4A18" w:rsidRDefault="00CE3955" w:rsidP="003E709D">
      <w:pPr>
        <w:pStyle w:val="pdq2pgselectionanchorcontainer"/>
        <w:rPr>
          <w:rFonts w:ascii="Times New Roman" w:eastAsiaTheme="minorEastAsia" w:hAnsi="Times New Roman" w:cs="Times New Roman"/>
          <w:kern w:val="2"/>
          <w:sz w:val="21"/>
          <w:szCs w:val="21"/>
          <w14:ligatures w14:val="standardContextual"/>
        </w:rPr>
      </w:pPr>
    </w:p>
    <w:p w14:paraId="6A5A928E" w14:textId="77777777" w:rsidR="002841EE" w:rsidRPr="007E4A18" w:rsidRDefault="002841EE" w:rsidP="003E709D">
      <w:pPr>
        <w:pStyle w:val="pdq2pgselectionanchorcontainer"/>
        <w:rPr>
          <w:rFonts w:ascii="Times New Roman" w:eastAsiaTheme="minorEastAsia" w:hAnsi="Times New Roman" w:cs="Times New Roman"/>
          <w:kern w:val="2"/>
          <w:sz w:val="21"/>
          <w:szCs w:val="21"/>
          <w14:ligatures w14:val="standardContextual"/>
        </w:rPr>
      </w:pPr>
    </w:p>
    <w:p w14:paraId="5A713FA8" w14:textId="77777777" w:rsidR="002841EE" w:rsidRPr="007E4A18" w:rsidRDefault="002841EE" w:rsidP="003E709D">
      <w:pPr>
        <w:pStyle w:val="pdq2pgselectionanchorcontainer"/>
        <w:rPr>
          <w:rFonts w:ascii="Times New Roman" w:eastAsiaTheme="minorEastAsia" w:hAnsi="Times New Roman" w:cs="Times New Roman"/>
          <w:kern w:val="2"/>
          <w:sz w:val="21"/>
          <w:szCs w:val="21"/>
          <w14:ligatures w14:val="standardContextual"/>
        </w:rPr>
      </w:pPr>
    </w:p>
    <w:p w14:paraId="0F8944A4" w14:textId="50151827" w:rsidR="000341BB" w:rsidRPr="007E4A18" w:rsidRDefault="000341BB" w:rsidP="000341BB">
      <w:pPr>
        <w:jc w:val="both"/>
        <w:rPr>
          <w:rFonts w:ascii="Times New Roman" w:hAnsi="Times New Roman" w:cs="Times New Roman"/>
          <w:b/>
          <w:bCs/>
          <w:sz w:val="32"/>
          <w:szCs w:val="36"/>
        </w:rPr>
      </w:pPr>
      <w:r w:rsidRPr="007E4A18">
        <w:rPr>
          <w:rFonts w:ascii="Times New Roman" w:hAnsi="Times New Roman" w:cs="Times New Roman"/>
          <w:b/>
          <w:bCs/>
          <w:sz w:val="32"/>
          <w:szCs w:val="36"/>
        </w:rPr>
        <w:lastRenderedPageBreak/>
        <w:t xml:space="preserve">Supplementary </w:t>
      </w:r>
      <w:r w:rsidRPr="007E4A18">
        <w:rPr>
          <w:rFonts w:ascii="Times New Roman" w:hAnsi="Times New Roman" w:cs="Times New Roman" w:hint="eastAsia"/>
          <w:b/>
          <w:bCs/>
          <w:sz w:val="32"/>
          <w:szCs w:val="36"/>
        </w:rPr>
        <w:t>Results</w:t>
      </w:r>
    </w:p>
    <w:p w14:paraId="1599DBB1" w14:textId="738C2B94" w:rsidR="000341BB" w:rsidRPr="007E4A18" w:rsidRDefault="00E050F5" w:rsidP="000341BB">
      <w:pPr>
        <w:spacing w:line="360" w:lineRule="auto"/>
        <w:jc w:val="both"/>
        <w:rPr>
          <w:rFonts w:ascii="Times New Roman" w:hAnsi="Times New Roman" w:cs="Times New Roman"/>
          <w:b/>
          <w:bCs/>
          <w:sz w:val="21"/>
          <w:szCs w:val="21"/>
        </w:rPr>
      </w:pPr>
      <w:r w:rsidRPr="007E4A18">
        <w:rPr>
          <w:rFonts w:ascii="Times New Roman" w:hAnsi="Times New Roman" w:cs="Times New Roman"/>
          <w:b/>
          <w:bCs/>
          <w:sz w:val="21"/>
          <w:szCs w:val="21"/>
        </w:rPr>
        <w:t xml:space="preserve">Segmentation </w:t>
      </w:r>
      <w:r w:rsidRPr="007E4A18">
        <w:rPr>
          <w:rFonts w:ascii="Times New Roman" w:hAnsi="Times New Roman" w:cs="Times New Roman" w:hint="eastAsia"/>
          <w:b/>
          <w:bCs/>
          <w:sz w:val="21"/>
          <w:szCs w:val="21"/>
        </w:rPr>
        <w:t>r</w:t>
      </w:r>
      <w:r w:rsidR="000341BB" w:rsidRPr="007E4A18">
        <w:rPr>
          <w:rFonts w:ascii="Times New Roman" w:hAnsi="Times New Roman" w:cs="Times New Roman"/>
          <w:b/>
          <w:bCs/>
          <w:sz w:val="21"/>
          <w:szCs w:val="21"/>
        </w:rPr>
        <w:t>eproducibility assessment</w:t>
      </w:r>
    </w:p>
    <w:p w14:paraId="4A8DC448" w14:textId="77777777" w:rsidR="000341BB" w:rsidRPr="007E4A18" w:rsidRDefault="000341BB" w:rsidP="000341BB">
      <w:pPr>
        <w:spacing w:line="360" w:lineRule="auto"/>
        <w:jc w:val="both"/>
        <w:rPr>
          <w:rFonts w:ascii="Times New Roman" w:hAnsi="Times New Roman" w:cs="Times New Roman"/>
          <w:sz w:val="21"/>
          <w:szCs w:val="21"/>
        </w:rPr>
      </w:pPr>
      <w:r w:rsidRPr="007E4A18">
        <w:rPr>
          <w:rFonts w:ascii="Times New Roman" w:hAnsi="Times New Roman" w:cs="Times New Roman"/>
          <w:sz w:val="21"/>
          <w:szCs w:val="21"/>
        </w:rPr>
        <w:t xml:space="preserve">Repeated segmentation demonstrated high reproducibility. For intratumoral regions, the mean DSC was 0.893 ± 0.057 and the volume </w:t>
      </w:r>
      <w:proofErr w:type="gramStart"/>
      <w:r w:rsidRPr="007E4A18">
        <w:rPr>
          <w:rFonts w:ascii="Times New Roman" w:hAnsi="Times New Roman" w:cs="Times New Roman"/>
          <w:sz w:val="21"/>
          <w:szCs w:val="21"/>
        </w:rPr>
        <w:t>ICC(</w:t>
      </w:r>
      <w:proofErr w:type="gramEnd"/>
      <w:r w:rsidRPr="007E4A18">
        <w:rPr>
          <w:rFonts w:ascii="Times New Roman" w:hAnsi="Times New Roman" w:cs="Times New Roman"/>
          <w:sz w:val="21"/>
          <w:szCs w:val="21"/>
        </w:rPr>
        <w:t xml:space="preserve">3,1) was 0.955 (95% CI, 0.895–0.981). For peritumoral regions, the mean DSC was 0.878 ± 0.088 and the volume </w:t>
      </w:r>
      <w:proofErr w:type="gramStart"/>
      <w:r w:rsidRPr="007E4A18">
        <w:rPr>
          <w:rFonts w:ascii="Times New Roman" w:hAnsi="Times New Roman" w:cs="Times New Roman"/>
          <w:sz w:val="21"/>
          <w:szCs w:val="21"/>
        </w:rPr>
        <w:t>ICC(</w:t>
      </w:r>
      <w:proofErr w:type="gramEnd"/>
      <w:r w:rsidRPr="007E4A18">
        <w:rPr>
          <w:rFonts w:ascii="Times New Roman" w:hAnsi="Times New Roman" w:cs="Times New Roman"/>
          <w:sz w:val="21"/>
          <w:szCs w:val="21"/>
        </w:rPr>
        <w:t>3,1) was 0.989 (95% CI, 0.977–1.000), indicating high spatial agreement and volumetric consistency.</w:t>
      </w:r>
    </w:p>
    <w:p w14:paraId="662AC429" w14:textId="77777777" w:rsidR="00BE5E82" w:rsidRPr="007E4A18" w:rsidRDefault="00BE5E82" w:rsidP="00BE5E82">
      <w:pPr>
        <w:jc w:val="both"/>
        <w:rPr>
          <w:rFonts w:ascii="Times New Roman" w:hAnsi="Times New Roman" w:cs="Times New Roman"/>
          <w:b/>
          <w:bCs/>
        </w:rPr>
      </w:pPr>
      <w:r w:rsidRPr="007E4A18">
        <w:rPr>
          <w:rFonts w:ascii="Times New Roman" w:hAnsi="Times New Roman" w:cs="Times New Roman"/>
          <w:b/>
          <w:bCs/>
        </w:rPr>
        <w:t>Cross-Center Radiomic Feature Analysis</w:t>
      </w:r>
    </w:p>
    <w:p w14:paraId="4E3EB41D" w14:textId="3687E1D1" w:rsidR="00BE5E82" w:rsidRPr="007E4A18" w:rsidRDefault="00BE5E82" w:rsidP="00BE5E82">
      <w:pPr>
        <w:jc w:val="both"/>
        <w:rPr>
          <w:rFonts w:ascii="Times New Roman" w:hAnsi="Times New Roman" w:cs="Times New Roman"/>
        </w:rPr>
      </w:pPr>
      <w:r w:rsidRPr="007E4A18">
        <w:rPr>
          <w:rFonts w:ascii="Times New Roman" w:hAnsi="Times New Roman" w:cs="Times New Roman"/>
        </w:rPr>
        <w:t xml:space="preserve">To assess potential inter-center variability, the distributions of the </w:t>
      </w:r>
      <w:r w:rsidRPr="007E4A18">
        <w:rPr>
          <w:rFonts w:ascii="Times New Roman" w:hAnsi="Times New Roman" w:cs="Times New Roman" w:hint="eastAsia"/>
        </w:rPr>
        <w:t>26</w:t>
      </w:r>
      <w:r w:rsidRPr="007E4A18">
        <w:rPr>
          <w:rFonts w:ascii="Times New Roman" w:hAnsi="Times New Roman" w:cs="Times New Roman"/>
        </w:rPr>
        <w:t xml:space="preserve"> radiomic features retained in the final model were compared across the three imaging centers. No statistically significant differences were observed for any of the </w:t>
      </w:r>
      <w:r w:rsidRPr="007E4A18">
        <w:rPr>
          <w:rFonts w:ascii="Times New Roman" w:hAnsi="Times New Roman" w:cs="Times New Roman" w:hint="eastAsia"/>
        </w:rPr>
        <w:t>26</w:t>
      </w:r>
      <w:r w:rsidRPr="007E4A18">
        <w:rPr>
          <w:rFonts w:ascii="Times New Roman" w:hAnsi="Times New Roman" w:cs="Times New Roman"/>
        </w:rPr>
        <w:t xml:space="preserve"> features among the three centers (all Kruskal–Wallis P values &gt;0.05). The corresponding effect sizes (ε²) were also calculated and are presented in Supplementary Table </w:t>
      </w:r>
      <w:r w:rsidRPr="007E4A18">
        <w:rPr>
          <w:rFonts w:ascii="Times New Roman" w:hAnsi="Times New Roman" w:cs="Times New Roman" w:hint="eastAsia"/>
        </w:rPr>
        <w:t>S4</w:t>
      </w:r>
      <w:r w:rsidRPr="007E4A18">
        <w:rPr>
          <w:rFonts w:ascii="Times New Roman" w:hAnsi="Times New Roman" w:cs="Times New Roman"/>
        </w:rPr>
        <w:t>. These findings suggest that the selected radiomic feature distributions were relatively stable across the participating imaging centers despite differences in MRI vendors, field strengths, and acquisition parameters.</w:t>
      </w:r>
    </w:p>
    <w:p w14:paraId="3174EB7A" w14:textId="75AFAA39" w:rsidR="00785228" w:rsidRPr="007E4A18" w:rsidRDefault="00785228" w:rsidP="00785228">
      <w:pPr>
        <w:spacing w:line="360" w:lineRule="auto"/>
        <w:jc w:val="both"/>
        <w:rPr>
          <w:rFonts w:ascii="Times New Roman" w:hAnsi="Times New Roman" w:cs="Times New Roman"/>
          <w:b/>
          <w:bCs/>
          <w:sz w:val="21"/>
          <w:szCs w:val="21"/>
        </w:rPr>
      </w:pPr>
      <w:r w:rsidRPr="007E4A18">
        <w:rPr>
          <w:rFonts w:ascii="Times New Roman" w:hAnsi="Times New Roman" w:cs="Times New Roman"/>
          <w:b/>
          <w:bCs/>
          <w:sz w:val="21"/>
          <w:szCs w:val="21"/>
        </w:rPr>
        <w:t>Benchmarking against Lung-</w:t>
      </w:r>
      <w:proofErr w:type="spellStart"/>
      <w:r w:rsidRPr="007E4A18">
        <w:rPr>
          <w:rFonts w:ascii="Times New Roman" w:hAnsi="Times New Roman" w:cs="Times New Roman"/>
          <w:b/>
          <w:bCs/>
          <w:sz w:val="21"/>
          <w:szCs w:val="21"/>
        </w:rPr>
        <w:t>molGPA</w:t>
      </w:r>
      <w:proofErr w:type="spellEnd"/>
      <w:r w:rsidRPr="007E4A18">
        <w:rPr>
          <w:rFonts w:ascii="Times New Roman" w:hAnsi="Times New Roman" w:cs="Times New Roman" w:hint="eastAsia"/>
          <w:b/>
          <w:bCs/>
          <w:sz w:val="21"/>
          <w:szCs w:val="21"/>
        </w:rPr>
        <w:t xml:space="preserve"> </w:t>
      </w:r>
    </w:p>
    <w:p w14:paraId="44F423E8" w14:textId="37660559" w:rsidR="00785228" w:rsidRPr="007E4A18" w:rsidRDefault="00785228" w:rsidP="00785228">
      <w:pPr>
        <w:spacing w:line="360" w:lineRule="auto"/>
        <w:jc w:val="both"/>
        <w:rPr>
          <w:rFonts w:ascii="Times New Roman" w:hAnsi="Times New Roman" w:cs="Times New Roman"/>
          <w:sz w:val="21"/>
          <w:szCs w:val="21"/>
        </w:rPr>
      </w:pPr>
      <w:r w:rsidRPr="007E4A18">
        <w:rPr>
          <w:rFonts w:ascii="Times New Roman" w:hAnsi="Times New Roman" w:cs="Times New Roman"/>
          <w:sz w:val="21"/>
          <w:szCs w:val="21"/>
        </w:rPr>
        <w:t>To further benchmark the PITH radiomic model against an established clinical prognostic framework, the complete Lung-</w:t>
      </w:r>
      <w:proofErr w:type="spellStart"/>
      <w:r w:rsidRPr="007E4A18">
        <w:rPr>
          <w:rFonts w:ascii="Times New Roman" w:hAnsi="Times New Roman" w:cs="Times New Roman"/>
          <w:sz w:val="21"/>
          <w:szCs w:val="21"/>
        </w:rPr>
        <w:t>molGPA</w:t>
      </w:r>
      <w:proofErr w:type="spellEnd"/>
      <w:r w:rsidRPr="007E4A18">
        <w:rPr>
          <w:rFonts w:ascii="Times New Roman" w:hAnsi="Times New Roman" w:cs="Times New Roman"/>
          <w:sz w:val="21"/>
          <w:szCs w:val="21"/>
        </w:rPr>
        <w:t xml:space="preserve"> was evaluated in the independent external cohort. The Lung-</w:t>
      </w:r>
      <w:proofErr w:type="spellStart"/>
      <w:r w:rsidRPr="007E4A18">
        <w:rPr>
          <w:rFonts w:ascii="Times New Roman" w:hAnsi="Times New Roman" w:cs="Times New Roman"/>
          <w:sz w:val="21"/>
          <w:szCs w:val="21"/>
        </w:rPr>
        <w:t>molGPA</w:t>
      </w:r>
      <w:proofErr w:type="spellEnd"/>
      <w:r w:rsidRPr="007E4A18">
        <w:rPr>
          <w:rFonts w:ascii="Times New Roman" w:hAnsi="Times New Roman" w:cs="Times New Roman"/>
          <w:sz w:val="21"/>
          <w:szCs w:val="21"/>
        </w:rPr>
        <w:t>-only model achieved an AUC of 0.</w:t>
      </w:r>
      <w:r w:rsidRPr="007E4A18">
        <w:rPr>
          <w:rFonts w:ascii="Times New Roman" w:hAnsi="Times New Roman" w:cs="Times New Roman" w:hint="eastAsia"/>
          <w:sz w:val="21"/>
          <w:szCs w:val="21"/>
        </w:rPr>
        <w:t>508</w:t>
      </w:r>
      <w:r w:rsidRPr="007E4A18">
        <w:rPr>
          <w:rFonts w:ascii="Times New Roman" w:hAnsi="Times New Roman" w:cs="Times New Roman"/>
          <w:sz w:val="21"/>
          <w:szCs w:val="21"/>
        </w:rPr>
        <w:t>, whereas the addition of the PITH risk score increased the AUC to 0.728, corresponding to an absolute ΔAUC of 0.2</w:t>
      </w:r>
      <w:r w:rsidRPr="007E4A18">
        <w:rPr>
          <w:rFonts w:ascii="Times New Roman" w:hAnsi="Times New Roman" w:cs="Times New Roman" w:hint="eastAsia"/>
          <w:sz w:val="21"/>
          <w:szCs w:val="21"/>
        </w:rPr>
        <w:t>2</w:t>
      </w:r>
      <w:r w:rsidR="00A36045" w:rsidRPr="007E4A18">
        <w:rPr>
          <w:rFonts w:ascii="Times New Roman" w:hAnsi="Times New Roman" w:cs="Times New Roman" w:hint="eastAsia"/>
          <w:sz w:val="21"/>
          <w:szCs w:val="21"/>
        </w:rPr>
        <w:t>0</w:t>
      </w:r>
      <w:r w:rsidRPr="007E4A18">
        <w:rPr>
          <w:rFonts w:ascii="Times New Roman" w:hAnsi="Times New Roman" w:cs="Times New Roman"/>
          <w:sz w:val="21"/>
          <w:szCs w:val="21"/>
        </w:rPr>
        <w:t>. The addition of PITH yielded a continuous NRI of 0.630 (95% CI, 0.139–1.102; P=0.010), a category-based NRI of 0.287 (95% CI, 0.014–0.549; P=0.035), and an IDI of 0.156 (95% CI, 0.080–0.230; P&lt;0.001). These findings indicated an incremental predictive value of the PITH radiomic risk score beyond the complete Lung-</w:t>
      </w:r>
      <w:proofErr w:type="spellStart"/>
      <w:r w:rsidRPr="007E4A18">
        <w:rPr>
          <w:rFonts w:ascii="Times New Roman" w:hAnsi="Times New Roman" w:cs="Times New Roman"/>
          <w:sz w:val="21"/>
          <w:szCs w:val="21"/>
        </w:rPr>
        <w:t>molGPA</w:t>
      </w:r>
      <w:proofErr w:type="spellEnd"/>
      <w:r w:rsidRPr="007E4A18">
        <w:rPr>
          <w:rFonts w:ascii="Times New Roman" w:hAnsi="Times New Roman" w:cs="Times New Roman"/>
          <w:sz w:val="21"/>
          <w:szCs w:val="21"/>
        </w:rPr>
        <w:t xml:space="preserve"> framework in the independent external cohort. (Supplementary Table </w:t>
      </w:r>
      <w:r w:rsidRPr="007E4A18">
        <w:rPr>
          <w:rFonts w:ascii="Times New Roman" w:hAnsi="Times New Roman" w:cs="Times New Roman" w:hint="eastAsia"/>
          <w:sz w:val="21"/>
          <w:szCs w:val="21"/>
        </w:rPr>
        <w:t>S5</w:t>
      </w:r>
      <w:r w:rsidRPr="007E4A18">
        <w:rPr>
          <w:rFonts w:ascii="Times New Roman" w:hAnsi="Times New Roman" w:cs="Times New Roman"/>
          <w:sz w:val="21"/>
          <w:szCs w:val="21"/>
        </w:rPr>
        <w:t>).</w:t>
      </w:r>
    </w:p>
    <w:p w14:paraId="28E50459" w14:textId="43D45AEF" w:rsidR="00BE5E82" w:rsidRPr="007E4A18" w:rsidRDefault="00BE5E82" w:rsidP="00BE5E82">
      <w:pPr>
        <w:spacing w:line="360" w:lineRule="auto"/>
        <w:jc w:val="both"/>
        <w:rPr>
          <w:rFonts w:ascii="Times New Roman" w:hAnsi="Times New Roman" w:cs="Times New Roman"/>
          <w:b/>
          <w:bCs/>
          <w:sz w:val="21"/>
          <w:szCs w:val="21"/>
        </w:rPr>
      </w:pPr>
      <w:r w:rsidRPr="007E4A18">
        <w:rPr>
          <w:rFonts w:ascii="Times New Roman" w:hAnsi="Times New Roman" w:cs="Times New Roman"/>
          <w:b/>
          <w:bCs/>
          <w:sz w:val="21"/>
          <w:szCs w:val="21"/>
        </w:rPr>
        <w:t xml:space="preserve">Statistical power of the external </w:t>
      </w:r>
      <w:r w:rsidR="00A1268B" w:rsidRPr="007E4A18">
        <w:rPr>
          <w:rFonts w:ascii="Times New Roman" w:hAnsi="Times New Roman" w:cs="Times New Roman"/>
          <w:b/>
          <w:bCs/>
          <w:sz w:val="21"/>
          <w:szCs w:val="21"/>
        </w:rPr>
        <w:t>testing</w:t>
      </w:r>
      <w:r w:rsidRPr="007E4A18">
        <w:rPr>
          <w:rFonts w:ascii="Times New Roman" w:hAnsi="Times New Roman" w:cs="Times New Roman"/>
          <w:b/>
          <w:bCs/>
          <w:sz w:val="21"/>
          <w:szCs w:val="21"/>
        </w:rPr>
        <w:t xml:space="preserve"> cohort</w:t>
      </w:r>
    </w:p>
    <w:p w14:paraId="74E497BB" w14:textId="1F9B2735" w:rsidR="00BE5E82" w:rsidRPr="007E4A18" w:rsidRDefault="00BE5E82" w:rsidP="00BE5E82">
      <w:pPr>
        <w:spacing w:line="360" w:lineRule="auto"/>
        <w:jc w:val="both"/>
        <w:rPr>
          <w:rFonts w:ascii="Times New Roman" w:hAnsi="Times New Roman" w:cs="Times New Roman"/>
          <w:sz w:val="21"/>
          <w:szCs w:val="21"/>
        </w:rPr>
      </w:pPr>
      <w:r w:rsidRPr="007E4A18">
        <w:rPr>
          <w:rFonts w:ascii="Times New Roman" w:hAnsi="Times New Roman" w:cs="Times New Roman"/>
          <w:sz w:val="21"/>
          <w:szCs w:val="21"/>
        </w:rPr>
        <w:t xml:space="preserve">The independent external </w:t>
      </w:r>
      <w:r w:rsidR="00A1268B" w:rsidRPr="007E4A18">
        <w:rPr>
          <w:rFonts w:ascii="Times New Roman" w:hAnsi="Times New Roman" w:cs="Times New Roman" w:hint="eastAsia"/>
          <w:sz w:val="21"/>
          <w:szCs w:val="21"/>
        </w:rPr>
        <w:t>testing</w:t>
      </w:r>
      <w:r w:rsidRPr="007E4A18">
        <w:rPr>
          <w:rFonts w:ascii="Times New Roman" w:hAnsi="Times New Roman" w:cs="Times New Roman"/>
          <w:sz w:val="21"/>
          <w:szCs w:val="21"/>
        </w:rPr>
        <w:t xml:space="preserve"> cohort consisted of 51 patients, including 27 patients with intracranial progression and 24 without intracranial progression. The combined model achieved an AUC of 0.795, with an estimated standard error of 0.06</w:t>
      </w:r>
      <w:r w:rsidRPr="007E4A18">
        <w:rPr>
          <w:rFonts w:ascii="Times New Roman" w:hAnsi="Times New Roman" w:cs="Times New Roman" w:hint="eastAsia"/>
          <w:sz w:val="21"/>
          <w:szCs w:val="21"/>
        </w:rPr>
        <w:t>3</w:t>
      </w:r>
      <w:r w:rsidRPr="007E4A18">
        <w:rPr>
          <w:rFonts w:ascii="Times New Roman" w:hAnsi="Times New Roman" w:cs="Times New Roman"/>
          <w:sz w:val="21"/>
          <w:szCs w:val="21"/>
        </w:rPr>
        <w:t>. Using an AUC of 0.50 as the null hypothesis and a two-sided α level of 0.05, the retrospective statistical power was 99.</w:t>
      </w:r>
      <w:r w:rsidRPr="007E4A18">
        <w:rPr>
          <w:rFonts w:ascii="Times New Roman" w:hAnsi="Times New Roman" w:cs="Times New Roman" w:hint="eastAsia"/>
          <w:sz w:val="21"/>
          <w:szCs w:val="21"/>
        </w:rPr>
        <w:t>7</w:t>
      </w:r>
      <w:r w:rsidRPr="007E4A18">
        <w:rPr>
          <w:rFonts w:ascii="Times New Roman" w:hAnsi="Times New Roman" w:cs="Times New Roman"/>
          <w:sz w:val="21"/>
          <w:szCs w:val="21"/>
        </w:rPr>
        <w:t xml:space="preserve">%. Based on </w:t>
      </w:r>
      <w:r w:rsidRPr="007E4A18">
        <w:rPr>
          <w:rFonts w:ascii="Times New Roman" w:hAnsi="Times New Roman" w:cs="Times New Roman"/>
          <w:sz w:val="21"/>
          <w:szCs w:val="21"/>
        </w:rPr>
        <w:lastRenderedPageBreak/>
        <w:t xml:space="preserve">the observed event-to-non-event ratio, the estimated minimum sample size required to achieve 80% power was 19 patients (10 events and 9 non-events). Therefore, the actual external </w:t>
      </w:r>
      <w:r w:rsidR="00013D36" w:rsidRPr="007E4A18">
        <w:rPr>
          <w:rFonts w:ascii="Times New Roman" w:hAnsi="Times New Roman" w:cs="Times New Roman" w:hint="eastAsia"/>
          <w:sz w:val="21"/>
          <w:szCs w:val="21"/>
        </w:rPr>
        <w:t>testing</w:t>
      </w:r>
      <w:r w:rsidRPr="007E4A18">
        <w:rPr>
          <w:rFonts w:ascii="Times New Roman" w:hAnsi="Times New Roman" w:cs="Times New Roman"/>
          <w:sz w:val="21"/>
          <w:szCs w:val="21"/>
        </w:rPr>
        <w:t xml:space="preserve"> cohort (N=51) exceeded the estimated sample size required to achieve 80% statistical power under the observed effect size.</w:t>
      </w:r>
    </w:p>
    <w:p w14:paraId="71FAFC61" w14:textId="77777777" w:rsidR="00785228" w:rsidRPr="007E4A18" w:rsidRDefault="00785228" w:rsidP="00785228">
      <w:pPr>
        <w:spacing w:line="360" w:lineRule="auto"/>
        <w:jc w:val="both"/>
        <w:rPr>
          <w:rFonts w:ascii="Times New Roman" w:hAnsi="Times New Roman" w:cs="Times New Roman"/>
          <w:sz w:val="21"/>
          <w:szCs w:val="21"/>
        </w:rPr>
      </w:pPr>
    </w:p>
    <w:p w14:paraId="41B94592" w14:textId="77777777" w:rsidR="00BE5E82" w:rsidRPr="007E4A18" w:rsidRDefault="00BE5E82" w:rsidP="00785228">
      <w:pPr>
        <w:spacing w:line="360" w:lineRule="auto"/>
        <w:jc w:val="both"/>
        <w:rPr>
          <w:rFonts w:ascii="Times New Roman" w:hAnsi="Times New Roman" w:cs="Times New Roman"/>
          <w:sz w:val="21"/>
          <w:szCs w:val="21"/>
        </w:rPr>
      </w:pPr>
    </w:p>
    <w:p w14:paraId="15A53978" w14:textId="2D7EB858" w:rsidR="00112FBE" w:rsidRPr="007E4A18" w:rsidRDefault="00112FBE" w:rsidP="00112FBE">
      <w:pPr>
        <w:autoSpaceDE w:val="0"/>
        <w:autoSpaceDN w:val="0"/>
        <w:spacing w:after="0" w:line="240" w:lineRule="auto"/>
        <w:rPr>
          <w:rFonts w:ascii="Times New Roman" w:eastAsia="Times New Roman" w:hAnsi="Times New Roman" w:cs="Times New Roman"/>
          <w:b/>
          <w:kern w:val="0"/>
          <w:sz w:val="24"/>
          <w:lang w:eastAsia="en-US"/>
          <w14:ligatures w14:val="none"/>
        </w:rPr>
      </w:pPr>
      <w:r w:rsidRPr="007E4A18">
        <w:rPr>
          <w:rFonts w:ascii="Times New Roman" w:eastAsia="Times New Roman" w:hAnsi="Times New Roman" w:cs="Times New Roman"/>
          <w:b/>
          <w:kern w:val="0"/>
          <w:sz w:val="24"/>
          <w:lang w:eastAsia="en-US"/>
          <w14:ligatures w14:val="none"/>
        </w:rPr>
        <w:t xml:space="preserve">Table </w:t>
      </w:r>
      <w:r w:rsidRPr="007E4A18">
        <w:rPr>
          <w:rFonts w:ascii="Times New Roman" w:eastAsia="Times New Roman" w:hAnsi="Times New Roman" w:cs="Times New Roman" w:hint="eastAsia"/>
          <w:b/>
          <w:kern w:val="0"/>
          <w:sz w:val="24"/>
          <w:lang w:eastAsia="en-US"/>
          <w14:ligatures w14:val="none"/>
        </w:rPr>
        <w:t>S</w:t>
      </w:r>
      <w:r w:rsidRPr="007E4A18">
        <w:rPr>
          <w:rFonts w:ascii="Times New Roman" w:hAnsi="Times New Roman" w:cs="Times New Roman" w:hint="eastAsia"/>
          <w:b/>
          <w:kern w:val="0"/>
          <w:sz w:val="24"/>
          <w14:ligatures w14:val="none"/>
        </w:rPr>
        <w:t>1</w:t>
      </w:r>
      <w:r w:rsidRPr="007E4A18">
        <w:rPr>
          <w:rFonts w:ascii="宋体" w:eastAsia="宋体" w:hAnsi="宋体" w:cs="宋体" w:hint="eastAsia"/>
          <w:b/>
          <w:kern w:val="0"/>
          <w:sz w:val="24"/>
          <w:lang w:eastAsia="en-US"/>
          <w14:ligatures w14:val="none"/>
        </w:rPr>
        <w:t>．</w:t>
      </w:r>
      <w:r w:rsidRPr="007E4A18">
        <w:rPr>
          <w:rFonts w:ascii="Times New Roman" w:eastAsia="Times New Roman" w:hAnsi="Times New Roman" w:cs="Times New Roman"/>
          <w:b/>
          <w:kern w:val="0"/>
          <w:sz w:val="24"/>
          <w:lang w:eastAsia="en-US"/>
          <w14:ligatures w14:val="none"/>
        </w:rPr>
        <w:t xml:space="preserve"> Multivariable Sensitivity Analysis of the Association Between PITH Score and Intracranial Progression After Adjustment for Third-Generation EGFR-TKI Type</w:t>
      </w:r>
    </w:p>
    <w:tbl>
      <w:tblPr>
        <w:tblW w:w="6799" w:type="dxa"/>
        <w:jc w:val="center"/>
        <w:tblBorders>
          <w:top w:val="single" w:sz="4" w:space="0" w:color="auto"/>
          <w:bottom w:val="single" w:sz="4" w:space="0" w:color="auto"/>
        </w:tblBorders>
        <w:tblLayout w:type="fixed"/>
        <w:tblLook w:val="0420" w:firstRow="1" w:lastRow="0" w:firstColumn="0" w:lastColumn="0" w:noHBand="0" w:noVBand="1"/>
      </w:tblPr>
      <w:tblGrid>
        <w:gridCol w:w="2549"/>
        <w:gridCol w:w="1275"/>
        <w:gridCol w:w="1558"/>
        <w:gridCol w:w="1417"/>
      </w:tblGrid>
      <w:tr w:rsidR="00112FBE" w:rsidRPr="007E4A18" w14:paraId="5C01CD19" w14:textId="77777777" w:rsidTr="00112FBE">
        <w:trPr>
          <w:tblHeader/>
          <w:jc w:val="center"/>
        </w:trPr>
        <w:tc>
          <w:tcPr>
            <w:tcW w:w="2549" w:type="dxa"/>
            <w:tcBorders>
              <w:bottom w:val="nil"/>
            </w:tcBorders>
            <w:shd w:val="clear" w:color="auto" w:fill="FFFFFF"/>
            <w:tcMar>
              <w:top w:w="0" w:type="dxa"/>
              <w:left w:w="0" w:type="dxa"/>
              <w:bottom w:w="0" w:type="dxa"/>
              <w:right w:w="0" w:type="dxa"/>
            </w:tcMar>
            <w:vAlign w:val="center"/>
          </w:tcPr>
          <w:p w14:paraId="7E9A5E85"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b/>
                <w:color w:val="000000"/>
                <w:sz w:val="20"/>
                <w:szCs w:val="20"/>
              </w:rPr>
            </w:pPr>
          </w:p>
        </w:tc>
        <w:tc>
          <w:tcPr>
            <w:tcW w:w="4250" w:type="dxa"/>
            <w:gridSpan w:val="3"/>
            <w:tcBorders>
              <w:bottom w:val="single" w:sz="4" w:space="0" w:color="auto"/>
            </w:tcBorders>
            <w:shd w:val="clear" w:color="auto" w:fill="FFFFFF"/>
            <w:tcMar>
              <w:top w:w="0" w:type="dxa"/>
              <w:left w:w="0" w:type="dxa"/>
              <w:bottom w:w="0" w:type="dxa"/>
              <w:right w:w="0" w:type="dxa"/>
            </w:tcMar>
            <w:vAlign w:val="center"/>
          </w:tcPr>
          <w:p w14:paraId="032921C9"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b/>
                <w:i/>
                <w:iCs/>
                <w:color w:val="000000"/>
                <w:sz w:val="20"/>
                <w:szCs w:val="20"/>
              </w:rPr>
            </w:pPr>
            <w:r w:rsidRPr="007E4A18">
              <w:rPr>
                <w:rFonts w:ascii="Times New Roman" w:eastAsia="宋体" w:hAnsi="Times New Roman" w:cs="Times New Roman"/>
                <w:b/>
                <w:color w:val="000000"/>
                <w:sz w:val="20"/>
                <w:szCs w:val="20"/>
              </w:rPr>
              <w:t>Multivariable Analysis</w:t>
            </w:r>
          </w:p>
        </w:tc>
      </w:tr>
      <w:tr w:rsidR="00112FBE" w:rsidRPr="007E4A18" w14:paraId="0E7B02B2" w14:textId="77777777" w:rsidTr="00112FBE">
        <w:trPr>
          <w:tblHeader/>
          <w:jc w:val="center"/>
        </w:trPr>
        <w:tc>
          <w:tcPr>
            <w:tcW w:w="2549" w:type="dxa"/>
            <w:tcBorders>
              <w:top w:val="nil"/>
              <w:bottom w:val="single" w:sz="4" w:space="0" w:color="auto"/>
            </w:tcBorders>
            <w:shd w:val="clear" w:color="auto" w:fill="FFFFFF"/>
            <w:tcMar>
              <w:top w:w="0" w:type="dxa"/>
              <w:left w:w="0" w:type="dxa"/>
              <w:bottom w:w="0" w:type="dxa"/>
              <w:right w:w="0" w:type="dxa"/>
            </w:tcMar>
            <w:vAlign w:val="center"/>
          </w:tcPr>
          <w:p w14:paraId="4C2610F3"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b/>
                <w:color w:val="000000"/>
                <w:sz w:val="20"/>
                <w:szCs w:val="20"/>
              </w:rPr>
              <w:t>Characteristic</w:t>
            </w:r>
          </w:p>
        </w:tc>
        <w:tc>
          <w:tcPr>
            <w:tcW w:w="1275"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B651517"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b/>
                <w:color w:val="000000"/>
                <w:sz w:val="20"/>
                <w:szCs w:val="20"/>
              </w:rPr>
              <w:t>OR</w:t>
            </w:r>
          </w:p>
        </w:tc>
        <w:tc>
          <w:tcPr>
            <w:tcW w:w="1558"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FE6F2E4"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b/>
                <w:color w:val="000000"/>
                <w:sz w:val="20"/>
                <w:szCs w:val="20"/>
              </w:rPr>
              <w:t>95% CI</w:t>
            </w:r>
          </w:p>
        </w:tc>
        <w:tc>
          <w:tcPr>
            <w:tcW w:w="1417"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A00DF14"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7E4A18">
              <w:rPr>
                <w:rFonts w:ascii="Times New Roman" w:hAnsi="Times New Roman" w:cs="Times New Roman"/>
                <w:b/>
                <w:i/>
                <w:iCs/>
                <w:color w:val="000000"/>
                <w:sz w:val="20"/>
                <w:szCs w:val="20"/>
              </w:rPr>
              <w:t>P</w:t>
            </w:r>
            <w:r w:rsidRPr="007E4A18">
              <w:rPr>
                <w:rFonts w:ascii="Times New Roman" w:eastAsia="Arial" w:hAnsi="Times New Roman" w:cs="Times New Roman"/>
                <w:b/>
                <w:color w:val="000000"/>
                <w:sz w:val="20"/>
                <w:szCs w:val="20"/>
              </w:rPr>
              <w:t>-value</w:t>
            </w:r>
          </w:p>
        </w:tc>
      </w:tr>
      <w:tr w:rsidR="00112FBE" w:rsidRPr="007E4A18" w14:paraId="2714B56E" w14:textId="77777777" w:rsidTr="00112FBE">
        <w:trPr>
          <w:jc w:val="center"/>
        </w:trPr>
        <w:tc>
          <w:tcPr>
            <w:tcW w:w="2549" w:type="dxa"/>
            <w:tcBorders>
              <w:top w:val="single" w:sz="4" w:space="0" w:color="auto"/>
            </w:tcBorders>
            <w:shd w:val="clear" w:color="auto" w:fill="FFFFFF"/>
            <w:tcMar>
              <w:top w:w="0" w:type="dxa"/>
              <w:left w:w="0" w:type="dxa"/>
              <w:bottom w:w="0" w:type="dxa"/>
              <w:right w:w="0" w:type="dxa"/>
            </w:tcMar>
            <w:vAlign w:val="center"/>
          </w:tcPr>
          <w:p w14:paraId="20232708"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20"/>
                <w:szCs w:val="20"/>
              </w:rPr>
            </w:pPr>
            <w:r w:rsidRPr="007E4A18">
              <w:rPr>
                <w:rFonts w:ascii="Times New Roman" w:eastAsia="Arial" w:hAnsi="Times New Roman" w:cs="Times New Roman"/>
                <w:b/>
                <w:bCs/>
                <w:color w:val="000000"/>
                <w:sz w:val="20"/>
                <w:szCs w:val="20"/>
              </w:rPr>
              <w:t>EGFR mutation</w:t>
            </w:r>
          </w:p>
        </w:tc>
        <w:tc>
          <w:tcPr>
            <w:tcW w:w="1275" w:type="dxa"/>
            <w:tcBorders>
              <w:top w:val="single" w:sz="4" w:space="0" w:color="auto"/>
            </w:tcBorders>
            <w:shd w:val="clear" w:color="auto" w:fill="FFFFFF"/>
            <w:tcMar>
              <w:top w:w="0" w:type="dxa"/>
              <w:left w:w="0" w:type="dxa"/>
              <w:bottom w:w="0" w:type="dxa"/>
              <w:right w:w="0" w:type="dxa"/>
            </w:tcMar>
            <w:vAlign w:val="center"/>
          </w:tcPr>
          <w:p w14:paraId="7F9D1281" w14:textId="77777777" w:rsidR="00112FBE" w:rsidRPr="007E4A18" w:rsidRDefault="00112FBE" w:rsidP="00C85306">
            <w:pPr>
              <w:widowControl/>
              <w:jc w:val="center"/>
              <w:rPr>
                <w:rFonts w:ascii="Times New Roman" w:eastAsia="等线" w:hAnsi="Times New Roman" w:cs="Times New Roman"/>
                <w:color w:val="000000"/>
                <w:sz w:val="20"/>
                <w:szCs w:val="20"/>
              </w:rPr>
            </w:pPr>
          </w:p>
        </w:tc>
        <w:tc>
          <w:tcPr>
            <w:tcW w:w="1558" w:type="dxa"/>
            <w:tcBorders>
              <w:top w:val="single" w:sz="4" w:space="0" w:color="auto"/>
            </w:tcBorders>
            <w:shd w:val="clear" w:color="auto" w:fill="FFFFFF"/>
            <w:tcMar>
              <w:top w:w="0" w:type="dxa"/>
              <w:left w:w="0" w:type="dxa"/>
              <w:bottom w:w="0" w:type="dxa"/>
              <w:right w:w="0" w:type="dxa"/>
            </w:tcMar>
            <w:vAlign w:val="center"/>
          </w:tcPr>
          <w:p w14:paraId="47DBCC55"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p>
        </w:tc>
        <w:tc>
          <w:tcPr>
            <w:tcW w:w="1417" w:type="dxa"/>
            <w:tcBorders>
              <w:top w:val="single" w:sz="4" w:space="0" w:color="auto"/>
            </w:tcBorders>
            <w:shd w:val="clear" w:color="auto" w:fill="FFFFFF"/>
            <w:tcMar>
              <w:top w:w="0" w:type="dxa"/>
              <w:left w:w="0" w:type="dxa"/>
              <w:bottom w:w="0" w:type="dxa"/>
              <w:right w:w="0" w:type="dxa"/>
            </w:tcMar>
            <w:vAlign w:val="center"/>
          </w:tcPr>
          <w:p w14:paraId="563AC141"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p>
        </w:tc>
      </w:tr>
      <w:tr w:rsidR="00112FBE" w:rsidRPr="007E4A18" w14:paraId="08159A2F" w14:textId="77777777" w:rsidTr="00112FBE">
        <w:trPr>
          <w:jc w:val="center"/>
        </w:trPr>
        <w:tc>
          <w:tcPr>
            <w:tcW w:w="2549" w:type="dxa"/>
            <w:shd w:val="clear" w:color="auto" w:fill="FFFFFF"/>
            <w:tcMar>
              <w:top w:w="0" w:type="dxa"/>
              <w:left w:w="0" w:type="dxa"/>
              <w:bottom w:w="0" w:type="dxa"/>
              <w:right w:w="0" w:type="dxa"/>
            </w:tcMar>
            <w:vAlign w:val="center"/>
          </w:tcPr>
          <w:p w14:paraId="6080F621"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300" w:right="100"/>
              <w:jc w:val="center"/>
              <w:rPr>
                <w:rFonts w:ascii="Times New Roman" w:hAnsi="Times New Roman" w:cs="Times New Roman"/>
                <w:sz w:val="20"/>
                <w:szCs w:val="20"/>
              </w:rPr>
            </w:pPr>
            <w:r w:rsidRPr="007E4A18">
              <w:rPr>
                <w:rFonts w:ascii="Times New Roman" w:hAnsi="Times New Roman" w:cs="Times New Roman"/>
                <w:sz w:val="20"/>
                <w:szCs w:val="20"/>
              </w:rPr>
              <w:t>Exon 19</w:t>
            </w:r>
          </w:p>
        </w:tc>
        <w:tc>
          <w:tcPr>
            <w:tcW w:w="1275" w:type="dxa"/>
            <w:shd w:val="clear" w:color="auto" w:fill="FFFFFF"/>
            <w:tcMar>
              <w:top w:w="0" w:type="dxa"/>
              <w:left w:w="0" w:type="dxa"/>
              <w:bottom w:w="0" w:type="dxa"/>
              <w:right w:w="0" w:type="dxa"/>
            </w:tcMar>
            <w:vAlign w:val="center"/>
          </w:tcPr>
          <w:p w14:paraId="4E6F4088"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Reference</w:t>
            </w:r>
          </w:p>
        </w:tc>
        <w:tc>
          <w:tcPr>
            <w:tcW w:w="1558" w:type="dxa"/>
            <w:shd w:val="clear" w:color="auto" w:fill="FFFFFF"/>
            <w:tcMar>
              <w:top w:w="0" w:type="dxa"/>
              <w:left w:w="0" w:type="dxa"/>
              <w:bottom w:w="0" w:type="dxa"/>
              <w:right w:w="0" w:type="dxa"/>
            </w:tcMar>
            <w:vAlign w:val="center"/>
          </w:tcPr>
          <w:p w14:paraId="1D0B7481"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c>
          <w:tcPr>
            <w:tcW w:w="1417" w:type="dxa"/>
            <w:shd w:val="clear" w:color="auto" w:fill="FFFFFF"/>
            <w:tcMar>
              <w:top w:w="0" w:type="dxa"/>
              <w:left w:w="0" w:type="dxa"/>
              <w:bottom w:w="0" w:type="dxa"/>
              <w:right w:w="0" w:type="dxa"/>
            </w:tcMar>
            <w:vAlign w:val="center"/>
          </w:tcPr>
          <w:p w14:paraId="5B813D32"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r>
      <w:tr w:rsidR="00112FBE" w:rsidRPr="007E4A18" w14:paraId="19E6EF92" w14:textId="77777777" w:rsidTr="00112FBE">
        <w:trPr>
          <w:jc w:val="center"/>
        </w:trPr>
        <w:tc>
          <w:tcPr>
            <w:tcW w:w="2549" w:type="dxa"/>
            <w:shd w:val="clear" w:color="auto" w:fill="FFFFFF"/>
            <w:tcMar>
              <w:top w:w="0" w:type="dxa"/>
              <w:left w:w="0" w:type="dxa"/>
              <w:bottom w:w="0" w:type="dxa"/>
              <w:right w:w="0" w:type="dxa"/>
            </w:tcMar>
            <w:vAlign w:val="center"/>
          </w:tcPr>
          <w:p w14:paraId="3FC8A995"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300" w:right="100"/>
              <w:jc w:val="center"/>
              <w:rPr>
                <w:rFonts w:ascii="Times New Roman" w:hAnsi="Times New Roman" w:cs="Times New Roman"/>
                <w:sz w:val="20"/>
                <w:szCs w:val="20"/>
              </w:rPr>
            </w:pPr>
            <w:r w:rsidRPr="007E4A18">
              <w:rPr>
                <w:rFonts w:ascii="Times New Roman" w:hAnsi="Times New Roman" w:cs="Times New Roman"/>
                <w:sz w:val="20"/>
                <w:szCs w:val="20"/>
              </w:rPr>
              <w:t>Exon 21</w:t>
            </w:r>
          </w:p>
        </w:tc>
        <w:tc>
          <w:tcPr>
            <w:tcW w:w="1275" w:type="dxa"/>
            <w:shd w:val="clear" w:color="auto" w:fill="FFFFFF"/>
            <w:tcMar>
              <w:top w:w="0" w:type="dxa"/>
              <w:left w:w="0" w:type="dxa"/>
              <w:bottom w:w="0" w:type="dxa"/>
              <w:right w:w="0" w:type="dxa"/>
            </w:tcMar>
            <w:vAlign w:val="center"/>
          </w:tcPr>
          <w:p w14:paraId="101E8EED"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等线" w:hAnsi="Times New Roman" w:cs="Times New Roman"/>
                <w:color w:val="000000"/>
                <w:sz w:val="20"/>
                <w:szCs w:val="20"/>
              </w:rPr>
              <w:t>2.664</w:t>
            </w:r>
          </w:p>
        </w:tc>
        <w:tc>
          <w:tcPr>
            <w:tcW w:w="1558" w:type="dxa"/>
            <w:shd w:val="clear" w:color="auto" w:fill="FFFFFF"/>
            <w:tcMar>
              <w:top w:w="0" w:type="dxa"/>
              <w:left w:w="0" w:type="dxa"/>
              <w:bottom w:w="0" w:type="dxa"/>
              <w:right w:w="0" w:type="dxa"/>
            </w:tcMar>
            <w:vAlign w:val="center"/>
          </w:tcPr>
          <w:p w14:paraId="7F5DCCBF"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1.251</w:t>
            </w:r>
            <w:r w:rsidRPr="007E4A18">
              <w:rPr>
                <w:rFonts w:ascii="Times New Roman" w:hAnsi="Times New Roman" w:cs="Times New Roman"/>
                <w:color w:val="000000"/>
                <w:sz w:val="20"/>
                <w:szCs w:val="20"/>
              </w:rPr>
              <w:t xml:space="preserve"> to </w:t>
            </w:r>
            <w:r w:rsidRPr="007E4A18">
              <w:rPr>
                <w:rFonts w:ascii="Times New Roman" w:eastAsia="Arial" w:hAnsi="Times New Roman" w:cs="Times New Roman"/>
                <w:color w:val="000000"/>
                <w:sz w:val="20"/>
                <w:szCs w:val="20"/>
              </w:rPr>
              <w:t>5.670</w:t>
            </w:r>
          </w:p>
        </w:tc>
        <w:tc>
          <w:tcPr>
            <w:tcW w:w="1417" w:type="dxa"/>
            <w:shd w:val="clear" w:color="auto" w:fill="FFFFFF"/>
            <w:tcMar>
              <w:top w:w="0" w:type="dxa"/>
              <w:left w:w="0" w:type="dxa"/>
              <w:bottom w:w="0" w:type="dxa"/>
              <w:right w:w="0" w:type="dxa"/>
            </w:tcMar>
            <w:vAlign w:val="center"/>
          </w:tcPr>
          <w:p w14:paraId="4C84B37F"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0.01</w:t>
            </w:r>
            <w:r w:rsidRPr="007E4A18">
              <w:rPr>
                <w:rFonts w:ascii="Times New Roman" w:hAnsi="Times New Roman" w:cs="Times New Roman" w:hint="eastAsia"/>
                <w:color w:val="000000"/>
                <w:sz w:val="20"/>
                <w:szCs w:val="20"/>
              </w:rPr>
              <w:t>1</w:t>
            </w:r>
          </w:p>
        </w:tc>
      </w:tr>
      <w:tr w:rsidR="00112FBE" w:rsidRPr="007E4A18" w14:paraId="224C3C38" w14:textId="77777777" w:rsidTr="00112FBE">
        <w:trPr>
          <w:jc w:val="center"/>
        </w:trPr>
        <w:tc>
          <w:tcPr>
            <w:tcW w:w="2549" w:type="dxa"/>
            <w:shd w:val="clear" w:color="auto" w:fill="FFFFFF"/>
            <w:tcMar>
              <w:top w:w="0" w:type="dxa"/>
              <w:left w:w="0" w:type="dxa"/>
              <w:bottom w:w="0" w:type="dxa"/>
              <w:right w:w="0" w:type="dxa"/>
            </w:tcMar>
            <w:vAlign w:val="center"/>
          </w:tcPr>
          <w:p w14:paraId="4B81851C"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300" w:right="100"/>
              <w:jc w:val="center"/>
              <w:rPr>
                <w:rFonts w:ascii="Times New Roman" w:eastAsia="Arial" w:hAnsi="Times New Roman" w:cs="Times New Roman"/>
                <w:color w:val="000000"/>
                <w:sz w:val="20"/>
                <w:szCs w:val="20"/>
              </w:rPr>
            </w:pPr>
            <w:r w:rsidRPr="007E4A18">
              <w:rPr>
                <w:rFonts w:ascii="Times New Roman" w:eastAsia="宋体" w:hAnsi="Times New Roman" w:cs="Times New Roman"/>
                <w:b/>
                <w:color w:val="000000"/>
                <w:sz w:val="20"/>
                <w:szCs w:val="20"/>
              </w:rPr>
              <w:t>3rd-gen EGFR-TKI</w:t>
            </w:r>
            <w:r w:rsidRPr="007E4A18" w:rsidDel="00160348">
              <w:rPr>
                <w:rFonts w:ascii="Times New Roman" w:eastAsia="宋体" w:hAnsi="Times New Roman" w:cs="Times New Roman"/>
                <w:b/>
                <w:color w:val="000000"/>
                <w:sz w:val="20"/>
                <w:szCs w:val="20"/>
              </w:rPr>
              <w:t xml:space="preserve"> </w:t>
            </w:r>
          </w:p>
        </w:tc>
        <w:tc>
          <w:tcPr>
            <w:tcW w:w="1275" w:type="dxa"/>
            <w:shd w:val="clear" w:color="auto" w:fill="FFFFFF"/>
            <w:tcMar>
              <w:top w:w="0" w:type="dxa"/>
              <w:left w:w="0" w:type="dxa"/>
              <w:bottom w:w="0" w:type="dxa"/>
              <w:right w:w="0" w:type="dxa"/>
            </w:tcMar>
            <w:vAlign w:val="center"/>
          </w:tcPr>
          <w:p w14:paraId="42DC718B"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c>
          <w:tcPr>
            <w:tcW w:w="1558" w:type="dxa"/>
            <w:shd w:val="clear" w:color="auto" w:fill="FFFFFF"/>
            <w:tcMar>
              <w:top w:w="0" w:type="dxa"/>
              <w:left w:w="0" w:type="dxa"/>
              <w:bottom w:w="0" w:type="dxa"/>
              <w:right w:w="0" w:type="dxa"/>
            </w:tcMar>
            <w:vAlign w:val="center"/>
          </w:tcPr>
          <w:p w14:paraId="1DFCAA54"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p>
        </w:tc>
        <w:tc>
          <w:tcPr>
            <w:tcW w:w="1417" w:type="dxa"/>
            <w:shd w:val="clear" w:color="auto" w:fill="FFFFFF"/>
            <w:tcMar>
              <w:top w:w="0" w:type="dxa"/>
              <w:left w:w="0" w:type="dxa"/>
              <w:bottom w:w="0" w:type="dxa"/>
              <w:right w:w="0" w:type="dxa"/>
            </w:tcMar>
            <w:vAlign w:val="center"/>
          </w:tcPr>
          <w:p w14:paraId="011F2146"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r>
      <w:tr w:rsidR="00112FBE" w:rsidRPr="007E4A18" w14:paraId="32B3A219" w14:textId="77777777" w:rsidTr="00112FBE">
        <w:trPr>
          <w:jc w:val="center"/>
        </w:trPr>
        <w:tc>
          <w:tcPr>
            <w:tcW w:w="2549" w:type="dxa"/>
            <w:shd w:val="clear" w:color="auto" w:fill="FFFFFF"/>
            <w:tcMar>
              <w:top w:w="0" w:type="dxa"/>
              <w:left w:w="0" w:type="dxa"/>
              <w:bottom w:w="0" w:type="dxa"/>
              <w:right w:w="0" w:type="dxa"/>
            </w:tcMar>
            <w:vAlign w:val="center"/>
          </w:tcPr>
          <w:p w14:paraId="61AEF640"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sz w:val="20"/>
                <w:szCs w:val="20"/>
              </w:rPr>
            </w:pPr>
            <w:r w:rsidRPr="007E4A18">
              <w:rPr>
                <w:rFonts w:ascii="Times New Roman" w:eastAsia="Arial" w:hAnsi="Times New Roman" w:cs="Times New Roman"/>
                <w:sz w:val="20"/>
                <w:szCs w:val="20"/>
              </w:rPr>
              <w:t>Osimertinib</w:t>
            </w:r>
          </w:p>
        </w:tc>
        <w:tc>
          <w:tcPr>
            <w:tcW w:w="1275" w:type="dxa"/>
            <w:shd w:val="clear" w:color="auto" w:fill="FFFFFF"/>
            <w:tcMar>
              <w:top w:w="0" w:type="dxa"/>
              <w:left w:w="0" w:type="dxa"/>
              <w:bottom w:w="0" w:type="dxa"/>
              <w:right w:w="0" w:type="dxa"/>
            </w:tcMar>
            <w:vAlign w:val="center"/>
          </w:tcPr>
          <w:p w14:paraId="1029ECA7"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Reference</w:t>
            </w:r>
          </w:p>
        </w:tc>
        <w:tc>
          <w:tcPr>
            <w:tcW w:w="1558" w:type="dxa"/>
            <w:shd w:val="clear" w:color="auto" w:fill="FFFFFF"/>
            <w:tcMar>
              <w:top w:w="0" w:type="dxa"/>
              <w:left w:w="0" w:type="dxa"/>
              <w:bottom w:w="0" w:type="dxa"/>
              <w:right w:w="0" w:type="dxa"/>
            </w:tcMar>
            <w:vAlign w:val="center"/>
          </w:tcPr>
          <w:p w14:paraId="336873F9"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c>
          <w:tcPr>
            <w:tcW w:w="1417" w:type="dxa"/>
            <w:shd w:val="clear" w:color="auto" w:fill="FFFFFF"/>
            <w:tcMar>
              <w:top w:w="0" w:type="dxa"/>
              <w:left w:w="0" w:type="dxa"/>
              <w:bottom w:w="0" w:type="dxa"/>
              <w:right w:w="0" w:type="dxa"/>
            </w:tcMar>
            <w:vAlign w:val="center"/>
          </w:tcPr>
          <w:p w14:paraId="4935DEDD"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p>
        </w:tc>
      </w:tr>
      <w:tr w:rsidR="00112FBE" w:rsidRPr="007E4A18" w14:paraId="4CB0B2AC" w14:textId="77777777" w:rsidTr="00112FBE">
        <w:trPr>
          <w:jc w:val="center"/>
        </w:trPr>
        <w:tc>
          <w:tcPr>
            <w:tcW w:w="2549" w:type="dxa"/>
            <w:shd w:val="clear" w:color="auto" w:fill="FFFFFF"/>
            <w:tcMar>
              <w:top w:w="0" w:type="dxa"/>
              <w:left w:w="0" w:type="dxa"/>
              <w:bottom w:w="0" w:type="dxa"/>
              <w:right w:w="0" w:type="dxa"/>
            </w:tcMar>
            <w:vAlign w:val="center"/>
          </w:tcPr>
          <w:p w14:paraId="305E5C72" w14:textId="0C762684"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sz w:val="20"/>
                <w:szCs w:val="20"/>
              </w:rPr>
            </w:pPr>
            <w:proofErr w:type="spellStart"/>
            <w:r w:rsidRPr="007E4A18">
              <w:rPr>
                <w:rFonts w:ascii="Times New Roman" w:hAnsi="Times New Roman" w:cs="Times New Roman" w:hint="eastAsia"/>
                <w:color w:val="000000" w:themeColor="text1"/>
                <w:sz w:val="21"/>
                <w:szCs w:val="21"/>
              </w:rPr>
              <w:t>A</w:t>
            </w:r>
            <w:r w:rsidRPr="007E4A18">
              <w:rPr>
                <w:rFonts w:ascii="Times New Roman" w:hAnsi="Times New Roman" w:cs="Times New Roman"/>
                <w:color w:val="000000" w:themeColor="text1"/>
                <w:sz w:val="21"/>
                <w:szCs w:val="21"/>
              </w:rPr>
              <w:t>umolertinib</w:t>
            </w:r>
            <w:proofErr w:type="spellEnd"/>
          </w:p>
        </w:tc>
        <w:tc>
          <w:tcPr>
            <w:tcW w:w="1275" w:type="dxa"/>
            <w:shd w:val="clear" w:color="auto" w:fill="FFFFFF"/>
            <w:tcMar>
              <w:top w:w="0" w:type="dxa"/>
              <w:left w:w="0" w:type="dxa"/>
              <w:bottom w:w="0" w:type="dxa"/>
              <w:right w:w="0" w:type="dxa"/>
            </w:tcMar>
            <w:vAlign w:val="center"/>
          </w:tcPr>
          <w:p w14:paraId="2F0D4035"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1.542</w:t>
            </w:r>
          </w:p>
        </w:tc>
        <w:tc>
          <w:tcPr>
            <w:tcW w:w="1558" w:type="dxa"/>
            <w:shd w:val="clear" w:color="auto" w:fill="FFFFFF"/>
            <w:tcMar>
              <w:top w:w="0" w:type="dxa"/>
              <w:left w:w="0" w:type="dxa"/>
              <w:bottom w:w="0" w:type="dxa"/>
              <w:right w:w="0" w:type="dxa"/>
            </w:tcMar>
            <w:vAlign w:val="center"/>
          </w:tcPr>
          <w:p w14:paraId="2A64ECF9"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0.693</w:t>
            </w:r>
            <w:r w:rsidRPr="007E4A18">
              <w:rPr>
                <w:rFonts w:ascii="Times New Roman" w:hAnsi="Times New Roman" w:cs="Times New Roman"/>
                <w:color w:val="000000"/>
                <w:sz w:val="20"/>
                <w:szCs w:val="20"/>
              </w:rPr>
              <w:t xml:space="preserve"> </w:t>
            </w:r>
            <w:r w:rsidRPr="007E4A18">
              <w:rPr>
                <w:rFonts w:ascii="Times New Roman" w:eastAsia="宋体" w:hAnsi="Times New Roman" w:cs="Times New Roman"/>
                <w:color w:val="000000"/>
                <w:sz w:val="20"/>
                <w:szCs w:val="20"/>
              </w:rPr>
              <w:t xml:space="preserve">to </w:t>
            </w:r>
            <w:r w:rsidRPr="007E4A18">
              <w:rPr>
                <w:rFonts w:ascii="Times New Roman" w:eastAsia="Arial" w:hAnsi="Times New Roman" w:cs="Times New Roman"/>
                <w:color w:val="000000"/>
                <w:sz w:val="20"/>
                <w:szCs w:val="20"/>
              </w:rPr>
              <w:t>3.435</w:t>
            </w:r>
          </w:p>
        </w:tc>
        <w:tc>
          <w:tcPr>
            <w:tcW w:w="1417" w:type="dxa"/>
            <w:shd w:val="clear" w:color="auto" w:fill="FFFFFF"/>
            <w:tcMar>
              <w:top w:w="0" w:type="dxa"/>
              <w:left w:w="0" w:type="dxa"/>
              <w:bottom w:w="0" w:type="dxa"/>
              <w:right w:w="0" w:type="dxa"/>
            </w:tcMar>
            <w:vAlign w:val="center"/>
          </w:tcPr>
          <w:p w14:paraId="7CE3DD60"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r w:rsidRPr="007E4A18">
              <w:rPr>
                <w:rFonts w:ascii="Times New Roman" w:hAnsi="Times New Roman" w:cs="Times New Roman"/>
                <w:color w:val="000000"/>
                <w:sz w:val="20"/>
                <w:szCs w:val="20"/>
              </w:rPr>
              <w:t>0.289</w:t>
            </w:r>
          </w:p>
        </w:tc>
      </w:tr>
      <w:tr w:rsidR="00112FBE" w:rsidRPr="007E4A18" w14:paraId="0EA9CAA9" w14:textId="77777777" w:rsidTr="00112FBE">
        <w:trPr>
          <w:jc w:val="center"/>
        </w:trPr>
        <w:tc>
          <w:tcPr>
            <w:tcW w:w="2549" w:type="dxa"/>
            <w:shd w:val="clear" w:color="auto" w:fill="FFFFFF"/>
            <w:tcMar>
              <w:top w:w="0" w:type="dxa"/>
              <w:left w:w="0" w:type="dxa"/>
              <w:bottom w:w="0" w:type="dxa"/>
              <w:right w:w="0" w:type="dxa"/>
            </w:tcMar>
            <w:vAlign w:val="center"/>
          </w:tcPr>
          <w:p w14:paraId="31C341A2"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sz w:val="20"/>
                <w:szCs w:val="20"/>
              </w:rPr>
            </w:pPr>
            <w:proofErr w:type="spellStart"/>
            <w:r w:rsidRPr="007E4A18">
              <w:rPr>
                <w:rFonts w:ascii="Times New Roman" w:eastAsia="Arial" w:hAnsi="Times New Roman" w:cs="Times New Roman"/>
                <w:sz w:val="20"/>
                <w:szCs w:val="20"/>
              </w:rPr>
              <w:t>Furmonertinib</w:t>
            </w:r>
            <w:proofErr w:type="spellEnd"/>
          </w:p>
        </w:tc>
        <w:tc>
          <w:tcPr>
            <w:tcW w:w="1275" w:type="dxa"/>
            <w:shd w:val="clear" w:color="auto" w:fill="FFFFFF"/>
            <w:tcMar>
              <w:top w:w="0" w:type="dxa"/>
              <w:left w:w="0" w:type="dxa"/>
              <w:bottom w:w="0" w:type="dxa"/>
              <w:right w:w="0" w:type="dxa"/>
            </w:tcMar>
            <w:vAlign w:val="center"/>
          </w:tcPr>
          <w:p w14:paraId="2AB9B2D4"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3.020</w:t>
            </w:r>
          </w:p>
        </w:tc>
        <w:tc>
          <w:tcPr>
            <w:tcW w:w="1558" w:type="dxa"/>
            <w:shd w:val="clear" w:color="auto" w:fill="FFFFFF"/>
            <w:tcMar>
              <w:top w:w="0" w:type="dxa"/>
              <w:left w:w="0" w:type="dxa"/>
              <w:bottom w:w="0" w:type="dxa"/>
              <w:right w:w="0" w:type="dxa"/>
            </w:tcMar>
            <w:vAlign w:val="center"/>
          </w:tcPr>
          <w:p w14:paraId="310E33BA"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eastAsia="Arial" w:hAnsi="Times New Roman" w:cs="Times New Roman"/>
                <w:color w:val="000000"/>
                <w:sz w:val="20"/>
                <w:szCs w:val="20"/>
              </w:rPr>
              <w:t>0.627</w:t>
            </w:r>
            <w:r w:rsidRPr="007E4A18">
              <w:rPr>
                <w:rFonts w:ascii="Times New Roman" w:hAnsi="Times New Roman" w:cs="Times New Roman"/>
                <w:color w:val="000000"/>
                <w:sz w:val="20"/>
                <w:szCs w:val="20"/>
              </w:rPr>
              <w:t xml:space="preserve"> to </w:t>
            </w:r>
            <w:r w:rsidRPr="007E4A18">
              <w:rPr>
                <w:rFonts w:ascii="Times New Roman" w:eastAsia="Arial" w:hAnsi="Times New Roman" w:cs="Times New Roman"/>
                <w:color w:val="000000"/>
                <w:sz w:val="20"/>
                <w:szCs w:val="20"/>
              </w:rPr>
              <w:t>14.561</w:t>
            </w:r>
          </w:p>
        </w:tc>
        <w:tc>
          <w:tcPr>
            <w:tcW w:w="1417" w:type="dxa"/>
            <w:shd w:val="clear" w:color="auto" w:fill="FFFFFF"/>
            <w:tcMar>
              <w:top w:w="0" w:type="dxa"/>
              <w:left w:w="0" w:type="dxa"/>
              <w:bottom w:w="0" w:type="dxa"/>
              <w:right w:w="0" w:type="dxa"/>
            </w:tcMar>
            <w:vAlign w:val="center"/>
          </w:tcPr>
          <w:p w14:paraId="08E32FB4"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0"/>
                <w:szCs w:val="20"/>
              </w:rPr>
            </w:pPr>
            <w:r w:rsidRPr="007E4A18">
              <w:rPr>
                <w:rFonts w:ascii="Times New Roman" w:hAnsi="Times New Roman" w:cs="Times New Roman"/>
                <w:color w:val="000000"/>
                <w:sz w:val="20"/>
                <w:szCs w:val="20"/>
              </w:rPr>
              <w:t>0.168</w:t>
            </w:r>
          </w:p>
        </w:tc>
      </w:tr>
      <w:tr w:rsidR="00112FBE" w:rsidRPr="007E4A18" w14:paraId="19D3400F" w14:textId="77777777" w:rsidTr="00112FBE">
        <w:trPr>
          <w:jc w:val="center"/>
        </w:trPr>
        <w:tc>
          <w:tcPr>
            <w:tcW w:w="2549" w:type="dxa"/>
            <w:shd w:val="clear" w:color="auto" w:fill="FFFFFF"/>
            <w:tcMar>
              <w:top w:w="0" w:type="dxa"/>
              <w:left w:w="0" w:type="dxa"/>
              <w:bottom w:w="0" w:type="dxa"/>
              <w:right w:w="0" w:type="dxa"/>
            </w:tcMar>
            <w:vAlign w:val="center"/>
          </w:tcPr>
          <w:p w14:paraId="22D066B3"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300" w:right="100"/>
              <w:jc w:val="center"/>
              <w:rPr>
                <w:rFonts w:ascii="Times New Roman" w:eastAsia="Arial" w:hAnsi="Times New Roman" w:cs="Times New Roman"/>
                <w:sz w:val="20"/>
                <w:szCs w:val="20"/>
              </w:rPr>
            </w:pPr>
            <w:r w:rsidRPr="007E4A18">
              <w:rPr>
                <w:rFonts w:ascii="Times New Roman" w:eastAsia="宋体" w:hAnsi="Times New Roman" w:cs="Times New Roman"/>
                <w:b/>
                <w:sz w:val="20"/>
                <w:szCs w:val="20"/>
              </w:rPr>
              <w:t xml:space="preserve">Maximum diameter of brain metastases </w:t>
            </w:r>
            <w:proofErr w:type="gramStart"/>
            <w:r w:rsidRPr="007E4A18">
              <w:rPr>
                <w:rFonts w:ascii="Times New Roman" w:eastAsia="宋体" w:hAnsi="Times New Roman" w:cs="Times New Roman"/>
                <w:b/>
                <w:sz w:val="20"/>
                <w:szCs w:val="20"/>
              </w:rPr>
              <w:t>focus</w:t>
            </w:r>
            <w:proofErr w:type="gramEnd"/>
          </w:p>
        </w:tc>
        <w:tc>
          <w:tcPr>
            <w:tcW w:w="1275" w:type="dxa"/>
            <w:shd w:val="clear" w:color="auto" w:fill="FFFFFF"/>
            <w:tcMar>
              <w:top w:w="0" w:type="dxa"/>
              <w:left w:w="0" w:type="dxa"/>
              <w:bottom w:w="0" w:type="dxa"/>
              <w:right w:w="0" w:type="dxa"/>
            </w:tcMar>
            <w:vAlign w:val="center"/>
          </w:tcPr>
          <w:p w14:paraId="3000A86F"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0"/>
                <w:szCs w:val="20"/>
              </w:rPr>
            </w:pPr>
            <w:r w:rsidRPr="007E4A18">
              <w:rPr>
                <w:rFonts w:ascii="Times New Roman" w:eastAsia="Arial" w:hAnsi="Times New Roman" w:cs="Times New Roman"/>
                <w:sz w:val="20"/>
                <w:szCs w:val="20"/>
              </w:rPr>
              <w:t>1.279</w:t>
            </w:r>
          </w:p>
        </w:tc>
        <w:tc>
          <w:tcPr>
            <w:tcW w:w="1558" w:type="dxa"/>
            <w:shd w:val="clear" w:color="auto" w:fill="FFFFFF"/>
            <w:tcMar>
              <w:top w:w="0" w:type="dxa"/>
              <w:left w:w="0" w:type="dxa"/>
              <w:bottom w:w="0" w:type="dxa"/>
              <w:right w:w="0" w:type="dxa"/>
            </w:tcMar>
            <w:vAlign w:val="center"/>
          </w:tcPr>
          <w:p w14:paraId="244A8823"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0"/>
                <w:szCs w:val="20"/>
              </w:rPr>
            </w:pPr>
            <w:r w:rsidRPr="007E4A18">
              <w:rPr>
                <w:rFonts w:ascii="Times New Roman" w:eastAsia="Arial" w:hAnsi="Times New Roman" w:cs="Times New Roman"/>
                <w:sz w:val="20"/>
                <w:szCs w:val="20"/>
              </w:rPr>
              <w:t>1.010</w:t>
            </w:r>
            <w:r w:rsidRPr="007E4A18">
              <w:rPr>
                <w:rFonts w:ascii="Times New Roman" w:hAnsi="Times New Roman" w:cs="Times New Roman" w:hint="eastAsia"/>
                <w:sz w:val="20"/>
                <w:szCs w:val="20"/>
              </w:rPr>
              <w:t xml:space="preserve"> to </w:t>
            </w:r>
            <w:r w:rsidRPr="007E4A18">
              <w:rPr>
                <w:rFonts w:ascii="Times New Roman" w:eastAsia="Arial" w:hAnsi="Times New Roman" w:cs="Times New Roman"/>
                <w:sz w:val="20"/>
                <w:szCs w:val="20"/>
              </w:rPr>
              <w:t>1.621</w:t>
            </w:r>
          </w:p>
        </w:tc>
        <w:tc>
          <w:tcPr>
            <w:tcW w:w="1417" w:type="dxa"/>
            <w:shd w:val="clear" w:color="auto" w:fill="FFFFFF"/>
            <w:tcMar>
              <w:top w:w="0" w:type="dxa"/>
              <w:left w:w="0" w:type="dxa"/>
              <w:bottom w:w="0" w:type="dxa"/>
              <w:right w:w="0" w:type="dxa"/>
            </w:tcMar>
            <w:vAlign w:val="center"/>
          </w:tcPr>
          <w:p w14:paraId="5A556A13"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0"/>
                <w:szCs w:val="20"/>
              </w:rPr>
            </w:pPr>
            <w:r w:rsidRPr="007E4A18">
              <w:rPr>
                <w:rFonts w:ascii="Times New Roman" w:eastAsia="Arial" w:hAnsi="Times New Roman" w:cs="Times New Roman"/>
                <w:sz w:val="20"/>
                <w:szCs w:val="20"/>
              </w:rPr>
              <w:t>0.</w:t>
            </w:r>
            <w:r w:rsidRPr="007E4A18">
              <w:rPr>
                <w:rFonts w:ascii="Times New Roman" w:hAnsi="Times New Roman" w:cs="Times New Roman" w:hint="eastAsia"/>
                <w:sz w:val="20"/>
                <w:szCs w:val="20"/>
              </w:rPr>
              <w:t>0</w:t>
            </w:r>
            <w:r w:rsidRPr="007E4A18">
              <w:rPr>
                <w:rFonts w:ascii="Times New Roman" w:hAnsi="Times New Roman" w:cs="Times New Roman"/>
                <w:sz w:val="20"/>
                <w:szCs w:val="20"/>
              </w:rPr>
              <w:t>4</w:t>
            </w:r>
            <w:r w:rsidRPr="007E4A18">
              <w:rPr>
                <w:rFonts w:ascii="Times New Roman" w:hAnsi="Times New Roman" w:cs="Times New Roman" w:hint="eastAsia"/>
                <w:sz w:val="20"/>
                <w:szCs w:val="20"/>
              </w:rPr>
              <w:t>2</w:t>
            </w:r>
          </w:p>
        </w:tc>
      </w:tr>
      <w:tr w:rsidR="00112FBE" w:rsidRPr="007E4A18" w14:paraId="2C14C7C7" w14:textId="77777777" w:rsidTr="00112FBE">
        <w:trPr>
          <w:jc w:val="center"/>
        </w:trPr>
        <w:tc>
          <w:tcPr>
            <w:tcW w:w="2549" w:type="dxa"/>
            <w:shd w:val="clear" w:color="auto" w:fill="FFFFFF"/>
            <w:tcMar>
              <w:top w:w="0" w:type="dxa"/>
              <w:left w:w="0" w:type="dxa"/>
              <w:bottom w:w="0" w:type="dxa"/>
              <w:right w:w="0" w:type="dxa"/>
            </w:tcMar>
            <w:vAlign w:val="center"/>
          </w:tcPr>
          <w:p w14:paraId="584D3B2A"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300" w:right="100"/>
              <w:jc w:val="center"/>
              <w:rPr>
                <w:rFonts w:ascii="Times New Roman" w:eastAsia="宋体" w:hAnsi="Times New Roman" w:cs="Times New Roman"/>
                <w:b/>
                <w:color w:val="000000"/>
                <w:sz w:val="20"/>
                <w:szCs w:val="20"/>
              </w:rPr>
            </w:pPr>
            <w:proofErr w:type="spellStart"/>
            <w:r w:rsidRPr="007E4A18">
              <w:rPr>
                <w:rFonts w:ascii="Times New Roman" w:eastAsia="宋体" w:hAnsi="Times New Roman" w:cs="Times New Roman"/>
                <w:b/>
                <w:color w:val="000000"/>
                <w:sz w:val="20"/>
                <w:szCs w:val="20"/>
              </w:rPr>
              <w:t>PITH_score</w:t>
            </w:r>
            <w:proofErr w:type="spellEnd"/>
          </w:p>
        </w:tc>
        <w:tc>
          <w:tcPr>
            <w:tcW w:w="1275" w:type="dxa"/>
            <w:shd w:val="clear" w:color="auto" w:fill="FFFFFF"/>
            <w:tcMar>
              <w:top w:w="0" w:type="dxa"/>
              <w:left w:w="0" w:type="dxa"/>
              <w:bottom w:w="0" w:type="dxa"/>
              <w:right w:w="0" w:type="dxa"/>
            </w:tcMar>
            <w:vAlign w:val="center"/>
          </w:tcPr>
          <w:p w14:paraId="25E3B18C"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r w:rsidRPr="007E4A18">
              <w:rPr>
                <w:rFonts w:ascii="Times New Roman" w:eastAsia="Arial" w:hAnsi="Times New Roman" w:cs="Times New Roman"/>
                <w:color w:val="000000"/>
                <w:sz w:val="20"/>
                <w:szCs w:val="20"/>
              </w:rPr>
              <w:t>8.98</w:t>
            </w:r>
            <w:r w:rsidRPr="007E4A18">
              <w:rPr>
                <w:rFonts w:ascii="Times New Roman" w:hAnsi="Times New Roman" w:cs="Times New Roman"/>
                <w:color w:val="000000"/>
                <w:sz w:val="20"/>
                <w:szCs w:val="20"/>
              </w:rPr>
              <w:t>3</w:t>
            </w:r>
          </w:p>
        </w:tc>
        <w:tc>
          <w:tcPr>
            <w:tcW w:w="1558" w:type="dxa"/>
            <w:shd w:val="clear" w:color="auto" w:fill="FFFFFF"/>
            <w:tcMar>
              <w:top w:w="0" w:type="dxa"/>
              <w:left w:w="0" w:type="dxa"/>
              <w:bottom w:w="0" w:type="dxa"/>
              <w:right w:w="0" w:type="dxa"/>
            </w:tcMar>
            <w:vAlign w:val="center"/>
          </w:tcPr>
          <w:p w14:paraId="2B1F01EE"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r w:rsidRPr="007E4A18">
              <w:rPr>
                <w:rFonts w:ascii="Times New Roman" w:hAnsi="Times New Roman" w:cs="Times New Roman"/>
                <w:color w:val="000000"/>
                <w:sz w:val="20"/>
                <w:szCs w:val="20"/>
              </w:rPr>
              <w:t>2.718 to 29.685</w:t>
            </w:r>
          </w:p>
        </w:tc>
        <w:tc>
          <w:tcPr>
            <w:tcW w:w="1417" w:type="dxa"/>
            <w:shd w:val="clear" w:color="auto" w:fill="FFFFFF"/>
            <w:tcMar>
              <w:top w:w="0" w:type="dxa"/>
              <w:left w:w="0" w:type="dxa"/>
              <w:bottom w:w="0" w:type="dxa"/>
              <w:right w:w="0" w:type="dxa"/>
            </w:tcMar>
            <w:vAlign w:val="center"/>
          </w:tcPr>
          <w:p w14:paraId="5F99D888" w14:textId="77777777" w:rsidR="00112FBE" w:rsidRPr="007E4A18" w:rsidRDefault="00112FBE" w:rsidP="00C8530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sz w:val="20"/>
                <w:szCs w:val="20"/>
              </w:rPr>
            </w:pPr>
            <w:r w:rsidRPr="007E4A18">
              <w:rPr>
                <w:rFonts w:ascii="Times New Roman" w:hAnsi="Times New Roman" w:cs="Times New Roman"/>
                <w:color w:val="000000"/>
                <w:sz w:val="20"/>
                <w:szCs w:val="20"/>
              </w:rPr>
              <w:t>＜</w:t>
            </w:r>
            <w:r w:rsidRPr="007E4A18">
              <w:rPr>
                <w:rFonts w:ascii="Times New Roman" w:hAnsi="Times New Roman" w:cs="Times New Roman"/>
                <w:color w:val="000000"/>
                <w:sz w:val="20"/>
                <w:szCs w:val="20"/>
              </w:rPr>
              <w:t>0.001</w:t>
            </w:r>
          </w:p>
        </w:tc>
      </w:tr>
    </w:tbl>
    <w:p w14:paraId="3440E620" w14:textId="77777777" w:rsidR="00112FBE" w:rsidRPr="007E4A18" w:rsidRDefault="00112FBE" w:rsidP="00785228">
      <w:pPr>
        <w:jc w:val="both"/>
        <w:rPr>
          <w:rFonts w:ascii="Times New Roman" w:hAnsi="Times New Roman" w:cs="Times New Roman"/>
          <w:kern w:val="0"/>
          <w:sz w:val="20"/>
          <w:szCs w:val="20"/>
          <w14:ligatures w14:val="none"/>
        </w:rPr>
      </w:pPr>
      <w:r w:rsidRPr="007E4A18">
        <w:rPr>
          <w:rFonts w:ascii="Times New Roman" w:hAnsi="Times New Roman" w:cs="Times New Roman"/>
          <w:kern w:val="0"/>
          <w:sz w:val="20"/>
          <w:szCs w:val="20"/>
          <w14:ligatures w14:val="none"/>
        </w:rPr>
        <w:t xml:space="preserve">Abbreviations: </w:t>
      </w:r>
      <w:proofErr w:type="gramStart"/>
      <w:r w:rsidRPr="007E4A18">
        <w:rPr>
          <w:rFonts w:ascii="Times New Roman" w:hAnsi="Times New Roman" w:cs="Times New Roman" w:hint="eastAsia"/>
          <w:kern w:val="0"/>
          <w:sz w:val="20"/>
          <w:szCs w:val="20"/>
          <w14:ligatures w14:val="none"/>
        </w:rPr>
        <w:t>OR,</w:t>
      </w:r>
      <w:proofErr w:type="gramEnd"/>
      <w:r w:rsidRPr="007E4A18">
        <w:rPr>
          <w:rFonts w:ascii="Times New Roman" w:hAnsi="Times New Roman" w:cs="Times New Roman"/>
          <w:kern w:val="0"/>
          <w:sz w:val="20"/>
          <w:szCs w:val="20"/>
          <w14:ligatures w14:val="none"/>
        </w:rPr>
        <w:t xml:space="preserve"> Odds Ratio</w:t>
      </w:r>
      <w:r w:rsidRPr="007E4A18">
        <w:rPr>
          <w:rFonts w:ascii="Times New Roman" w:hAnsi="Times New Roman" w:cs="Times New Roman" w:hint="eastAsia"/>
          <w:kern w:val="0"/>
          <w:sz w:val="20"/>
          <w:szCs w:val="20"/>
          <w14:ligatures w14:val="none"/>
        </w:rPr>
        <w:t xml:space="preserve">; </w:t>
      </w:r>
      <w:r w:rsidRPr="007E4A18">
        <w:rPr>
          <w:rFonts w:ascii="Times New Roman" w:hAnsi="Times New Roman" w:cs="Times New Roman"/>
          <w:kern w:val="0"/>
          <w:sz w:val="20"/>
          <w:szCs w:val="20"/>
          <w14:ligatures w14:val="none"/>
        </w:rPr>
        <w:t>CI</w:t>
      </w:r>
      <w:r w:rsidRPr="007E4A18">
        <w:rPr>
          <w:rFonts w:ascii="Times New Roman" w:hAnsi="Times New Roman" w:cs="Times New Roman" w:hint="eastAsia"/>
          <w:kern w:val="0"/>
          <w:sz w:val="20"/>
          <w:szCs w:val="20"/>
          <w14:ligatures w14:val="none"/>
        </w:rPr>
        <w:t>,</w:t>
      </w:r>
      <w:r w:rsidRPr="007E4A18">
        <w:rPr>
          <w:rFonts w:ascii="Times New Roman" w:hAnsi="Times New Roman" w:cs="Times New Roman"/>
          <w:kern w:val="0"/>
          <w:sz w:val="20"/>
          <w:szCs w:val="20"/>
          <w14:ligatures w14:val="none"/>
        </w:rPr>
        <w:t xml:space="preserve"> Confidence interval; PITH</w:t>
      </w:r>
      <w:r w:rsidRPr="007E4A18">
        <w:rPr>
          <w:rFonts w:ascii="Times New Roman" w:hAnsi="Times New Roman" w:cs="Times New Roman" w:hint="eastAsia"/>
          <w:kern w:val="0"/>
          <w:sz w:val="20"/>
          <w:szCs w:val="20"/>
          <w14:ligatures w14:val="none"/>
        </w:rPr>
        <w:t>,</w:t>
      </w:r>
      <w:r w:rsidRPr="007E4A18">
        <w:rPr>
          <w:rFonts w:ascii="Times New Roman" w:hAnsi="Times New Roman" w:cs="Times New Roman"/>
          <w:kern w:val="0"/>
          <w:sz w:val="20"/>
          <w:szCs w:val="20"/>
          <w14:ligatures w14:val="none"/>
        </w:rPr>
        <w:t xml:space="preserve"> intratumoral–peritumoral habitat</w:t>
      </w:r>
      <w:r w:rsidRPr="007E4A18">
        <w:rPr>
          <w:rFonts w:ascii="Times New Roman" w:hAnsi="Times New Roman" w:cs="Times New Roman" w:hint="eastAsia"/>
          <w:kern w:val="0"/>
          <w:sz w:val="20"/>
          <w:szCs w:val="20"/>
          <w14:ligatures w14:val="none"/>
        </w:rPr>
        <w:t>.</w:t>
      </w:r>
    </w:p>
    <w:p w14:paraId="040DE92D" w14:textId="7D0D04E1" w:rsidR="005640DB" w:rsidRPr="007E4A18" w:rsidRDefault="005640DB" w:rsidP="005640DB">
      <w:pPr>
        <w:rPr>
          <w:rFonts w:ascii="Times New Roman" w:hAnsi="Times New Roman" w:cs="Times New Roman"/>
          <w:sz w:val="21"/>
          <w:szCs w:val="21"/>
        </w:rPr>
      </w:pPr>
    </w:p>
    <w:tbl>
      <w:tblPr>
        <w:tblStyle w:val="af5"/>
        <w:tblpPr w:leftFromText="180" w:rightFromText="180" w:vertAnchor="text" w:horzAnchor="margin" w:tblpY="331"/>
        <w:tblW w:w="8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
        <w:gridCol w:w="1858"/>
        <w:gridCol w:w="2511"/>
        <w:gridCol w:w="2579"/>
      </w:tblGrid>
      <w:tr w:rsidR="005640DB" w:rsidRPr="007E4A18" w14:paraId="153C460E" w14:textId="77777777" w:rsidTr="005640DB">
        <w:tc>
          <w:tcPr>
            <w:tcW w:w="1552" w:type="dxa"/>
            <w:tcBorders>
              <w:top w:val="single" w:sz="4" w:space="0" w:color="auto"/>
              <w:bottom w:val="single" w:sz="4" w:space="0" w:color="auto"/>
            </w:tcBorders>
          </w:tcPr>
          <w:p w14:paraId="21803F68" w14:textId="77777777" w:rsidR="005640DB" w:rsidRPr="007E4A18" w:rsidRDefault="005640DB" w:rsidP="005640DB">
            <w:pPr>
              <w:jc w:val="center"/>
              <w:rPr>
                <w:rFonts w:ascii="Times New Roman" w:hAnsi="Times New Roman" w:cs="Times New Roman"/>
                <w:b/>
                <w:bCs/>
              </w:rPr>
            </w:pPr>
            <w:r w:rsidRPr="007E4A18">
              <w:rPr>
                <w:rFonts w:ascii="Times New Roman" w:hAnsi="Times New Roman" w:cs="Times New Roman"/>
                <w:b/>
                <w:bCs/>
                <w:sz w:val="20"/>
                <w:szCs w:val="20"/>
              </w:rPr>
              <w:t>Sequence</w:t>
            </w:r>
          </w:p>
        </w:tc>
        <w:tc>
          <w:tcPr>
            <w:tcW w:w="1858" w:type="dxa"/>
            <w:tcBorders>
              <w:top w:val="single" w:sz="4" w:space="0" w:color="auto"/>
              <w:bottom w:val="single" w:sz="4" w:space="0" w:color="auto"/>
            </w:tcBorders>
          </w:tcPr>
          <w:p w14:paraId="500D2B35" w14:textId="0F362733" w:rsidR="005640DB" w:rsidRPr="007E4A18" w:rsidRDefault="005640DB" w:rsidP="005640DB">
            <w:pPr>
              <w:jc w:val="center"/>
              <w:rPr>
                <w:rFonts w:ascii="Times New Roman" w:hAnsi="Times New Roman" w:cs="Times New Roman"/>
                <w:b/>
                <w:bCs/>
              </w:rPr>
            </w:pPr>
            <w:r w:rsidRPr="007E4A18">
              <w:rPr>
                <w:rFonts w:ascii="Times New Roman" w:hAnsi="Times New Roman" w:cs="Times New Roman"/>
                <w:b/>
                <w:bCs/>
                <w:sz w:val="20"/>
                <w:szCs w:val="20"/>
              </w:rPr>
              <w:t>Feature</w:t>
            </w:r>
            <w:r w:rsidR="00926B82" w:rsidRPr="007E4A18">
              <w:rPr>
                <w:rFonts w:ascii="Times New Roman" w:hAnsi="Times New Roman" w:cs="Times New Roman" w:hint="eastAsia"/>
                <w:b/>
                <w:bCs/>
                <w:sz w:val="20"/>
                <w:szCs w:val="20"/>
              </w:rPr>
              <w:t xml:space="preserve"> </w:t>
            </w:r>
            <w:r w:rsidRPr="007E4A18">
              <w:rPr>
                <w:rFonts w:ascii="Times New Roman" w:hAnsi="Times New Roman" w:cs="Times New Roman"/>
                <w:b/>
                <w:bCs/>
                <w:sz w:val="20"/>
                <w:szCs w:val="20"/>
              </w:rPr>
              <w:t>Number</w:t>
            </w:r>
          </w:p>
        </w:tc>
        <w:tc>
          <w:tcPr>
            <w:tcW w:w="2511" w:type="dxa"/>
            <w:tcBorders>
              <w:top w:val="single" w:sz="4" w:space="0" w:color="auto"/>
              <w:bottom w:val="single" w:sz="4" w:space="0" w:color="auto"/>
            </w:tcBorders>
          </w:tcPr>
          <w:p w14:paraId="243F7376" w14:textId="607F187D" w:rsidR="005640DB" w:rsidRPr="007E4A18" w:rsidRDefault="005640DB" w:rsidP="005640DB">
            <w:pPr>
              <w:jc w:val="center"/>
              <w:rPr>
                <w:rFonts w:ascii="Times New Roman" w:hAnsi="Times New Roman" w:cs="Times New Roman"/>
                <w:b/>
                <w:bCs/>
              </w:rPr>
            </w:pPr>
            <w:r w:rsidRPr="007E4A18">
              <w:rPr>
                <w:rFonts w:ascii="Times New Roman" w:hAnsi="Times New Roman" w:cs="Times New Roman"/>
                <w:b/>
                <w:bCs/>
                <w:sz w:val="20"/>
                <w:szCs w:val="20"/>
              </w:rPr>
              <w:t>Absolute</w:t>
            </w:r>
            <w:r w:rsidR="00926B82" w:rsidRPr="007E4A18">
              <w:rPr>
                <w:rFonts w:ascii="Times New Roman" w:hAnsi="Times New Roman" w:cs="Times New Roman" w:hint="eastAsia"/>
                <w:b/>
                <w:bCs/>
                <w:sz w:val="20"/>
                <w:szCs w:val="20"/>
              </w:rPr>
              <w:t xml:space="preserve"> </w:t>
            </w:r>
            <w:r w:rsidRPr="007E4A18">
              <w:rPr>
                <w:rFonts w:ascii="Times New Roman" w:hAnsi="Times New Roman" w:cs="Times New Roman"/>
                <w:b/>
                <w:bCs/>
                <w:sz w:val="20"/>
                <w:szCs w:val="20"/>
              </w:rPr>
              <w:t>Coefficient</w:t>
            </w:r>
            <w:r w:rsidR="00926B82" w:rsidRPr="007E4A18">
              <w:rPr>
                <w:rFonts w:ascii="Times New Roman" w:hAnsi="Times New Roman" w:cs="Times New Roman" w:hint="eastAsia"/>
                <w:b/>
                <w:bCs/>
                <w:sz w:val="20"/>
                <w:szCs w:val="20"/>
              </w:rPr>
              <w:t xml:space="preserve"> </w:t>
            </w:r>
            <w:r w:rsidRPr="007E4A18">
              <w:rPr>
                <w:rFonts w:ascii="Times New Roman" w:hAnsi="Times New Roman" w:cs="Times New Roman"/>
                <w:b/>
                <w:bCs/>
                <w:sz w:val="20"/>
                <w:szCs w:val="20"/>
              </w:rPr>
              <w:t>Sum</w:t>
            </w:r>
          </w:p>
        </w:tc>
        <w:tc>
          <w:tcPr>
            <w:tcW w:w="2579" w:type="dxa"/>
            <w:tcBorders>
              <w:top w:val="single" w:sz="4" w:space="0" w:color="auto"/>
              <w:bottom w:val="single" w:sz="4" w:space="0" w:color="auto"/>
            </w:tcBorders>
          </w:tcPr>
          <w:p w14:paraId="313D3C3A" w14:textId="7515C453" w:rsidR="005640DB" w:rsidRPr="007E4A18" w:rsidRDefault="005640DB" w:rsidP="005640DB">
            <w:pPr>
              <w:jc w:val="center"/>
              <w:rPr>
                <w:rFonts w:ascii="Times New Roman" w:hAnsi="Times New Roman" w:cs="Times New Roman"/>
                <w:b/>
                <w:bCs/>
              </w:rPr>
            </w:pPr>
            <w:r w:rsidRPr="007E4A18">
              <w:rPr>
                <w:rFonts w:ascii="Times New Roman" w:hAnsi="Times New Roman" w:cs="Times New Roman"/>
                <w:b/>
                <w:bCs/>
                <w:sz w:val="20"/>
                <w:szCs w:val="20"/>
              </w:rPr>
              <w:t>Relative</w:t>
            </w:r>
            <w:r w:rsidR="00926B82" w:rsidRPr="007E4A18">
              <w:rPr>
                <w:rFonts w:ascii="Times New Roman" w:hAnsi="Times New Roman" w:cs="Times New Roman" w:hint="eastAsia"/>
                <w:b/>
                <w:bCs/>
                <w:sz w:val="20"/>
                <w:szCs w:val="20"/>
              </w:rPr>
              <w:t xml:space="preserve"> </w:t>
            </w:r>
            <w:r w:rsidRPr="007E4A18">
              <w:rPr>
                <w:rFonts w:ascii="Times New Roman" w:hAnsi="Times New Roman" w:cs="Times New Roman"/>
                <w:b/>
                <w:bCs/>
                <w:sz w:val="20"/>
                <w:szCs w:val="20"/>
              </w:rPr>
              <w:t>Contribution</w:t>
            </w:r>
            <w:r w:rsidR="00926B82" w:rsidRPr="007E4A18">
              <w:rPr>
                <w:rFonts w:ascii="Times New Roman" w:hAnsi="Times New Roman" w:cs="Times New Roman" w:hint="eastAsia"/>
                <w:b/>
                <w:bCs/>
                <w:sz w:val="20"/>
                <w:szCs w:val="20"/>
              </w:rPr>
              <w:t xml:space="preserve"> (</w:t>
            </w:r>
            <w:r w:rsidR="00926B82" w:rsidRPr="007E4A18">
              <w:rPr>
                <w:rFonts w:ascii="Times New Roman" w:hAnsi="Times New Roman" w:cs="Times New Roman"/>
                <w:b/>
                <w:bCs/>
                <w:sz w:val="20"/>
                <w:szCs w:val="20"/>
              </w:rPr>
              <w:t>%</w:t>
            </w:r>
            <w:r w:rsidR="00926B82" w:rsidRPr="007E4A18">
              <w:rPr>
                <w:rFonts w:ascii="Times New Roman" w:hAnsi="Times New Roman" w:cs="Times New Roman" w:hint="eastAsia"/>
                <w:b/>
                <w:bCs/>
                <w:sz w:val="20"/>
                <w:szCs w:val="20"/>
              </w:rPr>
              <w:t>)</w:t>
            </w:r>
          </w:p>
        </w:tc>
      </w:tr>
      <w:tr w:rsidR="005640DB" w:rsidRPr="007E4A18" w14:paraId="6F88B8C3" w14:textId="77777777" w:rsidTr="005640DB">
        <w:tc>
          <w:tcPr>
            <w:tcW w:w="1552" w:type="dxa"/>
            <w:tcBorders>
              <w:top w:val="single" w:sz="4" w:space="0" w:color="auto"/>
            </w:tcBorders>
          </w:tcPr>
          <w:p w14:paraId="4458376A" w14:textId="0281B219" w:rsidR="005640DB"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 xml:space="preserve">DWI </w:t>
            </w:r>
          </w:p>
        </w:tc>
        <w:tc>
          <w:tcPr>
            <w:tcW w:w="1858" w:type="dxa"/>
            <w:tcBorders>
              <w:top w:val="single" w:sz="4" w:space="0" w:color="auto"/>
            </w:tcBorders>
          </w:tcPr>
          <w:p w14:paraId="0752BD6B" w14:textId="3F1CD916" w:rsidR="005640DB" w:rsidRPr="007E4A18" w:rsidRDefault="00156BB3" w:rsidP="005640DB">
            <w:pPr>
              <w:jc w:val="center"/>
              <w:rPr>
                <w:rFonts w:ascii="Times New Roman" w:hAnsi="Times New Roman" w:cs="Times New Roman"/>
              </w:rPr>
            </w:pPr>
            <w:r w:rsidRPr="007E4A18">
              <w:rPr>
                <w:rFonts w:ascii="Times New Roman" w:hAnsi="Times New Roman" w:cs="Times New Roman" w:hint="eastAsia"/>
              </w:rPr>
              <w:t>8</w:t>
            </w:r>
          </w:p>
        </w:tc>
        <w:tc>
          <w:tcPr>
            <w:tcW w:w="2511" w:type="dxa"/>
            <w:tcBorders>
              <w:top w:val="single" w:sz="4" w:space="0" w:color="auto"/>
            </w:tcBorders>
          </w:tcPr>
          <w:p w14:paraId="0C397888" w14:textId="30498D84" w:rsidR="005640DB"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0.313</w:t>
            </w:r>
          </w:p>
        </w:tc>
        <w:tc>
          <w:tcPr>
            <w:tcW w:w="2579" w:type="dxa"/>
            <w:tcBorders>
              <w:top w:val="single" w:sz="4" w:space="0" w:color="auto"/>
            </w:tcBorders>
          </w:tcPr>
          <w:p w14:paraId="13D1B7E6" w14:textId="47E36859" w:rsidR="005640DB"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39.</w:t>
            </w:r>
            <w:r w:rsidR="00012C68" w:rsidRPr="007E4A18">
              <w:rPr>
                <w:rFonts w:ascii="Times New Roman" w:hAnsi="Times New Roman" w:cs="Times New Roman" w:hint="eastAsia"/>
                <w:sz w:val="20"/>
                <w:szCs w:val="20"/>
              </w:rPr>
              <w:t>8</w:t>
            </w:r>
          </w:p>
        </w:tc>
      </w:tr>
      <w:tr w:rsidR="005640DB" w:rsidRPr="007E4A18" w14:paraId="7C5F4AE9" w14:textId="77777777" w:rsidTr="005640DB">
        <w:tc>
          <w:tcPr>
            <w:tcW w:w="1552" w:type="dxa"/>
          </w:tcPr>
          <w:p w14:paraId="6B24F23F" w14:textId="2C1DA36B" w:rsidR="005640DB" w:rsidRPr="007E4A18" w:rsidRDefault="00156BB3" w:rsidP="00156BB3">
            <w:pPr>
              <w:jc w:val="center"/>
              <w:rPr>
                <w:rFonts w:ascii="Times New Roman" w:hAnsi="Times New Roman" w:cs="Times New Roman"/>
                <w:sz w:val="20"/>
                <w:szCs w:val="20"/>
              </w:rPr>
            </w:pPr>
            <w:r w:rsidRPr="007E4A18">
              <w:rPr>
                <w:rFonts w:ascii="Times New Roman" w:hAnsi="Times New Roman" w:cs="Times New Roman"/>
                <w:sz w:val="20"/>
                <w:szCs w:val="20"/>
              </w:rPr>
              <w:t>T2WI</w:t>
            </w:r>
          </w:p>
        </w:tc>
        <w:tc>
          <w:tcPr>
            <w:tcW w:w="1858" w:type="dxa"/>
          </w:tcPr>
          <w:p w14:paraId="036E39D3" w14:textId="15555B36" w:rsidR="005640DB" w:rsidRPr="007E4A18" w:rsidRDefault="00156BB3" w:rsidP="005640DB">
            <w:pPr>
              <w:jc w:val="center"/>
              <w:rPr>
                <w:rFonts w:ascii="Times New Roman" w:hAnsi="Times New Roman" w:cs="Times New Roman"/>
              </w:rPr>
            </w:pPr>
            <w:r w:rsidRPr="007E4A18">
              <w:rPr>
                <w:rFonts w:ascii="Times New Roman" w:hAnsi="Times New Roman" w:cs="Times New Roman" w:hint="eastAsia"/>
              </w:rPr>
              <w:t>8</w:t>
            </w:r>
          </w:p>
        </w:tc>
        <w:tc>
          <w:tcPr>
            <w:tcW w:w="2511" w:type="dxa"/>
          </w:tcPr>
          <w:p w14:paraId="36AD0C86" w14:textId="25D67B6B" w:rsidR="005640DB"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 xml:space="preserve">0.201       </w:t>
            </w:r>
          </w:p>
        </w:tc>
        <w:tc>
          <w:tcPr>
            <w:tcW w:w="2579" w:type="dxa"/>
          </w:tcPr>
          <w:p w14:paraId="27C6455A" w14:textId="436B6BE0" w:rsidR="005640DB" w:rsidRPr="007E4A18" w:rsidRDefault="00156BB3" w:rsidP="005640DB">
            <w:pPr>
              <w:ind w:firstLineChars="50" w:firstLine="100"/>
              <w:jc w:val="center"/>
              <w:rPr>
                <w:rFonts w:ascii="Times New Roman" w:hAnsi="Times New Roman" w:cs="Times New Roman"/>
                <w:sz w:val="20"/>
                <w:szCs w:val="20"/>
              </w:rPr>
            </w:pPr>
            <w:r w:rsidRPr="007E4A18">
              <w:rPr>
                <w:rFonts w:ascii="Times New Roman" w:hAnsi="Times New Roman" w:cs="Times New Roman"/>
                <w:sz w:val="20"/>
                <w:szCs w:val="20"/>
              </w:rPr>
              <w:t>25.5</w:t>
            </w:r>
          </w:p>
        </w:tc>
      </w:tr>
      <w:tr w:rsidR="005640DB" w:rsidRPr="007E4A18" w14:paraId="1F83FE78" w14:textId="77777777" w:rsidTr="005640DB">
        <w:tc>
          <w:tcPr>
            <w:tcW w:w="1552" w:type="dxa"/>
          </w:tcPr>
          <w:p w14:paraId="1C6D3F1A" w14:textId="142BFD14" w:rsidR="00156BB3"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CE-T1WI</w:t>
            </w:r>
          </w:p>
          <w:p w14:paraId="6EC9B5D7" w14:textId="261A9BEB" w:rsidR="00156BB3"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S</w:t>
            </w:r>
            <w:r w:rsidRPr="007E4A18">
              <w:rPr>
                <w:rFonts w:ascii="Times New Roman" w:hAnsi="Times New Roman" w:cs="Times New Roman" w:hint="eastAsia"/>
                <w:sz w:val="20"/>
                <w:szCs w:val="20"/>
              </w:rPr>
              <w:t>hape</w:t>
            </w:r>
          </w:p>
        </w:tc>
        <w:tc>
          <w:tcPr>
            <w:tcW w:w="1858" w:type="dxa"/>
          </w:tcPr>
          <w:p w14:paraId="547206FD" w14:textId="77777777" w:rsidR="005640DB" w:rsidRPr="007E4A18" w:rsidRDefault="00156BB3" w:rsidP="005640DB">
            <w:pPr>
              <w:jc w:val="center"/>
              <w:rPr>
                <w:rFonts w:ascii="Times New Roman" w:hAnsi="Times New Roman" w:cs="Times New Roman"/>
              </w:rPr>
            </w:pPr>
            <w:r w:rsidRPr="007E4A18">
              <w:rPr>
                <w:rFonts w:ascii="Times New Roman" w:hAnsi="Times New Roman" w:cs="Times New Roman" w:hint="eastAsia"/>
              </w:rPr>
              <w:t>9</w:t>
            </w:r>
          </w:p>
          <w:p w14:paraId="4B51FA35" w14:textId="35830888" w:rsidR="00156BB3" w:rsidRPr="007E4A18" w:rsidRDefault="00156BB3" w:rsidP="005640DB">
            <w:pPr>
              <w:jc w:val="center"/>
              <w:rPr>
                <w:rFonts w:ascii="Times New Roman" w:hAnsi="Times New Roman" w:cs="Times New Roman"/>
              </w:rPr>
            </w:pPr>
            <w:r w:rsidRPr="007E4A18">
              <w:rPr>
                <w:rFonts w:ascii="Times New Roman" w:hAnsi="Times New Roman" w:cs="Times New Roman" w:hint="eastAsia"/>
              </w:rPr>
              <w:t>1</w:t>
            </w:r>
          </w:p>
        </w:tc>
        <w:tc>
          <w:tcPr>
            <w:tcW w:w="2511" w:type="dxa"/>
          </w:tcPr>
          <w:p w14:paraId="36086DE2" w14:textId="02D5DA9E" w:rsidR="00156BB3" w:rsidRPr="007E4A18" w:rsidRDefault="00156BB3" w:rsidP="005640DB">
            <w:pPr>
              <w:jc w:val="center"/>
              <w:rPr>
                <w:rFonts w:ascii="Times New Roman" w:hAnsi="Times New Roman" w:cs="Times New Roman"/>
                <w:sz w:val="20"/>
                <w:szCs w:val="20"/>
              </w:rPr>
            </w:pPr>
            <w:r w:rsidRPr="007E4A18">
              <w:rPr>
                <w:rFonts w:ascii="Times New Roman" w:hAnsi="Times New Roman" w:cs="Times New Roman"/>
                <w:sz w:val="20"/>
                <w:szCs w:val="20"/>
              </w:rPr>
              <w:t>0.19</w:t>
            </w:r>
            <w:r w:rsidR="00012C68" w:rsidRPr="007E4A18">
              <w:rPr>
                <w:rFonts w:ascii="Times New Roman" w:hAnsi="Times New Roman" w:cs="Times New Roman" w:hint="eastAsia"/>
                <w:sz w:val="20"/>
                <w:szCs w:val="20"/>
              </w:rPr>
              <w:t>2</w:t>
            </w:r>
            <w:r w:rsidRPr="007E4A18">
              <w:rPr>
                <w:rFonts w:ascii="Times New Roman" w:hAnsi="Times New Roman" w:cs="Times New Roman"/>
                <w:sz w:val="20"/>
                <w:szCs w:val="20"/>
              </w:rPr>
              <w:t xml:space="preserve"> </w:t>
            </w:r>
          </w:p>
          <w:p w14:paraId="22F89BE5" w14:textId="7F68546C" w:rsidR="005640DB" w:rsidRPr="007E4A18" w:rsidRDefault="00156BB3" w:rsidP="005640DB">
            <w:pPr>
              <w:jc w:val="center"/>
              <w:rPr>
                <w:rFonts w:ascii="Times New Roman" w:hAnsi="Times New Roman" w:cs="Times New Roman"/>
              </w:rPr>
            </w:pPr>
            <w:r w:rsidRPr="007E4A18">
              <w:rPr>
                <w:rFonts w:ascii="Times New Roman" w:hAnsi="Times New Roman" w:cs="Times New Roman"/>
                <w:sz w:val="20"/>
                <w:szCs w:val="20"/>
              </w:rPr>
              <w:t>0.08</w:t>
            </w:r>
            <w:r w:rsidR="00012C68" w:rsidRPr="007E4A18">
              <w:rPr>
                <w:rFonts w:ascii="Times New Roman" w:hAnsi="Times New Roman" w:cs="Times New Roman" w:hint="eastAsia"/>
                <w:sz w:val="20"/>
                <w:szCs w:val="20"/>
              </w:rPr>
              <w:t>2</w:t>
            </w:r>
            <w:r w:rsidRPr="007E4A18">
              <w:rPr>
                <w:rFonts w:ascii="Times New Roman" w:hAnsi="Times New Roman" w:cs="Times New Roman"/>
                <w:sz w:val="20"/>
                <w:szCs w:val="20"/>
              </w:rPr>
              <w:t xml:space="preserve">                 </w:t>
            </w:r>
          </w:p>
        </w:tc>
        <w:tc>
          <w:tcPr>
            <w:tcW w:w="2579" w:type="dxa"/>
          </w:tcPr>
          <w:p w14:paraId="6716C19D" w14:textId="305F898D" w:rsidR="005640DB" w:rsidRPr="007E4A18" w:rsidRDefault="00156BB3" w:rsidP="005640DB">
            <w:pPr>
              <w:jc w:val="center"/>
              <w:rPr>
                <w:rFonts w:ascii="Times New Roman" w:hAnsi="Times New Roman" w:cs="Times New Roman"/>
                <w:sz w:val="20"/>
                <w:szCs w:val="20"/>
              </w:rPr>
            </w:pPr>
            <w:r w:rsidRPr="007E4A18">
              <w:rPr>
                <w:rFonts w:ascii="Times New Roman" w:hAnsi="Times New Roman" w:cs="Times New Roman"/>
                <w:sz w:val="20"/>
                <w:szCs w:val="20"/>
              </w:rPr>
              <w:t>24.3</w:t>
            </w:r>
          </w:p>
          <w:p w14:paraId="36817576" w14:textId="06FF05B7" w:rsidR="00156BB3" w:rsidRPr="007E4A18" w:rsidRDefault="00156BB3" w:rsidP="005640DB">
            <w:pPr>
              <w:jc w:val="center"/>
              <w:rPr>
                <w:rFonts w:ascii="Times New Roman" w:hAnsi="Times New Roman" w:cs="Times New Roman"/>
              </w:rPr>
            </w:pPr>
            <w:r w:rsidRPr="007E4A18">
              <w:rPr>
                <w:rFonts w:ascii="Times New Roman" w:hAnsi="Times New Roman" w:cs="Times New Roman"/>
              </w:rPr>
              <w:t>10.</w:t>
            </w:r>
            <w:r w:rsidR="00012C68" w:rsidRPr="007E4A18">
              <w:rPr>
                <w:rFonts w:ascii="Times New Roman" w:hAnsi="Times New Roman" w:cs="Times New Roman" w:hint="eastAsia"/>
              </w:rPr>
              <w:t>4</w:t>
            </w:r>
          </w:p>
        </w:tc>
      </w:tr>
    </w:tbl>
    <w:p w14:paraId="4EE2A572" w14:textId="77812498" w:rsidR="005640DB" w:rsidRPr="007E4A18" w:rsidRDefault="00785228" w:rsidP="00C371A0">
      <w:pPr>
        <w:jc w:val="both"/>
        <w:rPr>
          <w:rFonts w:ascii="Times New Roman" w:hAnsi="Times New Roman" w:cs="Times New Roman"/>
        </w:rPr>
      </w:pPr>
      <w:r w:rsidRPr="007E4A18">
        <w:rPr>
          <w:rFonts w:ascii="Times New Roman" w:eastAsia="Times New Roman" w:hAnsi="Times New Roman" w:cs="Times New Roman"/>
          <w:b/>
          <w:kern w:val="0"/>
          <w:sz w:val="24"/>
          <w:lang w:eastAsia="en-US"/>
          <w14:ligatures w14:val="none"/>
        </w:rPr>
        <w:t xml:space="preserve">Table </w:t>
      </w:r>
      <w:r w:rsidRPr="007E4A18">
        <w:rPr>
          <w:rFonts w:ascii="Times New Roman" w:hAnsi="Times New Roman" w:cs="Times New Roman" w:hint="eastAsia"/>
          <w:b/>
          <w:kern w:val="0"/>
          <w:sz w:val="24"/>
          <w14:ligatures w14:val="none"/>
        </w:rPr>
        <w:t>S2</w:t>
      </w:r>
      <w:r w:rsidRPr="007E4A18">
        <w:rPr>
          <w:rFonts w:hint="eastAsia"/>
        </w:rPr>
        <w:t xml:space="preserve"> </w:t>
      </w:r>
      <w:r w:rsidRPr="007E4A18">
        <w:rPr>
          <w:rFonts w:ascii="Times New Roman" w:eastAsia="Times New Roman" w:hAnsi="Times New Roman" w:cs="Times New Roman"/>
          <w:b/>
          <w:kern w:val="0"/>
          <w:sz w:val="24"/>
          <w:lang w:eastAsia="en-US"/>
          <w14:ligatures w14:val="none"/>
        </w:rPr>
        <w:t>Relative Contribution of Different Feature Sources</w:t>
      </w:r>
    </w:p>
    <w:p w14:paraId="6EE317A1" w14:textId="77777777" w:rsidR="007C153C" w:rsidRPr="007E4A18" w:rsidRDefault="007C153C" w:rsidP="00C371A0">
      <w:pPr>
        <w:jc w:val="both"/>
        <w:rPr>
          <w:rFonts w:ascii="Times New Roman" w:hAnsi="Times New Roman" w:cs="Times New Roman"/>
        </w:rPr>
      </w:pPr>
    </w:p>
    <w:p w14:paraId="29703594" w14:textId="22A0461D" w:rsidR="00D074AD" w:rsidRPr="007E4A18" w:rsidRDefault="00D074AD" w:rsidP="00D074AD">
      <w:pPr>
        <w:autoSpaceDE w:val="0"/>
        <w:autoSpaceDN w:val="0"/>
        <w:spacing w:after="0" w:line="240" w:lineRule="auto"/>
        <w:rPr>
          <w:rFonts w:ascii="Times New Roman" w:hAnsi="Times New Roman" w:cs="Times New Roman"/>
          <w:b/>
          <w:kern w:val="0"/>
          <w:sz w:val="24"/>
          <w14:ligatures w14:val="none"/>
        </w:rPr>
      </w:pPr>
      <w:r w:rsidRPr="007E4A18">
        <w:rPr>
          <w:rFonts w:ascii="Times New Roman" w:eastAsia="Times New Roman" w:hAnsi="Times New Roman" w:cs="Times New Roman"/>
          <w:b/>
          <w:kern w:val="0"/>
          <w:sz w:val="24"/>
          <w:lang w:eastAsia="en-US"/>
          <w14:ligatures w14:val="none"/>
        </w:rPr>
        <w:lastRenderedPageBreak/>
        <w:t xml:space="preserve">Table </w:t>
      </w:r>
      <w:r w:rsidRPr="007E4A18">
        <w:rPr>
          <w:rFonts w:ascii="Times New Roman" w:hAnsi="Times New Roman" w:cs="Times New Roman" w:hint="eastAsia"/>
          <w:b/>
          <w:kern w:val="0"/>
          <w:sz w:val="24"/>
          <w14:ligatures w14:val="none"/>
        </w:rPr>
        <w:t>S</w:t>
      </w:r>
      <w:r w:rsidR="00C76980" w:rsidRPr="007E4A18">
        <w:rPr>
          <w:rFonts w:ascii="Times New Roman" w:hAnsi="Times New Roman" w:cs="Times New Roman" w:hint="eastAsia"/>
          <w:b/>
          <w:kern w:val="0"/>
          <w:sz w:val="24"/>
          <w14:ligatures w14:val="none"/>
        </w:rPr>
        <w:t>3</w:t>
      </w:r>
      <w:r w:rsidRPr="007E4A18">
        <w:rPr>
          <w:rFonts w:ascii="宋体" w:eastAsia="宋体" w:hAnsi="宋体" w:cs="宋体" w:hint="eastAsia"/>
          <w:b/>
          <w:kern w:val="0"/>
          <w:sz w:val="24"/>
          <w:lang w:eastAsia="en-US"/>
          <w14:ligatures w14:val="none"/>
        </w:rPr>
        <w:t>．</w:t>
      </w:r>
      <w:r w:rsidR="00F74284" w:rsidRPr="007E4A18">
        <w:rPr>
          <w:rFonts w:ascii="Times New Roman" w:eastAsia="Times New Roman" w:hAnsi="Times New Roman" w:cs="Times New Roman"/>
          <w:b/>
          <w:kern w:val="0"/>
          <w:sz w:val="24"/>
          <w:lang w:eastAsia="en-US"/>
          <w14:ligatures w14:val="none"/>
        </w:rPr>
        <w:t>Predictive Performance of Clinical, ITH, PTH, PITH, and Combined Models Across Different Machine-Learning Classifiers</w:t>
      </w:r>
    </w:p>
    <w:tbl>
      <w:tblPr>
        <w:tblStyle w:val="af2"/>
        <w:tblW w:w="9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970"/>
        <w:gridCol w:w="2008"/>
        <w:gridCol w:w="1536"/>
        <w:gridCol w:w="1422"/>
        <w:gridCol w:w="1434"/>
      </w:tblGrid>
      <w:tr w:rsidR="00D074AD" w:rsidRPr="007E4A18" w14:paraId="1A224CC3" w14:textId="77777777" w:rsidTr="00D074AD">
        <w:tc>
          <w:tcPr>
            <w:tcW w:w="2263" w:type="dxa"/>
            <w:tcBorders>
              <w:top w:val="single" w:sz="4" w:space="0" w:color="auto"/>
              <w:bottom w:val="single" w:sz="4" w:space="0" w:color="auto"/>
            </w:tcBorders>
            <w:hideMark/>
          </w:tcPr>
          <w:p w14:paraId="50C44755" w14:textId="6EDB4669" w:rsidR="00D074AD" w:rsidRPr="007E4A18" w:rsidRDefault="00D074AD" w:rsidP="001F31F5">
            <w:pPr>
              <w:rPr>
                <w:rFonts w:eastAsiaTheme="minorEastAsia"/>
                <w:b/>
                <w:bCs/>
              </w:rPr>
            </w:pPr>
            <w:r w:rsidRPr="007E4A18">
              <w:rPr>
                <w:rFonts w:eastAsiaTheme="minorEastAsia"/>
                <w:b/>
                <w:bCs/>
              </w:rPr>
              <w:t xml:space="preserve">Model and </w:t>
            </w:r>
            <w:r w:rsidR="00926B82" w:rsidRPr="007E4A18">
              <w:rPr>
                <w:rFonts w:eastAsiaTheme="minorEastAsia"/>
                <w:b/>
                <w:bCs/>
              </w:rPr>
              <w:t>Cohort</w:t>
            </w:r>
          </w:p>
        </w:tc>
        <w:tc>
          <w:tcPr>
            <w:tcW w:w="970" w:type="dxa"/>
            <w:tcBorders>
              <w:top w:val="single" w:sz="4" w:space="0" w:color="auto"/>
              <w:bottom w:val="single" w:sz="4" w:space="0" w:color="auto"/>
            </w:tcBorders>
            <w:vAlign w:val="center"/>
            <w:hideMark/>
          </w:tcPr>
          <w:p w14:paraId="14F1562F" w14:textId="77777777" w:rsidR="00D074AD" w:rsidRPr="007E4A18" w:rsidRDefault="00D074AD" w:rsidP="001F31F5">
            <w:pPr>
              <w:jc w:val="center"/>
              <w:rPr>
                <w:rFonts w:eastAsiaTheme="minorEastAsia"/>
                <w:b/>
                <w:bCs/>
              </w:rPr>
            </w:pPr>
            <w:r w:rsidRPr="007E4A18">
              <w:rPr>
                <w:rFonts w:eastAsiaTheme="minorEastAsia"/>
                <w:b/>
                <w:bCs/>
              </w:rPr>
              <w:t>AUC</w:t>
            </w:r>
          </w:p>
        </w:tc>
        <w:tc>
          <w:tcPr>
            <w:tcW w:w="2008" w:type="dxa"/>
            <w:tcBorders>
              <w:top w:val="single" w:sz="4" w:space="0" w:color="auto"/>
              <w:bottom w:val="single" w:sz="4" w:space="0" w:color="auto"/>
            </w:tcBorders>
            <w:vAlign w:val="center"/>
            <w:hideMark/>
          </w:tcPr>
          <w:p w14:paraId="0983F56F" w14:textId="77777777" w:rsidR="00D074AD" w:rsidRPr="007E4A18" w:rsidRDefault="00D074AD" w:rsidP="001F31F5">
            <w:pPr>
              <w:jc w:val="center"/>
              <w:rPr>
                <w:rFonts w:eastAsiaTheme="minorEastAsia"/>
                <w:b/>
                <w:bCs/>
              </w:rPr>
            </w:pPr>
            <w:r w:rsidRPr="007E4A18">
              <w:rPr>
                <w:rFonts w:eastAsiaTheme="minorEastAsia" w:hint="eastAsia"/>
                <w:b/>
                <w:bCs/>
              </w:rPr>
              <w:t>95%CI</w:t>
            </w:r>
          </w:p>
        </w:tc>
        <w:tc>
          <w:tcPr>
            <w:tcW w:w="1536" w:type="dxa"/>
            <w:tcBorders>
              <w:top w:val="single" w:sz="4" w:space="0" w:color="auto"/>
              <w:bottom w:val="single" w:sz="4" w:space="0" w:color="auto"/>
            </w:tcBorders>
            <w:vAlign w:val="center"/>
            <w:hideMark/>
          </w:tcPr>
          <w:p w14:paraId="266B6B2F" w14:textId="77777777" w:rsidR="00D074AD" w:rsidRPr="007E4A18" w:rsidRDefault="00D074AD" w:rsidP="001F31F5">
            <w:pPr>
              <w:jc w:val="center"/>
              <w:rPr>
                <w:rFonts w:eastAsiaTheme="minorEastAsia"/>
                <w:b/>
                <w:bCs/>
              </w:rPr>
            </w:pPr>
            <w:r w:rsidRPr="007E4A18">
              <w:rPr>
                <w:rFonts w:eastAsiaTheme="minorEastAsia" w:hint="eastAsia"/>
                <w:b/>
                <w:bCs/>
              </w:rPr>
              <w:t>A</w:t>
            </w:r>
            <w:r w:rsidRPr="007E4A18">
              <w:rPr>
                <w:rFonts w:eastAsiaTheme="minorEastAsia"/>
                <w:b/>
                <w:bCs/>
              </w:rPr>
              <w:t>ccuracy</w:t>
            </w:r>
          </w:p>
        </w:tc>
        <w:tc>
          <w:tcPr>
            <w:tcW w:w="1422" w:type="dxa"/>
            <w:tcBorders>
              <w:top w:val="single" w:sz="4" w:space="0" w:color="auto"/>
              <w:bottom w:val="single" w:sz="4" w:space="0" w:color="auto"/>
            </w:tcBorders>
            <w:vAlign w:val="center"/>
            <w:hideMark/>
          </w:tcPr>
          <w:p w14:paraId="01FBA4F9" w14:textId="77777777" w:rsidR="00D074AD" w:rsidRPr="007E4A18" w:rsidRDefault="00D074AD" w:rsidP="001F31F5">
            <w:pPr>
              <w:jc w:val="center"/>
              <w:rPr>
                <w:rFonts w:eastAsiaTheme="minorEastAsia"/>
                <w:b/>
                <w:bCs/>
              </w:rPr>
            </w:pPr>
            <w:r w:rsidRPr="007E4A18">
              <w:rPr>
                <w:rFonts w:asciiTheme="minorEastAsia" w:eastAsiaTheme="minorEastAsia" w:hAnsiTheme="minorEastAsia" w:hint="eastAsia"/>
                <w:b/>
                <w:bCs/>
                <w:sz w:val="21"/>
                <w:szCs w:val="21"/>
              </w:rPr>
              <w:t>S</w:t>
            </w:r>
            <w:r w:rsidRPr="007E4A18">
              <w:rPr>
                <w:b/>
                <w:bCs/>
                <w:sz w:val="21"/>
                <w:szCs w:val="21"/>
              </w:rPr>
              <w:t>ensitivity</w:t>
            </w:r>
          </w:p>
        </w:tc>
        <w:tc>
          <w:tcPr>
            <w:tcW w:w="1434" w:type="dxa"/>
            <w:tcBorders>
              <w:top w:val="single" w:sz="4" w:space="0" w:color="auto"/>
              <w:bottom w:val="single" w:sz="4" w:space="0" w:color="auto"/>
            </w:tcBorders>
            <w:vAlign w:val="center"/>
            <w:hideMark/>
          </w:tcPr>
          <w:p w14:paraId="2DF48F18" w14:textId="77777777" w:rsidR="00D074AD" w:rsidRPr="007E4A18" w:rsidRDefault="00D074AD" w:rsidP="001F31F5">
            <w:pPr>
              <w:jc w:val="center"/>
              <w:rPr>
                <w:rFonts w:eastAsiaTheme="minorEastAsia"/>
                <w:b/>
                <w:bCs/>
              </w:rPr>
            </w:pPr>
            <w:r w:rsidRPr="007E4A18">
              <w:rPr>
                <w:rFonts w:eastAsiaTheme="minorEastAsia"/>
                <w:b/>
                <w:bCs/>
                <w:sz w:val="21"/>
                <w:szCs w:val="21"/>
              </w:rPr>
              <w:t>S</w:t>
            </w:r>
            <w:r w:rsidRPr="007E4A18">
              <w:rPr>
                <w:b/>
                <w:bCs/>
                <w:sz w:val="21"/>
                <w:szCs w:val="21"/>
              </w:rPr>
              <w:t>pecificity</w:t>
            </w:r>
          </w:p>
        </w:tc>
      </w:tr>
      <w:tr w:rsidR="00D074AD" w:rsidRPr="007E4A18" w14:paraId="57377D15" w14:textId="77777777" w:rsidTr="00D074AD">
        <w:tc>
          <w:tcPr>
            <w:tcW w:w="2263" w:type="dxa"/>
            <w:tcBorders>
              <w:top w:val="single" w:sz="4" w:space="0" w:color="auto"/>
            </w:tcBorders>
            <w:hideMark/>
          </w:tcPr>
          <w:p w14:paraId="30E7926F" w14:textId="77777777" w:rsidR="00D074AD" w:rsidRPr="007E4A18" w:rsidRDefault="00D074AD" w:rsidP="001F31F5">
            <w:pPr>
              <w:rPr>
                <w:rFonts w:eastAsiaTheme="minorEastAsia"/>
              </w:rPr>
            </w:pPr>
            <w:r w:rsidRPr="007E4A18">
              <w:rPr>
                <w:rFonts w:eastAsiaTheme="minorEastAsia" w:hint="eastAsia"/>
              </w:rPr>
              <w:t>Clinical</w:t>
            </w:r>
            <w:r w:rsidRPr="007E4A18">
              <w:rPr>
                <w:rFonts w:eastAsiaTheme="minorEastAsia"/>
              </w:rPr>
              <w:t xml:space="preserve"> _</w:t>
            </w:r>
            <w:r w:rsidRPr="007E4A18">
              <w:rPr>
                <w:rFonts w:eastAsiaTheme="minorEastAsia" w:hint="eastAsia"/>
              </w:rPr>
              <w:t>SVM</w:t>
            </w:r>
          </w:p>
        </w:tc>
        <w:tc>
          <w:tcPr>
            <w:tcW w:w="970" w:type="dxa"/>
            <w:tcBorders>
              <w:top w:val="single" w:sz="4" w:space="0" w:color="auto"/>
            </w:tcBorders>
            <w:vAlign w:val="center"/>
            <w:hideMark/>
          </w:tcPr>
          <w:p w14:paraId="3EE96BA4" w14:textId="77777777" w:rsidR="00D074AD" w:rsidRPr="007E4A18" w:rsidRDefault="00D074AD" w:rsidP="001F31F5">
            <w:pPr>
              <w:jc w:val="center"/>
              <w:rPr>
                <w:rFonts w:eastAsiaTheme="minorEastAsia"/>
              </w:rPr>
            </w:pPr>
          </w:p>
        </w:tc>
        <w:tc>
          <w:tcPr>
            <w:tcW w:w="2008" w:type="dxa"/>
            <w:tcBorders>
              <w:top w:val="single" w:sz="4" w:space="0" w:color="auto"/>
            </w:tcBorders>
            <w:vAlign w:val="center"/>
            <w:hideMark/>
          </w:tcPr>
          <w:p w14:paraId="1BD338B7" w14:textId="77777777" w:rsidR="00D074AD" w:rsidRPr="007E4A18" w:rsidRDefault="00D074AD" w:rsidP="001F31F5">
            <w:pPr>
              <w:jc w:val="center"/>
              <w:rPr>
                <w:rFonts w:eastAsiaTheme="minorEastAsia"/>
              </w:rPr>
            </w:pPr>
          </w:p>
        </w:tc>
        <w:tc>
          <w:tcPr>
            <w:tcW w:w="1536" w:type="dxa"/>
            <w:tcBorders>
              <w:top w:val="single" w:sz="4" w:space="0" w:color="auto"/>
            </w:tcBorders>
            <w:vAlign w:val="center"/>
            <w:hideMark/>
          </w:tcPr>
          <w:p w14:paraId="1133788F" w14:textId="77777777" w:rsidR="00D074AD" w:rsidRPr="007E4A18" w:rsidRDefault="00D074AD" w:rsidP="001F31F5">
            <w:pPr>
              <w:jc w:val="center"/>
              <w:rPr>
                <w:rFonts w:eastAsiaTheme="minorEastAsia"/>
              </w:rPr>
            </w:pPr>
          </w:p>
        </w:tc>
        <w:tc>
          <w:tcPr>
            <w:tcW w:w="1422" w:type="dxa"/>
            <w:tcBorders>
              <w:top w:val="single" w:sz="4" w:space="0" w:color="auto"/>
            </w:tcBorders>
            <w:vAlign w:val="center"/>
            <w:hideMark/>
          </w:tcPr>
          <w:p w14:paraId="7EA4C2A3" w14:textId="77777777" w:rsidR="00D074AD" w:rsidRPr="007E4A18" w:rsidRDefault="00D074AD" w:rsidP="001F31F5">
            <w:pPr>
              <w:jc w:val="center"/>
              <w:rPr>
                <w:rFonts w:eastAsiaTheme="minorEastAsia"/>
              </w:rPr>
            </w:pPr>
          </w:p>
        </w:tc>
        <w:tc>
          <w:tcPr>
            <w:tcW w:w="1434" w:type="dxa"/>
            <w:tcBorders>
              <w:top w:val="single" w:sz="4" w:space="0" w:color="auto"/>
            </w:tcBorders>
            <w:vAlign w:val="center"/>
            <w:hideMark/>
          </w:tcPr>
          <w:p w14:paraId="11CBEC5E" w14:textId="77777777" w:rsidR="00D074AD" w:rsidRPr="007E4A18" w:rsidRDefault="00D074AD" w:rsidP="001F31F5">
            <w:pPr>
              <w:jc w:val="center"/>
              <w:rPr>
                <w:rFonts w:eastAsiaTheme="minorEastAsia"/>
              </w:rPr>
            </w:pPr>
          </w:p>
        </w:tc>
      </w:tr>
      <w:tr w:rsidR="00123891" w:rsidRPr="007E4A18" w14:paraId="26BF824D" w14:textId="77777777" w:rsidTr="000C0453">
        <w:tc>
          <w:tcPr>
            <w:tcW w:w="2263" w:type="dxa"/>
            <w:hideMark/>
          </w:tcPr>
          <w:p w14:paraId="06C66B8B"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hideMark/>
          </w:tcPr>
          <w:p w14:paraId="05186FF8" w14:textId="04C2AA74" w:rsidR="00123891" w:rsidRPr="007E4A18" w:rsidRDefault="00123891" w:rsidP="00123891">
            <w:pPr>
              <w:jc w:val="center"/>
              <w:rPr>
                <w:rFonts w:eastAsiaTheme="minorEastAsia"/>
              </w:rPr>
            </w:pPr>
            <w:r w:rsidRPr="007E4A18">
              <w:rPr>
                <w:rFonts w:hint="eastAsia"/>
              </w:rPr>
              <w:t xml:space="preserve">0.750 </w:t>
            </w:r>
          </w:p>
        </w:tc>
        <w:tc>
          <w:tcPr>
            <w:tcW w:w="2008" w:type="dxa"/>
            <w:vAlign w:val="center"/>
            <w:hideMark/>
          </w:tcPr>
          <w:p w14:paraId="158C209D" w14:textId="7E9B003A" w:rsidR="00123891" w:rsidRPr="007E4A18" w:rsidRDefault="00123891" w:rsidP="00123891">
            <w:pPr>
              <w:jc w:val="center"/>
              <w:rPr>
                <w:rFonts w:eastAsiaTheme="minorEastAsia"/>
              </w:rPr>
            </w:pPr>
            <w:r w:rsidRPr="007E4A18">
              <w:rPr>
                <w:rFonts w:eastAsiaTheme="minorEastAsia" w:hint="eastAsia"/>
              </w:rPr>
              <w:t>0.715 to 0.786</w:t>
            </w:r>
          </w:p>
        </w:tc>
        <w:tc>
          <w:tcPr>
            <w:tcW w:w="1536" w:type="dxa"/>
            <w:hideMark/>
          </w:tcPr>
          <w:p w14:paraId="3BCBDE42" w14:textId="35A592BC" w:rsidR="00123891" w:rsidRPr="007E4A18" w:rsidRDefault="009F616A" w:rsidP="00123891">
            <w:pPr>
              <w:jc w:val="center"/>
              <w:rPr>
                <w:rFonts w:eastAsiaTheme="minorEastAsia"/>
              </w:rPr>
            </w:pPr>
            <w:r w:rsidRPr="007E4A18">
              <w:t>0.678</w:t>
            </w:r>
            <w:r w:rsidR="00123891" w:rsidRPr="007E4A18">
              <w:rPr>
                <w:rFonts w:hint="eastAsia"/>
              </w:rPr>
              <w:t xml:space="preserve"> </w:t>
            </w:r>
          </w:p>
        </w:tc>
        <w:tc>
          <w:tcPr>
            <w:tcW w:w="1422" w:type="dxa"/>
            <w:hideMark/>
          </w:tcPr>
          <w:p w14:paraId="171A5ECC" w14:textId="134506AC" w:rsidR="00123891" w:rsidRPr="007E4A18" w:rsidRDefault="009F616A" w:rsidP="00123891">
            <w:pPr>
              <w:jc w:val="center"/>
              <w:rPr>
                <w:rFonts w:eastAsiaTheme="minorEastAsia"/>
              </w:rPr>
            </w:pPr>
            <w:r w:rsidRPr="007E4A18">
              <w:t>0.625</w:t>
            </w:r>
            <w:r w:rsidR="00123891" w:rsidRPr="007E4A18">
              <w:rPr>
                <w:rFonts w:hint="eastAsia"/>
              </w:rPr>
              <w:t xml:space="preserve"> </w:t>
            </w:r>
          </w:p>
        </w:tc>
        <w:tc>
          <w:tcPr>
            <w:tcW w:w="1434" w:type="dxa"/>
            <w:hideMark/>
          </w:tcPr>
          <w:p w14:paraId="69B38343" w14:textId="4B61051E" w:rsidR="00123891" w:rsidRPr="007E4A18" w:rsidRDefault="009F616A" w:rsidP="00123891">
            <w:pPr>
              <w:jc w:val="center"/>
              <w:rPr>
                <w:rFonts w:eastAsiaTheme="minorEastAsia"/>
              </w:rPr>
            </w:pPr>
            <w:r w:rsidRPr="007E4A18">
              <w:t>0.738</w:t>
            </w:r>
            <w:r w:rsidR="00123891" w:rsidRPr="007E4A18">
              <w:rPr>
                <w:rFonts w:hint="eastAsia"/>
              </w:rPr>
              <w:t xml:space="preserve"> </w:t>
            </w:r>
          </w:p>
        </w:tc>
      </w:tr>
      <w:tr w:rsidR="00123891" w:rsidRPr="007E4A18" w14:paraId="6E79A5DF" w14:textId="77777777" w:rsidTr="000C0453">
        <w:tc>
          <w:tcPr>
            <w:tcW w:w="2263" w:type="dxa"/>
            <w:hideMark/>
          </w:tcPr>
          <w:p w14:paraId="1BF67919"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hideMark/>
          </w:tcPr>
          <w:p w14:paraId="5990859A" w14:textId="71A83337" w:rsidR="00123891" w:rsidRPr="007E4A18" w:rsidRDefault="00123891" w:rsidP="00123891">
            <w:pPr>
              <w:jc w:val="center"/>
              <w:rPr>
                <w:rFonts w:eastAsiaTheme="minorEastAsia"/>
              </w:rPr>
            </w:pPr>
            <w:r w:rsidRPr="007E4A18">
              <w:rPr>
                <w:rFonts w:hint="eastAsia"/>
              </w:rPr>
              <w:t xml:space="preserve">0.662 </w:t>
            </w:r>
          </w:p>
        </w:tc>
        <w:tc>
          <w:tcPr>
            <w:tcW w:w="2008" w:type="dxa"/>
            <w:vAlign w:val="center"/>
            <w:hideMark/>
          </w:tcPr>
          <w:p w14:paraId="186256C4" w14:textId="02E5C5AE" w:rsidR="00123891" w:rsidRPr="007E4A18" w:rsidRDefault="00123891" w:rsidP="00123891">
            <w:pPr>
              <w:jc w:val="center"/>
              <w:rPr>
                <w:rFonts w:eastAsiaTheme="minorEastAsia"/>
              </w:rPr>
            </w:pPr>
            <w:r w:rsidRPr="007E4A18">
              <w:rPr>
                <w:rFonts w:eastAsiaTheme="minorEastAsia" w:hint="eastAsia"/>
              </w:rPr>
              <w:t>0.621 to 0.703</w:t>
            </w:r>
          </w:p>
        </w:tc>
        <w:tc>
          <w:tcPr>
            <w:tcW w:w="1536" w:type="dxa"/>
            <w:hideMark/>
          </w:tcPr>
          <w:p w14:paraId="0FA74D4F" w14:textId="2464F5BB" w:rsidR="00123891" w:rsidRPr="007E4A18" w:rsidRDefault="00C226E7" w:rsidP="00123891">
            <w:pPr>
              <w:jc w:val="center"/>
              <w:rPr>
                <w:rFonts w:eastAsiaTheme="minorEastAsia"/>
              </w:rPr>
            </w:pPr>
            <w:r w:rsidRPr="007E4A18">
              <w:rPr>
                <w:rFonts w:hint="eastAsia"/>
              </w:rPr>
              <w:t>0.588</w:t>
            </w:r>
            <w:r w:rsidR="00123891" w:rsidRPr="007E4A18">
              <w:rPr>
                <w:rFonts w:hint="eastAsia"/>
              </w:rPr>
              <w:t xml:space="preserve"> </w:t>
            </w:r>
          </w:p>
        </w:tc>
        <w:tc>
          <w:tcPr>
            <w:tcW w:w="1422" w:type="dxa"/>
            <w:hideMark/>
          </w:tcPr>
          <w:p w14:paraId="204D9AB4" w14:textId="7B9430AE" w:rsidR="00123891" w:rsidRPr="007E4A18" w:rsidRDefault="009F616A" w:rsidP="00123891">
            <w:pPr>
              <w:jc w:val="center"/>
              <w:rPr>
                <w:rFonts w:eastAsiaTheme="minorEastAsia"/>
              </w:rPr>
            </w:pPr>
            <w:r w:rsidRPr="007E4A18">
              <w:t>0.</w:t>
            </w:r>
            <w:r w:rsidR="00C226E7" w:rsidRPr="007E4A18">
              <w:rPr>
                <w:rFonts w:hint="eastAsia"/>
              </w:rPr>
              <w:t>333</w:t>
            </w:r>
            <w:r w:rsidR="00123891" w:rsidRPr="007E4A18">
              <w:rPr>
                <w:rFonts w:hint="eastAsia"/>
              </w:rPr>
              <w:t xml:space="preserve"> </w:t>
            </w:r>
          </w:p>
        </w:tc>
        <w:tc>
          <w:tcPr>
            <w:tcW w:w="1434" w:type="dxa"/>
            <w:hideMark/>
          </w:tcPr>
          <w:p w14:paraId="5C34BE69" w14:textId="07C3DC83" w:rsidR="00123891" w:rsidRPr="007E4A18" w:rsidRDefault="009F616A" w:rsidP="00123891">
            <w:pPr>
              <w:jc w:val="center"/>
              <w:rPr>
                <w:rFonts w:eastAsiaTheme="minorEastAsia"/>
              </w:rPr>
            </w:pPr>
            <w:r w:rsidRPr="007E4A18">
              <w:t>0.</w:t>
            </w:r>
            <w:r w:rsidR="00C226E7" w:rsidRPr="007E4A18">
              <w:rPr>
                <w:rFonts w:hint="eastAsia"/>
              </w:rPr>
              <w:t>875</w:t>
            </w:r>
          </w:p>
        </w:tc>
      </w:tr>
      <w:tr w:rsidR="00123891" w:rsidRPr="007E4A18" w14:paraId="0FEE6CBE" w14:textId="77777777" w:rsidTr="00221659">
        <w:tc>
          <w:tcPr>
            <w:tcW w:w="2263" w:type="dxa"/>
            <w:hideMark/>
          </w:tcPr>
          <w:p w14:paraId="4BDD5326" w14:textId="77777777" w:rsidR="00123891" w:rsidRPr="007E4A18" w:rsidRDefault="00123891" w:rsidP="00123891">
            <w:pPr>
              <w:rPr>
                <w:rFonts w:eastAsiaTheme="minorEastAsia"/>
              </w:rPr>
            </w:pPr>
            <w:r w:rsidRPr="007E4A18">
              <w:rPr>
                <w:rFonts w:eastAsiaTheme="minorEastAsia" w:hint="eastAsia"/>
              </w:rPr>
              <w:t>Clinical</w:t>
            </w:r>
            <w:r w:rsidRPr="007E4A18">
              <w:rPr>
                <w:rFonts w:eastAsiaTheme="minorEastAsia"/>
              </w:rPr>
              <w:t xml:space="preserve"> _</w:t>
            </w:r>
            <w:r w:rsidRPr="007E4A18">
              <w:rPr>
                <w:rFonts w:eastAsiaTheme="minorEastAsia" w:hint="eastAsia"/>
              </w:rPr>
              <w:t>KNN</w:t>
            </w:r>
          </w:p>
        </w:tc>
        <w:tc>
          <w:tcPr>
            <w:tcW w:w="970" w:type="dxa"/>
            <w:hideMark/>
          </w:tcPr>
          <w:p w14:paraId="04CBAB74" w14:textId="77777777" w:rsidR="00123891" w:rsidRPr="007E4A18" w:rsidRDefault="00123891" w:rsidP="00123891">
            <w:pPr>
              <w:jc w:val="center"/>
              <w:rPr>
                <w:rFonts w:eastAsiaTheme="minorEastAsia"/>
              </w:rPr>
            </w:pPr>
          </w:p>
        </w:tc>
        <w:tc>
          <w:tcPr>
            <w:tcW w:w="2008" w:type="dxa"/>
            <w:hideMark/>
          </w:tcPr>
          <w:p w14:paraId="147D4208" w14:textId="77777777" w:rsidR="00123891" w:rsidRPr="007E4A18" w:rsidRDefault="00123891" w:rsidP="00123891">
            <w:pPr>
              <w:jc w:val="center"/>
              <w:rPr>
                <w:rFonts w:eastAsiaTheme="minorEastAsia"/>
              </w:rPr>
            </w:pPr>
          </w:p>
        </w:tc>
        <w:tc>
          <w:tcPr>
            <w:tcW w:w="1536" w:type="dxa"/>
            <w:hideMark/>
          </w:tcPr>
          <w:p w14:paraId="245AEBEC" w14:textId="77777777" w:rsidR="00123891" w:rsidRPr="007E4A18" w:rsidRDefault="00123891" w:rsidP="00123891">
            <w:pPr>
              <w:jc w:val="center"/>
              <w:rPr>
                <w:rFonts w:eastAsiaTheme="minorEastAsia"/>
              </w:rPr>
            </w:pPr>
          </w:p>
        </w:tc>
        <w:tc>
          <w:tcPr>
            <w:tcW w:w="1422" w:type="dxa"/>
            <w:hideMark/>
          </w:tcPr>
          <w:p w14:paraId="4F198D5B" w14:textId="77777777" w:rsidR="00123891" w:rsidRPr="007E4A18" w:rsidRDefault="00123891" w:rsidP="00123891">
            <w:pPr>
              <w:jc w:val="center"/>
              <w:rPr>
                <w:rFonts w:eastAsiaTheme="minorEastAsia"/>
              </w:rPr>
            </w:pPr>
          </w:p>
        </w:tc>
        <w:tc>
          <w:tcPr>
            <w:tcW w:w="1434" w:type="dxa"/>
            <w:hideMark/>
          </w:tcPr>
          <w:p w14:paraId="2250C6FC" w14:textId="77777777" w:rsidR="00123891" w:rsidRPr="007E4A18" w:rsidRDefault="00123891" w:rsidP="00123891">
            <w:pPr>
              <w:jc w:val="center"/>
              <w:rPr>
                <w:rFonts w:eastAsiaTheme="minorEastAsia"/>
              </w:rPr>
            </w:pPr>
          </w:p>
        </w:tc>
      </w:tr>
      <w:tr w:rsidR="00123891" w:rsidRPr="007E4A18" w14:paraId="65FCC3D9" w14:textId="77777777" w:rsidTr="00221659">
        <w:tc>
          <w:tcPr>
            <w:tcW w:w="2263" w:type="dxa"/>
            <w:hideMark/>
          </w:tcPr>
          <w:p w14:paraId="48CE7B88"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hideMark/>
          </w:tcPr>
          <w:p w14:paraId="3465E753" w14:textId="26F0022A" w:rsidR="00123891" w:rsidRPr="007E4A18" w:rsidRDefault="00123891" w:rsidP="00123891">
            <w:pPr>
              <w:jc w:val="center"/>
              <w:rPr>
                <w:rFonts w:eastAsiaTheme="minorEastAsia"/>
              </w:rPr>
            </w:pPr>
            <w:r w:rsidRPr="007E4A18">
              <w:rPr>
                <w:rFonts w:hint="eastAsia"/>
              </w:rPr>
              <w:t xml:space="preserve">0.839 </w:t>
            </w:r>
          </w:p>
        </w:tc>
        <w:tc>
          <w:tcPr>
            <w:tcW w:w="2008" w:type="dxa"/>
            <w:hideMark/>
          </w:tcPr>
          <w:p w14:paraId="4468299A" w14:textId="32D5E57D" w:rsidR="00123891" w:rsidRPr="007E4A18" w:rsidRDefault="00123891" w:rsidP="00123891">
            <w:pPr>
              <w:jc w:val="center"/>
              <w:rPr>
                <w:rFonts w:eastAsiaTheme="minorEastAsia"/>
              </w:rPr>
            </w:pPr>
            <w:r w:rsidRPr="007E4A18">
              <w:rPr>
                <w:rFonts w:hint="eastAsia"/>
              </w:rPr>
              <w:t>0.757 to 0.921</w:t>
            </w:r>
          </w:p>
        </w:tc>
        <w:tc>
          <w:tcPr>
            <w:tcW w:w="1536" w:type="dxa"/>
            <w:hideMark/>
          </w:tcPr>
          <w:p w14:paraId="6B10D99A" w14:textId="14E2EF2F" w:rsidR="00123891" w:rsidRPr="007E4A18" w:rsidRDefault="00123891" w:rsidP="00123891">
            <w:pPr>
              <w:jc w:val="center"/>
              <w:rPr>
                <w:rFonts w:eastAsiaTheme="minorEastAsia"/>
              </w:rPr>
            </w:pPr>
            <w:r w:rsidRPr="007E4A18">
              <w:rPr>
                <w:rFonts w:hint="eastAsia"/>
              </w:rPr>
              <w:t xml:space="preserve">0.756 </w:t>
            </w:r>
          </w:p>
        </w:tc>
        <w:tc>
          <w:tcPr>
            <w:tcW w:w="1422" w:type="dxa"/>
            <w:hideMark/>
          </w:tcPr>
          <w:p w14:paraId="0078CEED" w14:textId="21703C68" w:rsidR="00123891" w:rsidRPr="007E4A18" w:rsidRDefault="00123891" w:rsidP="00123891">
            <w:pPr>
              <w:jc w:val="center"/>
              <w:rPr>
                <w:rFonts w:eastAsiaTheme="minorEastAsia"/>
              </w:rPr>
            </w:pPr>
            <w:r w:rsidRPr="007E4A18">
              <w:rPr>
                <w:rFonts w:hint="eastAsia"/>
              </w:rPr>
              <w:t xml:space="preserve">0.813 </w:t>
            </w:r>
          </w:p>
        </w:tc>
        <w:tc>
          <w:tcPr>
            <w:tcW w:w="1434" w:type="dxa"/>
            <w:hideMark/>
          </w:tcPr>
          <w:p w14:paraId="35A715D1" w14:textId="091FB0D5" w:rsidR="00123891" w:rsidRPr="007E4A18" w:rsidRDefault="00123891" w:rsidP="00123891">
            <w:pPr>
              <w:jc w:val="center"/>
              <w:rPr>
                <w:rFonts w:eastAsiaTheme="minorEastAsia"/>
              </w:rPr>
            </w:pPr>
            <w:r w:rsidRPr="007E4A18">
              <w:rPr>
                <w:rFonts w:hint="eastAsia"/>
              </w:rPr>
              <w:t xml:space="preserve">0.691 </w:t>
            </w:r>
          </w:p>
        </w:tc>
      </w:tr>
      <w:tr w:rsidR="00123891" w:rsidRPr="007E4A18" w14:paraId="2BFAEB45" w14:textId="77777777" w:rsidTr="00221659">
        <w:tc>
          <w:tcPr>
            <w:tcW w:w="2263" w:type="dxa"/>
            <w:hideMark/>
          </w:tcPr>
          <w:p w14:paraId="2CF247BB"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hideMark/>
          </w:tcPr>
          <w:p w14:paraId="65B699FD" w14:textId="798B4F03" w:rsidR="00123891" w:rsidRPr="007E4A18" w:rsidRDefault="00123891" w:rsidP="00123891">
            <w:pPr>
              <w:jc w:val="center"/>
              <w:rPr>
                <w:rFonts w:eastAsiaTheme="minorEastAsia"/>
              </w:rPr>
            </w:pPr>
            <w:r w:rsidRPr="007E4A18">
              <w:rPr>
                <w:rFonts w:hint="eastAsia"/>
              </w:rPr>
              <w:t xml:space="preserve">0.579 </w:t>
            </w:r>
          </w:p>
        </w:tc>
        <w:tc>
          <w:tcPr>
            <w:tcW w:w="2008" w:type="dxa"/>
            <w:hideMark/>
          </w:tcPr>
          <w:p w14:paraId="293E5C92" w14:textId="651959EA" w:rsidR="00123891" w:rsidRPr="007E4A18" w:rsidRDefault="00123891" w:rsidP="00123891">
            <w:pPr>
              <w:jc w:val="center"/>
              <w:rPr>
                <w:rFonts w:eastAsiaTheme="minorEastAsia"/>
              </w:rPr>
            </w:pPr>
            <w:r w:rsidRPr="007E4A18">
              <w:rPr>
                <w:rFonts w:hint="eastAsia"/>
              </w:rPr>
              <w:t>0.421 to 0.736</w:t>
            </w:r>
          </w:p>
        </w:tc>
        <w:tc>
          <w:tcPr>
            <w:tcW w:w="1536" w:type="dxa"/>
            <w:hideMark/>
          </w:tcPr>
          <w:p w14:paraId="587228D3" w14:textId="48D78F3B" w:rsidR="00123891" w:rsidRPr="007E4A18" w:rsidRDefault="00123891" w:rsidP="00123891">
            <w:pPr>
              <w:jc w:val="center"/>
              <w:rPr>
                <w:rFonts w:eastAsiaTheme="minorEastAsia"/>
              </w:rPr>
            </w:pPr>
            <w:r w:rsidRPr="007E4A18">
              <w:rPr>
                <w:rFonts w:hint="eastAsia"/>
              </w:rPr>
              <w:t xml:space="preserve">0.549 </w:t>
            </w:r>
          </w:p>
        </w:tc>
        <w:tc>
          <w:tcPr>
            <w:tcW w:w="1422" w:type="dxa"/>
            <w:hideMark/>
          </w:tcPr>
          <w:p w14:paraId="2E95140D" w14:textId="30B4E73E" w:rsidR="00123891" w:rsidRPr="007E4A18" w:rsidRDefault="00123891" w:rsidP="00123891">
            <w:pPr>
              <w:jc w:val="center"/>
              <w:rPr>
                <w:rFonts w:eastAsiaTheme="minorEastAsia"/>
              </w:rPr>
            </w:pPr>
            <w:r w:rsidRPr="007E4A18">
              <w:rPr>
                <w:rFonts w:hint="eastAsia"/>
              </w:rPr>
              <w:t xml:space="preserve">0.556 </w:t>
            </w:r>
          </w:p>
        </w:tc>
        <w:tc>
          <w:tcPr>
            <w:tcW w:w="1434" w:type="dxa"/>
            <w:hideMark/>
          </w:tcPr>
          <w:p w14:paraId="282EF1B1" w14:textId="5DC51A7A" w:rsidR="00123891" w:rsidRPr="007E4A18" w:rsidRDefault="00123891" w:rsidP="00123891">
            <w:pPr>
              <w:jc w:val="center"/>
              <w:rPr>
                <w:rFonts w:eastAsiaTheme="minorEastAsia"/>
              </w:rPr>
            </w:pPr>
            <w:r w:rsidRPr="007E4A18">
              <w:rPr>
                <w:rFonts w:hint="eastAsia"/>
              </w:rPr>
              <w:t xml:space="preserve">0.542 </w:t>
            </w:r>
          </w:p>
        </w:tc>
      </w:tr>
      <w:tr w:rsidR="00123891" w:rsidRPr="007E4A18" w14:paraId="697DEA39" w14:textId="77777777" w:rsidTr="00221659">
        <w:tc>
          <w:tcPr>
            <w:tcW w:w="2263" w:type="dxa"/>
            <w:hideMark/>
          </w:tcPr>
          <w:p w14:paraId="542072FB" w14:textId="77777777" w:rsidR="00123891" w:rsidRPr="007E4A18" w:rsidRDefault="00123891" w:rsidP="00123891">
            <w:pPr>
              <w:rPr>
                <w:rFonts w:eastAsiaTheme="minorEastAsia"/>
              </w:rPr>
            </w:pPr>
            <w:r w:rsidRPr="007E4A18">
              <w:rPr>
                <w:rFonts w:eastAsiaTheme="minorEastAsia" w:hint="eastAsia"/>
              </w:rPr>
              <w:t>Clinical</w:t>
            </w:r>
            <w:r w:rsidRPr="007E4A18">
              <w:rPr>
                <w:rFonts w:eastAsiaTheme="minorEastAsia"/>
              </w:rPr>
              <w:t xml:space="preserve"> _</w:t>
            </w:r>
            <w:r w:rsidRPr="007E4A18">
              <w:rPr>
                <w:rFonts w:eastAsiaTheme="minorEastAsia" w:hint="eastAsia"/>
              </w:rPr>
              <w:t>DT</w:t>
            </w:r>
          </w:p>
        </w:tc>
        <w:tc>
          <w:tcPr>
            <w:tcW w:w="970" w:type="dxa"/>
            <w:hideMark/>
          </w:tcPr>
          <w:p w14:paraId="7BE7FADF" w14:textId="77777777" w:rsidR="00123891" w:rsidRPr="007E4A18" w:rsidRDefault="00123891" w:rsidP="00123891">
            <w:pPr>
              <w:jc w:val="center"/>
              <w:rPr>
                <w:rFonts w:eastAsiaTheme="minorEastAsia"/>
              </w:rPr>
            </w:pPr>
          </w:p>
        </w:tc>
        <w:tc>
          <w:tcPr>
            <w:tcW w:w="2008" w:type="dxa"/>
            <w:hideMark/>
          </w:tcPr>
          <w:p w14:paraId="0D90283D" w14:textId="77777777" w:rsidR="00123891" w:rsidRPr="007E4A18" w:rsidRDefault="00123891" w:rsidP="00123891">
            <w:pPr>
              <w:jc w:val="center"/>
              <w:rPr>
                <w:rFonts w:eastAsiaTheme="minorEastAsia"/>
              </w:rPr>
            </w:pPr>
          </w:p>
        </w:tc>
        <w:tc>
          <w:tcPr>
            <w:tcW w:w="1536" w:type="dxa"/>
            <w:hideMark/>
          </w:tcPr>
          <w:p w14:paraId="6E645CF0" w14:textId="77777777" w:rsidR="00123891" w:rsidRPr="007E4A18" w:rsidRDefault="00123891" w:rsidP="00123891">
            <w:pPr>
              <w:jc w:val="center"/>
              <w:rPr>
                <w:rFonts w:eastAsiaTheme="minorEastAsia"/>
              </w:rPr>
            </w:pPr>
          </w:p>
        </w:tc>
        <w:tc>
          <w:tcPr>
            <w:tcW w:w="1422" w:type="dxa"/>
            <w:hideMark/>
          </w:tcPr>
          <w:p w14:paraId="1B4E468C" w14:textId="77777777" w:rsidR="00123891" w:rsidRPr="007E4A18" w:rsidRDefault="00123891" w:rsidP="00123891">
            <w:pPr>
              <w:jc w:val="center"/>
              <w:rPr>
                <w:rFonts w:eastAsiaTheme="minorEastAsia"/>
              </w:rPr>
            </w:pPr>
          </w:p>
        </w:tc>
        <w:tc>
          <w:tcPr>
            <w:tcW w:w="1434" w:type="dxa"/>
            <w:hideMark/>
          </w:tcPr>
          <w:p w14:paraId="24F516F1" w14:textId="77777777" w:rsidR="00123891" w:rsidRPr="007E4A18" w:rsidRDefault="00123891" w:rsidP="00123891">
            <w:pPr>
              <w:jc w:val="center"/>
              <w:rPr>
                <w:rFonts w:eastAsiaTheme="minorEastAsia"/>
              </w:rPr>
            </w:pPr>
          </w:p>
        </w:tc>
      </w:tr>
      <w:tr w:rsidR="00123891" w:rsidRPr="007E4A18" w14:paraId="24508181" w14:textId="77777777" w:rsidTr="00221659">
        <w:tc>
          <w:tcPr>
            <w:tcW w:w="2263" w:type="dxa"/>
            <w:hideMark/>
          </w:tcPr>
          <w:p w14:paraId="1E8F8246"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hideMark/>
          </w:tcPr>
          <w:p w14:paraId="02856AAF" w14:textId="21A914CE" w:rsidR="00123891" w:rsidRPr="007E4A18" w:rsidRDefault="00123891" w:rsidP="00123891">
            <w:pPr>
              <w:jc w:val="center"/>
              <w:rPr>
                <w:rFonts w:eastAsiaTheme="minorEastAsia"/>
              </w:rPr>
            </w:pPr>
            <w:r w:rsidRPr="007E4A18">
              <w:rPr>
                <w:rFonts w:hint="eastAsia"/>
              </w:rPr>
              <w:t xml:space="preserve">0.624 </w:t>
            </w:r>
          </w:p>
        </w:tc>
        <w:tc>
          <w:tcPr>
            <w:tcW w:w="2008" w:type="dxa"/>
            <w:hideMark/>
          </w:tcPr>
          <w:p w14:paraId="535A7857" w14:textId="764469D4" w:rsidR="00123891" w:rsidRPr="007E4A18" w:rsidRDefault="00123891" w:rsidP="00123891">
            <w:pPr>
              <w:jc w:val="center"/>
              <w:rPr>
                <w:rFonts w:eastAsiaTheme="minorEastAsia"/>
              </w:rPr>
            </w:pPr>
            <w:r w:rsidRPr="007E4A18">
              <w:rPr>
                <w:rFonts w:hint="eastAsia"/>
              </w:rPr>
              <w:t>0.508 to 0.739</w:t>
            </w:r>
          </w:p>
        </w:tc>
        <w:tc>
          <w:tcPr>
            <w:tcW w:w="1536" w:type="dxa"/>
            <w:hideMark/>
          </w:tcPr>
          <w:p w14:paraId="50C7875C" w14:textId="61C4EBCA" w:rsidR="00123891" w:rsidRPr="007E4A18" w:rsidRDefault="00123891" w:rsidP="00123891">
            <w:pPr>
              <w:jc w:val="center"/>
              <w:rPr>
                <w:rFonts w:eastAsiaTheme="minorEastAsia"/>
              </w:rPr>
            </w:pPr>
            <w:r w:rsidRPr="007E4A18">
              <w:rPr>
                <w:rFonts w:hint="eastAsia"/>
              </w:rPr>
              <w:t xml:space="preserve">0.600 </w:t>
            </w:r>
          </w:p>
        </w:tc>
        <w:tc>
          <w:tcPr>
            <w:tcW w:w="1422" w:type="dxa"/>
            <w:hideMark/>
          </w:tcPr>
          <w:p w14:paraId="11A0B887" w14:textId="5AB45F88" w:rsidR="00123891" w:rsidRPr="007E4A18" w:rsidRDefault="00123891" w:rsidP="00123891">
            <w:pPr>
              <w:jc w:val="center"/>
              <w:rPr>
                <w:rFonts w:eastAsiaTheme="minorEastAsia"/>
              </w:rPr>
            </w:pPr>
            <w:r w:rsidRPr="007E4A18">
              <w:rPr>
                <w:rFonts w:hint="eastAsia"/>
              </w:rPr>
              <w:t xml:space="preserve">0.271 </w:t>
            </w:r>
          </w:p>
        </w:tc>
        <w:tc>
          <w:tcPr>
            <w:tcW w:w="1434" w:type="dxa"/>
            <w:hideMark/>
          </w:tcPr>
          <w:p w14:paraId="5DD3E04B" w14:textId="2B441F2D" w:rsidR="00123891" w:rsidRPr="007E4A18" w:rsidRDefault="00123891" w:rsidP="00123891">
            <w:pPr>
              <w:jc w:val="center"/>
              <w:rPr>
                <w:rFonts w:eastAsiaTheme="minorEastAsia"/>
              </w:rPr>
            </w:pPr>
            <w:r w:rsidRPr="007E4A18">
              <w:rPr>
                <w:rFonts w:hint="eastAsia"/>
              </w:rPr>
              <w:t xml:space="preserve">0.976 </w:t>
            </w:r>
          </w:p>
        </w:tc>
      </w:tr>
      <w:tr w:rsidR="00123891" w:rsidRPr="007E4A18" w14:paraId="7BCCA085" w14:textId="77777777" w:rsidTr="00221659">
        <w:tc>
          <w:tcPr>
            <w:tcW w:w="2263" w:type="dxa"/>
            <w:hideMark/>
          </w:tcPr>
          <w:p w14:paraId="3F84E6B0"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hideMark/>
          </w:tcPr>
          <w:p w14:paraId="6892C9F3" w14:textId="3BE86BB7" w:rsidR="00123891" w:rsidRPr="007E4A18" w:rsidRDefault="00123891" w:rsidP="00123891">
            <w:pPr>
              <w:jc w:val="center"/>
              <w:rPr>
                <w:rFonts w:eastAsiaTheme="minorEastAsia"/>
              </w:rPr>
            </w:pPr>
            <w:r w:rsidRPr="007E4A18">
              <w:rPr>
                <w:rFonts w:hint="eastAsia"/>
              </w:rPr>
              <w:t xml:space="preserve">0.516 </w:t>
            </w:r>
          </w:p>
        </w:tc>
        <w:tc>
          <w:tcPr>
            <w:tcW w:w="2008" w:type="dxa"/>
            <w:hideMark/>
          </w:tcPr>
          <w:p w14:paraId="625A4B36" w14:textId="399CEAD1" w:rsidR="00123891" w:rsidRPr="007E4A18" w:rsidRDefault="00123891" w:rsidP="00123891">
            <w:pPr>
              <w:jc w:val="center"/>
              <w:rPr>
                <w:rFonts w:eastAsiaTheme="minorEastAsia"/>
              </w:rPr>
            </w:pPr>
            <w:r w:rsidRPr="007E4A18">
              <w:rPr>
                <w:rFonts w:hint="eastAsia"/>
              </w:rPr>
              <w:t>0.356 to 0.676</w:t>
            </w:r>
          </w:p>
        </w:tc>
        <w:tc>
          <w:tcPr>
            <w:tcW w:w="1536" w:type="dxa"/>
            <w:hideMark/>
          </w:tcPr>
          <w:p w14:paraId="3D0451F3" w14:textId="21A260F8" w:rsidR="00123891" w:rsidRPr="007E4A18" w:rsidRDefault="00123891" w:rsidP="00123891">
            <w:pPr>
              <w:jc w:val="center"/>
              <w:rPr>
                <w:rFonts w:eastAsiaTheme="minorEastAsia"/>
              </w:rPr>
            </w:pPr>
            <w:r w:rsidRPr="007E4A18">
              <w:rPr>
                <w:rFonts w:hint="eastAsia"/>
              </w:rPr>
              <w:t xml:space="preserve">0.490 </w:t>
            </w:r>
          </w:p>
        </w:tc>
        <w:tc>
          <w:tcPr>
            <w:tcW w:w="1422" w:type="dxa"/>
            <w:hideMark/>
          </w:tcPr>
          <w:p w14:paraId="69C8B05D" w14:textId="4F623991" w:rsidR="00123891" w:rsidRPr="007E4A18" w:rsidRDefault="00123891" w:rsidP="00123891">
            <w:pPr>
              <w:jc w:val="center"/>
              <w:rPr>
                <w:rFonts w:eastAsiaTheme="minorEastAsia"/>
              </w:rPr>
            </w:pPr>
            <w:r w:rsidRPr="007E4A18">
              <w:rPr>
                <w:rFonts w:hint="eastAsia"/>
              </w:rPr>
              <w:t xml:space="preserve">0.074 </w:t>
            </w:r>
          </w:p>
        </w:tc>
        <w:tc>
          <w:tcPr>
            <w:tcW w:w="1434" w:type="dxa"/>
            <w:hideMark/>
          </w:tcPr>
          <w:p w14:paraId="5322DEDD" w14:textId="7B7F74B8" w:rsidR="00123891" w:rsidRPr="007E4A18" w:rsidRDefault="00123891" w:rsidP="00123891">
            <w:pPr>
              <w:jc w:val="center"/>
              <w:rPr>
                <w:rFonts w:eastAsiaTheme="minorEastAsia"/>
              </w:rPr>
            </w:pPr>
            <w:r w:rsidRPr="007E4A18">
              <w:rPr>
                <w:rFonts w:hint="eastAsia"/>
              </w:rPr>
              <w:t xml:space="preserve">0.958 </w:t>
            </w:r>
          </w:p>
        </w:tc>
      </w:tr>
      <w:tr w:rsidR="00123891" w:rsidRPr="007E4A18" w14:paraId="533450F4" w14:textId="77777777" w:rsidTr="00221659">
        <w:tc>
          <w:tcPr>
            <w:tcW w:w="2263" w:type="dxa"/>
            <w:hideMark/>
          </w:tcPr>
          <w:p w14:paraId="7436FF28" w14:textId="77777777" w:rsidR="00123891" w:rsidRPr="007E4A18" w:rsidRDefault="00123891" w:rsidP="00123891">
            <w:pPr>
              <w:rPr>
                <w:rFonts w:eastAsiaTheme="minorEastAsia"/>
              </w:rPr>
            </w:pPr>
            <w:r w:rsidRPr="007E4A18">
              <w:rPr>
                <w:rFonts w:eastAsiaTheme="minorEastAsia" w:hint="eastAsia"/>
              </w:rPr>
              <w:t>Clinical</w:t>
            </w:r>
            <w:r w:rsidRPr="007E4A18">
              <w:rPr>
                <w:rFonts w:eastAsiaTheme="minorEastAsia"/>
              </w:rPr>
              <w:t xml:space="preserve"> _</w:t>
            </w:r>
            <w:r w:rsidRPr="007E4A18">
              <w:rPr>
                <w:rFonts w:eastAsiaTheme="minorEastAsia" w:hint="eastAsia"/>
              </w:rPr>
              <w:t>GBDT</w:t>
            </w:r>
          </w:p>
        </w:tc>
        <w:tc>
          <w:tcPr>
            <w:tcW w:w="970" w:type="dxa"/>
            <w:hideMark/>
          </w:tcPr>
          <w:p w14:paraId="7CE790A6" w14:textId="77777777" w:rsidR="00123891" w:rsidRPr="007E4A18" w:rsidRDefault="00123891" w:rsidP="00123891">
            <w:pPr>
              <w:jc w:val="center"/>
              <w:rPr>
                <w:rFonts w:eastAsiaTheme="minorEastAsia"/>
              </w:rPr>
            </w:pPr>
          </w:p>
        </w:tc>
        <w:tc>
          <w:tcPr>
            <w:tcW w:w="2008" w:type="dxa"/>
            <w:hideMark/>
          </w:tcPr>
          <w:p w14:paraId="5AA51887" w14:textId="77777777" w:rsidR="00123891" w:rsidRPr="007E4A18" w:rsidRDefault="00123891" w:rsidP="00123891">
            <w:pPr>
              <w:jc w:val="center"/>
              <w:rPr>
                <w:rFonts w:eastAsiaTheme="minorEastAsia"/>
              </w:rPr>
            </w:pPr>
          </w:p>
        </w:tc>
        <w:tc>
          <w:tcPr>
            <w:tcW w:w="1536" w:type="dxa"/>
            <w:hideMark/>
          </w:tcPr>
          <w:p w14:paraId="0AAAE65C" w14:textId="77777777" w:rsidR="00123891" w:rsidRPr="007E4A18" w:rsidRDefault="00123891" w:rsidP="00123891">
            <w:pPr>
              <w:jc w:val="center"/>
              <w:rPr>
                <w:rFonts w:eastAsiaTheme="minorEastAsia"/>
              </w:rPr>
            </w:pPr>
          </w:p>
        </w:tc>
        <w:tc>
          <w:tcPr>
            <w:tcW w:w="1422" w:type="dxa"/>
            <w:hideMark/>
          </w:tcPr>
          <w:p w14:paraId="59541FCD" w14:textId="77777777" w:rsidR="00123891" w:rsidRPr="007E4A18" w:rsidRDefault="00123891" w:rsidP="00123891">
            <w:pPr>
              <w:jc w:val="center"/>
              <w:rPr>
                <w:rFonts w:eastAsiaTheme="minorEastAsia"/>
              </w:rPr>
            </w:pPr>
          </w:p>
        </w:tc>
        <w:tc>
          <w:tcPr>
            <w:tcW w:w="1434" w:type="dxa"/>
            <w:hideMark/>
          </w:tcPr>
          <w:p w14:paraId="0B54E726" w14:textId="77777777" w:rsidR="00123891" w:rsidRPr="007E4A18" w:rsidRDefault="00123891" w:rsidP="00123891">
            <w:pPr>
              <w:jc w:val="center"/>
              <w:rPr>
                <w:rFonts w:eastAsiaTheme="minorEastAsia"/>
              </w:rPr>
            </w:pPr>
          </w:p>
        </w:tc>
      </w:tr>
      <w:tr w:rsidR="00123891" w:rsidRPr="007E4A18" w14:paraId="1320C9B7" w14:textId="77777777" w:rsidTr="00221659">
        <w:tc>
          <w:tcPr>
            <w:tcW w:w="2263" w:type="dxa"/>
            <w:hideMark/>
          </w:tcPr>
          <w:p w14:paraId="19128AAB"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hideMark/>
          </w:tcPr>
          <w:p w14:paraId="775E766B" w14:textId="1B624CF4" w:rsidR="00123891" w:rsidRPr="007E4A18" w:rsidRDefault="00123891" w:rsidP="00123891">
            <w:pPr>
              <w:jc w:val="center"/>
              <w:rPr>
                <w:rFonts w:eastAsiaTheme="minorEastAsia"/>
              </w:rPr>
            </w:pPr>
            <w:r w:rsidRPr="007E4A18">
              <w:rPr>
                <w:rFonts w:hint="eastAsia"/>
              </w:rPr>
              <w:t xml:space="preserve">0.879 </w:t>
            </w:r>
          </w:p>
        </w:tc>
        <w:tc>
          <w:tcPr>
            <w:tcW w:w="2008" w:type="dxa"/>
            <w:hideMark/>
          </w:tcPr>
          <w:p w14:paraId="7DF1DED4" w14:textId="62F738FD" w:rsidR="00123891" w:rsidRPr="007E4A18" w:rsidRDefault="00123891" w:rsidP="00123891">
            <w:pPr>
              <w:jc w:val="center"/>
              <w:rPr>
                <w:rFonts w:eastAsiaTheme="minorEastAsia"/>
              </w:rPr>
            </w:pPr>
            <w:r w:rsidRPr="007E4A18">
              <w:rPr>
                <w:rFonts w:hint="eastAsia"/>
              </w:rPr>
              <w:t>0.807 to 0.950</w:t>
            </w:r>
          </w:p>
        </w:tc>
        <w:tc>
          <w:tcPr>
            <w:tcW w:w="1536" w:type="dxa"/>
            <w:hideMark/>
          </w:tcPr>
          <w:p w14:paraId="42FE63E0" w14:textId="49F0A3B0" w:rsidR="00123891" w:rsidRPr="007E4A18" w:rsidRDefault="00123891" w:rsidP="00123891">
            <w:pPr>
              <w:jc w:val="center"/>
              <w:rPr>
                <w:rFonts w:eastAsiaTheme="minorEastAsia"/>
              </w:rPr>
            </w:pPr>
            <w:r w:rsidRPr="007E4A18">
              <w:rPr>
                <w:rFonts w:hint="eastAsia"/>
              </w:rPr>
              <w:t xml:space="preserve">0.789 </w:t>
            </w:r>
          </w:p>
        </w:tc>
        <w:tc>
          <w:tcPr>
            <w:tcW w:w="1422" w:type="dxa"/>
            <w:hideMark/>
          </w:tcPr>
          <w:p w14:paraId="344A61C4" w14:textId="1F832452" w:rsidR="00123891" w:rsidRPr="007E4A18" w:rsidRDefault="00123891" w:rsidP="00123891">
            <w:pPr>
              <w:jc w:val="center"/>
              <w:rPr>
                <w:rFonts w:eastAsiaTheme="minorEastAsia"/>
              </w:rPr>
            </w:pPr>
            <w:r w:rsidRPr="007E4A18">
              <w:rPr>
                <w:rFonts w:hint="eastAsia"/>
              </w:rPr>
              <w:t xml:space="preserve">0.750 </w:t>
            </w:r>
          </w:p>
        </w:tc>
        <w:tc>
          <w:tcPr>
            <w:tcW w:w="1434" w:type="dxa"/>
            <w:hideMark/>
          </w:tcPr>
          <w:p w14:paraId="24956A6E" w14:textId="1435D006" w:rsidR="00123891" w:rsidRPr="007E4A18" w:rsidRDefault="00123891" w:rsidP="00123891">
            <w:pPr>
              <w:jc w:val="center"/>
              <w:rPr>
                <w:rFonts w:eastAsiaTheme="minorEastAsia"/>
              </w:rPr>
            </w:pPr>
            <w:r w:rsidRPr="007E4A18">
              <w:rPr>
                <w:rFonts w:hint="eastAsia"/>
              </w:rPr>
              <w:t xml:space="preserve">0.833 </w:t>
            </w:r>
          </w:p>
        </w:tc>
      </w:tr>
      <w:tr w:rsidR="00123891" w:rsidRPr="007E4A18" w14:paraId="30D7FE0D" w14:textId="77777777" w:rsidTr="00221659">
        <w:tc>
          <w:tcPr>
            <w:tcW w:w="2263" w:type="dxa"/>
            <w:hideMark/>
          </w:tcPr>
          <w:p w14:paraId="6BE73D75"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hideMark/>
          </w:tcPr>
          <w:p w14:paraId="212D9263" w14:textId="3FA220EA" w:rsidR="00123891" w:rsidRPr="007E4A18" w:rsidRDefault="00123891" w:rsidP="00123891">
            <w:pPr>
              <w:jc w:val="center"/>
              <w:rPr>
                <w:rFonts w:eastAsiaTheme="minorEastAsia"/>
              </w:rPr>
            </w:pPr>
            <w:r w:rsidRPr="007E4A18">
              <w:rPr>
                <w:rFonts w:hint="eastAsia"/>
              </w:rPr>
              <w:t xml:space="preserve">0.597 </w:t>
            </w:r>
          </w:p>
        </w:tc>
        <w:tc>
          <w:tcPr>
            <w:tcW w:w="2008" w:type="dxa"/>
            <w:hideMark/>
          </w:tcPr>
          <w:p w14:paraId="6C55B48E" w14:textId="67091854" w:rsidR="00123891" w:rsidRPr="007E4A18" w:rsidRDefault="00123891" w:rsidP="00123891">
            <w:pPr>
              <w:jc w:val="center"/>
              <w:rPr>
                <w:rFonts w:eastAsiaTheme="minorEastAsia"/>
              </w:rPr>
            </w:pPr>
            <w:r w:rsidRPr="007E4A18">
              <w:rPr>
                <w:rFonts w:hint="eastAsia"/>
              </w:rPr>
              <w:t>0.441 to 0.753</w:t>
            </w:r>
          </w:p>
        </w:tc>
        <w:tc>
          <w:tcPr>
            <w:tcW w:w="1536" w:type="dxa"/>
            <w:hideMark/>
          </w:tcPr>
          <w:p w14:paraId="2EFCAE90" w14:textId="56FC8392" w:rsidR="00123891" w:rsidRPr="007E4A18" w:rsidRDefault="00123891" w:rsidP="00123891">
            <w:pPr>
              <w:jc w:val="center"/>
              <w:rPr>
                <w:rFonts w:eastAsiaTheme="minorEastAsia"/>
              </w:rPr>
            </w:pPr>
            <w:r w:rsidRPr="007E4A18">
              <w:rPr>
                <w:rFonts w:hint="eastAsia"/>
              </w:rPr>
              <w:t xml:space="preserve">0.549 </w:t>
            </w:r>
          </w:p>
        </w:tc>
        <w:tc>
          <w:tcPr>
            <w:tcW w:w="1422" w:type="dxa"/>
            <w:hideMark/>
          </w:tcPr>
          <w:p w14:paraId="2EC19145" w14:textId="15AF6769" w:rsidR="00123891" w:rsidRPr="007E4A18" w:rsidRDefault="00123891" w:rsidP="00123891">
            <w:pPr>
              <w:jc w:val="center"/>
              <w:rPr>
                <w:rFonts w:eastAsiaTheme="minorEastAsia"/>
              </w:rPr>
            </w:pPr>
            <w:r w:rsidRPr="007E4A18">
              <w:rPr>
                <w:rFonts w:hint="eastAsia"/>
              </w:rPr>
              <w:t xml:space="preserve">0.482 </w:t>
            </w:r>
          </w:p>
        </w:tc>
        <w:tc>
          <w:tcPr>
            <w:tcW w:w="1434" w:type="dxa"/>
            <w:hideMark/>
          </w:tcPr>
          <w:p w14:paraId="52EEDE6E" w14:textId="0EBDF485" w:rsidR="00123891" w:rsidRPr="007E4A18" w:rsidRDefault="00123891" w:rsidP="00123891">
            <w:pPr>
              <w:jc w:val="center"/>
              <w:rPr>
                <w:rFonts w:eastAsiaTheme="minorEastAsia"/>
              </w:rPr>
            </w:pPr>
            <w:r w:rsidRPr="007E4A18">
              <w:rPr>
                <w:rFonts w:hint="eastAsia"/>
              </w:rPr>
              <w:t xml:space="preserve">0.625 </w:t>
            </w:r>
          </w:p>
        </w:tc>
      </w:tr>
      <w:tr w:rsidR="00123891" w:rsidRPr="007E4A18" w14:paraId="104AFC53" w14:textId="77777777" w:rsidTr="00221659">
        <w:tc>
          <w:tcPr>
            <w:tcW w:w="2263" w:type="dxa"/>
            <w:hideMark/>
          </w:tcPr>
          <w:p w14:paraId="6939F543" w14:textId="77777777" w:rsidR="00123891" w:rsidRPr="007E4A18" w:rsidRDefault="00123891" w:rsidP="00123891">
            <w:pPr>
              <w:rPr>
                <w:rFonts w:eastAsiaTheme="minorEastAsia"/>
              </w:rPr>
            </w:pPr>
            <w:r w:rsidRPr="007E4A18">
              <w:rPr>
                <w:rFonts w:eastAsiaTheme="minorEastAsia" w:hint="eastAsia"/>
              </w:rPr>
              <w:t>I</w:t>
            </w:r>
            <w:r w:rsidRPr="007E4A18">
              <w:rPr>
                <w:rFonts w:eastAsiaTheme="minorEastAsia"/>
              </w:rPr>
              <w:t>TH_</w:t>
            </w:r>
            <w:r w:rsidRPr="007E4A18">
              <w:rPr>
                <w:rFonts w:eastAsiaTheme="minorEastAsia" w:hint="eastAsia"/>
              </w:rPr>
              <w:t>SVM</w:t>
            </w:r>
          </w:p>
        </w:tc>
        <w:tc>
          <w:tcPr>
            <w:tcW w:w="970" w:type="dxa"/>
            <w:hideMark/>
          </w:tcPr>
          <w:p w14:paraId="6F83028C" w14:textId="77777777" w:rsidR="00123891" w:rsidRPr="007E4A18" w:rsidRDefault="00123891" w:rsidP="00123891">
            <w:pPr>
              <w:jc w:val="center"/>
              <w:rPr>
                <w:rFonts w:eastAsiaTheme="minorEastAsia"/>
              </w:rPr>
            </w:pPr>
          </w:p>
        </w:tc>
        <w:tc>
          <w:tcPr>
            <w:tcW w:w="2008" w:type="dxa"/>
            <w:hideMark/>
          </w:tcPr>
          <w:p w14:paraId="1005B4B1" w14:textId="77777777" w:rsidR="00123891" w:rsidRPr="007E4A18" w:rsidRDefault="00123891" w:rsidP="00123891">
            <w:pPr>
              <w:jc w:val="center"/>
              <w:rPr>
                <w:rFonts w:eastAsiaTheme="minorEastAsia"/>
              </w:rPr>
            </w:pPr>
          </w:p>
        </w:tc>
        <w:tc>
          <w:tcPr>
            <w:tcW w:w="1536" w:type="dxa"/>
            <w:hideMark/>
          </w:tcPr>
          <w:p w14:paraId="45F19948" w14:textId="77777777" w:rsidR="00123891" w:rsidRPr="007E4A18" w:rsidRDefault="00123891" w:rsidP="00123891">
            <w:pPr>
              <w:jc w:val="center"/>
              <w:rPr>
                <w:rFonts w:eastAsiaTheme="minorEastAsia"/>
              </w:rPr>
            </w:pPr>
          </w:p>
        </w:tc>
        <w:tc>
          <w:tcPr>
            <w:tcW w:w="1422" w:type="dxa"/>
            <w:hideMark/>
          </w:tcPr>
          <w:p w14:paraId="609234B9" w14:textId="77777777" w:rsidR="00123891" w:rsidRPr="007E4A18" w:rsidRDefault="00123891" w:rsidP="00123891">
            <w:pPr>
              <w:jc w:val="center"/>
              <w:rPr>
                <w:rFonts w:eastAsiaTheme="minorEastAsia"/>
              </w:rPr>
            </w:pPr>
          </w:p>
        </w:tc>
        <w:tc>
          <w:tcPr>
            <w:tcW w:w="1434" w:type="dxa"/>
            <w:hideMark/>
          </w:tcPr>
          <w:p w14:paraId="63FD87AE" w14:textId="77777777" w:rsidR="00123891" w:rsidRPr="007E4A18" w:rsidRDefault="00123891" w:rsidP="00123891">
            <w:pPr>
              <w:jc w:val="center"/>
              <w:rPr>
                <w:rFonts w:eastAsiaTheme="minorEastAsia"/>
              </w:rPr>
            </w:pPr>
          </w:p>
        </w:tc>
      </w:tr>
      <w:tr w:rsidR="00123891" w:rsidRPr="007E4A18" w14:paraId="24A00A17" w14:textId="77777777" w:rsidTr="007C0FE1">
        <w:tc>
          <w:tcPr>
            <w:tcW w:w="2263" w:type="dxa"/>
            <w:hideMark/>
          </w:tcPr>
          <w:p w14:paraId="27BEB506"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hideMark/>
          </w:tcPr>
          <w:p w14:paraId="5A337BD9" w14:textId="2A1D4F74" w:rsidR="00123891" w:rsidRPr="007E4A18" w:rsidRDefault="00123891" w:rsidP="00123891">
            <w:pPr>
              <w:jc w:val="center"/>
              <w:rPr>
                <w:rFonts w:eastAsiaTheme="minorEastAsia"/>
              </w:rPr>
            </w:pPr>
            <w:r w:rsidRPr="007E4A18">
              <w:rPr>
                <w:rFonts w:hint="eastAsia"/>
              </w:rPr>
              <w:t xml:space="preserve">0.725 </w:t>
            </w:r>
          </w:p>
        </w:tc>
        <w:tc>
          <w:tcPr>
            <w:tcW w:w="2008" w:type="dxa"/>
            <w:vAlign w:val="center"/>
            <w:hideMark/>
          </w:tcPr>
          <w:p w14:paraId="0423176A" w14:textId="0E99863C" w:rsidR="00123891" w:rsidRPr="007E4A18" w:rsidRDefault="00123891" w:rsidP="00123891">
            <w:pPr>
              <w:jc w:val="center"/>
              <w:rPr>
                <w:rFonts w:eastAsiaTheme="minorEastAsia"/>
              </w:rPr>
            </w:pPr>
            <w:r w:rsidRPr="007E4A18">
              <w:rPr>
                <w:rFonts w:eastAsiaTheme="minorEastAsia" w:hint="eastAsia"/>
              </w:rPr>
              <w:t>0.688 to 0.762</w:t>
            </w:r>
          </w:p>
        </w:tc>
        <w:tc>
          <w:tcPr>
            <w:tcW w:w="1536" w:type="dxa"/>
            <w:hideMark/>
          </w:tcPr>
          <w:p w14:paraId="51460058" w14:textId="3BF78EB0" w:rsidR="00123891" w:rsidRPr="007E4A18" w:rsidRDefault="00123891" w:rsidP="00123891">
            <w:pPr>
              <w:jc w:val="center"/>
              <w:rPr>
                <w:rFonts w:eastAsiaTheme="minorEastAsia"/>
              </w:rPr>
            </w:pPr>
            <w:r w:rsidRPr="007E4A18">
              <w:rPr>
                <w:rFonts w:hint="eastAsia"/>
              </w:rPr>
              <w:t xml:space="preserve">0.733 </w:t>
            </w:r>
          </w:p>
        </w:tc>
        <w:tc>
          <w:tcPr>
            <w:tcW w:w="1422" w:type="dxa"/>
            <w:hideMark/>
          </w:tcPr>
          <w:p w14:paraId="05880AB6" w14:textId="14E424AD" w:rsidR="00123891" w:rsidRPr="007E4A18" w:rsidRDefault="00123891" w:rsidP="00123891">
            <w:pPr>
              <w:jc w:val="center"/>
              <w:rPr>
                <w:rFonts w:eastAsiaTheme="minorEastAsia"/>
              </w:rPr>
            </w:pPr>
            <w:r w:rsidRPr="007E4A18">
              <w:rPr>
                <w:rFonts w:hint="eastAsia"/>
              </w:rPr>
              <w:t xml:space="preserve">0.771 </w:t>
            </w:r>
          </w:p>
        </w:tc>
        <w:tc>
          <w:tcPr>
            <w:tcW w:w="1434" w:type="dxa"/>
            <w:hideMark/>
          </w:tcPr>
          <w:p w14:paraId="4F0F9A52" w14:textId="3E5FF842" w:rsidR="00123891" w:rsidRPr="007E4A18" w:rsidRDefault="00123891" w:rsidP="00123891">
            <w:pPr>
              <w:jc w:val="center"/>
              <w:rPr>
                <w:rFonts w:eastAsiaTheme="minorEastAsia"/>
              </w:rPr>
            </w:pPr>
            <w:r w:rsidRPr="007E4A18">
              <w:rPr>
                <w:rFonts w:hint="eastAsia"/>
              </w:rPr>
              <w:t>0.69</w:t>
            </w:r>
            <w:r w:rsidR="009F616A" w:rsidRPr="007E4A18">
              <w:rPr>
                <w:rFonts w:hint="eastAsia"/>
              </w:rPr>
              <w:t>0</w:t>
            </w:r>
            <w:r w:rsidRPr="007E4A18">
              <w:rPr>
                <w:rFonts w:hint="eastAsia"/>
              </w:rPr>
              <w:t xml:space="preserve"> </w:t>
            </w:r>
          </w:p>
        </w:tc>
      </w:tr>
      <w:tr w:rsidR="00123891" w:rsidRPr="007E4A18" w14:paraId="374314C1" w14:textId="77777777" w:rsidTr="007C0FE1">
        <w:tc>
          <w:tcPr>
            <w:tcW w:w="2263" w:type="dxa"/>
            <w:hideMark/>
          </w:tcPr>
          <w:p w14:paraId="2AAFE714"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hideMark/>
          </w:tcPr>
          <w:p w14:paraId="3940B21F" w14:textId="6591C027" w:rsidR="00123891" w:rsidRPr="007E4A18" w:rsidRDefault="00123891" w:rsidP="00123891">
            <w:pPr>
              <w:jc w:val="center"/>
              <w:rPr>
                <w:rFonts w:eastAsiaTheme="minorEastAsia"/>
              </w:rPr>
            </w:pPr>
            <w:r w:rsidRPr="007E4A18">
              <w:rPr>
                <w:rFonts w:hint="eastAsia"/>
              </w:rPr>
              <w:t xml:space="preserve">0.715 </w:t>
            </w:r>
          </w:p>
        </w:tc>
        <w:tc>
          <w:tcPr>
            <w:tcW w:w="2008" w:type="dxa"/>
            <w:vAlign w:val="center"/>
            <w:hideMark/>
          </w:tcPr>
          <w:p w14:paraId="01FE3086" w14:textId="74579F59" w:rsidR="00123891" w:rsidRPr="007E4A18" w:rsidRDefault="00123891" w:rsidP="00123891">
            <w:pPr>
              <w:jc w:val="center"/>
              <w:rPr>
                <w:rFonts w:eastAsiaTheme="minorEastAsia"/>
              </w:rPr>
            </w:pPr>
            <w:r w:rsidRPr="007E4A18">
              <w:rPr>
                <w:rFonts w:eastAsiaTheme="minorEastAsia" w:hint="eastAsia"/>
              </w:rPr>
              <w:t>0.675 to 0.754</w:t>
            </w:r>
          </w:p>
        </w:tc>
        <w:tc>
          <w:tcPr>
            <w:tcW w:w="1536" w:type="dxa"/>
            <w:hideMark/>
          </w:tcPr>
          <w:p w14:paraId="0F982F51" w14:textId="6A25B03F" w:rsidR="00123891" w:rsidRPr="007E4A18" w:rsidRDefault="00123891" w:rsidP="00123891">
            <w:pPr>
              <w:jc w:val="center"/>
              <w:rPr>
                <w:rFonts w:eastAsiaTheme="minorEastAsia"/>
              </w:rPr>
            </w:pPr>
            <w:r w:rsidRPr="007E4A18">
              <w:rPr>
                <w:rFonts w:hint="eastAsia"/>
              </w:rPr>
              <w:t>0.6</w:t>
            </w:r>
            <w:r w:rsidR="00C226E7" w:rsidRPr="007E4A18">
              <w:rPr>
                <w:rFonts w:hint="eastAsia"/>
              </w:rPr>
              <w:t>67</w:t>
            </w:r>
            <w:r w:rsidRPr="007E4A18">
              <w:rPr>
                <w:rFonts w:hint="eastAsia"/>
              </w:rPr>
              <w:t xml:space="preserve"> </w:t>
            </w:r>
          </w:p>
        </w:tc>
        <w:tc>
          <w:tcPr>
            <w:tcW w:w="1422" w:type="dxa"/>
            <w:hideMark/>
          </w:tcPr>
          <w:p w14:paraId="5C5BF777" w14:textId="6095047B" w:rsidR="00123891" w:rsidRPr="007E4A18" w:rsidRDefault="00123891" w:rsidP="00123891">
            <w:pPr>
              <w:jc w:val="center"/>
              <w:rPr>
                <w:rFonts w:eastAsiaTheme="minorEastAsia"/>
              </w:rPr>
            </w:pPr>
            <w:r w:rsidRPr="007E4A18">
              <w:rPr>
                <w:rFonts w:hint="eastAsia"/>
              </w:rPr>
              <w:t xml:space="preserve">0.741 </w:t>
            </w:r>
          </w:p>
        </w:tc>
        <w:tc>
          <w:tcPr>
            <w:tcW w:w="1434" w:type="dxa"/>
            <w:hideMark/>
          </w:tcPr>
          <w:p w14:paraId="4F31742F" w14:textId="05F8A1EB" w:rsidR="00123891" w:rsidRPr="007E4A18" w:rsidRDefault="00123891" w:rsidP="00123891">
            <w:pPr>
              <w:jc w:val="center"/>
              <w:rPr>
                <w:rFonts w:eastAsiaTheme="minorEastAsia"/>
              </w:rPr>
            </w:pPr>
            <w:r w:rsidRPr="007E4A18">
              <w:rPr>
                <w:rFonts w:hint="eastAsia"/>
              </w:rPr>
              <w:t>0.5</w:t>
            </w:r>
            <w:r w:rsidR="00C226E7" w:rsidRPr="007E4A18">
              <w:rPr>
                <w:rFonts w:hint="eastAsia"/>
              </w:rPr>
              <w:t>83</w:t>
            </w:r>
            <w:r w:rsidRPr="007E4A18">
              <w:rPr>
                <w:rFonts w:hint="eastAsia"/>
              </w:rPr>
              <w:t xml:space="preserve"> </w:t>
            </w:r>
          </w:p>
        </w:tc>
      </w:tr>
      <w:tr w:rsidR="00123891" w:rsidRPr="007E4A18" w14:paraId="5B7578DB" w14:textId="77777777" w:rsidTr="00221659">
        <w:tc>
          <w:tcPr>
            <w:tcW w:w="2263" w:type="dxa"/>
          </w:tcPr>
          <w:p w14:paraId="237FF640" w14:textId="77777777" w:rsidR="00123891" w:rsidRPr="007E4A18" w:rsidRDefault="00123891" w:rsidP="00123891">
            <w:pPr>
              <w:rPr>
                <w:rFonts w:eastAsiaTheme="minorEastAsia"/>
              </w:rPr>
            </w:pPr>
            <w:r w:rsidRPr="007E4A18">
              <w:rPr>
                <w:rFonts w:eastAsiaTheme="minorEastAsia" w:hint="eastAsia"/>
              </w:rPr>
              <w:t>I</w:t>
            </w:r>
            <w:r w:rsidRPr="007E4A18">
              <w:rPr>
                <w:rFonts w:eastAsiaTheme="minorEastAsia"/>
              </w:rPr>
              <w:t>TH_</w:t>
            </w:r>
            <w:r w:rsidRPr="007E4A18">
              <w:rPr>
                <w:rFonts w:eastAsiaTheme="minorEastAsia" w:hint="eastAsia"/>
              </w:rPr>
              <w:t>KNN</w:t>
            </w:r>
          </w:p>
        </w:tc>
        <w:tc>
          <w:tcPr>
            <w:tcW w:w="970" w:type="dxa"/>
          </w:tcPr>
          <w:p w14:paraId="7F16A952" w14:textId="77777777" w:rsidR="00123891" w:rsidRPr="007E4A18" w:rsidRDefault="00123891" w:rsidP="00123891">
            <w:pPr>
              <w:jc w:val="center"/>
              <w:rPr>
                <w:rFonts w:eastAsiaTheme="minorEastAsia"/>
              </w:rPr>
            </w:pPr>
          </w:p>
        </w:tc>
        <w:tc>
          <w:tcPr>
            <w:tcW w:w="2008" w:type="dxa"/>
          </w:tcPr>
          <w:p w14:paraId="236AB836" w14:textId="77777777" w:rsidR="00123891" w:rsidRPr="007E4A18" w:rsidRDefault="00123891" w:rsidP="00123891">
            <w:pPr>
              <w:jc w:val="center"/>
              <w:rPr>
                <w:rFonts w:eastAsiaTheme="minorEastAsia"/>
              </w:rPr>
            </w:pPr>
          </w:p>
        </w:tc>
        <w:tc>
          <w:tcPr>
            <w:tcW w:w="1536" w:type="dxa"/>
          </w:tcPr>
          <w:p w14:paraId="5029A830" w14:textId="77777777" w:rsidR="00123891" w:rsidRPr="007E4A18" w:rsidRDefault="00123891" w:rsidP="00123891">
            <w:pPr>
              <w:jc w:val="center"/>
              <w:rPr>
                <w:rFonts w:eastAsiaTheme="minorEastAsia"/>
              </w:rPr>
            </w:pPr>
          </w:p>
        </w:tc>
        <w:tc>
          <w:tcPr>
            <w:tcW w:w="1422" w:type="dxa"/>
          </w:tcPr>
          <w:p w14:paraId="69261898" w14:textId="77777777" w:rsidR="00123891" w:rsidRPr="007E4A18" w:rsidRDefault="00123891" w:rsidP="00123891">
            <w:pPr>
              <w:jc w:val="center"/>
              <w:rPr>
                <w:rFonts w:eastAsiaTheme="minorEastAsia"/>
              </w:rPr>
            </w:pPr>
          </w:p>
        </w:tc>
        <w:tc>
          <w:tcPr>
            <w:tcW w:w="1434" w:type="dxa"/>
          </w:tcPr>
          <w:p w14:paraId="758A7348" w14:textId="77777777" w:rsidR="00123891" w:rsidRPr="007E4A18" w:rsidRDefault="00123891" w:rsidP="00123891">
            <w:pPr>
              <w:jc w:val="center"/>
              <w:rPr>
                <w:rFonts w:eastAsiaTheme="minorEastAsia"/>
              </w:rPr>
            </w:pPr>
          </w:p>
        </w:tc>
      </w:tr>
      <w:tr w:rsidR="00123891" w:rsidRPr="007E4A18" w14:paraId="2B6A9C19" w14:textId="77777777" w:rsidTr="00221659">
        <w:tc>
          <w:tcPr>
            <w:tcW w:w="2263" w:type="dxa"/>
          </w:tcPr>
          <w:p w14:paraId="44AA5262"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552757DC" w14:textId="2AFD61A1" w:rsidR="00123891" w:rsidRPr="007E4A18" w:rsidRDefault="00123891" w:rsidP="00123891">
            <w:pPr>
              <w:jc w:val="center"/>
              <w:rPr>
                <w:rFonts w:eastAsiaTheme="minorEastAsia"/>
              </w:rPr>
            </w:pPr>
            <w:r w:rsidRPr="007E4A18">
              <w:rPr>
                <w:rFonts w:hint="eastAsia"/>
              </w:rPr>
              <w:t xml:space="preserve">0.865 </w:t>
            </w:r>
          </w:p>
        </w:tc>
        <w:tc>
          <w:tcPr>
            <w:tcW w:w="2008" w:type="dxa"/>
          </w:tcPr>
          <w:p w14:paraId="61628017" w14:textId="1E4004EA" w:rsidR="00123891" w:rsidRPr="007E4A18" w:rsidRDefault="00123891" w:rsidP="00123891">
            <w:pPr>
              <w:jc w:val="center"/>
              <w:rPr>
                <w:rFonts w:eastAsiaTheme="minorEastAsia"/>
              </w:rPr>
            </w:pPr>
            <w:r w:rsidRPr="007E4A18">
              <w:rPr>
                <w:rFonts w:hint="eastAsia"/>
              </w:rPr>
              <w:t>0.789 to 0.940</w:t>
            </w:r>
          </w:p>
        </w:tc>
        <w:tc>
          <w:tcPr>
            <w:tcW w:w="1536" w:type="dxa"/>
          </w:tcPr>
          <w:p w14:paraId="1AD8E526" w14:textId="397BE0DA" w:rsidR="00123891" w:rsidRPr="007E4A18" w:rsidRDefault="00123891" w:rsidP="00123891">
            <w:pPr>
              <w:jc w:val="center"/>
              <w:rPr>
                <w:rFonts w:eastAsiaTheme="minorEastAsia"/>
              </w:rPr>
            </w:pPr>
            <w:r w:rsidRPr="007E4A18">
              <w:rPr>
                <w:rFonts w:hint="eastAsia"/>
              </w:rPr>
              <w:t xml:space="preserve">0.811 </w:t>
            </w:r>
          </w:p>
        </w:tc>
        <w:tc>
          <w:tcPr>
            <w:tcW w:w="1422" w:type="dxa"/>
          </w:tcPr>
          <w:p w14:paraId="0DDBA0C6" w14:textId="6F46A67D" w:rsidR="00123891" w:rsidRPr="007E4A18" w:rsidRDefault="00123891" w:rsidP="00123891">
            <w:pPr>
              <w:jc w:val="center"/>
              <w:rPr>
                <w:rFonts w:eastAsiaTheme="minorEastAsia"/>
              </w:rPr>
            </w:pPr>
            <w:r w:rsidRPr="007E4A18">
              <w:rPr>
                <w:rFonts w:hint="eastAsia"/>
              </w:rPr>
              <w:t xml:space="preserve">0.854 </w:t>
            </w:r>
          </w:p>
        </w:tc>
        <w:tc>
          <w:tcPr>
            <w:tcW w:w="1434" w:type="dxa"/>
          </w:tcPr>
          <w:p w14:paraId="3DB387B9" w14:textId="0899AA12" w:rsidR="00123891" w:rsidRPr="007E4A18" w:rsidRDefault="00123891" w:rsidP="00123891">
            <w:pPr>
              <w:jc w:val="center"/>
              <w:rPr>
                <w:rFonts w:eastAsiaTheme="minorEastAsia"/>
              </w:rPr>
            </w:pPr>
            <w:r w:rsidRPr="007E4A18">
              <w:rPr>
                <w:rFonts w:hint="eastAsia"/>
              </w:rPr>
              <w:t xml:space="preserve">0.762 </w:t>
            </w:r>
          </w:p>
        </w:tc>
      </w:tr>
      <w:tr w:rsidR="00123891" w:rsidRPr="007E4A18" w14:paraId="1123B249" w14:textId="77777777" w:rsidTr="00221659">
        <w:tc>
          <w:tcPr>
            <w:tcW w:w="2263" w:type="dxa"/>
          </w:tcPr>
          <w:p w14:paraId="33F34765"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1706BF24" w14:textId="40FD9E1E" w:rsidR="00123891" w:rsidRPr="007E4A18" w:rsidRDefault="00123891" w:rsidP="00123891">
            <w:pPr>
              <w:jc w:val="center"/>
              <w:rPr>
                <w:rFonts w:eastAsiaTheme="minorEastAsia"/>
              </w:rPr>
            </w:pPr>
            <w:r w:rsidRPr="007E4A18">
              <w:rPr>
                <w:rFonts w:hint="eastAsia"/>
              </w:rPr>
              <w:t xml:space="preserve">0.625 </w:t>
            </w:r>
          </w:p>
        </w:tc>
        <w:tc>
          <w:tcPr>
            <w:tcW w:w="2008" w:type="dxa"/>
          </w:tcPr>
          <w:p w14:paraId="78DF8C8F" w14:textId="70B010B3" w:rsidR="00123891" w:rsidRPr="007E4A18" w:rsidRDefault="00123891" w:rsidP="00123891">
            <w:pPr>
              <w:jc w:val="center"/>
              <w:rPr>
                <w:rFonts w:eastAsiaTheme="minorEastAsia"/>
              </w:rPr>
            </w:pPr>
            <w:r w:rsidRPr="007E4A18">
              <w:rPr>
                <w:rFonts w:hint="eastAsia"/>
              </w:rPr>
              <w:t>0.472 to 0.778</w:t>
            </w:r>
          </w:p>
        </w:tc>
        <w:tc>
          <w:tcPr>
            <w:tcW w:w="1536" w:type="dxa"/>
          </w:tcPr>
          <w:p w14:paraId="33204AE7" w14:textId="0D6DB9AA" w:rsidR="00123891" w:rsidRPr="007E4A18" w:rsidRDefault="00123891" w:rsidP="00123891">
            <w:pPr>
              <w:jc w:val="center"/>
              <w:rPr>
                <w:rFonts w:eastAsiaTheme="minorEastAsia"/>
              </w:rPr>
            </w:pPr>
            <w:r w:rsidRPr="007E4A18">
              <w:rPr>
                <w:rFonts w:hint="eastAsia"/>
              </w:rPr>
              <w:t xml:space="preserve">0.647 </w:t>
            </w:r>
          </w:p>
        </w:tc>
        <w:tc>
          <w:tcPr>
            <w:tcW w:w="1422" w:type="dxa"/>
          </w:tcPr>
          <w:p w14:paraId="78E64A9E" w14:textId="368E4745" w:rsidR="00123891" w:rsidRPr="007E4A18" w:rsidRDefault="00123891" w:rsidP="00123891">
            <w:pPr>
              <w:jc w:val="center"/>
              <w:rPr>
                <w:rFonts w:eastAsiaTheme="minorEastAsia"/>
              </w:rPr>
            </w:pPr>
            <w:r w:rsidRPr="007E4A18">
              <w:rPr>
                <w:rFonts w:hint="eastAsia"/>
              </w:rPr>
              <w:t xml:space="preserve">0.778 </w:t>
            </w:r>
          </w:p>
        </w:tc>
        <w:tc>
          <w:tcPr>
            <w:tcW w:w="1434" w:type="dxa"/>
          </w:tcPr>
          <w:p w14:paraId="35C99346" w14:textId="3DCB5A38" w:rsidR="00123891" w:rsidRPr="007E4A18" w:rsidRDefault="00123891" w:rsidP="00123891">
            <w:pPr>
              <w:jc w:val="center"/>
              <w:rPr>
                <w:rFonts w:eastAsiaTheme="minorEastAsia"/>
              </w:rPr>
            </w:pPr>
            <w:r w:rsidRPr="007E4A18">
              <w:rPr>
                <w:rFonts w:hint="eastAsia"/>
              </w:rPr>
              <w:t xml:space="preserve">0.500 </w:t>
            </w:r>
          </w:p>
        </w:tc>
      </w:tr>
      <w:tr w:rsidR="00123891" w:rsidRPr="007E4A18" w14:paraId="0F4A005F" w14:textId="77777777" w:rsidTr="00221659">
        <w:tc>
          <w:tcPr>
            <w:tcW w:w="2263" w:type="dxa"/>
          </w:tcPr>
          <w:p w14:paraId="217B436F" w14:textId="77777777" w:rsidR="00123891" w:rsidRPr="007E4A18" w:rsidRDefault="00123891" w:rsidP="00123891">
            <w:pPr>
              <w:rPr>
                <w:rFonts w:eastAsiaTheme="minorEastAsia"/>
              </w:rPr>
            </w:pPr>
            <w:r w:rsidRPr="007E4A18">
              <w:rPr>
                <w:rFonts w:eastAsiaTheme="minorEastAsia" w:hint="eastAsia"/>
              </w:rPr>
              <w:t>I</w:t>
            </w:r>
            <w:r w:rsidRPr="007E4A18">
              <w:rPr>
                <w:rFonts w:eastAsiaTheme="minorEastAsia"/>
              </w:rPr>
              <w:t>TH_</w:t>
            </w:r>
            <w:r w:rsidRPr="007E4A18">
              <w:rPr>
                <w:rFonts w:eastAsiaTheme="minorEastAsia" w:hint="eastAsia"/>
              </w:rPr>
              <w:t>DT</w:t>
            </w:r>
          </w:p>
        </w:tc>
        <w:tc>
          <w:tcPr>
            <w:tcW w:w="970" w:type="dxa"/>
          </w:tcPr>
          <w:p w14:paraId="10D6B38C" w14:textId="77777777" w:rsidR="00123891" w:rsidRPr="007E4A18" w:rsidRDefault="00123891" w:rsidP="00123891">
            <w:pPr>
              <w:jc w:val="center"/>
              <w:rPr>
                <w:rFonts w:eastAsiaTheme="minorEastAsia"/>
              </w:rPr>
            </w:pPr>
          </w:p>
        </w:tc>
        <w:tc>
          <w:tcPr>
            <w:tcW w:w="2008" w:type="dxa"/>
          </w:tcPr>
          <w:p w14:paraId="17B2BA82" w14:textId="77777777" w:rsidR="00123891" w:rsidRPr="007E4A18" w:rsidRDefault="00123891" w:rsidP="00123891">
            <w:pPr>
              <w:jc w:val="center"/>
              <w:rPr>
                <w:rFonts w:eastAsiaTheme="minorEastAsia"/>
              </w:rPr>
            </w:pPr>
          </w:p>
        </w:tc>
        <w:tc>
          <w:tcPr>
            <w:tcW w:w="1536" w:type="dxa"/>
          </w:tcPr>
          <w:p w14:paraId="3EA9CCFE" w14:textId="77777777" w:rsidR="00123891" w:rsidRPr="007E4A18" w:rsidRDefault="00123891" w:rsidP="00123891">
            <w:pPr>
              <w:jc w:val="center"/>
              <w:rPr>
                <w:rFonts w:eastAsiaTheme="minorEastAsia"/>
              </w:rPr>
            </w:pPr>
          </w:p>
        </w:tc>
        <w:tc>
          <w:tcPr>
            <w:tcW w:w="1422" w:type="dxa"/>
          </w:tcPr>
          <w:p w14:paraId="1329F5DB" w14:textId="77777777" w:rsidR="00123891" w:rsidRPr="007E4A18" w:rsidRDefault="00123891" w:rsidP="00123891">
            <w:pPr>
              <w:jc w:val="center"/>
              <w:rPr>
                <w:rFonts w:eastAsiaTheme="minorEastAsia"/>
              </w:rPr>
            </w:pPr>
          </w:p>
        </w:tc>
        <w:tc>
          <w:tcPr>
            <w:tcW w:w="1434" w:type="dxa"/>
          </w:tcPr>
          <w:p w14:paraId="4BC99445" w14:textId="77777777" w:rsidR="00123891" w:rsidRPr="007E4A18" w:rsidRDefault="00123891" w:rsidP="00123891">
            <w:pPr>
              <w:jc w:val="center"/>
              <w:rPr>
                <w:rFonts w:eastAsiaTheme="minorEastAsia"/>
              </w:rPr>
            </w:pPr>
          </w:p>
        </w:tc>
      </w:tr>
      <w:tr w:rsidR="00123891" w:rsidRPr="007E4A18" w14:paraId="65F335D2" w14:textId="77777777" w:rsidTr="00221659">
        <w:tc>
          <w:tcPr>
            <w:tcW w:w="2263" w:type="dxa"/>
          </w:tcPr>
          <w:p w14:paraId="24FD062B"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19E2684E" w14:textId="658567F6" w:rsidR="00123891" w:rsidRPr="007E4A18" w:rsidRDefault="00123891" w:rsidP="00123891">
            <w:pPr>
              <w:jc w:val="center"/>
              <w:rPr>
                <w:rFonts w:eastAsiaTheme="minorEastAsia"/>
              </w:rPr>
            </w:pPr>
            <w:r w:rsidRPr="007E4A18">
              <w:rPr>
                <w:rFonts w:hint="eastAsia"/>
              </w:rPr>
              <w:t xml:space="preserve">0.741 </w:t>
            </w:r>
          </w:p>
        </w:tc>
        <w:tc>
          <w:tcPr>
            <w:tcW w:w="2008" w:type="dxa"/>
          </w:tcPr>
          <w:p w14:paraId="1DC83328" w14:textId="5EC79C32" w:rsidR="00123891" w:rsidRPr="007E4A18" w:rsidRDefault="00123891" w:rsidP="00123891">
            <w:pPr>
              <w:jc w:val="center"/>
              <w:rPr>
                <w:rFonts w:eastAsiaTheme="minorEastAsia"/>
              </w:rPr>
            </w:pPr>
            <w:r w:rsidRPr="007E4A18">
              <w:rPr>
                <w:rFonts w:hint="eastAsia"/>
              </w:rPr>
              <w:t>0.640 to 0.843</w:t>
            </w:r>
          </w:p>
        </w:tc>
        <w:tc>
          <w:tcPr>
            <w:tcW w:w="1536" w:type="dxa"/>
          </w:tcPr>
          <w:p w14:paraId="245F4F90" w14:textId="3766800E" w:rsidR="00123891" w:rsidRPr="007E4A18" w:rsidRDefault="00123891" w:rsidP="00123891">
            <w:pPr>
              <w:jc w:val="center"/>
              <w:rPr>
                <w:rFonts w:eastAsiaTheme="minorEastAsia"/>
              </w:rPr>
            </w:pPr>
            <w:r w:rsidRPr="007E4A18">
              <w:rPr>
                <w:rFonts w:hint="eastAsia"/>
              </w:rPr>
              <w:t xml:space="preserve">0.744 </w:t>
            </w:r>
          </w:p>
        </w:tc>
        <w:tc>
          <w:tcPr>
            <w:tcW w:w="1422" w:type="dxa"/>
          </w:tcPr>
          <w:p w14:paraId="777C0C78" w14:textId="5376606A" w:rsidR="00123891" w:rsidRPr="007E4A18" w:rsidRDefault="00123891" w:rsidP="00123891">
            <w:pPr>
              <w:jc w:val="center"/>
              <w:rPr>
                <w:rFonts w:eastAsiaTheme="minorEastAsia"/>
              </w:rPr>
            </w:pPr>
            <w:r w:rsidRPr="007E4A18">
              <w:rPr>
                <w:rFonts w:hint="eastAsia"/>
              </w:rPr>
              <w:t xml:space="preserve">0.792 </w:t>
            </w:r>
          </w:p>
        </w:tc>
        <w:tc>
          <w:tcPr>
            <w:tcW w:w="1434" w:type="dxa"/>
          </w:tcPr>
          <w:p w14:paraId="6CF74A88" w14:textId="484BF116" w:rsidR="00123891" w:rsidRPr="007E4A18" w:rsidRDefault="00123891" w:rsidP="00123891">
            <w:pPr>
              <w:jc w:val="center"/>
              <w:rPr>
                <w:rFonts w:eastAsiaTheme="minorEastAsia"/>
              </w:rPr>
            </w:pPr>
            <w:r w:rsidRPr="007E4A18">
              <w:rPr>
                <w:rFonts w:hint="eastAsia"/>
              </w:rPr>
              <w:t xml:space="preserve">0.691 </w:t>
            </w:r>
          </w:p>
        </w:tc>
      </w:tr>
      <w:tr w:rsidR="00123891" w:rsidRPr="007E4A18" w14:paraId="1A9253A9" w14:textId="77777777" w:rsidTr="00221659">
        <w:tc>
          <w:tcPr>
            <w:tcW w:w="2263" w:type="dxa"/>
          </w:tcPr>
          <w:p w14:paraId="3E64A137"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35899259" w14:textId="78FE6815" w:rsidR="00123891" w:rsidRPr="007E4A18" w:rsidRDefault="00123891" w:rsidP="00123891">
            <w:pPr>
              <w:jc w:val="center"/>
              <w:rPr>
                <w:rFonts w:eastAsiaTheme="minorEastAsia"/>
              </w:rPr>
            </w:pPr>
            <w:r w:rsidRPr="007E4A18">
              <w:rPr>
                <w:rFonts w:hint="eastAsia"/>
              </w:rPr>
              <w:t xml:space="preserve">0.662 </w:t>
            </w:r>
          </w:p>
        </w:tc>
        <w:tc>
          <w:tcPr>
            <w:tcW w:w="2008" w:type="dxa"/>
          </w:tcPr>
          <w:p w14:paraId="79C0323A" w14:textId="26E743B0" w:rsidR="00123891" w:rsidRPr="007E4A18" w:rsidRDefault="00123891" w:rsidP="00123891">
            <w:pPr>
              <w:jc w:val="center"/>
              <w:rPr>
                <w:rFonts w:eastAsiaTheme="minorEastAsia"/>
              </w:rPr>
            </w:pPr>
            <w:r w:rsidRPr="007E4A18">
              <w:rPr>
                <w:rFonts w:hint="eastAsia"/>
              </w:rPr>
              <w:t>0.513 to 0.811</w:t>
            </w:r>
          </w:p>
        </w:tc>
        <w:tc>
          <w:tcPr>
            <w:tcW w:w="1536" w:type="dxa"/>
          </w:tcPr>
          <w:p w14:paraId="5D53C95D" w14:textId="362C42D6" w:rsidR="00123891" w:rsidRPr="007E4A18" w:rsidRDefault="00123891" w:rsidP="00123891">
            <w:pPr>
              <w:jc w:val="center"/>
              <w:rPr>
                <w:rFonts w:eastAsiaTheme="minorEastAsia"/>
              </w:rPr>
            </w:pPr>
            <w:r w:rsidRPr="007E4A18">
              <w:rPr>
                <w:rFonts w:hint="eastAsia"/>
              </w:rPr>
              <w:t xml:space="preserve">0.667 </w:t>
            </w:r>
          </w:p>
        </w:tc>
        <w:tc>
          <w:tcPr>
            <w:tcW w:w="1422" w:type="dxa"/>
          </w:tcPr>
          <w:p w14:paraId="7260DD02" w14:textId="17AE03DE" w:rsidR="00123891" w:rsidRPr="007E4A18" w:rsidRDefault="00123891" w:rsidP="00123891">
            <w:pPr>
              <w:jc w:val="center"/>
              <w:rPr>
                <w:rFonts w:eastAsiaTheme="minorEastAsia"/>
              </w:rPr>
            </w:pPr>
            <w:r w:rsidRPr="007E4A18">
              <w:rPr>
                <w:rFonts w:hint="eastAsia"/>
              </w:rPr>
              <w:t xml:space="preserve">0.741 </w:t>
            </w:r>
          </w:p>
        </w:tc>
        <w:tc>
          <w:tcPr>
            <w:tcW w:w="1434" w:type="dxa"/>
          </w:tcPr>
          <w:p w14:paraId="090B88F8" w14:textId="197D7B09" w:rsidR="00123891" w:rsidRPr="007E4A18" w:rsidRDefault="00123891" w:rsidP="00123891">
            <w:pPr>
              <w:jc w:val="center"/>
              <w:rPr>
                <w:rFonts w:eastAsiaTheme="minorEastAsia"/>
              </w:rPr>
            </w:pPr>
            <w:r w:rsidRPr="007E4A18">
              <w:rPr>
                <w:rFonts w:hint="eastAsia"/>
              </w:rPr>
              <w:t xml:space="preserve">0.583 </w:t>
            </w:r>
          </w:p>
        </w:tc>
      </w:tr>
      <w:tr w:rsidR="00123891" w:rsidRPr="007E4A18" w14:paraId="7FD8157E" w14:textId="77777777" w:rsidTr="00221659">
        <w:tc>
          <w:tcPr>
            <w:tcW w:w="2263" w:type="dxa"/>
          </w:tcPr>
          <w:p w14:paraId="7AA02B65" w14:textId="77777777" w:rsidR="00123891" w:rsidRPr="007E4A18" w:rsidRDefault="00123891" w:rsidP="00123891">
            <w:pPr>
              <w:rPr>
                <w:rFonts w:eastAsiaTheme="minorEastAsia"/>
              </w:rPr>
            </w:pPr>
            <w:r w:rsidRPr="007E4A18">
              <w:rPr>
                <w:rFonts w:eastAsiaTheme="minorEastAsia" w:hint="eastAsia"/>
              </w:rPr>
              <w:t>I</w:t>
            </w:r>
            <w:r w:rsidRPr="007E4A18">
              <w:rPr>
                <w:rFonts w:eastAsiaTheme="minorEastAsia"/>
              </w:rPr>
              <w:t>TH_</w:t>
            </w:r>
            <w:r w:rsidRPr="007E4A18">
              <w:rPr>
                <w:rFonts w:eastAsiaTheme="minorEastAsia" w:hint="eastAsia"/>
              </w:rPr>
              <w:t>GBDT</w:t>
            </w:r>
          </w:p>
        </w:tc>
        <w:tc>
          <w:tcPr>
            <w:tcW w:w="970" w:type="dxa"/>
          </w:tcPr>
          <w:p w14:paraId="6DADB9F3" w14:textId="77777777" w:rsidR="00123891" w:rsidRPr="007E4A18" w:rsidRDefault="00123891" w:rsidP="00123891">
            <w:pPr>
              <w:jc w:val="center"/>
              <w:rPr>
                <w:rFonts w:eastAsiaTheme="minorEastAsia"/>
              </w:rPr>
            </w:pPr>
          </w:p>
        </w:tc>
        <w:tc>
          <w:tcPr>
            <w:tcW w:w="2008" w:type="dxa"/>
          </w:tcPr>
          <w:p w14:paraId="3CC38DA6" w14:textId="77777777" w:rsidR="00123891" w:rsidRPr="007E4A18" w:rsidRDefault="00123891" w:rsidP="00123891">
            <w:pPr>
              <w:jc w:val="center"/>
              <w:rPr>
                <w:rFonts w:eastAsiaTheme="minorEastAsia"/>
              </w:rPr>
            </w:pPr>
          </w:p>
        </w:tc>
        <w:tc>
          <w:tcPr>
            <w:tcW w:w="1536" w:type="dxa"/>
          </w:tcPr>
          <w:p w14:paraId="351DE236" w14:textId="77777777" w:rsidR="00123891" w:rsidRPr="007E4A18" w:rsidRDefault="00123891" w:rsidP="00123891">
            <w:pPr>
              <w:jc w:val="center"/>
              <w:rPr>
                <w:rFonts w:eastAsiaTheme="minorEastAsia"/>
              </w:rPr>
            </w:pPr>
          </w:p>
        </w:tc>
        <w:tc>
          <w:tcPr>
            <w:tcW w:w="1422" w:type="dxa"/>
          </w:tcPr>
          <w:p w14:paraId="567C0157" w14:textId="77777777" w:rsidR="00123891" w:rsidRPr="007E4A18" w:rsidRDefault="00123891" w:rsidP="00123891">
            <w:pPr>
              <w:jc w:val="center"/>
              <w:rPr>
                <w:rFonts w:eastAsiaTheme="minorEastAsia"/>
              </w:rPr>
            </w:pPr>
          </w:p>
        </w:tc>
        <w:tc>
          <w:tcPr>
            <w:tcW w:w="1434" w:type="dxa"/>
          </w:tcPr>
          <w:p w14:paraId="6E4C4AA2" w14:textId="77777777" w:rsidR="00123891" w:rsidRPr="007E4A18" w:rsidRDefault="00123891" w:rsidP="00123891">
            <w:pPr>
              <w:jc w:val="center"/>
              <w:rPr>
                <w:rFonts w:eastAsiaTheme="minorEastAsia"/>
              </w:rPr>
            </w:pPr>
          </w:p>
        </w:tc>
      </w:tr>
      <w:tr w:rsidR="00123891" w:rsidRPr="007E4A18" w14:paraId="07EB53D8" w14:textId="77777777" w:rsidTr="00221659">
        <w:tc>
          <w:tcPr>
            <w:tcW w:w="2263" w:type="dxa"/>
          </w:tcPr>
          <w:p w14:paraId="1FBD91AA"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4689E938" w14:textId="70D38665" w:rsidR="00123891" w:rsidRPr="007E4A18" w:rsidRDefault="00123891" w:rsidP="00123891">
            <w:pPr>
              <w:jc w:val="center"/>
              <w:rPr>
                <w:rFonts w:eastAsiaTheme="minorEastAsia"/>
              </w:rPr>
            </w:pPr>
            <w:r w:rsidRPr="007E4A18">
              <w:rPr>
                <w:rFonts w:hint="eastAsia"/>
              </w:rPr>
              <w:t xml:space="preserve">0.913 </w:t>
            </w:r>
          </w:p>
        </w:tc>
        <w:tc>
          <w:tcPr>
            <w:tcW w:w="2008" w:type="dxa"/>
          </w:tcPr>
          <w:p w14:paraId="33C4E79B" w14:textId="3085B5E6" w:rsidR="00123891" w:rsidRPr="007E4A18" w:rsidRDefault="00123891" w:rsidP="00123891">
            <w:pPr>
              <w:jc w:val="center"/>
              <w:rPr>
                <w:rFonts w:eastAsiaTheme="minorEastAsia"/>
              </w:rPr>
            </w:pPr>
            <w:r w:rsidRPr="007E4A18">
              <w:rPr>
                <w:rFonts w:hint="eastAsia"/>
              </w:rPr>
              <w:t>0.852 to 0.974</w:t>
            </w:r>
          </w:p>
        </w:tc>
        <w:tc>
          <w:tcPr>
            <w:tcW w:w="1536" w:type="dxa"/>
          </w:tcPr>
          <w:p w14:paraId="23F5EC1E" w14:textId="51BFD460" w:rsidR="00123891" w:rsidRPr="007E4A18" w:rsidRDefault="00123891" w:rsidP="00123891">
            <w:pPr>
              <w:jc w:val="center"/>
              <w:rPr>
                <w:rFonts w:eastAsiaTheme="minorEastAsia"/>
              </w:rPr>
            </w:pPr>
            <w:r w:rsidRPr="007E4A18">
              <w:rPr>
                <w:rFonts w:hint="eastAsia"/>
              </w:rPr>
              <w:t xml:space="preserve">0.833 </w:t>
            </w:r>
          </w:p>
        </w:tc>
        <w:tc>
          <w:tcPr>
            <w:tcW w:w="1422" w:type="dxa"/>
          </w:tcPr>
          <w:p w14:paraId="2C700754" w14:textId="7D8BD651" w:rsidR="00123891" w:rsidRPr="007E4A18" w:rsidRDefault="00123891" w:rsidP="00123891">
            <w:pPr>
              <w:jc w:val="center"/>
              <w:rPr>
                <w:rFonts w:eastAsiaTheme="minorEastAsia"/>
              </w:rPr>
            </w:pPr>
            <w:r w:rsidRPr="007E4A18">
              <w:rPr>
                <w:rFonts w:hint="eastAsia"/>
              </w:rPr>
              <w:t xml:space="preserve">0.896 </w:t>
            </w:r>
          </w:p>
        </w:tc>
        <w:tc>
          <w:tcPr>
            <w:tcW w:w="1434" w:type="dxa"/>
          </w:tcPr>
          <w:p w14:paraId="60D5DF7B" w14:textId="27B1F5B4" w:rsidR="00123891" w:rsidRPr="007E4A18" w:rsidRDefault="00123891" w:rsidP="00123891">
            <w:pPr>
              <w:jc w:val="center"/>
              <w:rPr>
                <w:rFonts w:eastAsiaTheme="minorEastAsia"/>
              </w:rPr>
            </w:pPr>
            <w:r w:rsidRPr="007E4A18">
              <w:rPr>
                <w:rFonts w:hint="eastAsia"/>
              </w:rPr>
              <w:t xml:space="preserve">0.762 </w:t>
            </w:r>
          </w:p>
        </w:tc>
      </w:tr>
      <w:tr w:rsidR="00123891" w:rsidRPr="007E4A18" w14:paraId="6157B3DC" w14:textId="77777777" w:rsidTr="00221659">
        <w:tc>
          <w:tcPr>
            <w:tcW w:w="2263" w:type="dxa"/>
          </w:tcPr>
          <w:p w14:paraId="69FC36FE"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0BD6B0F4" w14:textId="36D90B5E" w:rsidR="00123891" w:rsidRPr="007E4A18" w:rsidRDefault="00123891" w:rsidP="00123891">
            <w:pPr>
              <w:jc w:val="center"/>
              <w:rPr>
                <w:rFonts w:eastAsiaTheme="minorEastAsia"/>
              </w:rPr>
            </w:pPr>
            <w:r w:rsidRPr="007E4A18">
              <w:rPr>
                <w:rFonts w:hint="eastAsia"/>
              </w:rPr>
              <w:t xml:space="preserve">0.710 </w:t>
            </w:r>
          </w:p>
        </w:tc>
        <w:tc>
          <w:tcPr>
            <w:tcW w:w="2008" w:type="dxa"/>
          </w:tcPr>
          <w:p w14:paraId="464F2BB9" w14:textId="3DA36CAF" w:rsidR="00123891" w:rsidRPr="007E4A18" w:rsidRDefault="00123891" w:rsidP="00123891">
            <w:pPr>
              <w:jc w:val="center"/>
              <w:rPr>
                <w:rFonts w:eastAsiaTheme="minorEastAsia"/>
              </w:rPr>
            </w:pPr>
            <w:r w:rsidRPr="007E4A18">
              <w:rPr>
                <w:rFonts w:hint="eastAsia"/>
              </w:rPr>
              <w:t>0.568 to 0.851</w:t>
            </w:r>
          </w:p>
        </w:tc>
        <w:tc>
          <w:tcPr>
            <w:tcW w:w="1536" w:type="dxa"/>
          </w:tcPr>
          <w:p w14:paraId="664D430E" w14:textId="606B9B98" w:rsidR="00123891" w:rsidRPr="007E4A18" w:rsidRDefault="00123891" w:rsidP="00123891">
            <w:pPr>
              <w:jc w:val="center"/>
              <w:rPr>
                <w:rFonts w:eastAsiaTheme="minorEastAsia"/>
              </w:rPr>
            </w:pPr>
            <w:r w:rsidRPr="007E4A18">
              <w:rPr>
                <w:rFonts w:hint="eastAsia"/>
              </w:rPr>
              <w:t xml:space="preserve">0.667 </w:t>
            </w:r>
          </w:p>
        </w:tc>
        <w:tc>
          <w:tcPr>
            <w:tcW w:w="1422" w:type="dxa"/>
          </w:tcPr>
          <w:p w14:paraId="3D124AAD" w14:textId="0B792522" w:rsidR="00123891" w:rsidRPr="007E4A18" w:rsidRDefault="00123891" w:rsidP="00123891">
            <w:pPr>
              <w:jc w:val="center"/>
              <w:rPr>
                <w:rFonts w:eastAsiaTheme="minorEastAsia"/>
              </w:rPr>
            </w:pPr>
            <w:r w:rsidRPr="007E4A18">
              <w:rPr>
                <w:rFonts w:hint="eastAsia"/>
              </w:rPr>
              <w:t xml:space="preserve">0.778 </w:t>
            </w:r>
          </w:p>
        </w:tc>
        <w:tc>
          <w:tcPr>
            <w:tcW w:w="1434" w:type="dxa"/>
          </w:tcPr>
          <w:p w14:paraId="01C7997B" w14:textId="2408ED9C" w:rsidR="00123891" w:rsidRPr="007E4A18" w:rsidRDefault="00123891" w:rsidP="00123891">
            <w:pPr>
              <w:jc w:val="center"/>
              <w:rPr>
                <w:rFonts w:eastAsiaTheme="minorEastAsia"/>
              </w:rPr>
            </w:pPr>
            <w:r w:rsidRPr="007E4A18">
              <w:rPr>
                <w:rFonts w:hint="eastAsia"/>
              </w:rPr>
              <w:t xml:space="preserve">0.542 </w:t>
            </w:r>
          </w:p>
        </w:tc>
      </w:tr>
      <w:tr w:rsidR="00123891" w:rsidRPr="007E4A18" w14:paraId="79185E6D" w14:textId="77777777" w:rsidTr="00221659">
        <w:tc>
          <w:tcPr>
            <w:tcW w:w="2263" w:type="dxa"/>
          </w:tcPr>
          <w:p w14:paraId="7C9BF741" w14:textId="77777777" w:rsidR="00123891" w:rsidRPr="007E4A18" w:rsidRDefault="00123891" w:rsidP="00123891">
            <w:pPr>
              <w:rPr>
                <w:rFonts w:eastAsiaTheme="minorEastAsia"/>
              </w:rPr>
            </w:pPr>
            <w:r w:rsidRPr="007E4A18">
              <w:rPr>
                <w:rFonts w:eastAsiaTheme="minorEastAsia" w:hint="eastAsia"/>
              </w:rPr>
              <w:t>P</w:t>
            </w:r>
            <w:r w:rsidRPr="007E4A18">
              <w:rPr>
                <w:rFonts w:eastAsiaTheme="minorEastAsia"/>
              </w:rPr>
              <w:t>TH_</w:t>
            </w:r>
            <w:r w:rsidRPr="007E4A18">
              <w:rPr>
                <w:rFonts w:eastAsiaTheme="minorEastAsia" w:hint="eastAsia"/>
              </w:rPr>
              <w:t>SVM</w:t>
            </w:r>
          </w:p>
        </w:tc>
        <w:tc>
          <w:tcPr>
            <w:tcW w:w="970" w:type="dxa"/>
          </w:tcPr>
          <w:p w14:paraId="066984E2" w14:textId="77777777" w:rsidR="00123891" w:rsidRPr="007E4A18" w:rsidRDefault="00123891" w:rsidP="00123891">
            <w:pPr>
              <w:jc w:val="center"/>
              <w:rPr>
                <w:rFonts w:eastAsiaTheme="minorEastAsia"/>
              </w:rPr>
            </w:pPr>
          </w:p>
        </w:tc>
        <w:tc>
          <w:tcPr>
            <w:tcW w:w="2008" w:type="dxa"/>
          </w:tcPr>
          <w:p w14:paraId="191B86C7" w14:textId="77777777" w:rsidR="00123891" w:rsidRPr="007E4A18" w:rsidRDefault="00123891" w:rsidP="00123891">
            <w:pPr>
              <w:jc w:val="center"/>
              <w:rPr>
                <w:rFonts w:eastAsiaTheme="minorEastAsia"/>
              </w:rPr>
            </w:pPr>
          </w:p>
        </w:tc>
        <w:tc>
          <w:tcPr>
            <w:tcW w:w="1536" w:type="dxa"/>
          </w:tcPr>
          <w:p w14:paraId="500E4E5E" w14:textId="77777777" w:rsidR="00123891" w:rsidRPr="007E4A18" w:rsidRDefault="00123891" w:rsidP="00123891">
            <w:pPr>
              <w:jc w:val="center"/>
              <w:rPr>
                <w:rFonts w:eastAsiaTheme="minorEastAsia"/>
              </w:rPr>
            </w:pPr>
          </w:p>
        </w:tc>
        <w:tc>
          <w:tcPr>
            <w:tcW w:w="1422" w:type="dxa"/>
          </w:tcPr>
          <w:p w14:paraId="4FE15054" w14:textId="77777777" w:rsidR="00123891" w:rsidRPr="007E4A18" w:rsidRDefault="00123891" w:rsidP="00123891">
            <w:pPr>
              <w:jc w:val="center"/>
              <w:rPr>
                <w:rFonts w:eastAsiaTheme="minorEastAsia"/>
              </w:rPr>
            </w:pPr>
          </w:p>
        </w:tc>
        <w:tc>
          <w:tcPr>
            <w:tcW w:w="1434" w:type="dxa"/>
          </w:tcPr>
          <w:p w14:paraId="11D37ABD" w14:textId="77777777" w:rsidR="00123891" w:rsidRPr="007E4A18" w:rsidRDefault="00123891" w:rsidP="00123891">
            <w:pPr>
              <w:jc w:val="center"/>
              <w:rPr>
                <w:rFonts w:eastAsiaTheme="minorEastAsia"/>
              </w:rPr>
            </w:pPr>
          </w:p>
        </w:tc>
      </w:tr>
      <w:tr w:rsidR="00123891" w:rsidRPr="007E4A18" w14:paraId="69047536" w14:textId="77777777" w:rsidTr="00BF03C9">
        <w:tc>
          <w:tcPr>
            <w:tcW w:w="2263" w:type="dxa"/>
          </w:tcPr>
          <w:p w14:paraId="36EB7D86"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033B5653" w14:textId="09E11CCC" w:rsidR="00123891" w:rsidRPr="007E4A18" w:rsidRDefault="00123891" w:rsidP="00123891">
            <w:pPr>
              <w:jc w:val="center"/>
              <w:rPr>
                <w:rFonts w:eastAsiaTheme="minorEastAsia"/>
              </w:rPr>
            </w:pPr>
            <w:r w:rsidRPr="007E4A18">
              <w:rPr>
                <w:rFonts w:hint="eastAsia"/>
              </w:rPr>
              <w:t xml:space="preserve">0.735 </w:t>
            </w:r>
          </w:p>
        </w:tc>
        <w:tc>
          <w:tcPr>
            <w:tcW w:w="2008" w:type="dxa"/>
            <w:vAlign w:val="center"/>
          </w:tcPr>
          <w:p w14:paraId="166B5D0F" w14:textId="19AA3772" w:rsidR="00123891" w:rsidRPr="007E4A18" w:rsidRDefault="00123891" w:rsidP="00123891">
            <w:pPr>
              <w:jc w:val="center"/>
              <w:rPr>
                <w:rFonts w:eastAsiaTheme="minorEastAsia"/>
              </w:rPr>
            </w:pPr>
            <w:r w:rsidRPr="007E4A18">
              <w:rPr>
                <w:rFonts w:eastAsiaTheme="minorEastAsia" w:hint="eastAsia"/>
              </w:rPr>
              <w:t>0.690 to 0.779</w:t>
            </w:r>
          </w:p>
        </w:tc>
        <w:tc>
          <w:tcPr>
            <w:tcW w:w="1536" w:type="dxa"/>
          </w:tcPr>
          <w:p w14:paraId="2FDDD70D" w14:textId="04AFB144" w:rsidR="00123891" w:rsidRPr="007E4A18" w:rsidRDefault="00123891" w:rsidP="00123891">
            <w:pPr>
              <w:jc w:val="center"/>
              <w:rPr>
                <w:rFonts w:eastAsiaTheme="minorEastAsia"/>
              </w:rPr>
            </w:pPr>
            <w:r w:rsidRPr="007E4A18">
              <w:rPr>
                <w:rFonts w:hint="eastAsia"/>
              </w:rPr>
              <w:t xml:space="preserve">0.711 </w:t>
            </w:r>
          </w:p>
        </w:tc>
        <w:tc>
          <w:tcPr>
            <w:tcW w:w="1422" w:type="dxa"/>
          </w:tcPr>
          <w:p w14:paraId="6C8FECF4" w14:textId="4BB319AF" w:rsidR="00123891" w:rsidRPr="007E4A18" w:rsidRDefault="00123891" w:rsidP="00123891">
            <w:pPr>
              <w:jc w:val="center"/>
              <w:rPr>
                <w:rFonts w:eastAsiaTheme="minorEastAsia"/>
              </w:rPr>
            </w:pPr>
            <w:r w:rsidRPr="007E4A18">
              <w:rPr>
                <w:rFonts w:hint="eastAsia"/>
              </w:rPr>
              <w:t xml:space="preserve">0.833 </w:t>
            </w:r>
          </w:p>
        </w:tc>
        <w:tc>
          <w:tcPr>
            <w:tcW w:w="1434" w:type="dxa"/>
          </w:tcPr>
          <w:p w14:paraId="688247AC" w14:textId="14CFA0B6" w:rsidR="00123891" w:rsidRPr="007E4A18" w:rsidRDefault="00123891" w:rsidP="00123891">
            <w:pPr>
              <w:jc w:val="center"/>
              <w:rPr>
                <w:rFonts w:eastAsiaTheme="minorEastAsia"/>
              </w:rPr>
            </w:pPr>
            <w:r w:rsidRPr="007E4A18">
              <w:rPr>
                <w:rFonts w:hint="eastAsia"/>
              </w:rPr>
              <w:t xml:space="preserve">0.571 </w:t>
            </w:r>
          </w:p>
        </w:tc>
      </w:tr>
      <w:tr w:rsidR="00123891" w:rsidRPr="007E4A18" w14:paraId="03A4794F" w14:textId="77777777" w:rsidTr="00BF03C9">
        <w:tc>
          <w:tcPr>
            <w:tcW w:w="2263" w:type="dxa"/>
          </w:tcPr>
          <w:p w14:paraId="6B118FC0"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1BC4B19D" w14:textId="6650DE92" w:rsidR="00123891" w:rsidRPr="007E4A18" w:rsidRDefault="00123891" w:rsidP="00123891">
            <w:pPr>
              <w:jc w:val="center"/>
              <w:rPr>
                <w:rFonts w:eastAsiaTheme="minorEastAsia"/>
              </w:rPr>
            </w:pPr>
            <w:r w:rsidRPr="007E4A18">
              <w:rPr>
                <w:rFonts w:hint="eastAsia"/>
              </w:rPr>
              <w:t xml:space="preserve">0.724 </w:t>
            </w:r>
          </w:p>
        </w:tc>
        <w:tc>
          <w:tcPr>
            <w:tcW w:w="2008" w:type="dxa"/>
            <w:vAlign w:val="center"/>
          </w:tcPr>
          <w:p w14:paraId="63DE870F" w14:textId="3D9CF4B9" w:rsidR="00123891" w:rsidRPr="007E4A18" w:rsidRDefault="00123891" w:rsidP="00123891">
            <w:pPr>
              <w:jc w:val="center"/>
              <w:rPr>
                <w:rFonts w:eastAsiaTheme="minorEastAsia"/>
              </w:rPr>
            </w:pPr>
            <w:r w:rsidRPr="007E4A18">
              <w:rPr>
                <w:rFonts w:eastAsiaTheme="minorEastAsia" w:hint="eastAsia"/>
              </w:rPr>
              <w:t>0.659 to 0.788</w:t>
            </w:r>
          </w:p>
        </w:tc>
        <w:tc>
          <w:tcPr>
            <w:tcW w:w="1536" w:type="dxa"/>
          </w:tcPr>
          <w:p w14:paraId="6AF03F09" w14:textId="64DC2F69" w:rsidR="00123891" w:rsidRPr="007E4A18" w:rsidRDefault="00123891" w:rsidP="00123891">
            <w:pPr>
              <w:jc w:val="center"/>
              <w:rPr>
                <w:rFonts w:eastAsiaTheme="minorEastAsia"/>
              </w:rPr>
            </w:pPr>
            <w:r w:rsidRPr="007E4A18">
              <w:rPr>
                <w:rFonts w:hint="eastAsia"/>
              </w:rPr>
              <w:t>0.</w:t>
            </w:r>
            <w:r w:rsidR="00C226E7" w:rsidRPr="007E4A18">
              <w:rPr>
                <w:rFonts w:hint="eastAsia"/>
              </w:rPr>
              <w:t>706</w:t>
            </w:r>
          </w:p>
        </w:tc>
        <w:tc>
          <w:tcPr>
            <w:tcW w:w="1422" w:type="dxa"/>
          </w:tcPr>
          <w:p w14:paraId="1DAF2E63" w14:textId="6EC26C73" w:rsidR="00123891" w:rsidRPr="007E4A18" w:rsidRDefault="00123891" w:rsidP="00123891">
            <w:pPr>
              <w:jc w:val="center"/>
              <w:rPr>
                <w:rFonts w:eastAsiaTheme="minorEastAsia"/>
              </w:rPr>
            </w:pPr>
            <w:r w:rsidRPr="007E4A18">
              <w:rPr>
                <w:rFonts w:hint="eastAsia"/>
              </w:rPr>
              <w:t>0.</w:t>
            </w:r>
            <w:r w:rsidR="00C226E7" w:rsidRPr="007E4A18">
              <w:rPr>
                <w:rFonts w:hint="eastAsia"/>
              </w:rPr>
              <w:t>815</w:t>
            </w:r>
            <w:r w:rsidRPr="007E4A18">
              <w:rPr>
                <w:rFonts w:hint="eastAsia"/>
              </w:rPr>
              <w:t xml:space="preserve"> </w:t>
            </w:r>
          </w:p>
        </w:tc>
        <w:tc>
          <w:tcPr>
            <w:tcW w:w="1434" w:type="dxa"/>
          </w:tcPr>
          <w:p w14:paraId="64935804" w14:textId="1265B0F5" w:rsidR="00123891" w:rsidRPr="007E4A18" w:rsidRDefault="00C226E7" w:rsidP="00123891">
            <w:pPr>
              <w:jc w:val="center"/>
              <w:rPr>
                <w:rFonts w:eastAsiaTheme="minorEastAsia"/>
              </w:rPr>
            </w:pPr>
            <w:r w:rsidRPr="007E4A18">
              <w:rPr>
                <w:rFonts w:hint="eastAsia"/>
              </w:rPr>
              <w:t>0.583</w:t>
            </w:r>
          </w:p>
        </w:tc>
      </w:tr>
      <w:tr w:rsidR="00123891" w:rsidRPr="007E4A18" w14:paraId="607C702D" w14:textId="77777777" w:rsidTr="00221659">
        <w:tc>
          <w:tcPr>
            <w:tcW w:w="2263" w:type="dxa"/>
          </w:tcPr>
          <w:p w14:paraId="57CE75BC" w14:textId="77777777" w:rsidR="00123891" w:rsidRPr="007E4A18" w:rsidRDefault="00123891" w:rsidP="00123891">
            <w:pPr>
              <w:rPr>
                <w:rFonts w:eastAsiaTheme="minorEastAsia"/>
              </w:rPr>
            </w:pPr>
            <w:r w:rsidRPr="007E4A18">
              <w:rPr>
                <w:rFonts w:eastAsiaTheme="minorEastAsia" w:hint="eastAsia"/>
              </w:rPr>
              <w:t>P</w:t>
            </w:r>
            <w:r w:rsidRPr="007E4A18">
              <w:rPr>
                <w:rFonts w:eastAsiaTheme="minorEastAsia"/>
              </w:rPr>
              <w:t>TH_</w:t>
            </w:r>
            <w:r w:rsidRPr="007E4A18">
              <w:rPr>
                <w:rFonts w:eastAsiaTheme="minorEastAsia" w:hint="eastAsia"/>
              </w:rPr>
              <w:t>KNN</w:t>
            </w:r>
          </w:p>
        </w:tc>
        <w:tc>
          <w:tcPr>
            <w:tcW w:w="970" w:type="dxa"/>
          </w:tcPr>
          <w:p w14:paraId="26878351" w14:textId="77777777" w:rsidR="00123891" w:rsidRPr="007E4A18" w:rsidRDefault="00123891" w:rsidP="00123891">
            <w:pPr>
              <w:jc w:val="center"/>
              <w:rPr>
                <w:rFonts w:eastAsiaTheme="minorEastAsia"/>
              </w:rPr>
            </w:pPr>
          </w:p>
        </w:tc>
        <w:tc>
          <w:tcPr>
            <w:tcW w:w="2008" w:type="dxa"/>
          </w:tcPr>
          <w:p w14:paraId="37C581FC" w14:textId="77777777" w:rsidR="00123891" w:rsidRPr="007E4A18" w:rsidRDefault="00123891" w:rsidP="00123891">
            <w:pPr>
              <w:jc w:val="center"/>
              <w:rPr>
                <w:rFonts w:eastAsiaTheme="minorEastAsia"/>
              </w:rPr>
            </w:pPr>
          </w:p>
        </w:tc>
        <w:tc>
          <w:tcPr>
            <w:tcW w:w="1536" w:type="dxa"/>
          </w:tcPr>
          <w:p w14:paraId="2F1865EF" w14:textId="77777777" w:rsidR="00123891" w:rsidRPr="007E4A18" w:rsidRDefault="00123891" w:rsidP="00123891">
            <w:pPr>
              <w:jc w:val="center"/>
              <w:rPr>
                <w:rFonts w:eastAsiaTheme="minorEastAsia"/>
              </w:rPr>
            </w:pPr>
          </w:p>
        </w:tc>
        <w:tc>
          <w:tcPr>
            <w:tcW w:w="1422" w:type="dxa"/>
          </w:tcPr>
          <w:p w14:paraId="560B3CF1" w14:textId="77777777" w:rsidR="00123891" w:rsidRPr="007E4A18" w:rsidRDefault="00123891" w:rsidP="00123891">
            <w:pPr>
              <w:jc w:val="center"/>
              <w:rPr>
                <w:rFonts w:eastAsiaTheme="minorEastAsia"/>
              </w:rPr>
            </w:pPr>
          </w:p>
        </w:tc>
        <w:tc>
          <w:tcPr>
            <w:tcW w:w="1434" w:type="dxa"/>
          </w:tcPr>
          <w:p w14:paraId="082DCF75" w14:textId="77777777" w:rsidR="00123891" w:rsidRPr="007E4A18" w:rsidRDefault="00123891" w:rsidP="00123891">
            <w:pPr>
              <w:jc w:val="center"/>
              <w:rPr>
                <w:rFonts w:eastAsiaTheme="minorEastAsia"/>
              </w:rPr>
            </w:pPr>
          </w:p>
        </w:tc>
      </w:tr>
      <w:tr w:rsidR="00123891" w:rsidRPr="007E4A18" w14:paraId="0BDF8BC5" w14:textId="77777777" w:rsidTr="00221659">
        <w:tc>
          <w:tcPr>
            <w:tcW w:w="2263" w:type="dxa"/>
          </w:tcPr>
          <w:p w14:paraId="20E862CA"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0E229D34" w14:textId="319D981C" w:rsidR="00123891" w:rsidRPr="007E4A18" w:rsidRDefault="00123891" w:rsidP="00123891">
            <w:pPr>
              <w:jc w:val="center"/>
              <w:rPr>
                <w:rFonts w:eastAsiaTheme="minorEastAsia"/>
              </w:rPr>
            </w:pPr>
            <w:r w:rsidRPr="007E4A18">
              <w:rPr>
                <w:rFonts w:hint="eastAsia"/>
              </w:rPr>
              <w:t xml:space="preserve">0.886 </w:t>
            </w:r>
          </w:p>
        </w:tc>
        <w:tc>
          <w:tcPr>
            <w:tcW w:w="2008" w:type="dxa"/>
          </w:tcPr>
          <w:p w14:paraId="60F581BF" w14:textId="46346A8F" w:rsidR="00123891" w:rsidRPr="007E4A18" w:rsidRDefault="00123891" w:rsidP="00123891">
            <w:pPr>
              <w:jc w:val="center"/>
              <w:rPr>
                <w:rFonts w:eastAsiaTheme="minorEastAsia"/>
              </w:rPr>
            </w:pPr>
            <w:r w:rsidRPr="007E4A18">
              <w:rPr>
                <w:rFonts w:hint="eastAsia"/>
              </w:rPr>
              <w:t>0.817 to 0.956</w:t>
            </w:r>
          </w:p>
        </w:tc>
        <w:tc>
          <w:tcPr>
            <w:tcW w:w="1536" w:type="dxa"/>
          </w:tcPr>
          <w:p w14:paraId="457F5C85" w14:textId="7000C58E" w:rsidR="00123891" w:rsidRPr="007E4A18" w:rsidRDefault="00123891" w:rsidP="00123891">
            <w:pPr>
              <w:jc w:val="center"/>
              <w:rPr>
                <w:rFonts w:eastAsiaTheme="minorEastAsia"/>
              </w:rPr>
            </w:pPr>
            <w:r w:rsidRPr="007E4A18">
              <w:rPr>
                <w:rFonts w:hint="eastAsia"/>
              </w:rPr>
              <w:t xml:space="preserve">0.800 </w:t>
            </w:r>
          </w:p>
        </w:tc>
        <w:tc>
          <w:tcPr>
            <w:tcW w:w="1422" w:type="dxa"/>
          </w:tcPr>
          <w:p w14:paraId="420D35E1" w14:textId="07AAEC5C" w:rsidR="00123891" w:rsidRPr="007E4A18" w:rsidRDefault="00123891" w:rsidP="00123891">
            <w:pPr>
              <w:jc w:val="center"/>
              <w:rPr>
                <w:rFonts w:eastAsiaTheme="minorEastAsia"/>
              </w:rPr>
            </w:pPr>
            <w:r w:rsidRPr="007E4A18">
              <w:rPr>
                <w:rFonts w:hint="eastAsia"/>
              </w:rPr>
              <w:t xml:space="preserve">0.833 </w:t>
            </w:r>
          </w:p>
        </w:tc>
        <w:tc>
          <w:tcPr>
            <w:tcW w:w="1434" w:type="dxa"/>
          </w:tcPr>
          <w:p w14:paraId="0FD8D13B" w14:textId="2E37E39D" w:rsidR="00123891" w:rsidRPr="007E4A18" w:rsidRDefault="00123891" w:rsidP="00123891">
            <w:pPr>
              <w:jc w:val="center"/>
              <w:rPr>
                <w:rFonts w:eastAsiaTheme="minorEastAsia"/>
              </w:rPr>
            </w:pPr>
            <w:r w:rsidRPr="007E4A18">
              <w:rPr>
                <w:rFonts w:hint="eastAsia"/>
              </w:rPr>
              <w:t xml:space="preserve">0.762 </w:t>
            </w:r>
          </w:p>
        </w:tc>
      </w:tr>
      <w:tr w:rsidR="00123891" w:rsidRPr="007E4A18" w14:paraId="41FFEB24" w14:textId="77777777" w:rsidTr="00221659">
        <w:tc>
          <w:tcPr>
            <w:tcW w:w="2263" w:type="dxa"/>
          </w:tcPr>
          <w:p w14:paraId="1A01B50C"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4E8B54D7" w14:textId="4399C687" w:rsidR="00123891" w:rsidRPr="007E4A18" w:rsidRDefault="00123891" w:rsidP="00123891">
            <w:pPr>
              <w:jc w:val="center"/>
              <w:rPr>
                <w:rFonts w:eastAsiaTheme="minorEastAsia"/>
              </w:rPr>
            </w:pPr>
            <w:r w:rsidRPr="007E4A18">
              <w:rPr>
                <w:rFonts w:hint="eastAsia"/>
              </w:rPr>
              <w:t xml:space="preserve">0.630 </w:t>
            </w:r>
          </w:p>
        </w:tc>
        <w:tc>
          <w:tcPr>
            <w:tcW w:w="2008" w:type="dxa"/>
          </w:tcPr>
          <w:p w14:paraId="5242A0E2" w14:textId="7C2D95A1" w:rsidR="00123891" w:rsidRPr="007E4A18" w:rsidRDefault="00123891" w:rsidP="00123891">
            <w:pPr>
              <w:jc w:val="center"/>
              <w:rPr>
                <w:rFonts w:eastAsiaTheme="minorEastAsia"/>
              </w:rPr>
            </w:pPr>
            <w:r w:rsidRPr="007E4A18">
              <w:rPr>
                <w:rFonts w:hint="eastAsia"/>
              </w:rPr>
              <w:t>0.478 to 0.783</w:t>
            </w:r>
          </w:p>
        </w:tc>
        <w:tc>
          <w:tcPr>
            <w:tcW w:w="1536" w:type="dxa"/>
          </w:tcPr>
          <w:p w14:paraId="6122E3B4" w14:textId="434E6189" w:rsidR="00123891" w:rsidRPr="007E4A18" w:rsidRDefault="00123891" w:rsidP="00123891">
            <w:pPr>
              <w:jc w:val="center"/>
              <w:rPr>
                <w:rFonts w:eastAsiaTheme="minorEastAsia"/>
              </w:rPr>
            </w:pPr>
            <w:r w:rsidRPr="007E4A18">
              <w:rPr>
                <w:rFonts w:hint="eastAsia"/>
              </w:rPr>
              <w:t xml:space="preserve">0.608 </w:t>
            </w:r>
          </w:p>
        </w:tc>
        <w:tc>
          <w:tcPr>
            <w:tcW w:w="1422" w:type="dxa"/>
          </w:tcPr>
          <w:p w14:paraId="128655EC" w14:textId="7EA6A5CA" w:rsidR="00123891" w:rsidRPr="007E4A18" w:rsidRDefault="00123891" w:rsidP="00123891">
            <w:pPr>
              <w:jc w:val="center"/>
              <w:rPr>
                <w:rFonts w:eastAsiaTheme="minorEastAsia"/>
              </w:rPr>
            </w:pPr>
            <w:r w:rsidRPr="007E4A18">
              <w:rPr>
                <w:rFonts w:hint="eastAsia"/>
              </w:rPr>
              <w:t xml:space="preserve">0.519 </w:t>
            </w:r>
          </w:p>
        </w:tc>
        <w:tc>
          <w:tcPr>
            <w:tcW w:w="1434" w:type="dxa"/>
          </w:tcPr>
          <w:p w14:paraId="469AF6EE" w14:textId="7AAD9FA2" w:rsidR="00123891" w:rsidRPr="007E4A18" w:rsidRDefault="00123891" w:rsidP="00123891">
            <w:pPr>
              <w:jc w:val="center"/>
              <w:rPr>
                <w:rFonts w:eastAsiaTheme="minorEastAsia"/>
              </w:rPr>
            </w:pPr>
            <w:r w:rsidRPr="007E4A18">
              <w:rPr>
                <w:rFonts w:hint="eastAsia"/>
              </w:rPr>
              <w:t xml:space="preserve">0.708 </w:t>
            </w:r>
          </w:p>
        </w:tc>
      </w:tr>
      <w:tr w:rsidR="00123891" w:rsidRPr="007E4A18" w14:paraId="4F7D35A6" w14:textId="77777777" w:rsidTr="00221659">
        <w:tc>
          <w:tcPr>
            <w:tcW w:w="2263" w:type="dxa"/>
          </w:tcPr>
          <w:p w14:paraId="11ECA663" w14:textId="77777777" w:rsidR="00123891" w:rsidRPr="007E4A18" w:rsidRDefault="00123891" w:rsidP="00123891">
            <w:pPr>
              <w:rPr>
                <w:rFonts w:eastAsiaTheme="minorEastAsia"/>
              </w:rPr>
            </w:pPr>
            <w:r w:rsidRPr="007E4A18">
              <w:rPr>
                <w:rFonts w:eastAsiaTheme="minorEastAsia" w:hint="eastAsia"/>
              </w:rPr>
              <w:t>P</w:t>
            </w:r>
            <w:r w:rsidRPr="007E4A18">
              <w:rPr>
                <w:rFonts w:eastAsiaTheme="minorEastAsia"/>
              </w:rPr>
              <w:t>TH_</w:t>
            </w:r>
            <w:r w:rsidRPr="007E4A18">
              <w:rPr>
                <w:rFonts w:eastAsiaTheme="minorEastAsia" w:hint="eastAsia"/>
              </w:rPr>
              <w:t>DT</w:t>
            </w:r>
          </w:p>
        </w:tc>
        <w:tc>
          <w:tcPr>
            <w:tcW w:w="970" w:type="dxa"/>
          </w:tcPr>
          <w:p w14:paraId="3EB7E36E" w14:textId="77777777" w:rsidR="00123891" w:rsidRPr="007E4A18" w:rsidRDefault="00123891" w:rsidP="00123891">
            <w:pPr>
              <w:jc w:val="center"/>
              <w:rPr>
                <w:rFonts w:eastAsiaTheme="minorEastAsia"/>
              </w:rPr>
            </w:pPr>
          </w:p>
        </w:tc>
        <w:tc>
          <w:tcPr>
            <w:tcW w:w="2008" w:type="dxa"/>
          </w:tcPr>
          <w:p w14:paraId="2F9CC708" w14:textId="77777777" w:rsidR="00123891" w:rsidRPr="007E4A18" w:rsidRDefault="00123891" w:rsidP="00123891">
            <w:pPr>
              <w:jc w:val="center"/>
              <w:rPr>
                <w:rFonts w:eastAsiaTheme="minorEastAsia"/>
              </w:rPr>
            </w:pPr>
          </w:p>
        </w:tc>
        <w:tc>
          <w:tcPr>
            <w:tcW w:w="1536" w:type="dxa"/>
          </w:tcPr>
          <w:p w14:paraId="2C8C501B" w14:textId="77777777" w:rsidR="00123891" w:rsidRPr="007E4A18" w:rsidRDefault="00123891" w:rsidP="00123891">
            <w:pPr>
              <w:jc w:val="center"/>
              <w:rPr>
                <w:rFonts w:eastAsiaTheme="minorEastAsia"/>
              </w:rPr>
            </w:pPr>
          </w:p>
        </w:tc>
        <w:tc>
          <w:tcPr>
            <w:tcW w:w="1422" w:type="dxa"/>
          </w:tcPr>
          <w:p w14:paraId="1DE9D941" w14:textId="77777777" w:rsidR="00123891" w:rsidRPr="007E4A18" w:rsidRDefault="00123891" w:rsidP="00123891">
            <w:pPr>
              <w:jc w:val="center"/>
              <w:rPr>
                <w:rFonts w:eastAsiaTheme="minorEastAsia"/>
              </w:rPr>
            </w:pPr>
          </w:p>
        </w:tc>
        <w:tc>
          <w:tcPr>
            <w:tcW w:w="1434" w:type="dxa"/>
          </w:tcPr>
          <w:p w14:paraId="2F4043FE" w14:textId="77777777" w:rsidR="00123891" w:rsidRPr="007E4A18" w:rsidRDefault="00123891" w:rsidP="00123891">
            <w:pPr>
              <w:jc w:val="center"/>
              <w:rPr>
                <w:rFonts w:eastAsiaTheme="minorEastAsia"/>
              </w:rPr>
            </w:pPr>
          </w:p>
        </w:tc>
      </w:tr>
      <w:tr w:rsidR="00123891" w:rsidRPr="007E4A18" w14:paraId="60BC6EC0" w14:textId="77777777" w:rsidTr="00221659">
        <w:tc>
          <w:tcPr>
            <w:tcW w:w="2263" w:type="dxa"/>
          </w:tcPr>
          <w:p w14:paraId="117FFAFF"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75CCCC5E" w14:textId="1E2C970D" w:rsidR="00123891" w:rsidRPr="007E4A18" w:rsidRDefault="00123891" w:rsidP="00123891">
            <w:pPr>
              <w:jc w:val="center"/>
              <w:rPr>
                <w:rFonts w:eastAsiaTheme="minorEastAsia"/>
              </w:rPr>
            </w:pPr>
            <w:r w:rsidRPr="007E4A18">
              <w:rPr>
                <w:rFonts w:hint="eastAsia"/>
              </w:rPr>
              <w:t xml:space="preserve">0.716 </w:t>
            </w:r>
          </w:p>
        </w:tc>
        <w:tc>
          <w:tcPr>
            <w:tcW w:w="2008" w:type="dxa"/>
          </w:tcPr>
          <w:p w14:paraId="4CC93A25" w14:textId="43DE9E6A" w:rsidR="00123891" w:rsidRPr="007E4A18" w:rsidRDefault="00123891" w:rsidP="00123891">
            <w:pPr>
              <w:jc w:val="center"/>
              <w:rPr>
                <w:rFonts w:eastAsiaTheme="minorEastAsia"/>
              </w:rPr>
            </w:pPr>
            <w:r w:rsidRPr="007E4A18">
              <w:rPr>
                <w:rFonts w:hint="eastAsia"/>
              </w:rPr>
              <w:t>0.611 to 0.821</w:t>
            </w:r>
          </w:p>
        </w:tc>
        <w:tc>
          <w:tcPr>
            <w:tcW w:w="1536" w:type="dxa"/>
          </w:tcPr>
          <w:p w14:paraId="5EC86AFE" w14:textId="686265C3" w:rsidR="00123891" w:rsidRPr="007E4A18" w:rsidRDefault="00123891" w:rsidP="00123891">
            <w:pPr>
              <w:jc w:val="center"/>
              <w:rPr>
                <w:rFonts w:eastAsiaTheme="minorEastAsia"/>
              </w:rPr>
            </w:pPr>
            <w:r w:rsidRPr="007E4A18">
              <w:rPr>
                <w:rFonts w:hint="eastAsia"/>
              </w:rPr>
              <w:t xml:space="preserve">0.733 </w:t>
            </w:r>
          </w:p>
        </w:tc>
        <w:tc>
          <w:tcPr>
            <w:tcW w:w="1422" w:type="dxa"/>
          </w:tcPr>
          <w:p w14:paraId="49BD6C0A" w14:textId="2DA5B39B" w:rsidR="00123891" w:rsidRPr="007E4A18" w:rsidRDefault="00123891" w:rsidP="00123891">
            <w:pPr>
              <w:jc w:val="center"/>
              <w:rPr>
                <w:rFonts w:eastAsiaTheme="minorEastAsia"/>
              </w:rPr>
            </w:pPr>
            <w:r w:rsidRPr="007E4A18">
              <w:rPr>
                <w:rFonts w:hint="eastAsia"/>
              </w:rPr>
              <w:t xml:space="preserve">0.979 </w:t>
            </w:r>
          </w:p>
        </w:tc>
        <w:tc>
          <w:tcPr>
            <w:tcW w:w="1434" w:type="dxa"/>
          </w:tcPr>
          <w:p w14:paraId="02E68657" w14:textId="0C0D0AFB" w:rsidR="00123891" w:rsidRPr="007E4A18" w:rsidRDefault="00123891" w:rsidP="00123891">
            <w:pPr>
              <w:jc w:val="center"/>
              <w:rPr>
                <w:rFonts w:eastAsiaTheme="minorEastAsia"/>
              </w:rPr>
            </w:pPr>
            <w:r w:rsidRPr="007E4A18">
              <w:rPr>
                <w:rFonts w:hint="eastAsia"/>
              </w:rPr>
              <w:t xml:space="preserve">0.452 </w:t>
            </w:r>
          </w:p>
        </w:tc>
      </w:tr>
      <w:tr w:rsidR="00123891" w:rsidRPr="007E4A18" w14:paraId="0692C6A4" w14:textId="77777777" w:rsidTr="00221659">
        <w:tc>
          <w:tcPr>
            <w:tcW w:w="2263" w:type="dxa"/>
          </w:tcPr>
          <w:p w14:paraId="37F1AFF8"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4DF87D02" w14:textId="7F879F19" w:rsidR="00123891" w:rsidRPr="007E4A18" w:rsidRDefault="00123891" w:rsidP="00123891">
            <w:pPr>
              <w:jc w:val="center"/>
              <w:rPr>
                <w:rFonts w:eastAsiaTheme="minorEastAsia"/>
              </w:rPr>
            </w:pPr>
            <w:r w:rsidRPr="007E4A18">
              <w:rPr>
                <w:rFonts w:hint="eastAsia"/>
              </w:rPr>
              <w:t xml:space="preserve">0.697 </w:t>
            </w:r>
          </w:p>
        </w:tc>
        <w:tc>
          <w:tcPr>
            <w:tcW w:w="2008" w:type="dxa"/>
          </w:tcPr>
          <w:p w14:paraId="50E08D3E" w14:textId="5D9A1114" w:rsidR="00123891" w:rsidRPr="007E4A18" w:rsidRDefault="00123891" w:rsidP="00123891">
            <w:pPr>
              <w:jc w:val="center"/>
              <w:rPr>
                <w:rFonts w:eastAsiaTheme="minorEastAsia"/>
              </w:rPr>
            </w:pPr>
            <w:r w:rsidRPr="007E4A18">
              <w:rPr>
                <w:rFonts w:hint="eastAsia"/>
              </w:rPr>
              <w:t>0.553 to 0.841</w:t>
            </w:r>
          </w:p>
        </w:tc>
        <w:tc>
          <w:tcPr>
            <w:tcW w:w="1536" w:type="dxa"/>
          </w:tcPr>
          <w:p w14:paraId="5197635B" w14:textId="14C7595D" w:rsidR="00123891" w:rsidRPr="007E4A18" w:rsidRDefault="00123891" w:rsidP="00123891">
            <w:pPr>
              <w:jc w:val="center"/>
              <w:rPr>
                <w:rFonts w:eastAsiaTheme="minorEastAsia"/>
              </w:rPr>
            </w:pPr>
            <w:r w:rsidRPr="007E4A18">
              <w:rPr>
                <w:rFonts w:hint="eastAsia"/>
              </w:rPr>
              <w:t xml:space="preserve">0.706 </w:t>
            </w:r>
          </w:p>
        </w:tc>
        <w:tc>
          <w:tcPr>
            <w:tcW w:w="1422" w:type="dxa"/>
          </w:tcPr>
          <w:p w14:paraId="37CB801D" w14:textId="4BEDEDFD" w:rsidR="00123891" w:rsidRPr="007E4A18" w:rsidRDefault="00123891" w:rsidP="00123891">
            <w:pPr>
              <w:jc w:val="center"/>
              <w:rPr>
                <w:rFonts w:eastAsiaTheme="minorEastAsia"/>
              </w:rPr>
            </w:pPr>
            <w:r w:rsidRPr="007E4A18">
              <w:rPr>
                <w:rFonts w:hint="eastAsia"/>
              </w:rPr>
              <w:t xml:space="preserve">0.852 </w:t>
            </w:r>
          </w:p>
        </w:tc>
        <w:tc>
          <w:tcPr>
            <w:tcW w:w="1434" w:type="dxa"/>
          </w:tcPr>
          <w:p w14:paraId="14FE9B26" w14:textId="1F9C34AE" w:rsidR="00123891" w:rsidRPr="007E4A18" w:rsidRDefault="00123891" w:rsidP="00123891">
            <w:pPr>
              <w:jc w:val="center"/>
              <w:rPr>
                <w:rFonts w:eastAsiaTheme="minorEastAsia"/>
              </w:rPr>
            </w:pPr>
            <w:r w:rsidRPr="007E4A18">
              <w:rPr>
                <w:rFonts w:hint="eastAsia"/>
              </w:rPr>
              <w:t xml:space="preserve">0.542 </w:t>
            </w:r>
          </w:p>
        </w:tc>
      </w:tr>
      <w:tr w:rsidR="00123891" w:rsidRPr="007E4A18" w14:paraId="2B9BAD79" w14:textId="77777777" w:rsidTr="00221659">
        <w:tc>
          <w:tcPr>
            <w:tcW w:w="2263" w:type="dxa"/>
          </w:tcPr>
          <w:p w14:paraId="47DB4025" w14:textId="77777777" w:rsidR="00123891" w:rsidRPr="007E4A18" w:rsidRDefault="00123891" w:rsidP="00123891">
            <w:pPr>
              <w:rPr>
                <w:rFonts w:eastAsiaTheme="minorEastAsia"/>
              </w:rPr>
            </w:pPr>
            <w:r w:rsidRPr="007E4A18">
              <w:rPr>
                <w:rFonts w:eastAsiaTheme="minorEastAsia" w:hint="eastAsia"/>
              </w:rPr>
              <w:t>P</w:t>
            </w:r>
            <w:r w:rsidRPr="007E4A18">
              <w:rPr>
                <w:rFonts w:eastAsiaTheme="minorEastAsia"/>
              </w:rPr>
              <w:t>TH_</w:t>
            </w:r>
            <w:r w:rsidRPr="007E4A18">
              <w:rPr>
                <w:rFonts w:eastAsiaTheme="minorEastAsia" w:hint="eastAsia"/>
              </w:rPr>
              <w:t>GBDT</w:t>
            </w:r>
          </w:p>
        </w:tc>
        <w:tc>
          <w:tcPr>
            <w:tcW w:w="970" w:type="dxa"/>
          </w:tcPr>
          <w:p w14:paraId="4138989E" w14:textId="77777777" w:rsidR="00123891" w:rsidRPr="007E4A18" w:rsidRDefault="00123891" w:rsidP="00123891">
            <w:pPr>
              <w:jc w:val="center"/>
              <w:rPr>
                <w:rFonts w:eastAsiaTheme="minorEastAsia"/>
              </w:rPr>
            </w:pPr>
          </w:p>
        </w:tc>
        <w:tc>
          <w:tcPr>
            <w:tcW w:w="2008" w:type="dxa"/>
          </w:tcPr>
          <w:p w14:paraId="3343C2AF" w14:textId="77777777" w:rsidR="00123891" w:rsidRPr="007E4A18" w:rsidRDefault="00123891" w:rsidP="00123891">
            <w:pPr>
              <w:jc w:val="center"/>
              <w:rPr>
                <w:rFonts w:eastAsiaTheme="minorEastAsia"/>
              </w:rPr>
            </w:pPr>
          </w:p>
        </w:tc>
        <w:tc>
          <w:tcPr>
            <w:tcW w:w="1536" w:type="dxa"/>
          </w:tcPr>
          <w:p w14:paraId="499092E2" w14:textId="77777777" w:rsidR="00123891" w:rsidRPr="007E4A18" w:rsidRDefault="00123891" w:rsidP="00123891">
            <w:pPr>
              <w:jc w:val="center"/>
              <w:rPr>
                <w:rFonts w:eastAsiaTheme="minorEastAsia"/>
              </w:rPr>
            </w:pPr>
          </w:p>
        </w:tc>
        <w:tc>
          <w:tcPr>
            <w:tcW w:w="1422" w:type="dxa"/>
          </w:tcPr>
          <w:p w14:paraId="4A5FC3BD" w14:textId="77777777" w:rsidR="00123891" w:rsidRPr="007E4A18" w:rsidRDefault="00123891" w:rsidP="00123891">
            <w:pPr>
              <w:jc w:val="center"/>
              <w:rPr>
                <w:rFonts w:eastAsiaTheme="minorEastAsia"/>
              </w:rPr>
            </w:pPr>
          </w:p>
        </w:tc>
        <w:tc>
          <w:tcPr>
            <w:tcW w:w="1434" w:type="dxa"/>
          </w:tcPr>
          <w:p w14:paraId="56E5091E" w14:textId="77777777" w:rsidR="00123891" w:rsidRPr="007E4A18" w:rsidRDefault="00123891" w:rsidP="00123891">
            <w:pPr>
              <w:jc w:val="center"/>
              <w:rPr>
                <w:rFonts w:eastAsiaTheme="minorEastAsia"/>
              </w:rPr>
            </w:pPr>
          </w:p>
        </w:tc>
      </w:tr>
      <w:tr w:rsidR="00123891" w:rsidRPr="007E4A18" w14:paraId="29BD4AC3" w14:textId="77777777" w:rsidTr="00221659">
        <w:tc>
          <w:tcPr>
            <w:tcW w:w="2263" w:type="dxa"/>
          </w:tcPr>
          <w:p w14:paraId="0E5AD22D"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4D3DCC4F" w14:textId="2DEE5978" w:rsidR="00123891" w:rsidRPr="007E4A18" w:rsidRDefault="00123891" w:rsidP="00123891">
            <w:pPr>
              <w:jc w:val="center"/>
              <w:rPr>
                <w:rFonts w:eastAsiaTheme="minorEastAsia"/>
              </w:rPr>
            </w:pPr>
            <w:r w:rsidRPr="007E4A18">
              <w:rPr>
                <w:rFonts w:hint="eastAsia"/>
              </w:rPr>
              <w:t xml:space="preserve">0.943 </w:t>
            </w:r>
          </w:p>
        </w:tc>
        <w:tc>
          <w:tcPr>
            <w:tcW w:w="2008" w:type="dxa"/>
          </w:tcPr>
          <w:p w14:paraId="56D3C2DF" w14:textId="3F9799DB" w:rsidR="00123891" w:rsidRPr="007E4A18" w:rsidRDefault="00123891" w:rsidP="00123891">
            <w:pPr>
              <w:jc w:val="center"/>
              <w:rPr>
                <w:rFonts w:eastAsiaTheme="minorEastAsia"/>
              </w:rPr>
            </w:pPr>
            <w:r w:rsidRPr="007E4A18">
              <w:rPr>
                <w:rFonts w:hint="eastAsia"/>
              </w:rPr>
              <w:t>0.894 to 0.992</w:t>
            </w:r>
          </w:p>
        </w:tc>
        <w:tc>
          <w:tcPr>
            <w:tcW w:w="1536" w:type="dxa"/>
          </w:tcPr>
          <w:p w14:paraId="14E7CC7E" w14:textId="24F9D0D3" w:rsidR="00123891" w:rsidRPr="007E4A18" w:rsidRDefault="00123891" w:rsidP="00123891">
            <w:pPr>
              <w:jc w:val="center"/>
              <w:rPr>
                <w:rFonts w:eastAsiaTheme="minorEastAsia"/>
              </w:rPr>
            </w:pPr>
            <w:r w:rsidRPr="007E4A18">
              <w:rPr>
                <w:rFonts w:hint="eastAsia"/>
              </w:rPr>
              <w:t xml:space="preserve">0.833 </w:t>
            </w:r>
          </w:p>
        </w:tc>
        <w:tc>
          <w:tcPr>
            <w:tcW w:w="1422" w:type="dxa"/>
          </w:tcPr>
          <w:p w14:paraId="1B9CAB55" w14:textId="363F6FD3" w:rsidR="00123891" w:rsidRPr="007E4A18" w:rsidRDefault="00123891" w:rsidP="00123891">
            <w:pPr>
              <w:jc w:val="center"/>
              <w:rPr>
                <w:rFonts w:eastAsiaTheme="minorEastAsia"/>
              </w:rPr>
            </w:pPr>
            <w:r w:rsidRPr="007E4A18">
              <w:rPr>
                <w:rFonts w:hint="eastAsia"/>
              </w:rPr>
              <w:t xml:space="preserve">0.854 </w:t>
            </w:r>
          </w:p>
        </w:tc>
        <w:tc>
          <w:tcPr>
            <w:tcW w:w="1434" w:type="dxa"/>
          </w:tcPr>
          <w:p w14:paraId="6465A023" w14:textId="4EEFF3F1" w:rsidR="00123891" w:rsidRPr="007E4A18" w:rsidRDefault="00123891" w:rsidP="00123891">
            <w:pPr>
              <w:jc w:val="center"/>
              <w:rPr>
                <w:rFonts w:eastAsiaTheme="minorEastAsia"/>
              </w:rPr>
            </w:pPr>
            <w:r w:rsidRPr="007E4A18">
              <w:rPr>
                <w:rFonts w:hint="eastAsia"/>
              </w:rPr>
              <w:t xml:space="preserve">0.810 </w:t>
            </w:r>
          </w:p>
        </w:tc>
      </w:tr>
      <w:tr w:rsidR="00123891" w:rsidRPr="007E4A18" w14:paraId="73171791" w14:textId="77777777" w:rsidTr="00221659">
        <w:tc>
          <w:tcPr>
            <w:tcW w:w="2263" w:type="dxa"/>
          </w:tcPr>
          <w:p w14:paraId="5DE9F1D5"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72EF4DCB" w14:textId="2D45808C" w:rsidR="00123891" w:rsidRPr="007E4A18" w:rsidRDefault="00123891" w:rsidP="00123891">
            <w:pPr>
              <w:jc w:val="center"/>
              <w:rPr>
                <w:rFonts w:eastAsiaTheme="minorEastAsia"/>
              </w:rPr>
            </w:pPr>
            <w:r w:rsidRPr="007E4A18">
              <w:rPr>
                <w:rFonts w:hint="eastAsia"/>
              </w:rPr>
              <w:t xml:space="preserve">0.647 </w:t>
            </w:r>
          </w:p>
        </w:tc>
        <w:tc>
          <w:tcPr>
            <w:tcW w:w="2008" w:type="dxa"/>
          </w:tcPr>
          <w:p w14:paraId="618867A5" w14:textId="170D9482" w:rsidR="00123891" w:rsidRPr="007E4A18" w:rsidRDefault="00123891" w:rsidP="00123891">
            <w:pPr>
              <w:jc w:val="center"/>
              <w:rPr>
                <w:rFonts w:eastAsiaTheme="minorEastAsia"/>
              </w:rPr>
            </w:pPr>
            <w:r w:rsidRPr="007E4A18">
              <w:rPr>
                <w:rFonts w:hint="eastAsia"/>
              </w:rPr>
              <w:t>0.497 to 0.798</w:t>
            </w:r>
          </w:p>
        </w:tc>
        <w:tc>
          <w:tcPr>
            <w:tcW w:w="1536" w:type="dxa"/>
          </w:tcPr>
          <w:p w14:paraId="48FD0B5E" w14:textId="0475CDA9" w:rsidR="00123891" w:rsidRPr="007E4A18" w:rsidRDefault="00123891" w:rsidP="00123891">
            <w:pPr>
              <w:jc w:val="center"/>
              <w:rPr>
                <w:rFonts w:eastAsiaTheme="minorEastAsia"/>
              </w:rPr>
            </w:pPr>
            <w:r w:rsidRPr="007E4A18">
              <w:rPr>
                <w:rFonts w:hint="eastAsia"/>
              </w:rPr>
              <w:t xml:space="preserve">0.608 </w:t>
            </w:r>
          </w:p>
        </w:tc>
        <w:tc>
          <w:tcPr>
            <w:tcW w:w="1422" w:type="dxa"/>
          </w:tcPr>
          <w:p w14:paraId="2EA9FA9A" w14:textId="0B4E81F1" w:rsidR="00123891" w:rsidRPr="007E4A18" w:rsidRDefault="00123891" w:rsidP="00123891">
            <w:pPr>
              <w:jc w:val="center"/>
              <w:rPr>
                <w:rFonts w:eastAsiaTheme="minorEastAsia"/>
              </w:rPr>
            </w:pPr>
            <w:r w:rsidRPr="007E4A18">
              <w:rPr>
                <w:rFonts w:hint="eastAsia"/>
              </w:rPr>
              <w:t xml:space="preserve">0.556 </w:t>
            </w:r>
          </w:p>
        </w:tc>
        <w:tc>
          <w:tcPr>
            <w:tcW w:w="1434" w:type="dxa"/>
          </w:tcPr>
          <w:p w14:paraId="49FFBD89" w14:textId="514E0197" w:rsidR="00123891" w:rsidRPr="007E4A18" w:rsidRDefault="00123891" w:rsidP="00123891">
            <w:pPr>
              <w:jc w:val="center"/>
              <w:rPr>
                <w:rFonts w:eastAsiaTheme="minorEastAsia"/>
              </w:rPr>
            </w:pPr>
            <w:r w:rsidRPr="007E4A18">
              <w:rPr>
                <w:rFonts w:hint="eastAsia"/>
              </w:rPr>
              <w:t xml:space="preserve">0.667 </w:t>
            </w:r>
          </w:p>
        </w:tc>
      </w:tr>
      <w:tr w:rsidR="00123891" w:rsidRPr="007E4A18" w14:paraId="33184ECF" w14:textId="77777777" w:rsidTr="00221659">
        <w:tc>
          <w:tcPr>
            <w:tcW w:w="2263" w:type="dxa"/>
          </w:tcPr>
          <w:p w14:paraId="57F01DF8" w14:textId="77777777" w:rsidR="00123891" w:rsidRPr="007E4A18" w:rsidRDefault="00123891" w:rsidP="00123891">
            <w:pPr>
              <w:rPr>
                <w:rFonts w:eastAsiaTheme="minorEastAsia"/>
              </w:rPr>
            </w:pPr>
            <w:r w:rsidRPr="007E4A18">
              <w:rPr>
                <w:rFonts w:eastAsiaTheme="minorEastAsia" w:hint="eastAsia"/>
              </w:rPr>
              <w:t>PI</w:t>
            </w:r>
            <w:r w:rsidRPr="007E4A18">
              <w:rPr>
                <w:rFonts w:eastAsiaTheme="minorEastAsia"/>
              </w:rPr>
              <w:t>TH_</w:t>
            </w:r>
            <w:r w:rsidRPr="007E4A18">
              <w:rPr>
                <w:rFonts w:eastAsiaTheme="minorEastAsia" w:hint="eastAsia"/>
              </w:rPr>
              <w:t>SVM</w:t>
            </w:r>
          </w:p>
        </w:tc>
        <w:tc>
          <w:tcPr>
            <w:tcW w:w="970" w:type="dxa"/>
          </w:tcPr>
          <w:p w14:paraId="31BA9C85" w14:textId="77777777" w:rsidR="00123891" w:rsidRPr="007E4A18" w:rsidRDefault="00123891" w:rsidP="00123891">
            <w:pPr>
              <w:jc w:val="center"/>
              <w:rPr>
                <w:rFonts w:eastAsiaTheme="minorEastAsia"/>
              </w:rPr>
            </w:pPr>
          </w:p>
        </w:tc>
        <w:tc>
          <w:tcPr>
            <w:tcW w:w="2008" w:type="dxa"/>
          </w:tcPr>
          <w:p w14:paraId="5F136398" w14:textId="77777777" w:rsidR="00123891" w:rsidRPr="007E4A18" w:rsidRDefault="00123891" w:rsidP="00123891">
            <w:pPr>
              <w:jc w:val="center"/>
              <w:rPr>
                <w:rFonts w:eastAsiaTheme="minorEastAsia"/>
              </w:rPr>
            </w:pPr>
          </w:p>
        </w:tc>
        <w:tc>
          <w:tcPr>
            <w:tcW w:w="1536" w:type="dxa"/>
          </w:tcPr>
          <w:p w14:paraId="05E0B0CA" w14:textId="77777777" w:rsidR="00123891" w:rsidRPr="007E4A18" w:rsidRDefault="00123891" w:rsidP="00123891">
            <w:pPr>
              <w:jc w:val="center"/>
              <w:rPr>
                <w:rFonts w:eastAsiaTheme="minorEastAsia"/>
              </w:rPr>
            </w:pPr>
          </w:p>
        </w:tc>
        <w:tc>
          <w:tcPr>
            <w:tcW w:w="1422" w:type="dxa"/>
          </w:tcPr>
          <w:p w14:paraId="17EADE72" w14:textId="77777777" w:rsidR="00123891" w:rsidRPr="007E4A18" w:rsidRDefault="00123891" w:rsidP="00123891">
            <w:pPr>
              <w:jc w:val="center"/>
              <w:rPr>
                <w:rFonts w:eastAsiaTheme="minorEastAsia"/>
              </w:rPr>
            </w:pPr>
          </w:p>
        </w:tc>
        <w:tc>
          <w:tcPr>
            <w:tcW w:w="1434" w:type="dxa"/>
          </w:tcPr>
          <w:p w14:paraId="28648392" w14:textId="77777777" w:rsidR="00123891" w:rsidRPr="007E4A18" w:rsidRDefault="00123891" w:rsidP="00123891">
            <w:pPr>
              <w:jc w:val="center"/>
              <w:rPr>
                <w:rFonts w:eastAsiaTheme="minorEastAsia"/>
              </w:rPr>
            </w:pPr>
          </w:p>
        </w:tc>
      </w:tr>
      <w:tr w:rsidR="00123891" w:rsidRPr="007E4A18" w14:paraId="0030A205" w14:textId="77777777" w:rsidTr="0015623D">
        <w:tc>
          <w:tcPr>
            <w:tcW w:w="2263" w:type="dxa"/>
          </w:tcPr>
          <w:p w14:paraId="46941BB6"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3AF7FE04" w14:textId="6A1F36EF" w:rsidR="00123891" w:rsidRPr="007E4A18" w:rsidRDefault="00123891" w:rsidP="00123891">
            <w:pPr>
              <w:jc w:val="center"/>
              <w:rPr>
                <w:rFonts w:eastAsiaTheme="minorEastAsia"/>
              </w:rPr>
            </w:pPr>
            <w:r w:rsidRPr="007E4A18">
              <w:rPr>
                <w:rFonts w:hint="eastAsia"/>
              </w:rPr>
              <w:t xml:space="preserve">0.818 </w:t>
            </w:r>
          </w:p>
        </w:tc>
        <w:tc>
          <w:tcPr>
            <w:tcW w:w="2008" w:type="dxa"/>
            <w:vAlign w:val="center"/>
          </w:tcPr>
          <w:p w14:paraId="56D8C4AE" w14:textId="4A6688BD" w:rsidR="00123891" w:rsidRPr="007E4A18" w:rsidRDefault="00123891" w:rsidP="00123891">
            <w:pPr>
              <w:jc w:val="center"/>
              <w:rPr>
                <w:rFonts w:eastAsiaTheme="minorEastAsia"/>
              </w:rPr>
            </w:pPr>
            <w:r w:rsidRPr="007E4A18">
              <w:rPr>
                <w:rFonts w:eastAsiaTheme="minorEastAsia" w:hint="eastAsia"/>
              </w:rPr>
              <w:t>0.772 to 0.864</w:t>
            </w:r>
          </w:p>
        </w:tc>
        <w:tc>
          <w:tcPr>
            <w:tcW w:w="1536" w:type="dxa"/>
          </w:tcPr>
          <w:p w14:paraId="54FE3042" w14:textId="32FAE1E8" w:rsidR="00123891" w:rsidRPr="007E4A18" w:rsidRDefault="00123891" w:rsidP="00123891">
            <w:pPr>
              <w:jc w:val="center"/>
              <w:rPr>
                <w:rFonts w:eastAsiaTheme="minorEastAsia"/>
              </w:rPr>
            </w:pPr>
            <w:r w:rsidRPr="007E4A18">
              <w:rPr>
                <w:rFonts w:hint="eastAsia"/>
              </w:rPr>
              <w:t xml:space="preserve">0.767 </w:t>
            </w:r>
          </w:p>
        </w:tc>
        <w:tc>
          <w:tcPr>
            <w:tcW w:w="1422" w:type="dxa"/>
          </w:tcPr>
          <w:p w14:paraId="368E4724" w14:textId="2BE67A8E" w:rsidR="00123891" w:rsidRPr="007E4A18" w:rsidRDefault="00123891" w:rsidP="00123891">
            <w:pPr>
              <w:jc w:val="center"/>
              <w:rPr>
                <w:rFonts w:eastAsiaTheme="minorEastAsia"/>
              </w:rPr>
            </w:pPr>
            <w:r w:rsidRPr="007E4A18">
              <w:rPr>
                <w:rFonts w:hint="eastAsia"/>
              </w:rPr>
              <w:t xml:space="preserve">0.792 </w:t>
            </w:r>
          </w:p>
        </w:tc>
        <w:tc>
          <w:tcPr>
            <w:tcW w:w="1434" w:type="dxa"/>
          </w:tcPr>
          <w:p w14:paraId="0B4C10E4" w14:textId="2AC4CD0D" w:rsidR="00123891" w:rsidRPr="007E4A18" w:rsidRDefault="00123891" w:rsidP="00123891">
            <w:pPr>
              <w:jc w:val="center"/>
              <w:rPr>
                <w:rFonts w:eastAsiaTheme="minorEastAsia"/>
              </w:rPr>
            </w:pPr>
            <w:r w:rsidRPr="007E4A18">
              <w:rPr>
                <w:rFonts w:hint="eastAsia"/>
              </w:rPr>
              <w:t xml:space="preserve">0.738 </w:t>
            </w:r>
          </w:p>
        </w:tc>
      </w:tr>
      <w:tr w:rsidR="00123891" w:rsidRPr="007E4A18" w14:paraId="6B4F4B43" w14:textId="77777777" w:rsidTr="0015623D">
        <w:tc>
          <w:tcPr>
            <w:tcW w:w="2263" w:type="dxa"/>
          </w:tcPr>
          <w:p w14:paraId="64C44D37"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59D3280C" w14:textId="72191478" w:rsidR="00123891" w:rsidRPr="007E4A18" w:rsidRDefault="00123891" w:rsidP="00123891">
            <w:pPr>
              <w:jc w:val="center"/>
              <w:rPr>
                <w:rFonts w:eastAsiaTheme="minorEastAsia"/>
              </w:rPr>
            </w:pPr>
            <w:r w:rsidRPr="007E4A18">
              <w:rPr>
                <w:rFonts w:hint="eastAsia"/>
              </w:rPr>
              <w:t xml:space="preserve">0.758 </w:t>
            </w:r>
          </w:p>
        </w:tc>
        <w:tc>
          <w:tcPr>
            <w:tcW w:w="2008" w:type="dxa"/>
            <w:vAlign w:val="center"/>
          </w:tcPr>
          <w:p w14:paraId="14B44042" w14:textId="292CD3B1" w:rsidR="00123891" w:rsidRPr="007E4A18" w:rsidRDefault="00123891" w:rsidP="00123891">
            <w:pPr>
              <w:jc w:val="center"/>
              <w:rPr>
                <w:rFonts w:eastAsiaTheme="minorEastAsia"/>
              </w:rPr>
            </w:pPr>
            <w:r w:rsidRPr="007E4A18">
              <w:rPr>
                <w:rFonts w:eastAsiaTheme="minorEastAsia" w:hint="eastAsia"/>
              </w:rPr>
              <w:t>0.690 to 0.825</w:t>
            </w:r>
          </w:p>
        </w:tc>
        <w:tc>
          <w:tcPr>
            <w:tcW w:w="1536" w:type="dxa"/>
          </w:tcPr>
          <w:p w14:paraId="6211ED08" w14:textId="6A23EE89" w:rsidR="00123891" w:rsidRPr="007E4A18" w:rsidRDefault="00123891" w:rsidP="00123891">
            <w:pPr>
              <w:jc w:val="center"/>
              <w:rPr>
                <w:rFonts w:eastAsiaTheme="minorEastAsia"/>
              </w:rPr>
            </w:pPr>
            <w:r w:rsidRPr="007E4A18">
              <w:rPr>
                <w:rFonts w:hint="eastAsia"/>
              </w:rPr>
              <w:t xml:space="preserve">0.745 </w:t>
            </w:r>
          </w:p>
        </w:tc>
        <w:tc>
          <w:tcPr>
            <w:tcW w:w="1422" w:type="dxa"/>
          </w:tcPr>
          <w:p w14:paraId="64BF2991" w14:textId="5FAF271E" w:rsidR="00123891" w:rsidRPr="007E4A18" w:rsidRDefault="00123891" w:rsidP="00123891">
            <w:pPr>
              <w:jc w:val="center"/>
              <w:rPr>
                <w:rFonts w:eastAsiaTheme="minorEastAsia"/>
              </w:rPr>
            </w:pPr>
            <w:r w:rsidRPr="007E4A18">
              <w:rPr>
                <w:rFonts w:hint="eastAsia"/>
              </w:rPr>
              <w:t xml:space="preserve">0.704 </w:t>
            </w:r>
          </w:p>
        </w:tc>
        <w:tc>
          <w:tcPr>
            <w:tcW w:w="1434" w:type="dxa"/>
          </w:tcPr>
          <w:p w14:paraId="14AA7B77" w14:textId="10A24FA0" w:rsidR="00123891" w:rsidRPr="007E4A18" w:rsidRDefault="00123891" w:rsidP="00123891">
            <w:pPr>
              <w:jc w:val="center"/>
              <w:rPr>
                <w:rFonts w:eastAsiaTheme="minorEastAsia"/>
              </w:rPr>
            </w:pPr>
            <w:r w:rsidRPr="007E4A18">
              <w:rPr>
                <w:rFonts w:hint="eastAsia"/>
              </w:rPr>
              <w:t xml:space="preserve">0.792 </w:t>
            </w:r>
          </w:p>
        </w:tc>
      </w:tr>
      <w:tr w:rsidR="00123891" w:rsidRPr="007E4A18" w14:paraId="40822A17" w14:textId="77777777" w:rsidTr="00221659">
        <w:tc>
          <w:tcPr>
            <w:tcW w:w="2263" w:type="dxa"/>
          </w:tcPr>
          <w:p w14:paraId="5C072AAC" w14:textId="77777777" w:rsidR="00123891" w:rsidRPr="007E4A18" w:rsidRDefault="00123891" w:rsidP="00123891">
            <w:pPr>
              <w:rPr>
                <w:rFonts w:eastAsiaTheme="minorEastAsia"/>
              </w:rPr>
            </w:pPr>
            <w:r w:rsidRPr="007E4A18">
              <w:rPr>
                <w:rFonts w:eastAsiaTheme="minorEastAsia" w:hint="eastAsia"/>
              </w:rPr>
              <w:t>PI</w:t>
            </w:r>
            <w:r w:rsidRPr="007E4A18">
              <w:rPr>
                <w:rFonts w:eastAsiaTheme="minorEastAsia"/>
              </w:rPr>
              <w:t>TH_</w:t>
            </w:r>
            <w:r w:rsidRPr="007E4A18">
              <w:rPr>
                <w:rFonts w:eastAsiaTheme="minorEastAsia" w:hint="eastAsia"/>
              </w:rPr>
              <w:t>KNN</w:t>
            </w:r>
          </w:p>
        </w:tc>
        <w:tc>
          <w:tcPr>
            <w:tcW w:w="970" w:type="dxa"/>
          </w:tcPr>
          <w:p w14:paraId="19FCE087" w14:textId="77777777" w:rsidR="00123891" w:rsidRPr="007E4A18" w:rsidRDefault="00123891" w:rsidP="00123891">
            <w:pPr>
              <w:jc w:val="center"/>
              <w:rPr>
                <w:rFonts w:eastAsiaTheme="minorEastAsia"/>
              </w:rPr>
            </w:pPr>
          </w:p>
        </w:tc>
        <w:tc>
          <w:tcPr>
            <w:tcW w:w="2008" w:type="dxa"/>
          </w:tcPr>
          <w:p w14:paraId="153E5EEE" w14:textId="77777777" w:rsidR="00123891" w:rsidRPr="007E4A18" w:rsidRDefault="00123891" w:rsidP="00123891">
            <w:pPr>
              <w:jc w:val="center"/>
              <w:rPr>
                <w:rFonts w:eastAsiaTheme="minorEastAsia"/>
              </w:rPr>
            </w:pPr>
          </w:p>
        </w:tc>
        <w:tc>
          <w:tcPr>
            <w:tcW w:w="1536" w:type="dxa"/>
          </w:tcPr>
          <w:p w14:paraId="14CC99AB" w14:textId="77777777" w:rsidR="00123891" w:rsidRPr="007E4A18" w:rsidRDefault="00123891" w:rsidP="00123891">
            <w:pPr>
              <w:jc w:val="center"/>
              <w:rPr>
                <w:rFonts w:eastAsiaTheme="minorEastAsia"/>
              </w:rPr>
            </w:pPr>
          </w:p>
        </w:tc>
        <w:tc>
          <w:tcPr>
            <w:tcW w:w="1422" w:type="dxa"/>
          </w:tcPr>
          <w:p w14:paraId="082FFA5C" w14:textId="77777777" w:rsidR="00123891" w:rsidRPr="007E4A18" w:rsidRDefault="00123891" w:rsidP="00123891">
            <w:pPr>
              <w:jc w:val="center"/>
              <w:rPr>
                <w:rFonts w:eastAsiaTheme="minorEastAsia"/>
              </w:rPr>
            </w:pPr>
          </w:p>
        </w:tc>
        <w:tc>
          <w:tcPr>
            <w:tcW w:w="1434" w:type="dxa"/>
          </w:tcPr>
          <w:p w14:paraId="33A4489B" w14:textId="77777777" w:rsidR="00123891" w:rsidRPr="007E4A18" w:rsidRDefault="00123891" w:rsidP="00123891">
            <w:pPr>
              <w:jc w:val="center"/>
              <w:rPr>
                <w:rFonts w:eastAsiaTheme="minorEastAsia"/>
              </w:rPr>
            </w:pPr>
          </w:p>
        </w:tc>
      </w:tr>
      <w:tr w:rsidR="00123891" w:rsidRPr="007E4A18" w14:paraId="57B95C42" w14:textId="77777777" w:rsidTr="00221659">
        <w:tc>
          <w:tcPr>
            <w:tcW w:w="2263" w:type="dxa"/>
          </w:tcPr>
          <w:p w14:paraId="5C958EA5"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708E250F" w14:textId="3C105AD4" w:rsidR="00123891" w:rsidRPr="007E4A18" w:rsidRDefault="00123891" w:rsidP="00123891">
            <w:pPr>
              <w:jc w:val="center"/>
              <w:rPr>
                <w:rFonts w:eastAsiaTheme="minorEastAsia"/>
              </w:rPr>
            </w:pPr>
            <w:r w:rsidRPr="007E4A18">
              <w:rPr>
                <w:rFonts w:hint="eastAsia"/>
              </w:rPr>
              <w:t xml:space="preserve">0.915 </w:t>
            </w:r>
          </w:p>
        </w:tc>
        <w:tc>
          <w:tcPr>
            <w:tcW w:w="2008" w:type="dxa"/>
          </w:tcPr>
          <w:p w14:paraId="1830977A" w14:textId="4A1803DD" w:rsidR="00123891" w:rsidRPr="007E4A18" w:rsidRDefault="00123891" w:rsidP="00123891">
            <w:pPr>
              <w:jc w:val="center"/>
              <w:rPr>
                <w:rFonts w:eastAsiaTheme="minorEastAsia"/>
              </w:rPr>
            </w:pPr>
            <w:r w:rsidRPr="007E4A18">
              <w:rPr>
                <w:rFonts w:hint="eastAsia"/>
              </w:rPr>
              <w:t>0.855 to 0.975</w:t>
            </w:r>
          </w:p>
        </w:tc>
        <w:tc>
          <w:tcPr>
            <w:tcW w:w="1536" w:type="dxa"/>
          </w:tcPr>
          <w:p w14:paraId="1B2FF3DF" w14:textId="30009EFF" w:rsidR="00123891" w:rsidRPr="007E4A18" w:rsidRDefault="00123891" w:rsidP="00123891">
            <w:pPr>
              <w:jc w:val="center"/>
              <w:rPr>
                <w:rFonts w:eastAsiaTheme="minorEastAsia"/>
              </w:rPr>
            </w:pPr>
            <w:r w:rsidRPr="007E4A18">
              <w:rPr>
                <w:rFonts w:hint="eastAsia"/>
              </w:rPr>
              <w:t xml:space="preserve">0.833 </w:t>
            </w:r>
          </w:p>
        </w:tc>
        <w:tc>
          <w:tcPr>
            <w:tcW w:w="1422" w:type="dxa"/>
          </w:tcPr>
          <w:p w14:paraId="19AB6F9B" w14:textId="147C428B" w:rsidR="00123891" w:rsidRPr="007E4A18" w:rsidRDefault="00123891" w:rsidP="00123891">
            <w:pPr>
              <w:jc w:val="center"/>
              <w:rPr>
                <w:rFonts w:eastAsiaTheme="minorEastAsia"/>
              </w:rPr>
            </w:pPr>
            <w:r w:rsidRPr="007E4A18">
              <w:rPr>
                <w:rFonts w:hint="eastAsia"/>
              </w:rPr>
              <w:t xml:space="preserve">0.833 </w:t>
            </w:r>
          </w:p>
        </w:tc>
        <w:tc>
          <w:tcPr>
            <w:tcW w:w="1434" w:type="dxa"/>
          </w:tcPr>
          <w:p w14:paraId="60E54C9F" w14:textId="0299C947" w:rsidR="00123891" w:rsidRPr="007E4A18" w:rsidRDefault="00123891" w:rsidP="00123891">
            <w:pPr>
              <w:jc w:val="center"/>
              <w:rPr>
                <w:rFonts w:eastAsiaTheme="minorEastAsia"/>
              </w:rPr>
            </w:pPr>
            <w:r w:rsidRPr="007E4A18">
              <w:rPr>
                <w:rFonts w:hint="eastAsia"/>
              </w:rPr>
              <w:t xml:space="preserve">0.833 </w:t>
            </w:r>
          </w:p>
        </w:tc>
      </w:tr>
      <w:tr w:rsidR="00123891" w:rsidRPr="007E4A18" w14:paraId="405A9DA1" w14:textId="77777777" w:rsidTr="00221659">
        <w:tc>
          <w:tcPr>
            <w:tcW w:w="2263" w:type="dxa"/>
          </w:tcPr>
          <w:p w14:paraId="7D152A69" w14:textId="77777777" w:rsidR="00123891" w:rsidRPr="007E4A18" w:rsidRDefault="00123891" w:rsidP="00123891">
            <w:pPr>
              <w:rPr>
                <w:rFonts w:eastAsiaTheme="minorEastAsia"/>
              </w:rPr>
            </w:pPr>
            <w:r w:rsidRPr="007E4A18">
              <w:rPr>
                <w:rFonts w:eastAsiaTheme="minorEastAsia"/>
              </w:rPr>
              <w:lastRenderedPageBreak/>
              <w:t> </w:t>
            </w:r>
            <w:r w:rsidRPr="007E4A18">
              <w:rPr>
                <w:rFonts w:eastAsiaTheme="minorEastAsia"/>
              </w:rPr>
              <w:t>External testing</w:t>
            </w:r>
          </w:p>
        </w:tc>
        <w:tc>
          <w:tcPr>
            <w:tcW w:w="970" w:type="dxa"/>
          </w:tcPr>
          <w:p w14:paraId="30090790" w14:textId="73AE1F9A" w:rsidR="00123891" w:rsidRPr="007E4A18" w:rsidRDefault="00123891" w:rsidP="00123891">
            <w:pPr>
              <w:jc w:val="center"/>
              <w:rPr>
                <w:rFonts w:eastAsiaTheme="minorEastAsia"/>
              </w:rPr>
            </w:pPr>
            <w:r w:rsidRPr="007E4A18">
              <w:rPr>
                <w:rFonts w:hint="eastAsia"/>
              </w:rPr>
              <w:t xml:space="preserve">0.710 </w:t>
            </w:r>
          </w:p>
        </w:tc>
        <w:tc>
          <w:tcPr>
            <w:tcW w:w="2008" w:type="dxa"/>
          </w:tcPr>
          <w:p w14:paraId="6573FE3F" w14:textId="6FF123F4" w:rsidR="00123891" w:rsidRPr="007E4A18" w:rsidRDefault="00123891" w:rsidP="00123891">
            <w:pPr>
              <w:jc w:val="center"/>
              <w:rPr>
                <w:rFonts w:eastAsiaTheme="minorEastAsia"/>
              </w:rPr>
            </w:pPr>
            <w:r w:rsidRPr="007E4A18">
              <w:rPr>
                <w:rFonts w:hint="eastAsia"/>
              </w:rPr>
              <w:t>0.568 to 0.851</w:t>
            </w:r>
          </w:p>
        </w:tc>
        <w:tc>
          <w:tcPr>
            <w:tcW w:w="1536" w:type="dxa"/>
          </w:tcPr>
          <w:p w14:paraId="2DED960C" w14:textId="404226DD" w:rsidR="00123891" w:rsidRPr="007E4A18" w:rsidRDefault="00123891" w:rsidP="00123891">
            <w:pPr>
              <w:jc w:val="center"/>
              <w:rPr>
                <w:rFonts w:eastAsiaTheme="minorEastAsia"/>
              </w:rPr>
            </w:pPr>
            <w:r w:rsidRPr="007E4A18">
              <w:rPr>
                <w:rFonts w:hint="eastAsia"/>
              </w:rPr>
              <w:t xml:space="preserve">0.647 </w:t>
            </w:r>
          </w:p>
        </w:tc>
        <w:tc>
          <w:tcPr>
            <w:tcW w:w="1422" w:type="dxa"/>
          </w:tcPr>
          <w:p w14:paraId="0EA21810" w14:textId="7061D901" w:rsidR="00123891" w:rsidRPr="007E4A18" w:rsidRDefault="00123891" w:rsidP="00123891">
            <w:pPr>
              <w:jc w:val="center"/>
              <w:rPr>
                <w:rFonts w:eastAsiaTheme="minorEastAsia"/>
              </w:rPr>
            </w:pPr>
            <w:r w:rsidRPr="007E4A18">
              <w:rPr>
                <w:rFonts w:hint="eastAsia"/>
              </w:rPr>
              <w:t xml:space="preserve">0.519 </w:t>
            </w:r>
          </w:p>
        </w:tc>
        <w:tc>
          <w:tcPr>
            <w:tcW w:w="1434" w:type="dxa"/>
          </w:tcPr>
          <w:p w14:paraId="7B81DF26" w14:textId="3FFDE4CF" w:rsidR="00123891" w:rsidRPr="007E4A18" w:rsidRDefault="00123891" w:rsidP="00123891">
            <w:pPr>
              <w:jc w:val="center"/>
              <w:rPr>
                <w:rFonts w:eastAsiaTheme="minorEastAsia"/>
              </w:rPr>
            </w:pPr>
            <w:r w:rsidRPr="007E4A18">
              <w:rPr>
                <w:rFonts w:hint="eastAsia"/>
              </w:rPr>
              <w:t xml:space="preserve">0.792 </w:t>
            </w:r>
          </w:p>
        </w:tc>
      </w:tr>
      <w:tr w:rsidR="00123891" w:rsidRPr="007E4A18" w14:paraId="7F785373" w14:textId="77777777" w:rsidTr="00221659">
        <w:tc>
          <w:tcPr>
            <w:tcW w:w="2263" w:type="dxa"/>
          </w:tcPr>
          <w:p w14:paraId="6F5E07D2" w14:textId="77777777" w:rsidR="00123891" w:rsidRPr="007E4A18" w:rsidRDefault="00123891" w:rsidP="00123891">
            <w:pPr>
              <w:rPr>
                <w:rFonts w:eastAsiaTheme="minorEastAsia"/>
              </w:rPr>
            </w:pPr>
            <w:r w:rsidRPr="007E4A18">
              <w:rPr>
                <w:rFonts w:eastAsiaTheme="minorEastAsia" w:hint="eastAsia"/>
              </w:rPr>
              <w:t>PI</w:t>
            </w:r>
            <w:r w:rsidRPr="007E4A18">
              <w:rPr>
                <w:rFonts w:eastAsiaTheme="minorEastAsia"/>
              </w:rPr>
              <w:t>TH_</w:t>
            </w:r>
            <w:r w:rsidRPr="007E4A18">
              <w:rPr>
                <w:rFonts w:eastAsiaTheme="minorEastAsia" w:hint="eastAsia"/>
              </w:rPr>
              <w:t>DT</w:t>
            </w:r>
          </w:p>
        </w:tc>
        <w:tc>
          <w:tcPr>
            <w:tcW w:w="970" w:type="dxa"/>
          </w:tcPr>
          <w:p w14:paraId="055EF76F" w14:textId="77777777" w:rsidR="00123891" w:rsidRPr="007E4A18" w:rsidRDefault="00123891" w:rsidP="00123891">
            <w:pPr>
              <w:jc w:val="center"/>
              <w:rPr>
                <w:rFonts w:eastAsiaTheme="minorEastAsia"/>
              </w:rPr>
            </w:pPr>
          </w:p>
        </w:tc>
        <w:tc>
          <w:tcPr>
            <w:tcW w:w="2008" w:type="dxa"/>
          </w:tcPr>
          <w:p w14:paraId="2746FF6B" w14:textId="77777777" w:rsidR="00123891" w:rsidRPr="007E4A18" w:rsidRDefault="00123891" w:rsidP="00123891">
            <w:pPr>
              <w:jc w:val="center"/>
              <w:rPr>
                <w:rFonts w:eastAsiaTheme="minorEastAsia"/>
              </w:rPr>
            </w:pPr>
          </w:p>
        </w:tc>
        <w:tc>
          <w:tcPr>
            <w:tcW w:w="1536" w:type="dxa"/>
          </w:tcPr>
          <w:p w14:paraId="69C17825" w14:textId="77777777" w:rsidR="00123891" w:rsidRPr="007E4A18" w:rsidRDefault="00123891" w:rsidP="00123891">
            <w:pPr>
              <w:jc w:val="center"/>
              <w:rPr>
                <w:rFonts w:eastAsiaTheme="minorEastAsia"/>
              </w:rPr>
            </w:pPr>
          </w:p>
        </w:tc>
        <w:tc>
          <w:tcPr>
            <w:tcW w:w="1422" w:type="dxa"/>
          </w:tcPr>
          <w:p w14:paraId="3E2B2033" w14:textId="77777777" w:rsidR="00123891" w:rsidRPr="007E4A18" w:rsidRDefault="00123891" w:rsidP="00123891">
            <w:pPr>
              <w:jc w:val="center"/>
              <w:rPr>
                <w:rFonts w:eastAsiaTheme="minorEastAsia"/>
              </w:rPr>
            </w:pPr>
          </w:p>
        </w:tc>
        <w:tc>
          <w:tcPr>
            <w:tcW w:w="1434" w:type="dxa"/>
          </w:tcPr>
          <w:p w14:paraId="177F0891" w14:textId="77777777" w:rsidR="00123891" w:rsidRPr="007E4A18" w:rsidRDefault="00123891" w:rsidP="00123891">
            <w:pPr>
              <w:jc w:val="center"/>
              <w:rPr>
                <w:rFonts w:eastAsiaTheme="minorEastAsia"/>
              </w:rPr>
            </w:pPr>
          </w:p>
        </w:tc>
      </w:tr>
      <w:tr w:rsidR="00123891" w:rsidRPr="007E4A18" w14:paraId="467D7C30" w14:textId="77777777" w:rsidTr="00221659">
        <w:tc>
          <w:tcPr>
            <w:tcW w:w="2263" w:type="dxa"/>
          </w:tcPr>
          <w:p w14:paraId="46266C7F"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4B1D1895" w14:textId="4629764F" w:rsidR="00123891" w:rsidRPr="007E4A18" w:rsidRDefault="00123891" w:rsidP="00123891">
            <w:pPr>
              <w:jc w:val="center"/>
              <w:rPr>
                <w:rFonts w:eastAsiaTheme="minorEastAsia"/>
              </w:rPr>
            </w:pPr>
            <w:r w:rsidRPr="007E4A18">
              <w:rPr>
                <w:rFonts w:hint="eastAsia"/>
              </w:rPr>
              <w:t xml:space="preserve">0.734 </w:t>
            </w:r>
          </w:p>
        </w:tc>
        <w:tc>
          <w:tcPr>
            <w:tcW w:w="2008" w:type="dxa"/>
          </w:tcPr>
          <w:p w14:paraId="3644DACE" w14:textId="5BCBE87A" w:rsidR="00123891" w:rsidRPr="007E4A18" w:rsidRDefault="00123891" w:rsidP="00123891">
            <w:pPr>
              <w:jc w:val="center"/>
              <w:rPr>
                <w:rFonts w:eastAsiaTheme="minorEastAsia"/>
              </w:rPr>
            </w:pPr>
            <w:r w:rsidRPr="007E4A18">
              <w:rPr>
                <w:rFonts w:hint="eastAsia"/>
              </w:rPr>
              <w:t>0.631 to 0.836</w:t>
            </w:r>
          </w:p>
        </w:tc>
        <w:tc>
          <w:tcPr>
            <w:tcW w:w="1536" w:type="dxa"/>
          </w:tcPr>
          <w:p w14:paraId="0A8AE00A" w14:textId="3FEF6AF8" w:rsidR="00123891" w:rsidRPr="007E4A18" w:rsidRDefault="00123891" w:rsidP="00123891">
            <w:pPr>
              <w:jc w:val="center"/>
              <w:rPr>
                <w:rFonts w:eastAsiaTheme="minorEastAsia"/>
              </w:rPr>
            </w:pPr>
            <w:r w:rsidRPr="007E4A18">
              <w:rPr>
                <w:rFonts w:hint="eastAsia"/>
              </w:rPr>
              <w:t xml:space="preserve">0.744 </w:t>
            </w:r>
          </w:p>
        </w:tc>
        <w:tc>
          <w:tcPr>
            <w:tcW w:w="1422" w:type="dxa"/>
          </w:tcPr>
          <w:p w14:paraId="0CC192E3" w14:textId="723AFCCE" w:rsidR="00123891" w:rsidRPr="007E4A18" w:rsidRDefault="00123891" w:rsidP="00123891">
            <w:pPr>
              <w:jc w:val="center"/>
              <w:rPr>
                <w:rFonts w:eastAsiaTheme="minorEastAsia"/>
              </w:rPr>
            </w:pPr>
            <w:r w:rsidRPr="007E4A18">
              <w:rPr>
                <w:rFonts w:hint="eastAsia"/>
              </w:rPr>
              <w:t xml:space="preserve">0.896 </w:t>
            </w:r>
          </w:p>
        </w:tc>
        <w:tc>
          <w:tcPr>
            <w:tcW w:w="1434" w:type="dxa"/>
          </w:tcPr>
          <w:p w14:paraId="792CCB3B" w14:textId="3BDC02BF" w:rsidR="00123891" w:rsidRPr="007E4A18" w:rsidRDefault="00123891" w:rsidP="00123891">
            <w:pPr>
              <w:jc w:val="center"/>
              <w:rPr>
                <w:rFonts w:eastAsiaTheme="minorEastAsia"/>
              </w:rPr>
            </w:pPr>
            <w:r w:rsidRPr="007E4A18">
              <w:rPr>
                <w:rFonts w:hint="eastAsia"/>
              </w:rPr>
              <w:t xml:space="preserve">0.571 </w:t>
            </w:r>
          </w:p>
        </w:tc>
      </w:tr>
      <w:tr w:rsidR="00123891" w:rsidRPr="007E4A18" w14:paraId="45C5E43B" w14:textId="77777777" w:rsidTr="00221659">
        <w:tc>
          <w:tcPr>
            <w:tcW w:w="2263" w:type="dxa"/>
          </w:tcPr>
          <w:p w14:paraId="57120AB0"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6A30E630" w14:textId="09040FE6" w:rsidR="00123891" w:rsidRPr="007E4A18" w:rsidRDefault="00123891" w:rsidP="00123891">
            <w:pPr>
              <w:jc w:val="center"/>
              <w:rPr>
                <w:rFonts w:eastAsiaTheme="minorEastAsia"/>
              </w:rPr>
            </w:pPr>
            <w:r w:rsidRPr="007E4A18">
              <w:rPr>
                <w:rFonts w:hint="eastAsia"/>
              </w:rPr>
              <w:t xml:space="preserve">0.745 </w:t>
            </w:r>
          </w:p>
        </w:tc>
        <w:tc>
          <w:tcPr>
            <w:tcW w:w="2008" w:type="dxa"/>
          </w:tcPr>
          <w:p w14:paraId="70FBC0FC" w14:textId="28DB8B6A" w:rsidR="00123891" w:rsidRPr="007E4A18" w:rsidRDefault="00123891" w:rsidP="00123891">
            <w:pPr>
              <w:jc w:val="center"/>
              <w:rPr>
                <w:rFonts w:eastAsiaTheme="minorEastAsia"/>
              </w:rPr>
            </w:pPr>
            <w:r w:rsidRPr="007E4A18">
              <w:rPr>
                <w:rFonts w:hint="eastAsia"/>
              </w:rPr>
              <w:t>0.611 to 0.880</w:t>
            </w:r>
          </w:p>
        </w:tc>
        <w:tc>
          <w:tcPr>
            <w:tcW w:w="1536" w:type="dxa"/>
          </w:tcPr>
          <w:p w14:paraId="052785ED" w14:textId="7E25BB49" w:rsidR="00123891" w:rsidRPr="007E4A18" w:rsidRDefault="00123891" w:rsidP="00123891">
            <w:pPr>
              <w:jc w:val="center"/>
              <w:rPr>
                <w:rFonts w:eastAsiaTheme="minorEastAsia"/>
              </w:rPr>
            </w:pPr>
            <w:r w:rsidRPr="007E4A18">
              <w:rPr>
                <w:rFonts w:hint="eastAsia"/>
              </w:rPr>
              <w:t xml:space="preserve">0.745 </w:t>
            </w:r>
          </w:p>
        </w:tc>
        <w:tc>
          <w:tcPr>
            <w:tcW w:w="1422" w:type="dxa"/>
          </w:tcPr>
          <w:p w14:paraId="58498AAC" w14:textId="6927309C" w:rsidR="00123891" w:rsidRPr="007E4A18" w:rsidRDefault="00123891" w:rsidP="00123891">
            <w:pPr>
              <w:jc w:val="center"/>
              <w:rPr>
                <w:rFonts w:eastAsiaTheme="minorEastAsia"/>
              </w:rPr>
            </w:pPr>
            <w:r w:rsidRPr="007E4A18">
              <w:rPr>
                <w:rFonts w:hint="eastAsia"/>
              </w:rPr>
              <w:t xml:space="preserve">0.741 </w:t>
            </w:r>
          </w:p>
        </w:tc>
        <w:tc>
          <w:tcPr>
            <w:tcW w:w="1434" w:type="dxa"/>
          </w:tcPr>
          <w:p w14:paraId="1859BD75" w14:textId="2B9D95C4" w:rsidR="00123891" w:rsidRPr="007E4A18" w:rsidRDefault="00123891" w:rsidP="00123891">
            <w:pPr>
              <w:jc w:val="center"/>
              <w:rPr>
                <w:rFonts w:eastAsiaTheme="minorEastAsia"/>
              </w:rPr>
            </w:pPr>
            <w:r w:rsidRPr="007E4A18">
              <w:rPr>
                <w:rFonts w:hint="eastAsia"/>
              </w:rPr>
              <w:t xml:space="preserve">0.750 </w:t>
            </w:r>
          </w:p>
        </w:tc>
      </w:tr>
      <w:tr w:rsidR="00123891" w:rsidRPr="007E4A18" w14:paraId="66B8A9C3" w14:textId="77777777" w:rsidTr="00221659">
        <w:tc>
          <w:tcPr>
            <w:tcW w:w="2263" w:type="dxa"/>
          </w:tcPr>
          <w:p w14:paraId="53D18426" w14:textId="77777777" w:rsidR="00123891" w:rsidRPr="007E4A18" w:rsidRDefault="00123891" w:rsidP="00123891">
            <w:pPr>
              <w:rPr>
                <w:rFonts w:eastAsiaTheme="minorEastAsia"/>
              </w:rPr>
            </w:pPr>
            <w:r w:rsidRPr="007E4A18">
              <w:rPr>
                <w:rFonts w:eastAsiaTheme="minorEastAsia" w:hint="eastAsia"/>
              </w:rPr>
              <w:t>PI</w:t>
            </w:r>
            <w:r w:rsidRPr="007E4A18">
              <w:rPr>
                <w:rFonts w:eastAsiaTheme="minorEastAsia"/>
              </w:rPr>
              <w:t>TH_</w:t>
            </w:r>
            <w:r w:rsidRPr="007E4A18">
              <w:rPr>
                <w:rFonts w:eastAsiaTheme="minorEastAsia" w:hint="eastAsia"/>
              </w:rPr>
              <w:t>GBDT</w:t>
            </w:r>
          </w:p>
        </w:tc>
        <w:tc>
          <w:tcPr>
            <w:tcW w:w="970" w:type="dxa"/>
          </w:tcPr>
          <w:p w14:paraId="27C7820B" w14:textId="77777777" w:rsidR="00123891" w:rsidRPr="007E4A18" w:rsidRDefault="00123891" w:rsidP="00123891">
            <w:pPr>
              <w:jc w:val="center"/>
              <w:rPr>
                <w:rFonts w:eastAsiaTheme="minorEastAsia"/>
              </w:rPr>
            </w:pPr>
          </w:p>
        </w:tc>
        <w:tc>
          <w:tcPr>
            <w:tcW w:w="2008" w:type="dxa"/>
          </w:tcPr>
          <w:p w14:paraId="2BD4AA7A" w14:textId="77777777" w:rsidR="00123891" w:rsidRPr="007E4A18" w:rsidRDefault="00123891" w:rsidP="00123891">
            <w:pPr>
              <w:jc w:val="center"/>
              <w:rPr>
                <w:rFonts w:eastAsiaTheme="minorEastAsia"/>
              </w:rPr>
            </w:pPr>
          </w:p>
        </w:tc>
        <w:tc>
          <w:tcPr>
            <w:tcW w:w="1536" w:type="dxa"/>
          </w:tcPr>
          <w:p w14:paraId="189CD2EE" w14:textId="77777777" w:rsidR="00123891" w:rsidRPr="007E4A18" w:rsidRDefault="00123891" w:rsidP="00123891">
            <w:pPr>
              <w:jc w:val="center"/>
              <w:rPr>
                <w:rFonts w:eastAsiaTheme="minorEastAsia"/>
              </w:rPr>
            </w:pPr>
          </w:p>
        </w:tc>
        <w:tc>
          <w:tcPr>
            <w:tcW w:w="1422" w:type="dxa"/>
          </w:tcPr>
          <w:p w14:paraId="5354A84F" w14:textId="77777777" w:rsidR="00123891" w:rsidRPr="007E4A18" w:rsidRDefault="00123891" w:rsidP="00123891">
            <w:pPr>
              <w:jc w:val="center"/>
              <w:rPr>
                <w:rFonts w:eastAsiaTheme="minorEastAsia"/>
              </w:rPr>
            </w:pPr>
          </w:p>
        </w:tc>
        <w:tc>
          <w:tcPr>
            <w:tcW w:w="1434" w:type="dxa"/>
          </w:tcPr>
          <w:p w14:paraId="71C9D336" w14:textId="77777777" w:rsidR="00123891" w:rsidRPr="007E4A18" w:rsidRDefault="00123891" w:rsidP="00123891">
            <w:pPr>
              <w:jc w:val="center"/>
              <w:rPr>
                <w:rFonts w:eastAsiaTheme="minorEastAsia"/>
              </w:rPr>
            </w:pPr>
          </w:p>
        </w:tc>
      </w:tr>
      <w:tr w:rsidR="00123891" w:rsidRPr="007E4A18" w14:paraId="66EF538C" w14:textId="77777777" w:rsidTr="00221659">
        <w:tc>
          <w:tcPr>
            <w:tcW w:w="2263" w:type="dxa"/>
          </w:tcPr>
          <w:p w14:paraId="55559473"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4F2CEE39" w14:textId="7A3DBBB7" w:rsidR="00123891" w:rsidRPr="007E4A18" w:rsidRDefault="00123891" w:rsidP="00123891">
            <w:pPr>
              <w:jc w:val="center"/>
              <w:rPr>
                <w:rFonts w:eastAsiaTheme="minorEastAsia"/>
              </w:rPr>
            </w:pPr>
            <w:r w:rsidRPr="007E4A18">
              <w:rPr>
                <w:rFonts w:hint="eastAsia"/>
              </w:rPr>
              <w:t xml:space="preserve">0.941 </w:t>
            </w:r>
          </w:p>
        </w:tc>
        <w:tc>
          <w:tcPr>
            <w:tcW w:w="2008" w:type="dxa"/>
          </w:tcPr>
          <w:p w14:paraId="09BBD082" w14:textId="5DC82C0D" w:rsidR="00123891" w:rsidRPr="007E4A18" w:rsidRDefault="00123891" w:rsidP="00123891">
            <w:pPr>
              <w:jc w:val="center"/>
              <w:rPr>
                <w:rFonts w:eastAsiaTheme="minorEastAsia"/>
              </w:rPr>
            </w:pPr>
            <w:r w:rsidRPr="007E4A18">
              <w:rPr>
                <w:rFonts w:hint="eastAsia"/>
              </w:rPr>
              <w:t>0.892 to 0.991</w:t>
            </w:r>
          </w:p>
        </w:tc>
        <w:tc>
          <w:tcPr>
            <w:tcW w:w="1536" w:type="dxa"/>
          </w:tcPr>
          <w:p w14:paraId="053ACFDD" w14:textId="343A142E" w:rsidR="00123891" w:rsidRPr="007E4A18" w:rsidRDefault="00123891" w:rsidP="00123891">
            <w:pPr>
              <w:jc w:val="center"/>
              <w:rPr>
                <w:rFonts w:eastAsiaTheme="minorEastAsia"/>
              </w:rPr>
            </w:pPr>
            <w:r w:rsidRPr="007E4A18">
              <w:rPr>
                <w:rFonts w:hint="eastAsia"/>
              </w:rPr>
              <w:t xml:space="preserve">0.844 </w:t>
            </w:r>
          </w:p>
        </w:tc>
        <w:tc>
          <w:tcPr>
            <w:tcW w:w="1422" w:type="dxa"/>
          </w:tcPr>
          <w:p w14:paraId="3C451373" w14:textId="29E33ACF" w:rsidR="00123891" w:rsidRPr="007E4A18" w:rsidRDefault="00123891" w:rsidP="00123891">
            <w:pPr>
              <w:jc w:val="center"/>
              <w:rPr>
                <w:rFonts w:eastAsiaTheme="minorEastAsia"/>
              </w:rPr>
            </w:pPr>
            <w:r w:rsidRPr="007E4A18">
              <w:rPr>
                <w:rFonts w:hint="eastAsia"/>
              </w:rPr>
              <w:t xml:space="preserve">0.896 </w:t>
            </w:r>
          </w:p>
        </w:tc>
        <w:tc>
          <w:tcPr>
            <w:tcW w:w="1434" w:type="dxa"/>
          </w:tcPr>
          <w:p w14:paraId="4107E52A" w14:textId="6348385F" w:rsidR="00123891" w:rsidRPr="007E4A18" w:rsidRDefault="00123891" w:rsidP="00123891">
            <w:pPr>
              <w:jc w:val="center"/>
              <w:rPr>
                <w:rFonts w:eastAsiaTheme="minorEastAsia"/>
              </w:rPr>
            </w:pPr>
            <w:r w:rsidRPr="007E4A18">
              <w:rPr>
                <w:rFonts w:hint="eastAsia"/>
              </w:rPr>
              <w:t xml:space="preserve">0.786 </w:t>
            </w:r>
          </w:p>
        </w:tc>
      </w:tr>
      <w:tr w:rsidR="00123891" w:rsidRPr="007E4A18" w14:paraId="43279D7A" w14:textId="77777777" w:rsidTr="00221659">
        <w:tc>
          <w:tcPr>
            <w:tcW w:w="2263" w:type="dxa"/>
          </w:tcPr>
          <w:p w14:paraId="06651328"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6E9C8B38" w14:textId="078615C2" w:rsidR="00123891" w:rsidRPr="007E4A18" w:rsidRDefault="00123891" w:rsidP="00123891">
            <w:pPr>
              <w:jc w:val="center"/>
              <w:rPr>
                <w:rFonts w:eastAsiaTheme="minorEastAsia"/>
              </w:rPr>
            </w:pPr>
            <w:r w:rsidRPr="007E4A18">
              <w:rPr>
                <w:rFonts w:hint="eastAsia"/>
              </w:rPr>
              <w:t xml:space="preserve">0.721 </w:t>
            </w:r>
          </w:p>
        </w:tc>
        <w:tc>
          <w:tcPr>
            <w:tcW w:w="2008" w:type="dxa"/>
          </w:tcPr>
          <w:p w14:paraId="0695CB33" w14:textId="68DC3488" w:rsidR="00123891" w:rsidRPr="007E4A18" w:rsidRDefault="00123891" w:rsidP="00123891">
            <w:pPr>
              <w:jc w:val="center"/>
              <w:rPr>
                <w:rFonts w:eastAsiaTheme="minorEastAsia"/>
              </w:rPr>
            </w:pPr>
            <w:r w:rsidRPr="007E4A18">
              <w:rPr>
                <w:rFonts w:hint="eastAsia"/>
              </w:rPr>
              <w:t>0.581 to 0.860</w:t>
            </w:r>
          </w:p>
        </w:tc>
        <w:tc>
          <w:tcPr>
            <w:tcW w:w="1536" w:type="dxa"/>
          </w:tcPr>
          <w:p w14:paraId="3BA10DB6" w14:textId="51B6BEC1" w:rsidR="00123891" w:rsidRPr="007E4A18" w:rsidRDefault="00123891" w:rsidP="00123891">
            <w:pPr>
              <w:jc w:val="center"/>
              <w:rPr>
                <w:rFonts w:eastAsiaTheme="minorEastAsia"/>
              </w:rPr>
            </w:pPr>
            <w:r w:rsidRPr="007E4A18">
              <w:rPr>
                <w:rFonts w:hint="eastAsia"/>
              </w:rPr>
              <w:t xml:space="preserve">0.706 </w:t>
            </w:r>
          </w:p>
        </w:tc>
        <w:tc>
          <w:tcPr>
            <w:tcW w:w="1422" w:type="dxa"/>
          </w:tcPr>
          <w:p w14:paraId="2C97E313" w14:textId="7FA834F7" w:rsidR="00123891" w:rsidRPr="007E4A18" w:rsidRDefault="00123891" w:rsidP="00123891">
            <w:pPr>
              <w:jc w:val="center"/>
              <w:rPr>
                <w:rFonts w:eastAsiaTheme="minorEastAsia"/>
              </w:rPr>
            </w:pPr>
            <w:r w:rsidRPr="007E4A18">
              <w:rPr>
                <w:rFonts w:hint="eastAsia"/>
              </w:rPr>
              <w:t xml:space="preserve">0.667 </w:t>
            </w:r>
          </w:p>
        </w:tc>
        <w:tc>
          <w:tcPr>
            <w:tcW w:w="1434" w:type="dxa"/>
          </w:tcPr>
          <w:p w14:paraId="59EF0F37" w14:textId="2014389F" w:rsidR="00123891" w:rsidRPr="007E4A18" w:rsidRDefault="00123891" w:rsidP="00123891">
            <w:pPr>
              <w:jc w:val="center"/>
              <w:rPr>
                <w:rFonts w:eastAsiaTheme="minorEastAsia"/>
              </w:rPr>
            </w:pPr>
            <w:r w:rsidRPr="007E4A18">
              <w:rPr>
                <w:rFonts w:hint="eastAsia"/>
              </w:rPr>
              <w:t xml:space="preserve">0.750 </w:t>
            </w:r>
          </w:p>
        </w:tc>
      </w:tr>
      <w:tr w:rsidR="00123891" w:rsidRPr="007E4A18" w14:paraId="20B708C9" w14:textId="77777777" w:rsidTr="00221659">
        <w:tc>
          <w:tcPr>
            <w:tcW w:w="2263" w:type="dxa"/>
          </w:tcPr>
          <w:p w14:paraId="61D12BC2" w14:textId="77777777" w:rsidR="00123891" w:rsidRPr="007E4A18" w:rsidRDefault="00123891" w:rsidP="00123891">
            <w:pPr>
              <w:rPr>
                <w:rFonts w:eastAsiaTheme="minorEastAsia"/>
              </w:rPr>
            </w:pPr>
            <w:r w:rsidRPr="007E4A18">
              <w:rPr>
                <w:rFonts w:eastAsiaTheme="minorEastAsia"/>
              </w:rPr>
              <w:t>Combined _</w:t>
            </w:r>
            <w:r w:rsidRPr="007E4A18">
              <w:rPr>
                <w:rFonts w:eastAsiaTheme="minorEastAsia" w:hint="eastAsia"/>
              </w:rPr>
              <w:t>SVM</w:t>
            </w:r>
          </w:p>
        </w:tc>
        <w:tc>
          <w:tcPr>
            <w:tcW w:w="970" w:type="dxa"/>
          </w:tcPr>
          <w:p w14:paraId="30889488" w14:textId="77777777" w:rsidR="00123891" w:rsidRPr="007E4A18" w:rsidRDefault="00123891" w:rsidP="00123891">
            <w:pPr>
              <w:jc w:val="center"/>
              <w:rPr>
                <w:rFonts w:eastAsiaTheme="minorEastAsia"/>
              </w:rPr>
            </w:pPr>
          </w:p>
        </w:tc>
        <w:tc>
          <w:tcPr>
            <w:tcW w:w="2008" w:type="dxa"/>
          </w:tcPr>
          <w:p w14:paraId="02B70432" w14:textId="77777777" w:rsidR="00123891" w:rsidRPr="007E4A18" w:rsidRDefault="00123891" w:rsidP="00123891">
            <w:pPr>
              <w:jc w:val="center"/>
              <w:rPr>
                <w:rFonts w:eastAsiaTheme="minorEastAsia"/>
              </w:rPr>
            </w:pPr>
          </w:p>
        </w:tc>
        <w:tc>
          <w:tcPr>
            <w:tcW w:w="1536" w:type="dxa"/>
          </w:tcPr>
          <w:p w14:paraId="42289D06" w14:textId="77777777" w:rsidR="00123891" w:rsidRPr="007E4A18" w:rsidRDefault="00123891" w:rsidP="00123891">
            <w:pPr>
              <w:jc w:val="center"/>
              <w:rPr>
                <w:rFonts w:eastAsiaTheme="minorEastAsia"/>
              </w:rPr>
            </w:pPr>
          </w:p>
        </w:tc>
        <w:tc>
          <w:tcPr>
            <w:tcW w:w="1422" w:type="dxa"/>
          </w:tcPr>
          <w:p w14:paraId="2B1CC520" w14:textId="77777777" w:rsidR="00123891" w:rsidRPr="007E4A18" w:rsidRDefault="00123891" w:rsidP="00123891">
            <w:pPr>
              <w:jc w:val="center"/>
              <w:rPr>
                <w:rFonts w:eastAsiaTheme="minorEastAsia"/>
              </w:rPr>
            </w:pPr>
          </w:p>
        </w:tc>
        <w:tc>
          <w:tcPr>
            <w:tcW w:w="1434" w:type="dxa"/>
          </w:tcPr>
          <w:p w14:paraId="09C33438" w14:textId="77777777" w:rsidR="00123891" w:rsidRPr="007E4A18" w:rsidRDefault="00123891" w:rsidP="00123891">
            <w:pPr>
              <w:jc w:val="center"/>
              <w:rPr>
                <w:rFonts w:eastAsiaTheme="minorEastAsia"/>
              </w:rPr>
            </w:pPr>
          </w:p>
        </w:tc>
      </w:tr>
      <w:tr w:rsidR="00123891" w:rsidRPr="007E4A18" w14:paraId="45409668" w14:textId="77777777" w:rsidTr="000234B5">
        <w:tc>
          <w:tcPr>
            <w:tcW w:w="2263" w:type="dxa"/>
          </w:tcPr>
          <w:p w14:paraId="28D8C297"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1EADDDD8" w14:textId="4D0985E1" w:rsidR="00123891" w:rsidRPr="007E4A18" w:rsidRDefault="00123891" w:rsidP="00123891">
            <w:pPr>
              <w:jc w:val="center"/>
              <w:rPr>
                <w:rFonts w:eastAsiaTheme="minorEastAsia"/>
              </w:rPr>
            </w:pPr>
            <w:r w:rsidRPr="007E4A18">
              <w:rPr>
                <w:rFonts w:hint="eastAsia"/>
              </w:rPr>
              <w:t xml:space="preserve">0.847 </w:t>
            </w:r>
          </w:p>
        </w:tc>
        <w:tc>
          <w:tcPr>
            <w:tcW w:w="2008" w:type="dxa"/>
            <w:vAlign w:val="center"/>
          </w:tcPr>
          <w:p w14:paraId="0F2469C9" w14:textId="41ACE5C1" w:rsidR="00123891" w:rsidRPr="007E4A18" w:rsidRDefault="00123891" w:rsidP="00123891">
            <w:pPr>
              <w:jc w:val="center"/>
              <w:rPr>
                <w:rFonts w:eastAsiaTheme="minorEastAsia"/>
              </w:rPr>
            </w:pPr>
            <w:r w:rsidRPr="007E4A18">
              <w:rPr>
                <w:rFonts w:eastAsiaTheme="minorEastAsia" w:hint="eastAsia"/>
              </w:rPr>
              <w:t>0.806 to 0.888</w:t>
            </w:r>
          </w:p>
        </w:tc>
        <w:tc>
          <w:tcPr>
            <w:tcW w:w="1536" w:type="dxa"/>
          </w:tcPr>
          <w:p w14:paraId="02FAEDFC" w14:textId="101DB0D7" w:rsidR="00123891" w:rsidRPr="007E4A18" w:rsidRDefault="00123891" w:rsidP="00123891">
            <w:pPr>
              <w:jc w:val="center"/>
              <w:rPr>
                <w:rFonts w:eastAsiaTheme="minorEastAsia"/>
              </w:rPr>
            </w:pPr>
            <w:r w:rsidRPr="007E4A18">
              <w:rPr>
                <w:rFonts w:hint="eastAsia"/>
              </w:rPr>
              <w:t>0.7</w:t>
            </w:r>
            <w:r w:rsidR="00C226E7" w:rsidRPr="007E4A18">
              <w:rPr>
                <w:rFonts w:hint="eastAsia"/>
              </w:rPr>
              <w:t>56</w:t>
            </w:r>
            <w:r w:rsidRPr="007E4A18">
              <w:rPr>
                <w:rFonts w:hint="eastAsia"/>
              </w:rPr>
              <w:t xml:space="preserve"> </w:t>
            </w:r>
          </w:p>
        </w:tc>
        <w:tc>
          <w:tcPr>
            <w:tcW w:w="1422" w:type="dxa"/>
          </w:tcPr>
          <w:p w14:paraId="6F88853B" w14:textId="133FF4B2" w:rsidR="00123891" w:rsidRPr="007E4A18" w:rsidRDefault="00123891" w:rsidP="00123891">
            <w:pPr>
              <w:jc w:val="center"/>
              <w:rPr>
                <w:rFonts w:eastAsiaTheme="minorEastAsia"/>
              </w:rPr>
            </w:pPr>
            <w:r w:rsidRPr="007E4A18">
              <w:rPr>
                <w:rFonts w:hint="eastAsia"/>
              </w:rPr>
              <w:t>0.7</w:t>
            </w:r>
            <w:r w:rsidR="00C226E7" w:rsidRPr="007E4A18">
              <w:rPr>
                <w:rFonts w:hint="eastAsia"/>
              </w:rPr>
              <w:t>71</w:t>
            </w:r>
            <w:r w:rsidRPr="007E4A18">
              <w:rPr>
                <w:rFonts w:hint="eastAsia"/>
              </w:rPr>
              <w:t xml:space="preserve"> </w:t>
            </w:r>
          </w:p>
        </w:tc>
        <w:tc>
          <w:tcPr>
            <w:tcW w:w="1434" w:type="dxa"/>
          </w:tcPr>
          <w:p w14:paraId="636C1A7A" w14:textId="6BEF98DB" w:rsidR="00123891" w:rsidRPr="007E4A18" w:rsidRDefault="00123891" w:rsidP="00123891">
            <w:pPr>
              <w:jc w:val="center"/>
              <w:rPr>
                <w:rFonts w:eastAsiaTheme="minorEastAsia"/>
              </w:rPr>
            </w:pPr>
            <w:r w:rsidRPr="007E4A18">
              <w:rPr>
                <w:rFonts w:hint="eastAsia"/>
              </w:rPr>
              <w:t xml:space="preserve">0.738 </w:t>
            </w:r>
          </w:p>
        </w:tc>
      </w:tr>
      <w:tr w:rsidR="00123891" w:rsidRPr="007E4A18" w14:paraId="674B3F89" w14:textId="77777777" w:rsidTr="000234B5">
        <w:tc>
          <w:tcPr>
            <w:tcW w:w="2263" w:type="dxa"/>
          </w:tcPr>
          <w:p w14:paraId="59D6F6AF"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26C28EC9" w14:textId="516218A4" w:rsidR="00123891" w:rsidRPr="007E4A18" w:rsidRDefault="00123891" w:rsidP="00123891">
            <w:pPr>
              <w:jc w:val="center"/>
              <w:rPr>
                <w:rFonts w:eastAsiaTheme="minorEastAsia"/>
              </w:rPr>
            </w:pPr>
            <w:r w:rsidRPr="007E4A18">
              <w:rPr>
                <w:rFonts w:hint="eastAsia"/>
              </w:rPr>
              <w:t xml:space="preserve">0.795 </w:t>
            </w:r>
          </w:p>
        </w:tc>
        <w:tc>
          <w:tcPr>
            <w:tcW w:w="2008" w:type="dxa"/>
            <w:vAlign w:val="center"/>
          </w:tcPr>
          <w:p w14:paraId="10EC8E7D" w14:textId="3C05707B" w:rsidR="00123891" w:rsidRPr="007E4A18" w:rsidRDefault="00123891" w:rsidP="00123891">
            <w:pPr>
              <w:jc w:val="center"/>
              <w:rPr>
                <w:rFonts w:eastAsiaTheme="minorEastAsia"/>
              </w:rPr>
            </w:pPr>
            <w:r w:rsidRPr="007E4A18">
              <w:rPr>
                <w:rFonts w:eastAsiaTheme="minorEastAsia" w:hint="eastAsia"/>
              </w:rPr>
              <w:t>0.733 to 0.856</w:t>
            </w:r>
          </w:p>
        </w:tc>
        <w:tc>
          <w:tcPr>
            <w:tcW w:w="1536" w:type="dxa"/>
          </w:tcPr>
          <w:p w14:paraId="5E23003D" w14:textId="4CB53E3B" w:rsidR="00123891" w:rsidRPr="007E4A18" w:rsidRDefault="00123891" w:rsidP="00123891">
            <w:pPr>
              <w:jc w:val="center"/>
              <w:rPr>
                <w:rFonts w:eastAsiaTheme="minorEastAsia"/>
              </w:rPr>
            </w:pPr>
            <w:r w:rsidRPr="007E4A18">
              <w:rPr>
                <w:rFonts w:hint="eastAsia"/>
              </w:rPr>
              <w:t>0.7</w:t>
            </w:r>
            <w:r w:rsidR="00C226E7" w:rsidRPr="007E4A18">
              <w:rPr>
                <w:rFonts w:hint="eastAsia"/>
              </w:rPr>
              <w:t>65</w:t>
            </w:r>
            <w:r w:rsidRPr="007E4A18">
              <w:rPr>
                <w:rFonts w:hint="eastAsia"/>
              </w:rPr>
              <w:t xml:space="preserve"> </w:t>
            </w:r>
          </w:p>
        </w:tc>
        <w:tc>
          <w:tcPr>
            <w:tcW w:w="1422" w:type="dxa"/>
          </w:tcPr>
          <w:p w14:paraId="7FCD1227" w14:textId="2BA79EF1" w:rsidR="00123891" w:rsidRPr="007E4A18" w:rsidRDefault="00123891" w:rsidP="00123891">
            <w:pPr>
              <w:jc w:val="center"/>
              <w:rPr>
                <w:rFonts w:eastAsiaTheme="minorEastAsia"/>
              </w:rPr>
            </w:pPr>
            <w:r w:rsidRPr="007E4A18">
              <w:rPr>
                <w:rFonts w:hint="eastAsia"/>
              </w:rPr>
              <w:t xml:space="preserve">0.704 </w:t>
            </w:r>
          </w:p>
        </w:tc>
        <w:tc>
          <w:tcPr>
            <w:tcW w:w="1434" w:type="dxa"/>
          </w:tcPr>
          <w:p w14:paraId="793E54E1" w14:textId="75382E37" w:rsidR="00123891" w:rsidRPr="007E4A18" w:rsidRDefault="00123891" w:rsidP="00123891">
            <w:pPr>
              <w:jc w:val="center"/>
              <w:rPr>
                <w:rFonts w:eastAsiaTheme="minorEastAsia"/>
              </w:rPr>
            </w:pPr>
            <w:r w:rsidRPr="007E4A18">
              <w:rPr>
                <w:rFonts w:hint="eastAsia"/>
              </w:rPr>
              <w:t>0.</w:t>
            </w:r>
            <w:r w:rsidR="00C226E7" w:rsidRPr="007E4A18">
              <w:rPr>
                <w:rFonts w:hint="eastAsia"/>
              </w:rPr>
              <w:t>833</w:t>
            </w:r>
            <w:r w:rsidRPr="007E4A18">
              <w:rPr>
                <w:rFonts w:hint="eastAsia"/>
              </w:rPr>
              <w:t xml:space="preserve"> </w:t>
            </w:r>
          </w:p>
        </w:tc>
      </w:tr>
      <w:tr w:rsidR="00123891" w:rsidRPr="007E4A18" w14:paraId="2A20A3A4" w14:textId="77777777" w:rsidTr="00221659">
        <w:tc>
          <w:tcPr>
            <w:tcW w:w="2263" w:type="dxa"/>
          </w:tcPr>
          <w:p w14:paraId="4CD15817" w14:textId="77777777" w:rsidR="00123891" w:rsidRPr="007E4A18" w:rsidRDefault="00123891" w:rsidP="00123891">
            <w:pPr>
              <w:rPr>
                <w:rFonts w:eastAsiaTheme="minorEastAsia"/>
              </w:rPr>
            </w:pPr>
            <w:r w:rsidRPr="007E4A18">
              <w:rPr>
                <w:rFonts w:eastAsiaTheme="minorEastAsia"/>
              </w:rPr>
              <w:t>Combined _</w:t>
            </w:r>
            <w:r w:rsidRPr="007E4A18">
              <w:rPr>
                <w:rFonts w:eastAsiaTheme="minorEastAsia" w:hint="eastAsia"/>
              </w:rPr>
              <w:t>KNN</w:t>
            </w:r>
          </w:p>
        </w:tc>
        <w:tc>
          <w:tcPr>
            <w:tcW w:w="970" w:type="dxa"/>
          </w:tcPr>
          <w:p w14:paraId="162D44B9" w14:textId="77777777" w:rsidR="00123891" w:rsidRPr="007E4A18" w:rsidRDefault="00123891" w:rsidP="00123891">
            <w:pPr>
              <w:jc w:val="center"/>
              <w:rPr>
                <w:rFonts w:eastAsiaTheme="minorEastAsia"/>
              </w:rPr>
            </w:pPr>
          </w:p>
        </w:tc>
        <w:tc>
          <w:tcPr>
            <w:tcW w:w="2008" w:type="dxa"/>
          </w:tcPr>
          <w:p w14:paraId="61B222EE" w14:textId="77777777" w:rsidR="00123891" w:rsidRPr="007E4A18" w:rsidRDefault="00123891" w:rsidP="00123891">
            <w:pPr>
              <w:jc w:val="center"/>
              <w:rPr>
                <w:rFonts w:eastAsiaTheme="minorEastAsia"/>
              </w:rPr>
            </w:pPr>
          </w:p>
        </w:tc>
        <w:tc>
          <w:tcPr>
            <w:tcW w:w="1536" w:type="dxa"/>
          </w:tcPr>
          <w:p w14:paraId="09F2E75F" w14:textId="77777777" w:rsidR="00123891" w:rsidRPr="007E4A18" w:rsidRDefault="00123891" w:rsidP="00123891">
            <w:pPr>
              <w:jc w:val="center"/>
              <w:rPr>
                <w:rFonts w:eastAsiaTheme="minorEastAsia"/>
              </w:rPr>
            </w:pPr>
          </w:p>
        </w:tc>
        <w:tc>
          <w:tcPr>
            <w:tcW w:w="1422" w:type="dxa"/>
          </w:tcPr>
          <w:p w14:paraId="46A2D1FF" w14:textId="77777777" w:rsidR="00123891" w:rsidRPr="007E4A18" w:rsidRDefault="00123891" w:rsidP="00123891">
            <w:pPr>
              <w:jc w:val="center"/>
              <w:rPr>
                <w:rFonts w:eastAsiaTheme="minorEastAsia"/>
              </w:rPr>
            </w:pPr>
          </w:p>
        </w:tc>
        <w:tc>
          <w:tcPr>
            <w:tcW w:w="1434" w:type="dxa"/>
          </w:tcPr>
          <w:p w14:paraId="6F5EFD19" w14:textId="77777777" w:rsidR="00123891" w:rsidRPr="007E4A18" w:rsidRDefault="00123891" w:rsidP="00123891">
            <w:pPr>
              <w:jc w:val="center"/>
              <w:rPr>
                <w:rFonts w:eastAsiaTheme="minorEastAsia"/>
              </w:rPr>
            </w:pPr>
          </w:p>
        </w:tc>
      </w:tr>
      <w:tr w:rsidR="00123891" w:rsidRPr="007E4A18" w14:paraId="61E23519" w14:textId="77777777" w:rsidTr="00221659">
        <w:tc>
          <w:tcPr>
            <w:tcW w:w="2263" w:type="dxa"/>
          </w:tcPr>
          <w:p w14:paraId="41329249"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4C22CDD7" w14:textId="37B52255" w:rsidR="00123891" w:rsidRPr="007E4A18" w:rsidRDefault="00123891" w:rsidP="00123891">
            <w:pPr>
              <w:jc w:val="center"/>
              <w:rPr>
                <w:rFonts w:eastAsiaTheme="minorEastAsia"/>
              </w:rPr>
            </w:pPr>
            <w:r w:rsidRPr="007E4A18">
              <w:rPr>
                <w:rFonts w:hint="eastAsia"/>
              </w:rPr>
              <w:t xml:space="preserve">0.886 </w:t>
            </w:r>
          </w:p>
        </w:tc>
        <w:tc>
          <w:tcPr>
            <w:tcW w:w="2008" w:type="dxa"/>
          </w:tcPr>
          <w:p w14:paraId="6E3F8A58" w14:textId="692EB1DF" w:rsidR="00123891" w:rsidRPr="007E4A18" w:rsidRDefault="00123891" w:rsidP="00123891">
            <w:pPr>
              <w:jc w:val="center"/>
              <w:rPr>
                <w:rFonts w:eastAsiaTheme="minorEastAsia"/>
              </w:rPr>
            </w:pPr>
            <w:r w:rsidRPr="007E4A18">
              <w:rPr>
                <w:rFonts w:hint="eastAsia"/>
              </w:rPr>
              <w:t>0.817 to 0.956</w:t>
            </w:r>
          </w:p>
        </w:tc>
        <w:tc>
          <w:tcPr>
            <w:tcW w:w="1536" w:type="dxa"/>
          </w:tcPr>
          <w:p w14:paraId="16AB38A0" w14:textId="252364A7" w:rsidR="00123891" w:rsidRPr="007E4A18" w:rsidRDefault="00123891" w:rsidP="00123891">
            <w:pPr>
              <w:jc w:val="center"/>
              <w:rPr>
                <w:rFonts w:eastAsiaTheme="minorEastAsia"/>
              </w:rPr>
            </w:pPr>
            <w:r w:rsidRPr="007E4A18">
              <w:rPr>
                <w:rFonts w:hint="eastAsia"/>
              </w:rPr>
              <w:t xml:space="preserve">0.800 </w:t>
            </w:r>
          </w:p>
        </w:tc>
        <w:tc>
          <w:tcPr>
            <w:tcW w:w="1422" w:type="dxa"/>
          </w:tcPr>
          <w:p w14:paraId="41A7FFE8" w14:textId="79565836" w:rsidR="00123891" w:rsidRPr="007E4A18" w:rsidRDefault="00123891" w:rsidP="00123891">
            <w:pPr>
              <w:jc w:val="center"/>
              <w:rPr>
                <w:rFonts w:eastAsiaTheme="minorEastAsia"/>
              </w:rPr>
            </w:pPr>
            <w:r w:rsidRPr="007E4A18">
              <w:rPr>
                <w:rFonts w:hint="eastAsia"/>
              </w:rPr>
              <w:t xml:space="preserve">0.813 </w:t>
            </w:r>
          </w:p>
        </w:tc>
        <w:tc>
          <w:tcPr>
            <w:tcW w:w="1434" w:type="dxa"/>
          </w:tcPr>
          <w:p w14:paraId="65114072" w14:textId="3CF79493" w:rsidR="00123891" w:rsidRPr="007E4A18" w:rsidRDefault="00123891" w:rsidP="00123891">
            <w:pPr>
              <w:jc w:val="center"/>
              <w:rPr>
                <w:rFonts w:eastAsiaTheme="minorEastAsia"/>
              </w:rPr>
            </w:pPr>
            <w:r w:rsidRPr="007E4A18">
              <w:rPr>
                <w:rFonts w:hint="eastAsia"/>
              </w:rPr>
              <w:t xml:space="preserve">0.786 </w:t>
            </w:r>
          </w:p>
        </w:tc>
      </w:tr>
      <w:tr w:rsidR="00123891" w:rsidRPr="007E4A18" w14:paraId="04A036A2" w14:textId="77777777" w:rsidTr="00221659">
        <w:tc>
          <w:tcPr>
            <w:tcW w:w="2263" w:type="dxa"/>
          </w:tcPr>
          <w:p w14:paraId="3E1BD833"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4D41E761" w14:textId="35340B27" w:rsidR="00123891" w:rsidRPr="007E4A18" w:rsidRDefault="00123891" w:rsidP="00123891">
            <w:pPr>
              <w:jc w:val="center"/>
              <w:rPr>
                <w:rFonts w:eastAsiaTheme="minorEastAsia"/>
              </w:rPr>
            </w:pPr>
            <w:r w:rsidRPr="007E4A18">
              <w:rPr>
                <w:rFonts w:hint="eastAsia"/>
              </w:rPr>
              <w:t xml:space="preserve">0.617 </w:t>
            </w:r>
          </w:p>
        </w:tc>
        <w:tc>
          <w:tcPr>
            <w:tcW w:w="2008" w:type="dxa"/>
          </w:tcPr>
          <w:p w14:paraId="74565FAF" w14:textId="421081D7" w:rsidR="00123891" w:rsidRPr="007E4A18" w:rsidRDefault="00123891" w:rsidP="00123891">
            <w:pPr>
              <w:jc w:val="center"/>
              <w:rPr>
                <w:rFonts w:eastAsiaTheme="minorEastAsia"/>
              </w:rPr>
            </w:pPr>
            <w:r w:rsidRPr="007E4A18">
              <w:rPr>
                <w:rFonts w:hint="eastAsia"/>
              </w:rPr>
              <w:t>0.463 to 0.772</w:t>
            </w:r>
          </w:p>
        </w:tc>
        <w:tc>
          <w:tcPr>
            <w:tcW w:w="1536" w:type="dxa"/>
          </w:tcPr>
          <w:p w14:paraId="30A1A88C" w14:textId="14DB4D75" w:rsidR="00123891" w:rsidRPr="007E4A18" w:rsidRDefault="00123891" w:rsidP="00123891">
            <w:pPr>
              <w:jc w:val="center"/>
              <w:rPr>
                <w:rFonts w:eastAsiaTheme="minorEastAsia"/>
              </w:rPr>
            </w:pPr>
            <w:r w:rsidRPr="007E4A18">
              <w:rPr>
                <w:rFonts w:hint="eastAsia"/>
              </w:rPr>
              <w:t xml:space="preserve">0.569 </w:t>
            </w:r>
          </w:p>
        </w:tc>
        <w:tc>
          <w:tcPr>
            <w:tcW w:w="1422" w:type="dxa"/>
          </w:tcPr>
          <w:p w14:paraId="44CBD2F5" w14:textId="2FF94043" w:rsidR="00123891" w:rsidRPr="007E4A18" w:rsidRDefault="00123891" w:rsidP="00123891">
            <w:pPr>
              <w:jc w:val="center"/>
              <w:rPr>
                <w:rFonts w:eastAsiaTheme="minorEastAsia"/>
              </w:rPr>
            </w:pPr>
            <w:r w:rsidRPr="007E4A18">
              <w:rPr>
                <w:rFonts w:hint="eastAsia"/>
              </w:rPr>
              <w:t xml:space="preserve">0.593 </w:t>
            </w:r>
          </w:p>
        </w:tc>
        <w:tc>
          <w:tcPr>
            <w:tcW w:w="1434" w:type="dxa"/>
          </w:tcPr>
          <w:p w14:paraId="5A68E183" w14:textId="45C2BACF" w:rsidR="00123891" w:rsidRPr="007E4A18" w:rsidRDefault="00123891" w:rsidP="00123891">
            <w:pPr>
              <w:jc w:val="center"/>
              <w:rPr>
                <w:rFonts w:eastAsiaTheme="minorEastAsia"/>
              </w:rPr>
            </w:pPr>
            <w:r w:rsidRPr="007E4A18">
              <w:rPr>
                <w:rFonts w:hint="eastAsia"/>
              </w:rPr>
              <w:t xml:space="preserve">0.542 </w:t>
            </w:r>
          </w:p>
        </w:tc>
      </w:tr>
      <w:tr w:rsidR="00123891" w:rsidRPr="007E4A18" w14:paraId="664CF42A" w14:textId="77777777" w:rsidTr="00221659">
        <w:tc>
          <w:tcPr>
            <w:tcW w:w="2263" w:type="dxa"/>
          </w:tcPr>
          <w:p w14:paraId="115CA8BD" w14:textId="77777777" w:rsidR="00123891" w:rsidRPr="007E4A18" w:rsidRDefault="00123891" w:rsidP="00123891">
            <w:pPr>
              <w:rPr>
                <w:rFonts w:eastAsiaTheme="minorEastAsia"/>
              </w:rPr>
            </w:pPr>
            <w:r w:rsidRPr="007E4A18">
              <w:rPr>
                <w:rFonts w:eastAsiaTheme="minorEastAsia"/>
              </w:rPr>
              <w:t>Combined _</w:t>
            </w:r>
            <w:r w:rsidRPr="007E4A18">
              <w:rPr>
                <w:rFonts w:eastAsiaTheme="minorEastAsia" w:hint="eastAsia"/>
              </w:rPr>
              <w:t>DT</w:t>
            </w:r>
          </w:p>
        </w:tc>
        <w:tc>
          <w:tcPr>
            <w:tcW w:w="970" w:type="dxa"/>
          </w:tcPr>
          <w:p w14:paraId="2AC223DE" w14:textId="77777777" w:rsidR="00123891" w:rsidRPr="007E4A18" w:rsidRDefault="00123891" w:rsidP="00123891">
            <w:pPr>
              <w:jc w:val="center"/>
              <w:rPr>
                <w:rFonts w:eastAsiaTheme="minorEastAsia"/>
              </w:rPr>
            </w:pPr>
          </w:p>
        </w:tc>
        <w:tc>
          <w:tcPr>
            <w:tcW w:w="2008" w:type="dxa"/>
          </w:tcPr>
          <w:p w14:paraId="74E6C0E1" w14:textId="77777777" w:rsidR="00123891" w:rsidRPr="007E4A18" w:rsidRDefault="00123891" w:rsidP="00123891">
            <w:pPr>
              <w:jc w:val="center"/>
              <w:rPr>
                <w:rFonts w:eastAsiaTheme="minorEastAsia"/>
              </w:rPr>
            </w:pPr>
          </w:p>
        </w:tc>
        <w:tc>
          <w:tcPr>
            <w:tcW w:w="1536" w:type="dxa"/>
          </w:tcPr>
          <w:p w14:paraId="538271A5" w14:textId="77777777" w:rsidR="00123891" w:rsidRPr="007E4A18" w:rsidRDefault="00123891" w:rsidP="00123891">
            <w:pPr>
              <w:jc w:val="center"/>
              <w:rPr>
                <w:rFonts w:eastAsiaTheme="minorEastAsia"/>
              </w:rPr>
            </w:pPr>
          </w:p>
        </w:tc>
        <w:tc>
          <w:tcPr>
            <w:tcW w:w="1422" w:type="dxa"/>
          </w:tcPr>
          <w:p w14:paraId="4E4EB529" w14:textId="77777777" w:rsidR="00123891" w:rsidRPr="007E4A18" w:rsidRDefault="00123891" w:rsidP="00123891">
            <w:pPr>
              <w:jc w:val="center"/>
              <w:rPr>
                <w:rFonts w:eastAsiaTheme="minorEastAsia"/>
              </w:rPr>
            </w:pPr>
          </w:p>
        </w:tc>
        <w:tc>
          <w:tcPr>
            <w:tcW w:w="1434" w:type="dxa"/>
          </w:tcPr>
          <w:p w14:paraId="3C88C727" w14:textId="77777777" w:rsidR="00123891" w:rsidRPr="007E4A18" w:rsidRDefault="00123891" w:rsidP="00123891">
            <w:pPr>
              <w:jc w:val="center"/>
              <w:rPr>
                <w:rFonts w:eastAsiaTheme="minorEastAsia"/>
              </w:rPr>
            </w:pPr>
          </w:p>
        </w:tc>
      </w:tr>
      <w:tr w:rsidR="00123891" w:rsidRPr="007E4A18" w14:paraId="40B3780D" w14:textId="77777777" w:rsidTr="00221659">
        <w:tc>
          <w:tcPr>
            <w:tcW w:w="2263" w:type="dxa"/>
          </w:tcPr>
          <w:p w14:paraId="313FD6A9"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791ADE58" w14:textId="4A2F16BF" w:rsidR="00123891" w:rsidRPr="007E4A18" w:rsidRDefault="00123891" w:rsidP="00123891">
            <w:pPr>
              <w:jc w:val="center"/>
              <w:rPr>
                <w:rFonts w:eastAsiaTheme="minorEastAsia"/>
              </w:rPr>
            </w:pPr>
            <w:r w:rsidRPr="007E4A18">
              <w:rPr>
                <w:rFonts w:hint="eastAsia"/>
              </w:rPr>
              <w:t xml:space="preserve">0.734 </w:t>
            </w:r>
          </w:p>
        </w:tc>
        <w:tc>
          <w:tcPr>
            <w:tcW w:w="2008" w:type="dxa"/>
          </w:tcPr>
          <w:p w14:paraId="16D0C4B7" w14:textId="543BD5EE" w:rsidR="00123891" w:rsidRPr="007E4A18" w:rsidRDefault="00123891" w:rsidP="00123891">
            <w:pPr>
              <w:jc w:val="center"/>
              <w:rPr>
                <w:rFonts w:eastAsiaTheme="minorEastAsia"/>
              </w:rPr>
            </w:pPr>
            <w:r w:rsidRPr="007E4A18">
              <w:rPr>
                <w:rFonts w:hint="eastAsia"/>
              </w:rPr>
              <w:t>0.631 to 0.836</w:t>
            </w:r>
          </w:p>
        </w:tc>
        <w:tc>
          <w:tcPr>
            <w:tcW w:w="1536" w:type="dxa"/>
          </w:tcPr>
          <w:p w14:paraId="621765F0" w14:textId="15358DF3" w:rsidR="00123891" w:rsidRPr="007E4A18" w:rsidRDefault="00123891" w:rsidP="00123891">
            <w:pPr>
              <w:jc w:val="center"/>
              <w:rPr>
                <w:rFonts w:eastAsiaTheme="minorEastAsia"/>
              </w:rPr>
            </w:pPr>
            <w:r w:rsidRPr="007E4A18">
              <w:rPr>
                <w:rFonts w:hint="eastAsia"/>
              </w:rPr>
              <w:t xml:space="preserve">0.744 </w:t>
            </w:r>
          </w:p>
        </w:tc>
        <w:tc>
          <w:tcPr>
            <w:tcW w:w="1422" w:type="dxa"/>
          </w:tcPr>
          <w:p w14:paraId="36AE90A3" w14:textId="2931DEC3" w:rsidR="00123891" w:rsidRPr="007E4A18" w:rsidRDefault="00123891" w:rsidP="00123891">
            <w:pPr>
              <w:jc w:val="center"/>
              <w:rPr>
                <w:rFonts w:eastAsiaTheme="minorEastAsia"/>
              </w:rPr>
            </w:pPr>
            <w:r w:rsidRPr="007E4A18">
              <w:rPr>
                <w:rFonts w:hint="eastAsia"/>
              </w:rPr>
              <w:t xml:space="preserve">0.896 </w:t>
            </w:r>
          </w:p>
        </w:tc>
        <w:tc>
          <w:tcPr>
            <w:tcW w:w="1434" w:type="dxa"/>
          </w:tcPr>
          <w:p w14:paraId="61EF9EFF" w14:textId="000C80B6" w:rsidR="00123891" w:rsidRPr="007E4A18" w:rsidRDefault="00123891" w:rsidP="00123891">
            <w:pPr>
              <w:jc w:val="center"/>
              <w:rPr>
                <w:rFonts w:eastAsiaTheme="minorEastAsia"/>
              </w:rPr>
            </w:pPr>
            <w:r w:rsidRPr="007E4A18">
              <w:rPr>
                <w:rFonts w:hint="eastAsia"/>
              </w:rPr>
              <w:t xml:space="preserve">0.571 </w:t>
            </w:r>
          </w:p>
        </w:tc>
      </w:tr>
      <w:tr w:rsidR="00123891" w:rsidRPr="007E4A18" w14:paraId="6B1474E4" w14:textId="77777777" w:rsidTr="00221659">
        <w:tc>
          <w:tcPr>
            <w:tcW w:w="2263" w:type="dxa"/>
          </w:tcPr>
          <w:p w14:paraId="40115547"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Pr>
          <w:p w14:paraId="7401545D" w14:textId="2A79DEB5" w:rsidR="00123891" w:rsidRPr="007E4A18" w:rsidRDefault="00123891" w:rsidP="00123891">
            <w:pPr>
              <w:jc w:val="center"/>
              <w:rPr>
                <w:rFonts w:eastAsiaTheme="minorEastAsia"/>
              </w:rPr>
            </w:pPr>
            <w:r w:rsidRPr="007E4A18">
              <w:rPr>
                <w:rFonts w:hint="eastAsia"/>
              </w:rPr>
              <w:t xml:space="preserve">0.745 </w:t>
            </w:r>
          </w:p>
        </w:tc>
        <w:tc>
          <w:tcPr>
            <w:tcW w:w="2008" w:type="dxa"/>
          </w:tcPr>
          <w:p w14:paraId="720E703D" w14:textId="21D367D3" w:rsidR="00123891" w:rsidRPr="007E4A18" w:rsidRDefault="00123891" w:rsidP="00123891">
            <w:pPr>
              <w:jc w:val="center"/>
              <w:rPr>
                <w:rFonts w:eastAsiaTheme="minorEastAsia"/>
              </w:rPr>
            </w:pPr>
            <w:r w:rsidRPr="007E4A18">
              <w:rPr>
                <w:rFonts w:hint="eastAsia"/>
              </w:rPr>
              <w:t>0.611 to 0.880</w:t>
            </w:r>
          </w:p>
        </w:tc>
        <w:tc>
          <w:tcPr>
            <w:tcW w:w="1536" w:type="dxa"/>
          </w:tcPr>
          <w:p w14:paraId="2EF4C920" w14:textId="5E1DD232" w:rsidR="00123891" w:rsidRPr="007E4A18" w:rsidRDefault="00123891" w:rsidP="00123891">
            <w:pPr>
              <w:jc w:val="center"/>
              <w:rPr>
                <w:rFonts w:eastAsiaTheme="minorEastAsia"/>
              </w:rPr>
            </w:pPr>
            <w:r w:rsidRPr="007E4A18">
              <w:rPr>
                <w:rFonts w:hint="eastAsia"/>
              </w:rPr>
              <w:t xml:space="preserve">0.745 </w:t>
            </w:r>
          </w:p>
        </w:tc>
        <w:tc>
          <w:tcPr>
            <w:tcW w:w="1422" w:type="dxa"/>
          </w:tcPr>
          <w:p w14:paraId="7FD498ED" w14:textId="0DA455A9" w:rsidR="00123891" w:rsidRPr="007E4A18" w:rsidRDefault="00123891" w:rsidP="00123891">
            <w:pPr>
              <w:jc w:val="center"/>
              <w:rPr>
                <w:rFonts w:eastAsiaTheme="minorEastAsia"/>
              </w:rPr>
            </w:pPr>
            <w:r w:rsidRPr="007E4A18">
              <w:rPr>
                <w:rFonts w:hint="eastAsia"/>
              </w:rPr>
              <w:t xml:space="preserve">0.741 </w:t>
            </w:r>
          </w:p>
        </w:tc>
        <w:tc>
          <w:tcPr>
            <w:tcW w:w="1434" w:type="dxa"/>
          </w:tcPr>
          <w:p w14:paraId="19FBC72B" w14:textId="10A467F2" w:rsidR="00123891" w:rsidRPr="007E4A18" w:rsidRDefault="00123891" w:rsidP="00123891">
            <w:pPr>
              <w:jc w:val="center"/>
              <w:rPr>
                <w:rFonts w:eastAsiaTheme="minorEastAsia"/>
              </w:rPr>
            </w:pPr>
            <w:r w:rsidRPr="007E4A18">
              <w:rPr>
                <w:rFonts w:hint="eastAsia"/>
              </w:rPr>
              <w:t xml:space="preserve">0.750 </w:t>
            </w:r>
          </w:p>
        </w:tc>
      </w:tr>
      <w:tr w:rsidR="00123891" w:rsidRPr="007E4A18" w14:paraId="536CD759" w14:textId="77777777" w:rsidTr="00221659">
        <w:tc>
          <w:tcPr>
            <w:tcW w:w="2263" w:type="dxa"/>
          </w:tcPr>
          <w:p w14:paraId="0AD5387B" w14:textId="77777777" w:rsidR="00123891" w:rsidRPr="007E4A18" w:rsidRDefault="00123891" w:rsidP="00123891">
            <w:pPr>
              <w:rPr>
                <w:rFonts w:eastAsiaTheme="minorEastAsia"/>
              </w:rPr>
            </w:pPr>
            <w:r w:rsidRPr="007E4A18">
              <w:rPr>
                <w:rFonts w:eastAsiaTheme="minorEastAsia"/>
              </w:rPr>
              <w:t>Combined _</w:t>
            </w:r>
            <w:r w:rsidRPr="007E4A18">
              <w:rPr>
                <w:rFonts w:eastAsiaTheme="minorEastAsia" w:hint="eastAsia"/>
              </w:rPr>
              <w:t>GBDT</w:t>
            </w:r>
          </w:p>
        </w:tc>
        <w:tc>
          <w:tcPr>
            <w:tcW w:w="970" w:type="dxa"/>
          </w:tcPr>
          <w:p w14:paraId="30E47EA8" w14:textId="77777777" w:rsidR="00123891" w:rsidRPr="007E4A18" w:rsidRDefault="00123891" w:rsidP="00123891">
            <w:pPr>
              <w:jc w:val="center"/>
              <w:rPr>
                <w:rFonts w:eastAsiaTheme="minorEastAsia"/>
              </w:rPr>
            </w:pPr>
          </w:p>
        </w:tc>
        <w:tc>
          <w:tcPr>
            <w:tcW w:w="2008" w:type="dxa"/>
          </w:tcPr>
          <w:p w14:paraId="48DBC0CE" w14:textId="77777777" w:rsidR="00123891" w:rsidRPr="007E4A18" w:rsidRDefault="00123891" w:rsidP="00123891">
            <w:pPr>
              <w:jc w:val="center"/>
              <w:rPr>
                <w:rFonts w:eastAsiaTheme="minorEastAsia"/>
              </w:rPr>
            </w:pPr>
          </w:p>
        </w:tc>
        <w:tc>
          <w:tcPr>
            <w:tcW w:w="1536" w:type="dxa"/>
          </w:tcPr>
          <w:p w14:paraId="31808D82" w14:textId="77777777" w:rsidR="00123891" w:rsidRPr="007E4A18" w:rsidRDefault="00123891" w:rsidP="00123891">
            <w:pPr>
              <w:jc w:val="center"/>
              <w:rPr>
                <w:rFonts w:eastAsiaTheme="minorEastAsia"/>
              </w:rPr>
            </w:pPr>
          </w:p>
        </w:tc>
        <w:tc>
          <w:tcPr>
            <w:tcW w:w="1422" w:type="dxa"/>
          </w:tcPr>
          <w:p w14:paraId="2BC17292" w14:textId="77777777" w:rsidR="00123891" w:rsidRPr="007E4A18" w:rsidRDefault="00123891" w:rsidP="00123891">
            <w:pPr>
              <w:jc w:val="center"/>
              <w:rPr>
                <w:rFonts w:eastAsiaTheme="minorEastAsia"/>
              </w:rPr>
            </w:pPr>
          </w:p>
        </w:tc>
        <w:tc>
          <w:tcPr>
            <w:tcW w:w="1434" w:type="dxa"/>
          </w:tcPr>
          <w:p w14:paraId="37550350" w14:textId="77777777" w:rsidR="00123891" w:rsidRPr="007E4A18" w:rsidRDefault="00123891" w:rsidP="00123891">
            <w:pPr>
              <w:jc w:val="center"/>
              <w:rPr>
                <w:rFonts w:eastAsiaTheme="minorEastAsia"/>
              </w:rPr>
            </w:pPr>
          </w:p>
        </w:tc>
      </w:tr>
      <w:tr w:rsidR="00123891" w:rsidRPr="007E4A18" w14:paraId="005BA881" w14:textId="77777777" w:rsidTr="00221659">
        <w:tc>
          <w:tcPr>
            <w:tcW w:w="2263" w:type="dxa"/>
          </w:tcPr>
          <w:p w14:paraId="118E4F85"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Internal training</w:t>
            </w:r>
          </w:p>
        </w:tc>
        <w:tc>
          <w:tcPr>
            <w:tcW w:w="970" w:type="dxa"/>
          </w:tcPr>
          <w:p w14:paraId="1B8D6128" w14:textId="0BDA5A8E" w:rsidR="00123891" w:rsidRPr="007E4A18" w:rsidRDefault="00123891" w:rsidP="00123891">
            <w:pPr>
              <w:jc w:val="center"/>
              <w:rPr>
                <w:rFonts w:eastAsiaTheme="minorEastAsia"/>
              </w:rPr>
            </w:pPr>
            <w:r w:rsidRPr="007E4A18">
              <w:rPr>
                <w:rFonts w:hint="eastAsia"/>
              </w:rPr>
              <w:t xml:space="preserve">0.952 </w:t>
            </w:r>
          </w:p>
        </w:tc>
        <w:tc>
          <w:tcPr>
            <w:tcW w:w="2008" w:type="dxa"/>
          </w:tcPr>
          <w:p w14:paraId="19D50C15" w14:textId="63E55F9B" w:rsidR="00123891" w:rsidRPr="007E4A18" w:rsidRDefault="00123891" w:rsidP="00123891">
            <w:pPr>
              <w:jc w:val="center"/>
              <w:rPr>
                <w:rFonts w:eastAsiaTheme="minorEastAsia"/>
              </w:rPr>
            </w:pPr>
            <w:r w:rsidRPr="007E4A18">
              <w:rPr>
                <w:rFonts w:hint="eastAsia"/>
              </w:rPr>
              <w:t>0.907 to 0.997</w:t>
            </w:r>
          </w:p>
        </w:tc>
        <w:tc>
          <w:tcPr>
            <w:tcW w:w="1536" w:type="dxa"/>
          </w:tcPr>
          <w:p w14:paraId="1D3D3F39" w14:textId="299FA9DB" w:rsidR="00123891" w:rsidRPr="007E4A18" w:rsidRDefault="00123891" w:rsidP="00123891">
            <w:pPr>
              <w:jc w:val="center"/>
              <w:rPr>
                <w:rFonts w:eastAsiaTheme="minorEastAsia"/>
              </w:rPr>
            </w:pPr>
            <w:r w:rsidRPr="007E4A18">
              <w:rPr>
                <w:rFonts w:hint="eastAsia"/>
              </w:rPr>
              <w:t xml:space="preserve">0.844 </w:t>
            </w:r>
          </w:p>
        </w:tc>
        <w:tc>
          <w:tcPr>
            <w:tcW w:w="1422" w:type="dxa"/>
          </w:tcPr>
          <w:p w14:paraId="51AF2D05" w14:textId="62F75B9C" w:rsidR="00123891" w:rsidRPr="007E4A18" w:rsidRDefault="00123891" w:rsidP="00123891">
            <w:pPr>
              <w:jc w:val="center"/>
              <w:rPr>
                <w:rFonts w:eastAsiaTheme="minorEastAsia"/>
              </w:rPr>
            </w:pPr>
            <w:r w:rsidRPr="007E4A18">
              <w:rPr>
                <w:rFonts w:hint="eastAsia"/>
              </w:rPr>
              <w:t xml:space="preserve">0.896 </w:t>
            </w:r>
          </w:p>
        </w:tc>
        <w:tc>
          <w:tcPr>
            <w:tcW w:w="1434" w:type="dxa"/>
          </w:tcPr>
          <w:p w14:paraId="485F0550" w14:textId="12B4D0F3" w:rsidR="00123891" w:rsidRPr="007E4A18" w:rsidRDefault="00123891" w:rsidP="00123891">
            <w:pPr>
              <w:jc w:val="center"/>
              <w:rPr>
                <w:rFonts w:eastAsiaTheme="minorEastAsia"/>
              </w:rPr>
            </w:pPr>
            <w:r w:rsidRPr="007E4A18">
              <w:rPr>
                <w:rFonts w:hint="eastAsia"/>
              </w:rPr>
              <w:t xml:space="preserve">0.786 </w:t>
            </w:r>
          </w:p>
        </w:tc>
      </w:tr>
      <w:tr w:rsidR="00123891" w:rsidRPr="007E4A18" w14:paraId="2C552706" w14:textId="77777777" w:rsidTr="00221659">
        <w:tc>
          <w:tcPr>
            <w:tcW w:w="2263" w:type="dxa"/>
            <w:tcBorders>
              <w:bottom w:val="single" w:sz="4" w:space="0" w:color="auto"/>
            </w:tcBorders>
          </w:tcPr>
          <w:p w14:paraId="575C198E" w14:textId="77777777" w:rsidR="00123891" w:rsidRPr="007E4A18" w:rsidRDefault="00123891" w:rsidP="00123891">
            <w:pPr>
              <w:rPr>
                <w:rFonts w:eastAsiaTheme="minorEastAsia"/>
              </w:rPr>
            </w:pPr>
            <w:r w:rsidRPr="007E4A18">
              <w:rPr>
                <w:rFonts w:eastAsiaTheme="minorEastAsia"/>
              </w:rPr>
              <w:t> </w:t>
            </w:r>
            <w:r w:rsidRPr="007E4A18">
              <w:rPr>
                <w:rFonts w:eastAsiaTheme="minorEastAsia"/>
              </w:rPr>
              <w:t>External testing</w:t>
            </w:r>
          </w:p>
        </w:tc>
        <w:tc>
          <w:tcPr>
            <w:tcW w:w="970" w:type="dxa"/>
            <w:tcBorders>
              <w:bottom w:val="single" w:sz="4" w:space="0" w:color="auto"/>
            </w:tcBorders>
          </w:tcPr>
          <w:p w14:paraId="034D3B60" w14:textId="25BF40CD" w:rsidR="00123891" w:rsidRPr="007E4A18" w:rsidRDefault="00123891" w:rsidP="00123891">
            <w:pPr>
              <w:jc w:val="center"/>
              <w:rPr>
                <w:rFonts w:eastAsiaTheme="minorEastAsia"/>
              </w:rPr>
            </w:pPr>
            <w:r w:rsidRPr="007E4A18">
              <w:rPr>
                <w:rFonts w:hint="eastAsia"/>
              </w:rPr>
              <w:t xml:space="preserve">0.713 </w:t>
            </w:r>
          </w:p>
        </w:tc>
        <w:tc>
          <w:tcPr>
            <w:tcW w:w="2008" w:type="dxa"/>
            <w:tcBorders>
              <w:bottom w:val="single" w:sz="4" w:space="0" w:color="auto"/>
            </w:tcBorders>
          </w:tcPr>
          <w:p w14:paraId="44EB8B1F" w14:textId="653DABBF" w:rsidR="00123891" w:rsidRPr="007E4A18" w:rsidRDefault="00123891" w:rsidP="00123891">
            <w:pPr>
              <w:jc w:val="center"/>
              <w:rPr>
                <w:rFonts w:eastAsiaTheme="minorEastAsia"/>
              </w:rPr>
            </w:pPr>
            <w:r w:rsidRPr="007E4A18">
              <w:rPr>
                <w:rFonts w:hint="eastAsia"/>
              </w:rPr>
              <w:t>0.572 to 0.854</w:t>
            </w:r>
          </w:p>
        </w:tc>
        <w:tc>
          <w:tcPr>
            <w:tcW w:w="1536" w:type="dxa"/>
            <w:tcBorders>
              <w:bottom w:val="single" w:sz="4" w:space="0" w:color="auto"/>
            </w:tcBorders>
          </w:tcPr>
          <w:p w14:paraId="1B44F56A" w14:textId="366CFAC7" w:rsidR="00123891" w:rsidRPr="007E4A18" w:rsidRDefault="00123891" w:rsidP="00123891">
            <w:pPr>
              <w:jc w:val="center"/>
              <w:rPr>
                <w:rFonts w:eastAsiaTheme="minorEastAsia"/>
              </w:rPr>
            </w:pPr>
            <w:r w:rsidRPr="007E4A18">
              <w:rPr>
                <w:rFonts w:hint="eastAsia"/>
              </w:rPr>
              <w:t xml:space="preserve">0.706 </w:t>
            </w:r>
          </w:p>
        </w:tc>
        <w:tc>
          <w:tcPr>
            <w:tcW w:w="1422" w:type="dxa"/>
            <w:tcBorders>
              <w:bottom w:val="single" w:sz="4" w:space="0" w:color="auto"/>
            </w:tcBorders>
          </w:tcPr>
          <w:p w14:paraId="3F87A31F" w14:textId="0245D22B" w:rsidR="00123891" w:rsidRPr="007E4A18" w:rsidRDefault="00123891" w:rsidP="00123891">
            <w:pPr>
              <w:jc w:val="center"/>
              <w:rPr>
                <w:rFonts w:eastAsiaTheme="minorEastAsia"/>
              </w:rPr>
            </w:pPr>
            <w:r w:rsidRPr="007E4A18">
              <w:rPr>
                <w:rFonts w:hint="eastAsia"/>
              </w:rPr>
              <w:t xml:space="preserve">0.630 </w:t>
            </w:r>
          </w:p>
        </w:tc>
        <w:tc>
          <w:tcPr>
            <w:tcW w:w="1434" w:type="dxa"/>
            <w:tcBorders>
              <w:bottom w:val="single" w:sz="4" w:space="0" w:color="auto"/>
            </w:tcBorders>
          </w:tcPr>
          <w:p w14:paraId="5189BE44" w14:textId="4D5E8CBC" w:rsidR="00123891" w:rsidRPr="007E4A18" w:rsidRDefault="00123891" w:rsidP="00123891">
            <w:pPr>
              <w:jc w:val="center"/>
              <w:rPr>
                <w:rFonts w:eastAsiaTheme="minorEastAsia"/>
              </w:rPr>
            </w:pPr>
            <w:r w:rsidRPr="007E4A18">
              <w:rPr>
                <w:rFonts w:hint="eastAsia"/>
              </w:rPr>
              <w:t xml:space="preserve">0.792 </w:t>
            </w:r>
          </w:p>
        </w:tc>
      </w:tr>
    </w:tbl>
    <w:p w14:paraId="59C6CF5E" w14:textId="4E8E50C2" w:rsidR="00112FBE" w:rsidRPr="007E4A18" w:rsidRDefault="00D074AD" w:rsidP="00785228">
      <w:pPr>
        <w:jc w:val="both"/>
        <w:rPr>
          <w:rFonts w:ascii="Times New Roman" w:hAnsi="Times New Roman" w:cs="Times New Roman"/>
          <w:sz w:val="20"/>
          <w:szCs w:val="20"/>
        </w:rPr>
      </w:pPr>
      <w:r w:rsidRPr="007E4A18">
        <w:rPr>
          <w:rFonts w:ascii="Times New Roman" w:hAnsi="Times New Roman" w:cs="Times New Roman"/>
          <w:kern w:val="0"/>
          <w:sz w:val="20"/>
          <w:szCs w:val="20"/>
          <w14:ligatures w14:val="none"/>
        </w:rPr>
        <w:t>AUC, area under the curve; CI, Confidence interval, SVM, Support vector machine</w:t>
      </w:r>
      <w:r w:rsidRPr="007E4A18">
        <w:rPr>
          <w:rFonts w:ascii="Times New Roman" w:hAnsi="Times New Roman" w:cs="Times New Roman" w:hint="eastAsia"/>
          <w:kern w:val="0"/>
          <w:sz w:val="20"/>
          <w:szCs w:val="20"/>
          <w14:ligatures w14:val="none"/>
        </w:rPr>
        <w:t>;</w:t>
      </w:r>
      <w:r w:rsidRPr="007E4A18">
        <w:rPr>
          <w:rFonts w:hint="eastAsia"/>
          <w:sz w:val="20"/>
          <w:szCs w:val="20"/>
        </w:rPr>
        <w:t xml:space="preserve"> </w:t>
      </w:r>
      <w:r w:rsidRPr="007E4A18">
        <w:rPr>
          <w:rFonts w:ascii="Times New Roman" w:hAnsi="Times New Roman" w:cs="Times New Roman"/>
          <w:kern w:val="0"/>
          <w:sz w:val="20"/>
          <w:szCs w:val="20"/>
          <w14:ligatures w14:val="none"/>
        </w:rPr>
        <w:t>KNN</w:t>
      </w:r>
      <w:r w:rsidRPr="007E4A18">
        <w:rPr>
          <w:rFonts w:ascii="Times New Roman" w:hAnsi="Times New Roman" w:cs="Times New Roman" w:hint="eastAsia"/>
          <w:kern w:val="0"/>
          <w:sz w:val="20"/>
          <w:szCs w:val="20"/>
          <w14:ligatures w14:val="none"/>
        </w:rPr>
        <w:t>,</w:t>
      </w:r>
      <w:r w:rsidRPr="007E4A18">
        <w:rPr>
          <w:rFonts w:ascii="Times New Roman" w:hAnsi="Times New Roman" w:cs="Times New Roman"/>
          <w:sz w:val="20"/>
          <w:szCs w:val="20"/>
        </w:rPr>
        <w:t xml:space="preserve"> k-nearest</w:t>
      </w:r>
      <w:r w:rsidR="00785228" w:rsidRPr="007E4A18">
        <w:rPr>
          <w:rFonts w:ascii="Times New Roman" w:hAnsi="Times New Roman" w:cs="Times New Roman" w:hint="eastAsia"/>
          <w:sz w:val="20"/>
          <w:szCs w:val="20"/>
        </w:rPr>
        <w:t xml:space="preserve"> </w:t>
      </w:r>
      <w:proofErr w:type="gramStart"/>
      <w:r w:rsidRPr="007E4A18">
        <w:rPr>
          <w:rFonts w:ascii="Times New Roman" w:hAnsi="Times New Roman" w:cs="Times New Roman"/>
          <w:sz w:val="20"/>
          <w:szCs w:val="20"/>
        </w:rPr>
        <w:t>neighbors</w:t>
      </w:r>
      <w:r w:rsidRPr="007E4A18">
        <w:rPr>
          <w:rFonts w:ascii="Times New Roman" w:hAnsi="Times New Roman" w:cs="Times New Roman"/>
          <w:kern w:val="0"/>
          <w:sz w:val="20"/>
          <w:szCs w:val="20"/>
          <w14:ligatures w14:val="none"/>
        </w:rPr>
        <w:t xml:space="preserve"> ;</w:t>
      </w:r>
      <w:proofErr w:type="gramEnd"/>
      <w:r w:rsidRPr="007E4A18">
        <w:rPr>
          <w:rFonts w:hint="eastAsia"/>
          <w:sz w:val="20"/>
          <w:szCs w:val="20"/>
        </w:rPr>
        <w:t xml:space="preserve"> </w:t>
      </w:r>
      <w:r w:rsidRPr="007E4A18">
        <w:rPr>
          <w:rFonts w:ascii="Times New Roman" w:hAnsi="Times New Roman" w:cs="Times New Roman"/>
          <w:kern w:val="0"/>
          <w:sz w:val="20"/>
          <w:szCs w:val="20"/>
          <w14:ligatures w14:val="none"/>
        </w:rPr>
        <w:t>DT</w:t>
      </w:r>
      <w:r w:rsidRPr="007E4A18">
        <w:rPr>
          <w:rFonts w:ascii="Times New Roman" w:hAnsi="Times New Roman" w:cs="Times New Roman" w:hint="eastAsia"/>
          <w:kern w:val="0"/>
          <w:sz w:val="20"/>
          <w:szCs w:val="20"/>
          <w14:ligatures w14:val="none"/>
        </w:rPr>
        <w:t>,</w:t>
      </w:r>
      <w:r w:rsidRPr="007E4A18">
        <w:rPr>
          <w:rFonts w:ascii="Times New Roman" w:hAnsi="Times New Roman" w:cs="Times New Roman"/>
          <w:sz w:val="20"/>
          <w:szCs w:val="20"/>
        </w:rPr>
        <w:t xml:space="preserve"> decision </w:t>
      </w:r>
      <w:proofErr w:type="gramStart"/>
      <w:r w:rsidRPr="007E4A18">
        <w:rPr>
          <w:rFonts w:ascii="Times New Roman" w:hAnsi="Times New Roman" w:cs="Times New Roman"/>
          <w:sz w:val="20"/>
          <w:szCs w:val="20"/>
        </w:rPr>
        <w:t>tree</w:t>
      </w:r>
      <w:r w:rsidRPr="007E4A18">
        <w:rPr>
          <w:rFonts w:hint="eastAsia"/>
          <w:sz w:val="20"/>
          <w:szCs w:val="20"/>
        </w:rPr>
        <w:t xml:space="preserve"> </w:t>
      </w:r>
      <w:r w:rsidRPr="007E4A18">
        <w:rPr>
          <w:rFonts w:ascii="Times New Roman" w:hAnsi="Times New Roman" w:cs="Times New Roman"/>
          <w:kern w:val="0"/>
          <w:sz w:val="20"/>
          <w:szCs w:val="20"/>
          <w14:ligatures w14:val="none"/>
        </w:rPr>
        <w:t>;GBDT</w:t>
      </w:r>
      <w:proofErr w:type="gramEnd"/>
      <w:r w:rsidRPr="007E4A18">
        <w:rPr>
          <w:rFonts w:ascii="Times New Roman" w:hAnsi="Times New Roman" w:cs="Times New Roman" w:hint="eastAsia"/>
          <w:kern w:val="0"/>
          <w:sz w:val="20"/>
          <w:szCs w:val="20"/>
          <w14:ligatures w14:val="none"/>
        </w:rPr>
        <w:t xml:space="preserve">, </w:t>
      </w:r>
      <w:r w:rsidRPr="007E4A18">
        <w:rPr>
          <w:rFonts w:ascii="Times New Roman" w:hAnsi="Times New Roman" w:cs="Times New Roman"/>
          <w:sz w:val="20"/>
          <w:szCs w:val="20"/>
        </w:rPr>
        <w:t>gradient boosting decision tree</w:t>
      </w:r>
      <w:r w:rsidRPr="007E4A18">
        <w:rPr>
          <w:rFonts w:ascii="Times New Roman" w:hAnsi="Times New Roman" w:cs="Times New Roman" w:hint="eastAsia"/>
          <w:sz w:val="20"/>
          <w:szCs w:val="20"/>
        </w:rPr>
        <w:t>.</w:t>
      </w:r>
    </w:p>
    <w:p w14:paraId="46C08C51" w14:textId="4D1BCC0B" w:rsidR="00112FBE" w:rsidRPr="007E4A18" w:rsidRDefault="00112FBE" w:rsidP="00112FBE">
      <w:pPr>
        <w:widowControl/>
        <w:rPr>
          <w:rFonts w:ascii="Times New Roman" w:hAnsi="Times New Roman" w:cs="Times New Roman"/>
          <w:sz w:val="21"/>
          <w:szCs w:val="21"/>
        </w:rPr>
        <w:sectPr w:rsidR="00112FBE" w:rsidRPr="007E4A18">
          <w:pgSz w:w="11906" w:h="16838"/>
          <w:pgMar w:top="1440" w:right="1800" w:bottom="1440" w:left="1800" w:header="851" w:footer="992" w:gutter="0"/>
          <w:cols w:space="425"/>
          <w:docGrid w:type="lines" w:linePitch="312"/>
        </w:sectPr>
      </w:pPr>
      <w:r w:rsidRPr="007E4A18">
        <w:rPr>
          <w:rFonts w:ascii="Times New Roman" w:hAnsi="Times New Roman" w:cs="Times New Roman"/>
          <w:sz w:val="21"/>
          <w:szCs w:val="21"/>
        </w:rPr>
        <w:br w:type="page"/>
      </w:r>
    </w:p>
    <w:p w14:paraId="32C6C0D8" w14:textId="3698FEA8" w:rsidR="00112FBE" w:rsidRPr="007E4A18" w:rsidRDefault="00246CFB" w:rsidP="00246CFB">
      <w:pPr>
        <w:autoSpaceDE w:val="0"/>
        <w:autoSpaceDN w:val="0"/>
        <w:spacing w:after="0" w:line="240" w:lineRule="auto"/>
        <w:rPr>
          <w:rFonts w:ascii="Times New Roman" w:eastAsia="Times New Roman" w:hAnsi="Times New Roman" w:cs="Times New Roman"/>
          <w:b/>
          <w:kern w:val="0"/>
          <w:sz w:val="24"/>
          <w:lang w:eastAsia="en-US"/>
          <w14:ligatures w14:val="none"/>
        </w:rPr>
      </w:pPr>
      <w:r w:rsidRPr="007E4A18">
        <w:rPr>
          <w:rFonts w:ascii="Times New Roman" w:eastAsia="Times New Roman" w:hAnsi="Times New Roman" w:cs="Times New Roman"/>
          <w:b/>
          <w:kern w:val="0"/>
          <w:sz w:val="24"/>
          <w:lang w:eastAsia="en-US"/>
          <w14:ligatures w14:val="none"/>
        </w:rPr>
        <w:lastRenderedPageBreak/>
        <w:t xml:space="preserve">Supplementary Table </w:t>
      </w:r>
      <w:r w:rsidR="006D425D" w:rsidRPr="007E4A18">
        <w:rPr>
          <w:rFonts w:ascii="Times New Roman" w:eastAsia="Times New Roman" w:hAnsi="Times New Roman" w:cs="Times New Roman" w:hint="eastAsia"/>
          <w:b/>
          <w:kern w:val="0"/>
          <w:sz w:val="24"/>
          <w:lang w:eastAsia="en-US"/>
          <w14:ligatures w14:val="none"/>
        </w:rPr>
        <w:t>S</w:t>
      </w:r>
      <w:r w:rsidRPr="007E4A18">
        <w:rPr>
          <w:rFonts w:ascii="Times New Roman" w:eastAsia="Times New Roman" w:hAnsi="Times New Roman" w:cs="Times New Roman" w:hint="eastAsia"/>
          <w:b/>
          <w:kern w:val="0"/>
          <w:sz w:val="24"/>
          <w:lang w:eastAsia="en-US"/>
          <w14:ligatures w14:val="none"/>
        </w:rPr>
        <w:t>4</w:t>
      </w:r>
      <w:r w:rsidRPr="007E4A18">
        <w:rPr>
          <w:rFonts w:ascii="Times New Roman" w:eastAsia="Times New Roman" w:hAnsi="Times New Roman" w:cs="Times New Roman"/>
          <w:b/>
          <w:kern w:val="0"/>
          <w:sz w:val="24"/>
          <w:lang w:eastAsia="en-US"/>
          <w14:ligatures w14:val="none"/>
        </w:rPr>
        <w:t xml:space="preserve">. </w:t>
      </w:r>
      <w:r w:rsidR="00FB23FF" w:rsidRPr="007E4A18">
        <w:rPr>
          <w:rFonts w:ascii="Times New Roman" w:eastAsia="Times New Roman" w:hAnsi="Times New Roman" w:cs="Times New Roman"/>
          <w:b/>
          <w:kern w:val="0"/>
          <w:sz w:val="24"/>
          <w:lang w:eastAsia="en-US"/>
          <w14:ligatures w14:val="none"/>
        </w:rPr>
        <w:t>Inter-center distributional comparison of the 26 radiomic features retained in the final modeling pipeline</w:t>
      </w:r>
    </w:p>
    <w:tbl>
      <w:tblPr>
        <w:tblStyle w:val="af5"/>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0"/>
        <w:gridCol w:w="2347"/>
        <w:gridCol w:w="2211"/>
        <w:gridCol w:w="2209"/>
        <w:gridCol w:w="1384"/>
        <w:gridCol w:w="907"/>
      </w:tblGrid>
      <w:tr w:rsidR="00112FBE" w:rsidRPr="007E4A18" w14:paraId="0DC679A0" w14:textId="77777777" w:rsidTr="00FB23FF">
        <w:trPr>
          <w:trHeight w:val="278"/>
          <w:jc w:val="center"/>
        </w:trPr>
        <w:tc>
          <w:tcPr>
            <w:tcW w:w="6522" w:type="dxa"/>
            <w:tcBorders>
              <w:top w:val="single" w:sz="4" w:space="0" w:color="auto"/>
              <w:bottom w:val="single" w:sz="4" w:space="0" w:color="auto"/>
            </w:tcBorders>
            <w:noWrap/>
            <w:vAlign w:val="center"/>
            <w:hideMark/>
          </w:tcPr>
          <w:p w14:paraId="4262E19B"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Radiomic Feature</w:t>
            </w:r>
          </w:p>
        </w:tc>
        <w:tc>
          <w:tcPr>
            <w:tcW w:w="2411" w:type="dxa"/>
            <w:tcBorders>
              <w:top w:val="single" w:sz="4" w:space="0" w:color="auto"/>
              <w:bottom w:val="single" w:sz="4" w:space="0" w:color="auto"/>
            </w:tcBorders>
            <w:noWrap/>
            <w:vAlign w:val="center"/>
            <w:hideMark/>
          </w:tcPr>
          <w:p w14:paraId="6675DC0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Center 1, Median (IQR)</w:t>
            </w:r>
          </w:p>
        </w:tc>
        <w:tc>
          <w:tcPr>
            <w:tcW w:w="2271" w:type="dxa"/>
            <w:tcBorders>
              <w:top w:val="single" w:sz="4" w:space="0" w:color="auto"/>
              <w:bottom w:val="single" w:sz="4" w:space="0" w:color="auto"/>
            </w:tcBorders>
            <w:noWrap/>
            <w:vAlign w:val="center"/>
            <w:hideMark/>
          </w:tcPr>
          <w:p w14:paraId="52863DB9"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Center 2, Median (IQR)</w:t>
            </w:r>
          </w:p>
        </w:tc>
        <w:tc>
          <w:tcPr>
            <w:tcW w:w="2268" w:type="dxa"/>
            <w:tcBorders>
              <w:top w:val="single" w:sz="4" w:space="0" w:color="auto"/>
              <w:bottom w:val="single" w:sz="4" w:space="0" w:color="auto"/>
            </w:tcBorders>
            <w:noWrap/>
            <w:vAlign w:val="center"/>
            <w:hideMark/>
          </w:tcPr>
          <w:p w14:paraId="02FACBDC"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Center 3, Median (IQR)</w:t>
            </w:r>
          </w:p>
        </w:tc>
        <w:tc>
          <w:tcPr>
            <w:tcW w:w="1419" w:type="dxa"/>
            <w:tcBorders>
              <w:top w:val="single" w:sz="4" w:space="0" w:color="auto"/>
              <w:bottom w:val="single" w:sz="4" w:space="0" w:color="auto"/>
            </w:tcBorders>
            <w:noWrap/>
            <w:vAlign w:val="center"/>
            <w:hideMark/>
          </w:tcPr>
          <w:p w14:paraId="6A6B6EB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Kruskal–Wallis P value</w:t>
            </w:r>
          </w:p>
        </w:tc>
        <w:tc>
          <w:tcPr>
            <w:tcW w:w="928" w:type="dxa"/>
            <w:tcBorders>
              <w:top w:val="single" w:sz="4" w:space="0" w:color="auto"/>
              <w:bottom w:val="single" w:sz="4" w:space="0" w:color="auto"/>
            </w:tcBorders>
            <w:noWrap/>
            <w:vAlign w:val="center"/>
            <w:hideMark/>
          </w:tcPr>
          <w:p w14:paraId="3684553B"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ε²</w:t>
            </w:r>
          </w:p>
        </w:tc>
      </w:tr>
      <w:tr w:rsidR="00112FBE" w:rsidRPr="007E4A18" w14:paraId="24388B73" w14:textId="77777777" w:rsidTr="00FB23FF">
        <w:trPr>
          <w:trHeight w:val="278"/>
          <w:jc w:val="center"/>
        </w:trPr>
        <w:tc>
          <w:tcPr>
            <w:tcW w:w="6522" w:type="dxa"/>
            <w:tcBorders>
              <w:top w:val="single" w:sz="4" w:space="0" w:color="auto"/>
            </w:tcBorders>
            <w:noWrap/>
            <w:vAlign w:val="center"/>
            <w:hideMark/>
          </w:tcPr>
          <w:p w14:paraId="1234A3A7"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ITH-DWI_original_glcm_Imc1_h1</w:t>
            </w:r>
          </w:p>
        </w:tc>
        <w:tc>
          <w:tcPr>
            <w:tcW w:w="2411" w:type="dxa"/>
            <w:tcBorders>
              <w:top w:val="single" w:sz="4" w:space="0" w:color="auto"/>
            </w:tcBorders>
            <w:noWrap/>
            <w:vAlign w:val="center"/>
            <w:hideMark/>
          </w:tcPr>
          <w:p w14:paraId="0876FDC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0.203 (-0.226-0.678)</w:t>
            </w:r>
          </w:p>
        </w:tc>
        <w:tc>
          <w:tcPr>
            <w:tcW w:w="2271" w:type="dxa"/>
            <w:tcBorders>
              <w:top w:val="single" w:sz="4" w:space="0" w:color="auto"/>
            </w:tcBorders>
            <w:noWrap/>
            <w:vAlign w:val="center"/>
            <w:hideMark/>
          </w:tcPr>
          <w:p w14:paraId="57F3B442"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0.132 (-0.846-0.557)</w:t>
            </w:r>
          </w:p>
        </w:tc>
        <w:tc>
          <w:tcPr>
            <w:tcW w:w="2268" w:type="dxa"/>
            <w:tcBorders>
              <w:top w:val="single" w:sz="4" w:space="0" w:color="auto"/>
            </w:tcBorders>
            <w:noWrap/>
            <w:vAlign w:val="center"/>
            <w:hideMark/>
          </w:tcPr>
          <w:p w14:paraId="3B571B7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0.098 (-0.970-1.058)</w:t>
            </w:r>
          </w:p>
        </w:tc>
        <w:tc>
          <w:tcPr>
            <w:tcW w:w="1419" w:type="dxa"/>
            <w:tcBorders>
              <w:top w:val="single" w:sz="4" w:space="0" w:color="auto"/>
            </w:tcBorders>
            <w:noWrap/>
            <w:vAlign w:val="center"/>
            <w:hideMark/>
          </w:tcPr>
          <w:p w14:paraId="17C4CB98" w14:textId="1EFA1845"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0.481</w:t>
            </w:r>
          </w:p>
        </w:tc>
        <w:tc>
          <w:tcPr>
            <w:tcW w:w="928" w:type="dxa"/>
            <w:tcBorders>
              <w:top w:val="single" w:sz="4" w:space="0" w:color="auto"/>
            </w:tcBorders>
            <w:noWrap/>
            <w:vAlign w:val="center"/>
            <w:hideMark/>
          </w:tcPr>
          <w:p w14:paraId="73C33E43" w14:textId="026B5B3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4</w:t>
            </w:r>
          </w:p>
        </w:tc>
      </w:tr>
      <w:tr w:rsidR="00112FBE" w:rsidRPr="007E4A18" w14:paraId="5A99BF31" w14:textId="77777777" w:rsidTr="00FB23FF">
        <w:trPr>
          <w:trHeight w:val="278"/>
          <w:jc w:val="center"/>
        </w:trPr>
        <w:tc>
          <w:tcPr>
            <w:tcW w:w="6522" w:type="dxa"/>
            <w:noWrap/>
            <w:vAlign w:val="center"/>
            <w:hideMark/>
          </w:tcPr>
          <w:p w14:paraId="284A7F0A"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ITH-DWI_original_glcm_Imc1_h3</w:t>
            </w:r>
          </w:p>
        </w:tc>
        <w:tc>
          <w:tcPr>
            <w:tcW w:w="2411" w:type="dxa"/>
            <w:noWrap/>
            <w:vAlign w:val="center"/>
            <w:hideMark/>
          </w:tcPr>
          <w:p w14:paraId="4CF8685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0.260 (-0.453-0.700)</w:t>
            </w:r>
          </w:p>
        </w:tc>
        <w:tc>
          <w:tcPr>
            <w:tcW w:w="2271" w:type="dxa"/>
            <w:noWrap/>
            <w:vAlign w:val="center"/>
            <w:hideMark/>
          </w:tcPr>
          <w:p w14:paraId="70C6C26A"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0.055 (-0.333-0.506)</w:t>
            </w:r>
          </w:p>
        </w:tc>
        <w:tc>
          <w:tcPr>
            <w:tcW w:w="2268" w:type="dxa"/>
            <w:noWrap/>
            <w:vAlign w:val="center"/>
            <w:hideMark/>
          </w:tcPr>
          <w:p w14:paraId="141D584B"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0.097 (-0.521-0.790)</w:t>
            </w:r>
          </w:p>
        </w:tc>
        <w:tc>
          <w:tcPr>
            <w:tcW w:w="1419" w:type="dxa"/>
            <w:noWrap/>
            <w:vAlign w:val="center"/>
            <w:hideMark/>
          </w:tcPr>
          <w:p w14:paraId="44D0EB6B" w14:textId="28173FDF"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0.76</w:t>
            </w:r>
            <w:r w:rsidR="00246CFB" w:rsidRPr="007E4A18">
              <w:rPr>
                <w:rFonts w:ascii="Times New Roman" w:hAnsi="Times New Roman" w:cs="Times New Roman" w:hint="eastAsia"/>
                <w:sz w:val="21"/>
                <w:szCs w:val="21"/>
              </w:rPr>
              <w:t>7</w:t>
            </w:r>
          </w:p>
        </w:tc>
        <w:tc>
          <w:tcPr>
            <w:tcW w:w="928" w:type="dxa"/>
            <w:noWrap/>
            <w:vAlign w:val="center"/>
            <w:hideMark/>
          </w:tcPr>
          <w:p w14:paraId="1DE44E3A" w14:textId="7B6EE573"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w:t>
            </w:r>
            <w:r w:rsidR="00246CFB" w:rsidRPr="007E4A18">
              <w:rPr>
                <w:rFonts w:ascii="Times New Roman" w:hAnsi="Times New Roman" w:cs="Times New Roman" w:hint="eastAsia"/>
                <w:sz w:val="21"/>
                <w:szCs w:val="21"/>
              </w:rPr>
              <w:t>1</w:t>
            </w:r>
          </w:p>
        </w:tc>
      </w:tr>
      <w:tr w:rsidR="00112FBE" w:rsidRPr="007E4A18" w14:paraId="18E99021" w14:textId="77777777" w:rsidTr="00FB23FF">
        <w:trPr>
          <w:trHeight w:val="278"/>
          <w:jc w:val="center"/>
        </w:trPr>
        <w:tc>
          <w:tcPr>
            <w:tcW w:w="6522" w:type="dxa"/>
            <w:noWrap/>
            <w:vAlign w:val="center"/>
            <w:hideMark/>
          </w:tcPr>
          <w:p w14:paraId="57489683"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ITH-DWI_original_glszm_LargeAreaLowGrayLevelEmphasis_h3</w:t>
            </w:r>
          </w:p>
        </w:tc>
        <w:tc>
          <w:tcPr>
            <w:tcW w:w="2411" w:type="dxa"/>
            <w:noWrap/>
            <w:vAlign w:val="center"/>
            <w:hideMark/>
          </w:tcPr>
          <w:p w14:paraId="16C30605"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-0.283 (-0.325--0.067)</w:t>
            </w:r>
          </w:p>
        </w:tc>
        <w:tc>
          <w:tcPr>
            <w:tcW w:w="2271" w:type="dxa"/>
            <w:noWrap/>
            <w:vAlign w:val="center"/>
            <w:hideMark/>
          </w:tcPr>
          <w:p w14:paraId="52CAACE8"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-0.316 (-0.329--0.215)</w:t>
            </w:r>
          </w:p>
        </w:tc>
        <w:tc>
          <w:tcPr>
            <w:tcW w:w="2268" w:type="dxa"/>
            <w:noWrap/>
            <w:vAlign w:val="center"/>
            <w:hideMark/>
          </w:tcPr>
          <w:p w14:paraId="445817D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-0.288 (-0.322--0.262)</w:t>
            </w:r>
          </w:p>
        </w:tc>
        <w:tc>
          <w:tcPr>
            <w:tcW w:w="1419" w:type="dxa"/>
            <w:noWrap/>
            <w:vAlign w:val="center"/>
            <w:hideMark/>
          </w:tcPr>
          <w:p w14:paraId="0298ACD1" w14:textId="38D3650C"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0.197</w:t>
            </w:r>
          </w:p>
        </w:tc>
        <w:tc>
          <w:tcPr>
            <w:tcW w:w="928" w:type="dxa"/>
            <w:noWrap/>
            <w:vAlign w:val="center"/>
            <w:hideMark/>
          </w:tcPr>
          <w:p w14:paraId="362A897F" w14:textId="686579DD"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0.009</w:t>
            </w:r>
          </w:p>
        </w:tc>
      </w:tr>
      <w:tr w:rsidR="00112FBE" w:rsidRPr="007E4A18" w14:paraId="39701031" w14:textId="77777777" w:rsidTr="00FB23FF">
        <w:trPr>
          <w:trHeight w:val="278"/>
          <w:jc w:val="center"/>
        </w:trPr>
        <w:tc>
          <w:tcPr>
            <w:tcW w:w="6522" w:type="dxa"/>
            <w:noWrap/>
            <w:vAlign w:val="center"/>
            <w:hideMark/>
          </w:tcPr>
          <w:p w14:paraId="534AF4F0"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ITH-DWI_original_glszm_SizeZoneNonUniformity_h2</w:t>
            </w:r>
          </w:p>
        </w:tc>
        <w:tc>
          <w:tcPr>
            <w:tcW w:w="2411" w:type="dxa"/>
            <w:noWrap/>
            <w:vAlign w:val="center"/>
            <w:hideMark/>
          </w:tcPr>
          <w:p w14:paraId="7DA388C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-0.331 (-0.452-0.029)</w:t>
            </w:r>
          </w:p>
        </w:tc>
        <w:tc>
          <w:tcPr>
            <w:tcW w:w="2271" w:type="dxa"/>
            <w:noWrap/>
            <w:vAlign w:val="center"/>
            <w:hideMark/>
          </w:tcPr>
          <w:p w14:paraId="05C43D1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-0.265 (-0.390--0.010)</w:t>
            </w:r>
          </w:p>
        </w:tc>
        <w:tc>
          <w:tcPr>
            <w:tcW w:w="2268" w:type="dxa"/>
            <w:noWrap/>
            <w:vAlign w:val="center"/>
            <w:hideMark/>
          </w:tcPr>
          <w:p w14:paraId="5467CDA7"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-0.421 (-0.452--0.256)</w:t>
            </w:r>
          </w:p>
        </w:tc>
        <w:tc>
          <w:tcPr>
            <w:tcW w:w="1419" w:type="dxa"/>
            <w:noWrap/>
            <w:vAlign w:val="center"/>
            <w:hideMark/>
          </w:tcPr>
          <w:p w14:paraId="2D497203" w14:textId="4E94AD91"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0.14</w:t>
            </w:r>
            <w:r w:rsidR="00246CFB" w:rsidRPr="007E4A18">
              <w:rPr>
                <w:rFonts w:ascii="Times New Roman" w:hAnsi="Times New Roman" w:cs="Times New Roman" w:hint="eastAsia"/>
                <w:sz w:val="21"/>
                <w:szCs w:val="21"/>
              </w:rPr>
              <w:t>3</w:t>
            </w:r>
          </w:p>
        </w:tc>
        <w:tc>
          <w:tcPr>
            <w:tcW w:w="928" w:type="dxa"/>
            <w:noWrap/>
            <w:vAlign w:val="center"/>
            <w:hideMark/>
          </w:tcPr>
          <w:p w14:paraId="75A7979B" w14:textId="7C83720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w:t>
            </w:r>
            <w:r w:rsidR="00246CFB" w:rsidRPr="007E4A18">
              <w:rPr>
                <w:rFonts w:ascii="Times New Roman" w:hAnsi="Times New Roman" w:cs="Times New Roman" w:hint="eastAsia"/>
                <w:sz w:val="21"/>
                <w:szCs w:val="21"/>
              </w:rPr>
              <w:t>4</w:t>
            </w:r>
          </w:p>
        </w:tc>
      </w:tr>
      <w:tr w:rsidR="00112FBE" w:rsidRPr="007E4A18" w14:paraId="11EC741E" w14:textId="77777777" w:rsidTr="00FB23FF">
        <w:trPr>
          <w:trHeight w:val="278"/>
          <w:jc w:val="center"/>
        </w:trPr>
        <w:tc>
          <w:tcPr>
            <w:tcW w:w="6522" w:type="dxa"/>
            <w:noWrap/>
            <w:vAlign w:val="center"/>
            <w:hideMark/>
          </w:tcPr>
          <w:p w14:paraId="1B29FD72"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ITH-DWI_original_glszm_ZoneVariance_h3</w:t>
            </w:r>
          </w:p>
        </w:tc>
        <w:tc>
          <w:tcPr>
            <w:tcW w:w="2411" w:type="dxa"/>
            <w:noWrap/>
            <w:vAlign w:val="center"/>
            <w:hideMark/>
          </w:tcPr>
          <w:p w14:paraId="34ECC97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-0.304 (-0.323--0.157)</w:t>
            </w:r>
          </w:p>
        </w:tc>
        <w:tc>
          <w:tcPr>
            <w:tcW w:w="2271" w:type="dxa"/>
            <w:noWrap/>
            <w:vAlign w:val="center"/>
            <w:hideMark/>
          </w:tcPr>
          <w:p w14:paraId="7AFAC0C2"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-0.309 (-0.324--0.237)</w:t>
            </w:r>
          </w:p>
        </w:tc>
        <w:tc>
          <w:tcPr>
            <w:tcW w:w="2268" w:type="dxa"/>
            <w:noWrap/>
            <w:vAlign w:val="center"/>
            <w:hideMark/>
          </w:tcPr>
          <w:p w14:paraId="00C1D87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-0.303 (-0.325--0.280)</w:t>
            </w:r>
          </w:p>
        </w:tc>
        <w:tc>
          <w:tcPr>
            <w:tcW w:w="1419" w:type="dxa"/>
            <w:noWrap/>
            <w:vAlign w:val="center"/>
            <w:hideMark/>
          </w:tcPr>
          <w:p w14:paraId="279984ED" w14:textId="74B2369B"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0.45</w:t>
            </w:r>
            <w:r w:rsidR="00246CFB" w:rsidRPr="007E4A18">
              <w:rPr>
                <w:rFonts w:ascii="Times New Roman" w:hAnsi="Times New Roman" w:cs="Times New Roman" w:hint="eastAsia"/>
                <w:sz w:val="21"/>
                <w:szCs w:val="21"/>
              </w:rPr>
              <w:t>5</w:t>
            </w:r>
          </w:p>
        </w:tc>
        <w:tc>
          <w:tcPr>
            <w:tcW w:w="928" w:type="dxa"/>
            <w:noWrap/>
            <w:vAlign w:val="center"/>
            <w:hideMark/>
          </w:tcPr>
          <w:p w14:paraId="478D4713" w14:textId="59B9C145"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-0.003</w:t>
            </w:r>
          </w:p>
        </w:tc>
      </w:tr>
      <w:tr w:rsidR="00112FBE" w:rsidRPr="007E4A18" w14:paraId="6A503373" w14:textId="77777777" w:rsidTr="00FB23FF">
        <w:trPr>
          <w:trHeight w:val="278"/>
          <w:jc w:val="center"/>
        </w:trPr>
        <w:tc>
          <w:tcPr>
            <w:tcW w:w="6522" w:type="dxa"/>
            <w:noWrap/>
            <w:vAlign w:val="center"/>
            <w:hideMark/>
          </w:tcPr>
          <w:p w14:paraId="372F545A"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ITH-T1_original_firstorder_Skewness_h1</w:t>
            </w:r>
          </w:p>
        </w:tc>
        <w:tc>
          <w:tcPr>
            <w:tcW w:w="2411" w:type="dxa"/>
            <w:noWrap/>
            <w:vAlign w:val="center"/>
            <w:hideMark/>
          </w:tcPr>
          <w:p w14:paraId="2DC3D60A"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0.063 (-0.446-0.638)</w:t>
            </w:r>
          </w:p>
        </w:tc>
        <w:tc>
          <w:tcPr>
            <w:tcW w:w="2271" w:type="dxa"/>
            <w:noWrap/>
            <w:vAlign w:val="center"/>
            <w:hideMark/>
          </w:tcPr>
          <w:p w14:paraId="4CF7133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-0.105 (-0.930-0.577)</w:t>
            </w:r>
          </w:p>
        </w:tc>
        <w:tc>
          <w:tcPr>
            <w:tcW w:w="2268" w:type="dxa"/>
            <w:noWrap/>
            <w:vAlign w:val="center"/>
            <w:hideMark/>
          </w:tcPr>
          <w:p w14:paraId="3DA8760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0.275 (-0.789-0.452)</w:t>
            </w:r>
          </w:p>
        </w:tc>
        <w:tc>
          <w:tcPr>
            <w:tcW w:w="1419" w:type="dxa"/>
            <w:noWrap/>
            <w:vAlign w:val="center"/>
            <w:hideMark/>
          </w:tcPr>
          <w:p w14:paraId="02C3BC1D" w14:textId="24C8A62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0.801</w:t>
            </w:r>
          </w:p>
        </w:tc>
        <w:tc>
          <w:tcPr>
            <w:tcW w:w="928" w:type="dxa"/>
            <w:noWrap/>
            <w:vAlign w:val="center"/>
            <w:hideMark/>
          </w:tcPr>
          <w:p w14:paraId="2A145D68" w14:textId="4638485C"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-0.011</w:t>
            </w:r>
          </w:p>
        </w:tc>
      </w:tr>
      <w:tr w:rsidR="00112FBE" w:rsidRPr="007E4A18" w14:paraId="7926B73F" w14:textId="77777777" w:rsidTr="00FB23FF">
        <w:trPr>
          <w:trHeight w:val="278"/>
          <w:jc w:val="center"/>
        </w:trPr>
        <w:tc>
          <w:tcPr>
            <w:tcW w:w="6522" w:type="dxa"/>
            <w:noWrap/>
            <w:vAlign w:val="center"/>
            <w:hideMark/>
          </w:tcPr>
          <w:p w14:paraId="21D2BD5D"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ITH-T1_original_glcm_ClusterTendency_h2</w:t>
            </w:r>
          </w:p>
        </w:tc>
        <w:tc>
          <w:tcPr>
            <w:tcW w:w="2411" w:type="dxa"/>
            <w:noWrap/>
            <w:vAlign w:val="center"/>
            <w:hideMark/>
          </w:tcPr>
          <w:p w14:paraId="2CB7528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-0.329 (-0.452-0.057)</w:t>
            </w:r>
          </w:p>
        </w:tc>
        <w:tc>
          <w:tcPr>
            <w:tcW w:w="2271" w:type="dxa"/>
            <w:noWrap/>
            <w:vAlign w:val="center"/>
            <w:hideMark/>
          </w:tcPr>
          <w:p w14:paraId="0FE6ED27"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-0.336 (-0.436-0.039)</w:t>
            </w:r>
          </w:p>
        </w:tc>
        <w:tc>
          <w:tcPr>
            <w:tcW w:w="2268" w:type="dxa"/>
            <w:noWrap/>
            <w:vAlign w:val="center"/>
            <w:hideMark/>
          </w:tcPr>
          <w:p w14:paraId="2924A34C"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-0.368 (-0.431--0.305)</w:t>
            </w:r>
          </w:p>
        </w:tc>
        <w:tc>
          <w:tcPr>
            <w:tcW w:w="1419" w:type="dxa"/>
            <w:noWrap/>
            <w:vAlign w:val="center"/>
            <w:hideMark/>
          </w:tcPr>
          <w:p w14:paraId="7D9961F0" w14:textId="57B062BC"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0.549</w:t>
            </w:r>
          </w:p>
        </w:tc>
        <w:tc>
          <w:tcPr>
            <w:tcW w:w="928" w:type="dxa"/>
            <w:noWrap/>
            <w:vAlign w:val="center"/>
            <w:hideMark/>
          </w:tcPr>
          <w:p w14:paraId="004F3166" w14:textId="514B641F"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6</w:t>
            </w:r>
          </w:p>
        </w:tc>
      </w:tr>
      <w:tr w:rsidR="00112FBE" w:rsidRPr="007E4A18" w14:paraId="782653C8" w14:textId="77777777" w:rsidTr="00FB23FF">
        <w:trPr>
          <w:trHeight w:val="278"/>
          <w:jc w:val="center"/>
        </w:trPr>
        <w:tc>
          <w:tcPr>
            <w:tcW w:w="6522" w:type="dxa"/>
            <w:noWrap/>
            <w:vAlign w:val="center"/>
            <w:hideMark/>
          </w:tcPr>
          <w:p w14:paraId="5D50D7A2"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ITH-T1_original_gldm_DependenceVariance_h3</w:t>
            </w:r>
          </w:p>
        </w:tc>
        <w:tc>
          <w:tcPr>
            <w:tcW w:w="2411" w:type="dxa"/>
            <w:noWrap/>
            <w:vAlign w:val="center"/>
            <w:hideMark/>
          </w:tcPr>
          <w:p w14:paraId="016D51B9"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-0.322 (-0.682-0.633)</w:t>
            </w:r>
          </w:p>
        </w:tc>
        <w:tc>
          <w:tcPr>
            <w:tcW w:w="2271" w:type="dxa"/>
            <w:noWrap/>
            <w:vAlign w:val="center"/>
            <w:hideMark/>
          </w:tcPr>
          <w:p w14:paraId="59E4E0F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-0.248 (-0.632-0.391)</w:t>
            </w:r>
          </w:p>
        </w:tc>
        <w:tc>
          <w:tcPr>
            <w:tcW w:w="2268" w:type="dxa"/>
            <w:noWrap/>
            <w:vAlign w:val="center"/>
            <w:hideMark/>
          </w:tcPr>
          <w:p w14:paraId="3C96B3B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-0.416 (-0.681--0.210)</w:t>
            </w:r>
          </w:p>
        </w:tc>
        <w:tc>
          <w:tcPr>
            <w:tcW w:w="1419" w:type="dxa"/>
            <w:noWrap/>
            <w:vAlign w:val="center"/>
            <w:hideMark/>
          </w:tcPr>
          <w:p w14:paraId="7C78D522" w14:textId="3BEB9498"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w:t>
            </w:r>
            <w:r w:rsidR="00246CFB" w:rsidRPr="007E4A18">
              <w:rPr>
                <w:rFonts w:ascii="Times New Roman" w:hAnsi="Times New Roman" w:cs="Times New Roman" w:hint="eastAsia"/>
                <w:sz w:val="21"/>
                <w:szCs w:val="21"/>
              </w:rPr>
              <w:t>20</w:t>
            </w:r>
          </w:p>
        </w:tc>
        <w:tc>
          <w:tcPr>
            <w:tcW w:w="928" w:type="dxa"/>
            <w:noWrap/>
            <w:vAlign w:val="center"/>
            <w:hideMark/>
          </w:tcPr>
          <w:p w14:paraId="429563E6" w14:textId="2228DFAC"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2</w:t>
            </w:r>
          </w:p>
        </w:tc>
      </w:tr>
      <w:tr w:rsidR="00112FBE" w:rsidRPr="007E4A18" w14:paraId="6A3425F7" w14:textId="77777777" w:rsidTr="00FB23FF">
        <w:trPr>
          <w:trHeight w:val="278"/>
          <w:jc w:val="center"/>
        </w:trPr>
        <w:tc>
          <w:tcPr>
            <w:tcW w:w="6522" w:type="dxa"/>
            <w:noWrap/>
            <w:vAlign w:val="center"/>
            <w:hideMark/>
          </w:tcPr>
          <w:p w14:paraId="716908B4"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ITH-T1_original_glszm_LargeAreaLowGrayLevelEmphasis_h1</w:t>
            </w:r>
          </w:p>
        </w:tc>
        <w:tc>
          <w:tcPr>
            <w:tcW w:w="2411" w:type="dxa"/>
            <w:noWrap/>
            <w:vAlign w:val="center"/>
            <w:hideMark/>
          </w:tcPr>
          <w:p w14:paraId="657FD4B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-0.304 (-0.324--0.185)</w:t>
            </w:r>
          </w:p>
        </w:tc>
        <w:tc>
          <w:tcPr>
            <w:tcW w:w="2271" w:type="dxa"/>
            <w:noWrap/>
            <w:vAlign w:val="center"/>
            <w:hideMark/>
          </w:tcPr>
          <w:p w14:paraId="740FEC35"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-0.280 (-0.326--0.206)</w:t>
            </w:r>
          </w:p>
        </w:tc>
        <w:tc>
          <w:tcPr>
            <w:tcW w:w="2268" w:type="dxa"/>
            <w:noWrap/>
            <w:vAlign w:val="center"/>
            <w:hideMark/>
          </w:tcPr>
          <w:p w14:paraId="21E59FE5"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-0.317 (-0.326--0.261)</w:t>
            </w:r>
          </w:p>
        </w:tc>
        <w:tc>
          <w:tcPr>
            <w:tcW w:w="1419" w:type="dxa"/>
            <w:noWrap/>
            <w:vAlign w:val="center"/>
            <w:hideMark/>
          </w:tcPr>
          <w:p w14:paraId="0133EABD" w14:textId="5117E63E"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0.70</w:t>
            </w:r>
            <w:r w:rsidR="00246CFB" w:rsidRPr="007E4A18">
              <w:rPr>
                <w:rFonts w:ascii="Times New Roman" w:hAnsi="Times New Roman" w:cs="Times New Roman" w:hint="eastAsia"/>
                <w:sz w:val="21"/>
                <w:szCs w:val="21"/>
              </w:rPr>
              <w:t>4</w:t>
            </w:r>
          </w:p>
        </w:tc>
        <w:tc>
          <w:tcPr>
            <w:tcW w:w="928" w:type="dxa"/>
            <w:noWrap/>
            <w:vAlign w:val="center"/>
            <w:hideMark/>
          </w:tcPr>
          <w:p w14:paraId="3FC10045" w14:textId="6CB2047E"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w:t>
            </w:r>
            <w:r w:rsidR="00246CFB" w:rsidRPr="007E4A18">
              <w:rPr>
                <w:rFonts w:ascii="Times New Roman" w:hAnsi="Times New Roman" w:cs="Times New Roman" w:hint="eastAsia"/>
                <w:sz w:val="21"/>
                <w:szCs w:val="21"/>
              </w:rPr>
              <w:t>10</w:t>
            </w:r>
          </w:p>
        </w:tc>
      </w:tr>
      <w:tr w:rsidR="00112FBE" w:rsidRPr="007E4A18" w14:paraId="07C6014D" w14:textId="77777777" w:rsidTr="00FB23FF">
        <w:trPr>
          <w:trHeight w:val="278"/>
          <w:jc w:val="center"/>
        </w:trPr>
        <w:tc>
          <w:tcPr>
            <w:tcW w:w="6522" w:type="dxa"/>
            <w:noWrap/>
            <w:vAlign w:val="center"/>
            <w:hideMark/>
          </w:tcPr>
          <w:p w14:paraId="6DA1644C"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ITH-T1_original_ngtdm_Contrast_h2</w:t>
            </w:r>
          </w:p>
        </w:tc>
        <w:tc>
          <w:tcPr>
            <w:tcW w:w="2411" w:type="dxa"/>
            <w:noWrap/>
            <w:vAlign w:val="center"/>
            <w:hideMark/>
          </w:tcPr>
          <w:p w14:paraId="6391A33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-0.311 (-0.437--0.074)</w:t>
            </w:r>
          </w:p>
        </w:tc>
        <w:tc>
          <w:tcPr>
            <w:tcW w:w="2271" w:type="dxa"/>
            <w:noWrap/>
            <w:vAlign w:val="center"/>
            <w:hideMark/>
          </w:tcPr>
          <w:p w14:paraId="652EFBCC"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-0.331 (-0.452-0.216)</w:t>
            </w:r>
          </w:p>
        </w:tc>
        <w:tc>
          <w:tcPr>
            <w:tcW w:w="2268" w:type="dxa"/>
            <w:noWrap/>
            <w:vAlign w:val="center"/>
            <w:hideMark/>
          </w:tcPr>
          <w:p w14:paraId="567EAF4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-0.266 (-0.343--0.170)</w:t>
            </w:r>
          </w:p>
        </w:tc>
        <w:tc>
          <w:tcPr>
            <w:tcW w:w="1419" w:type="dxa"/>
            <w:noWrap/>
            <w:vAlign w:val="center"/>
            <w:hideMark/>
          </w:tcPr>
          <w:p w14:paraId="55162AE7" w14:textId="6426015A"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0.9</w:t>
            </w:r>
            <w:r w:rsidR="00246CFB" w:rsidRPr="007E4A18">
              <w:rPr>
                <w:rFonts w:ascii="Times New Roman" w:hAnsi="Times New Roman" w:cs="Times New Roman" w:hint="eastAsia"/>
                <w:sz w:val="21"/>
                <w:szCs w:val="21"/>
              </w:rPr>
              <w:t>20</w:t>
            </w:r>
          </w:p>
        </w:tc>
        <w:tc>
          <w:tcPr>
            <w:tcW w:w="928" w:type="dxa"/>
            <w:noWrap/>
            <w:vAlign w:val="center"/>
            <w:hideMark/>
          </w:tcPr>
          <w:p w14:paraId="4E78B509" w14:textId="0463593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-0.013</w:t>
            </w:r>
          </w:p>
        </w:tc>
      </w:tr>
      <w:tr w:rsidR="00112FBE" w:rsidRPr="007E4A18" w14:paraId="268F2410" w14:textId="77777777" w:rsidTr="00FB23FF">
        <w:trPr>
          <w:trHeight w:val="278"/>
          <w:jc w:val="center"/>
        </w:trPr>
        <w:tc>
          <w:tcPr>
            <w:tcW w:w="6522" w:type="dxa"/>
            <w:noWrap/>
            <w:vAlign w:val="center"/>
            <w:hideMark/>
          </w:tcPr>
          <w:p w14:paraId="522C9115"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ITH-T2_original_glszm_LargeAreaEmphasis_h2</w:t>
            </w:r>
          </w:p>
        </w:tc>
        <w:tc>
          <w:tcPr>
            <w:tcW w:w="2411" w:type="dxa"/>
            <w:noWrap/>
            <w:vAlign w:val="center"/>
            <w:hideMark/>
          </w:tcPr>
          <w:p w14:paraId="12C6AF9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-0.284 (-0.404-0.039)</w:t>
            </w:r>
          </w:p>
        </w:tc>
        <w:tc>
          <w:tcPr>
            <w:tcW w:w="2271" w:type="dxa"/>
            <w:noWrap/>
            <w:vAlign w:val="center"/>
            <w:hideMark/>
          </w:tcPr>
          <w:p w14:paraId="6B4C03D5"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-0.343 (-0.405--0.178)</w:t>
            </w:r>
          </w:p>
        </w:tc>
        <w:tc>
          <w:tcPr>
            <w:tcW w:w="2268" w:type="dxa"/>
            <w:noWrap/>
            <w:vAlign w:val="center"/>
            <w:hideMark/>
          </w:tcPr>
          <w:p w14:paraId="5E3BEE8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-0.313 (-0.416-0.220)</w:t>
            </w:r>
          </w:p>
        </w:tc>
        <w:tc>
          <w:tcPr>
            <w:tcW w:w="1419" w:type="dxa"/>
            <w:noWrap/>
            <w:vAlign w:val="center"/>
            <w:hideMark/>
          </w:tcPr>
          <w:p w14:paraId="3C398289" w14:textId="7261C41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0.824</w:t>
            </w:r>
          </w:p>
        </w:tc>
        <w:tc>
          <w:tcPr>
            <w:tcW w:w="928" w:type="dxa"/>
            <w:noWrap/>
            <w:vAlign w:val="center"/>
            <w:hideMark/>
          </w:tcPr>
          <w:p w14:paraId="05519A0A" w14:textId="3F284AA5"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w:t>
            </w:r>
            <w:r w:rsidR="00246CFB" w:rsidRPr="007E4A18">
              <w:rPr>
                <w:rFonts w:ascii="Times New Roman" w:hAnsi="Times New Roman" w:cs="Times New Roman" w:hint="eastAsia"/>
                <w:sz w:val="21"/>
                <w:szCs w:val="21"/>
              </w:rPr>
              <w:t>2</w:t>
            </w:r>
          </w:p>
        </w:tc>
      </w:tr>
      <w:tr w:rsidR="00112FBE" w:rsidRPr="007E4A18" w14:paraId="25DF0830" w14:textId="77777777" w:rsidTr="00FB23FF">
        <w:trPr>
          <w:trHeight w:val="278"/>
          <w:jc w:val="center"/>
        </w:trPr>
        <w:tc>
          <w:tcPr>
            <w:tcW w:w="6522" w:type="dxa"/>
            <w:noWrap/>
            <w:vAlign w:val="center"/>
            <w:hideMark/>
          </w:tcPr>
          <w:p w14:paraId="5C6736A7"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PTH-DWI_original_glcm_InverseVariance_h1</w:t>
            </w:r>
          </w:p>
        </w:tc>
        <w:tc>
          <w:tcPr>
            <w:tcW w:w="2411" w:type="dxa"/>
            <w:noWrap/>
            <w:vAlign w:val="center"/>
            <w:hideMark/>
          </w:tcPr>
          <w:p w14:paraId="7EA8916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0.230 (-0.852-0.691)</w:t>
            </w:r>
          </w:p>
        </w:tc>
        <w:tc>
          <w:tcPr>
            <w:tcW w:w="2271" w:type="dxa"/>
            <w:noWrap/>
            <w:vAlign w:val="center"/>
            <w:hideMark/>
          </w:tcPr>
          <w:p w14:paraId="23DE724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0.261 (-0.098-0.560)</w:t>
            </w:r>
          </w:p>
        </w:tc>
        <w:tc>
          <w:tcPr>
            <w:tcW w:w="2268" w:type="dxa"/>
            <w:noWrap/>
            <w:vAlign w:val="center"/>
            <w:hideMark/>
          </w:tcPr>
          <w:p w14:paraId="27D4178B"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-0.508 (-1.217-0.250)</w:t>
            </w:r>
          </w:p>
        </w:tc>
        <w:tc>
          <w:tcPr>
            <w:tcW w:w="1419" w:type="dxa"/>
            <w:noWrap/>
            <w:vAlign w:val="center"/>
            <w:hideMark/>
          </w:tcPr>
          <w:p w14:paraId="0E97F6FB" w14:textId="30553BAF"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0.17</w:t>
            </w:r>
            <w:r w:rsidR="00246CFB" w:rsidRPr="007E4A18">
              <w:rPr>
                <w:rFonts w:ascii="Times New Roman" w:hAnsi="Times New Roman" w:cs="Times New Roman" w:hint="eastAsia"/>
                <w:sz w:val="21"/>
                <w:szCs w:val="21"/>
              </w:rPr>
              <w:t>4</w:t>
            </w:r>
          </w:p>
        </w:tc>
        <w:tc>
          <w:tcPr>
            <w:tcW w:w="928" w:type="dxa"/>
            <w:noWrap/>
            <w:vAlign w:val="center"/>
            <w:hideMark/>
          </w:tcPr>
          <w:p w14:paraId="76EAB999" w14:textId="1D5CE61E"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0.011</w:t>
            </w:r>
          </w:p>
        </w:tc>
      </w:tr>
      <w:tr w:rsidR="00112FBE" w:rsidRPr="007E4A18" w14:paraId="398BC5DD" w14:textId="77777777" w:rsidTr="00FB23FF">
        <w:trPr>
          <w:trHeight w:val="278"/>
          <w:jc w:val="center"/>
        </w:trPr>
        <w:tc>
          <w:tcPr>
            <w:tcW w:w="6522" w:type="dxa"/>
            <w:noWrap/>
            <w:vAlign w:val="center"/>
            <w:hideMark/>
          </w:tcPr>
          <w:p w14:paraId="7849D899"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PTH-DWI_original_gldm_DependenceVariance_h1</w:t>
            </w:r>
          </w:p>
        </w:tc>
        <w:tc>
          <w:tcPr>
            <w:tcW w:w="2411" w:type="dxa"/>
            <w:noWrap/>
            <w:vAlign w:val="center"/>
            <w:hideMark/>
          </w:tcPr>
          <w:p w14:paraId="44076A8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-0.442 (-0.674-0.723)</w:t>
            </w:r>
          </w:p>
        </w:tc>
        <w:tc>
          <w:tcPr>
            <w:tcW w:w="2271" w:type="dxa"/>
            <w:noWrap/>
            <w:vAlign w:val="center"/>
            <w:hideMark/>
          </w:tcPr>
          <w:p w14:paraId="6B8DB9B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-0.480 (-0.731-0.336)</w:t>
            </w:r>
          </w:p>
        </w:tc>
        <w:tc>
          <w:tcPr>
            <w:tcW w:w="2268" w:type="dxa"/>
            <w:noWrap/>
            <w:vAlign w:val="center"/>
            <w:hideMark/>
          </w:tcPr>
          <w:p w14:paraId="3719AB8B"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-0.653 (-0.704-0.495)</w:t>
            </w:r>
          </w:p>
        </w:tc>
        <w:tc>
          <w:tcPr>
            <w:tcW w:w="1419" w:type="dxa"/>
            <w:noWrap/>
            <w:vAlign w:val="center"/>
            <w:hideMark/>
          </w:tcPr>
          <w:p w14:paraId="6ED6D13B" w14:textId="5D5DE4F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0.40</w:t>
            </w:r>
            <w:r w:rsidR="00246CFB" w:rsidRPr="007E4A18">
              <w:rPr>
                <w:rFonts w:ascii="Times New Roman" w:hAnsi="Times New Roman" w:cs="Times New Roman" w:hint="eastAsia"/>
                <w:sz w:val="21"/>
                <w:szCs w:val="21"/>
              </w:rPr>
              <w:t>2</w:t>
            </w:r>
          </w:p>
        </w:tc>
        <w:tc>
          <w:tcPr>
            <w:tcW w:w="928" w:type="dxa"/>
            <w:noWrap/>
            <w:vAlign w:val="center"/>
            <w:hideMark/>
          </w:tcPr>
          <w:p w14:paraId="4225A730" w14:textId="46AAB13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-0.001</w:t>
            </w:r>
          </w:p>
        </w:tc>
      </w:tr>
      <w:tr w:rsidR="00112FBE" w:rsidRPr="007E4A18" w14:paraId="2EE28A50" w14:textId="77777777" w:rsidTr="00FB23FF">
        <w:trPr>
          <w:trHeight w:val="278"/>
          <w:jc w:val="center"/>
        </w:trPr>
        <w:tc>
          <w:tcPr>
            <w:tcW w:w="6522" w:type="dxa"/>
            <w:noWrap/>
            <w:vAlign w:val="center"/>
            <w:hideMark/>
          </w:tcPr>
          <w:p w14:paraId="42327891"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PTH-DWI_original_glrlm_LongRunHighGrayLevelEmphasis_h2</w:t>
            </w:r>
          </w:p>
        </w:tc>
        <w:tc>
          <w:tcPr>
            <w:tcW w:w="2411" w:type="dxa"/>
            <w:noWrap/>
            <w:vAlign w:val="center"/>
            <w:hideMark/>
          </w:tcPr>
          <w:p w14:paraId="25481EE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-0.299 (-0.586-0.368)</w:t>
            </w:r>
          </w:p>
        </w:tc>
        <w:tc>
          <w:tcPr>
            <w:tcW w:w="2271" w:type="dxa"/>
            <w:noWrap/>
            <w:vAlign w:val="center"/>
            <w:hideMark/>
          </w:tcPr>
          <w:p w14:paraId="5AD56D29"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-0.319 (-0.584--0.124)</w:t>
            </w:r>
          </w:p>
        </w:tc>
        <w:tc>
          <w:tcPr>
            <w:tcW w:w="2268" w:type="dxa"/>
            <w:noWrap/>
            <w:vAlign w:val="center"/>
            <w:hideMark/>
          </w:tcPr>
          <w:p w14:paraId="48C9AC6A"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-0.448 (-0.517--0.282)</w:t>
            </w:r>
          </w:p>
        </w:tc>
        <w:tc>
          <w:tcPr>
            <w:tcW w:w="1419" w:type="dxa"/>
            <w:noWrap/>
            <w:vAlign w:val="center"/>
            <w:hideMark/>
          </w:tcPr>
          <w:p w14:paraId="7BE83545" w14:textId="7624FA9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0.616</w:t>
            </w:r>
          </w:p>
        </w:tc>
        <w:tc>
          <w:tcPr>
            <w:tcW w:w="928" w:type="dxa"/>
            <w:noWrap/>
            <w:vAlign w:val="center"/>
            <w:hideMark/>
          </w:tcPr>
          <w:p w14:paraId="1650A54F" w14:textId="1F2E1A11"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8</w:t>
            </w:r>
          </w:p>
        </w:tc>
      </w:tr>
      <w:tr w:rsidR="00112FBE" w:rsidRPr="007E4A18" w14:paraId="0AAEE754" w14:textId="77777777" w:rsidTr="00FB23FF">
        <w:trPr>
          <w:trHeight w:val="278"/>
          <w:jc w:val="center"/>
        </w:trPr>
        <w:tc>
          <w:tcPr>
            <w:tcW w:w="6522" w:type="dxa"/>
            <w:noWrap/>
            <w:vAlign w:val="center"/>
            <w:hideMark/>
          </w:tcPr>
          <w:p w14:paraId="43E0E4E5"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PTH-original_shape_Elongation_h3</w:t>
            </w:r>
          </w:p>
        </w:tc>
        <w:tc>
          <w:tcPr>
            <w:tcW w:w="2411" w:type="dxa"/>
            <w:noWrap/>
            <w:vAlign w:val="center"/>
            <w:hideMark/>
          </w:tcPr>
          <w:p w14:paraId="25BA0A1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0.239 (-0.582-0.728)</w:t>
            </w:r>
          </w:p>
        </w:tc>
        <w:tc>
          <w:tcPr>
            <w:tcW w:w="2271" w:type="dxa"/>
            <w:noWrap/>
            <w:vAlign w:val="center"/>
            <w:hideMark/>
          </w:tcPr>
          <w:p w14:paraId="6D23146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0.001 (-0.626-0.395)</w:t>
            </w:r>
          </w:p>
        </w:tc>
        <w:tc>
          <w:tcPr>
            <w:tcW w:w="2268" w:type="dxa"/>
            <w:noWrap/>
            <w:vAlign w:val="center"/>
            <w:hideMark/>
          </w:tcPr>
          <w:p w14:paraId="75D3E9F8"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0.485 (-0.864-0.847)</w:t>
            </w:r>
          </w:p>
        </w:tc>
        <w:tc>
          <w:tcPr>
            <w:tcW w:w="1419" w:type="dxa"/>
            <w:noWrap/>
            <w:vAlign w:val="center"/>
            <w:hideMark/>
          </w:tcPr>
          <w:p w14:paraId="5DC3D4D7" w14:textId="57C5A98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w:t>
            </w:r>
            <w:r w:rsidR="00246CFB" w:rsidRPr="007E4A18">
              <w:rPr>
                <w:rFonts w:ascii="Times New Roman" w:hAnsi="Times New Roman" w:cs="Times New Roman" w:hint="eastAsia"/>
                <w:sz w:val="21"/>
                <w:szCs w:val="21"/>
              </w:rPr>
              <w:t>1</w:t>
            </w:r>
          </w:p>
        </w:tc>
        <w:tc>
          <w:tcPr>
            <w:tcW w:w="928" w:type="dxa"/>
            <w:noWrap/>
            <w:vAlign w:val="center"/>
            <w:hideMark/>
          </w:tcPr>
          <w:p w14:paraId="3CC91EC9" w14:textId="124D518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2</w:t>
            </w:r>
          </w:p>
        </w:tc>
      </w:tr>
      <w:tr w:rsidR="00112FBE" w:rsidRPr="007E4A18" w14:paraId="0A3B5C81" w14:textId="77777777" w:rsidTr="00FB23FF">
        <w:trPr>
          <w:trHeight w:val="278"/>
          <w:jc w:val="center"/>
        </w:trPr>
        <w:tc>
          <w:tcPr>
            <w:tcW w:w="6522" w:type="dxa"/>
            <w:noWrap/>
            <w:vAlign w:val="center"/>
            <w:hideMark/>
          </w:tcPr>
          <w:p w14:paraId="72ED40FA"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PTH-T1_original_glcm_Correlation_h3</w:t>
            </w:r>
          </w:p>
        </w:tc>
        <w:tc>
          <w:tcPr>
            <w:tcW w:w="2411" w:type="dxa"/>
            <w:noWrap/>
            <w:vAlign w:val="center"/>
            <w:hideMark/>
          </w:tcPr>
          <w:p w14:paraId="12E2B142"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0.024 (-0.658-0.936)</w:t>
            </w:r>
          </w:p>
        </w:tc>
        <w:tc>
          <w:tcPr>
            <w:tcW w:w="2271" w:type="dxa"/>
            <w:noWrap/>
            <w:vAlign w:val="center"/>
            <w:hideMark/>
          </w:tcPr>
          <w:p w14:paraId="1DB6DCF6"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-0.001 (-0.519-0.511)</w:t>
            </w:r>
          </w:p>
        </w:tc>
        <w:tc>
          <w:tcPr>
            <w:tcW w:w="2268" w:type="dxa"/>
            <w:noWrap/>
            <w:vAlign w:val="center"/>
            <w:hideMark/>
          </w:tcPr>
          <w:p w14:paraId="0B4794C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0.005 (-0.424-0.732)</w:t>
            </w:r>
          </w:p>
        </w:tc>
        <w:tc>
          <w:tcPr>
            <w:tcW w:w="1419" w:type="dxa"/>
            <w:noWrap/>
            <w:vAlign w:val="center"/>
            <w:hideMark/>
          </w:tcPr>
          <w:p w14:paraId="542232E2" w14:textId="308599CF"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0.90</w:t>
            </w:r>
            <w:r w:rsidR="00246CFB" w:rsidRPr="007E4A18">
              <w:rPr>
                <w:rFonts w:ascii="Times New Roman" w:hAnsi="Times New Roman" w:cs="Times New Roman" w:hint="eastAsia"/>
                <w:sz w:val="21"/>
                <w:szCs w:val="21"/>
              </w:rPr>
              <w:t>8</w:t>
            </w:r>
          </w:p>
        </w:tc>
        <w:tc>
          <w:tcPr>
            <w:tcW w:w="928" w:type="dxa"/>
            <w:noWrap/>
            <w:vAlign w:val="center"/>
            <w:hideMark/>
          </w:tcPr>
          <w:p w14:paraId="3F06FD97" w14:textId="4DFA02AF"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-0.013</w:t>
            </w:r>
          </w:p>
        </w:tc>
      </w:tr>
      <w:tr w:rsidR="00112FBE" w:rsidRPr="007E4A18" w14:paraId="39B27064" w14:textId="77777777" w:rsidTr="00FB23FF">
        <w:trPr>
          <w:trHeight w:val="278"/>
          <w:jc w:val="center"/>
        </w:trPr>
        <w:tc>
          <w:tcPr>
            <w:tcW w:w="6522" w:type="dxa"/>
            <w:noWrap/>
            <w:vAlign w:val="center"/>
            <w:hideMark/>
          </w:tcPr>
          <w:p w14:paraId="225881C1"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PTH-T1_original_glcm_InverseVariance_h3</w:t>
            </w:r>
          </w:p>
        </w:tc>
        <w:tc>
          <w:tcPr>
            <w:tcW w:w="2411" w:type="dxa"/>
            <w:noWrap/>
            <w:vAlign w:val="center"/>
            <w:hideMark/>
          </w:tcPr>
          <w:p w14:paraId="3876882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-0.043 (-0.902-0.722)</w:t>
            </w:r>
          </w:p>
        </w:tc>
        <w:tc>
          <w:tcPr>
            <w:tcW w:w="2271" w:type="dxa"/>
            <w:noWrap/>
            <w:vAlign w:val="center"/>
            <w:hideMark/>
          </w:tcPr>
          <w:p w14:paraId="36512A9D"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0.361 (-1.044-0.824)</w:t>
            </w:r>
          </w:p>
        </w:tc>
        <w:tc>
          <w:tcPr>
            <w:tcW w:w="2268" w:type="dxa"/>
            <w:noWrap/>
            <w:vAlign w:val="center"/>
            <w:hideMark/>
          </w:tcPr>
          <w:p w14:paraId="62DC8D98"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0.440 (-0.024-0.863)</w:t>
            </w:r>
          </w:p>
        </w:tc>
        <w:tc>
          <w:tcPr>
            <w:tcW w:w="1419" w:type="dxa"/>
            <w:noWrap/>
            <w:vAlign w:val="center"/>
            <w:hideMark/>
          </w:tcPr>
          <w:p w14:paraId="4230E1C7" w14:textId="106A57A5"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0.257</w:t>
            </w:r>
          </w:p>
        </w:tc>
        <w:tc>
          <w:tcPr>
            <w:tcW w:w="928" w:type="dxa"/>
            <w:noWrap/>
            <w:vAlign w:val="center"/>
            <w:hideMark/>
          </w:tcPr>
          <w:p w14:paraId="685255CC" w14:textId="7687ACB8"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0.005</w:t>
            </w:r>
          </w:p>
        </w:tc>
      </w:tr>
      <w:tr w:rsidR="00112FBE" w:rsidRPr="007E4A18" w14:paraId="2FC5FB1E" w14:textId="77777777" w:rsidTr="00FB23FF">
        <w:trPr>
          <w:trHeight w:val="278"/>
          <w:jc w:val="center"/>
        </w:trPr>
        <w:tc>
          <w:tcPr>
            <w:tcW w:w="6522" w:type="dxa"/>
            <w:noWrap/>
            <w:vAlign w:val="center"/>
            <w:hideMark/>
          </w:tcPr>
          <w:p w14:paraId="0D8E7AC8"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PTH-T1_original_glszm_LargeAreaEmphasis_h2</w:t>
            </w:r>
          </w:p>
        </w:tc>
        <w:tc>
          <w:tcPr>
            <w:tcW w:w="2411" w:type="dxa"/>
            <w:noWrap/>
            <w:vAlign w:val="center"/>
            <w:hideMark/>
          </w:tcPr>
          <w:p w14:paraId="2E0904F4"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-0.307 (-0.371--0.045)</w:t>
            </w:r>
          </w:p>
        </w:tc>
        <w:tc>
          <w:tcPr>
            <w:tcW w:w="2271" w:type="dxa"/>
            <w:noWrap/>
            <w:vAlign w:val="center"/>
            <w:hideMark/>
          </w:tcPr>
          <w:p w14:paraId="2B0FC442"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-0.333 (-0.379--0.199)</w:t>
            </w:r>
          </w:p>
        </w:tc>
        <w:tc>
          <w:tcPr>
            <w:tcW w:w="2268" w:type="dxa"/>
            <w:noWrap/>
            <w:vAlign w:val="center"/>
            <w:hideMark/>
          </w:tcPr>
          <w:p w14:paraId="16E8D39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-0.349 (-0.364--0.278)</w:t>
            </w:r>
          </w:p>
        </w:tc>
        <w:tc>
          <w:tcPr>
            <w:tcW w:w="1419" w:type="dxa"/>
            <w:noWrap/>
            <w:vAlign w:val="center"/>
            <w:hideMark/>
          </w:tcPr>
          <w:p w14:paraId="7D0B44B6" w14:textId="0D2C92F3"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w:t>
            </w:r>
            <w:r w:rsidR="00246CFB" w:rsidRPr="007E4A18">
              <w:rPr>
                <w:rFonts w:ascii="Times New Roman" w:hAnsi="Times New Roman" w:cs="Times New Roman" w:hint="eastAsia"/>
                <w:sz w:val="21"/>
                <w:szCs w:val="21"/>
              </w:rPr>
              <w:t>20</w:t>
            </w:r>
          </w:p>
        </w:tc>
        <w:tc>
          <w:tcPr>
            <w:tcW w:w="928" w:type="dxa"/>
            <w:noWrap/>
            <w:vAlign w:val="center"/>
            <w:hideMark/>
          </w:tcPr>
          <w:p w14:paraId="34580509" w14:textId="020E380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0.002</w:t>
            </w:r>
          </w:p>
        </w:tc>
      </w:tr>
      <w:tr w:rsidR="00112FBE" w:rsidRPr="007E4A18" w14:paraId="3B1A1902" w14:textId="77777777" w:rsidTr="00FB23FF">
        <w:trPr>
          <w:trHeight w:val="278"/>
          <w:jc w:val="center"/>
        </w:trPr>
        <w:tc>
          <w:tcPr>
            <w:tcW w:w="6522" w:type="dxa"/>
            <w:noWrap/>
            <w:vAlign w:val="center"/>
            <w:hideMark/>
          </w:tcPr>
          <w:p w14:paraId="593F875D"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PTH-T1_original_glszm_SmallAreaLowGrayLevelEmphasis_h1</w:t>
            </w:r>
          </w:p>
        </w:tc>
        <w:tc>
          <w:tcPr>
            <w:tcW w:w="2411" w:type="dxa"/>
            <w:noWrap/>
            <w:vAlign w:val="center"/>
            <w:hideMark/>
          </w:tcPr>
          <w:p w14:paraId="7538CFFA"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-0.290 (-0.733-0.086)</w:t>
            </w:r>
          </w:p>
        </w:tc>
        <w:tc>
          <w:tcPr>
            <w:tcW w:w="2271" w:type="dxa"/>
            <w:noWrap/>
            <w:vAlign w:val="center"/>
            <w:hideMark/>
          </w:tcPr>
          <w:p w14:paraId="1F8F97D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-0.163 (-0.560-0.698)</w:t>
            </w:r>
          </w:p>
        </w:tc>
        <w:tc>
          <w:tcPr>
            <w:tcW w:w="2268" w:type="dxa"/>
            <w:noWrap/>
            <w:vAlign w:val="center"/>
            <w:hideMark/>
          </w:tcPr>
          <w:p w14:paraId="62BFF947"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-0.078 (-0.674-0.357)</w:t>
            </w:r>
          </w:p>
        </w:tc>
        <w:tc>
          <w:tcPr>
            <w:tcW w:w="1419" w:type="dxa"/>
            <w:noWrap/>
            <w:vAlign w:val="center"/>
            <w:hideMark/>
          </w:tcPr>
          <w:p w14:paraId="79CAF627" w14:textId="4490E4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0.382</w:t>
            </w:r>
          </w:p>
        </w:tc>
        <w:tc>
          <w:tcPr>
            <w:tcW w:w="928" w:type="dxa"/>
            <w:noWrap/>
            <w:vAlign w:val="center"/>
            <w:hideMark/>
          </w:tcPr>
          <w:p w14:paraId="7A521C71" w14:textId="6E7F6D1D"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1</w:t>
            </w:r>
          </w:p>
        </w:tc>
      </w:tr>
      <w:tr w:rsidR="00112FBE" w:rsidRPr="007E4A18" w14:paraId="56C8C8FB" w14:textId="77777777" w:rsidTr="00FB23FF">
        <w:trPr>
          <w:trHeight w:val="278"/>
          <w:jc w:val="center"/>
        </w:trPr>
        <w:tc>
          <w:tcPr>
            <w:tcW w:w="6522" w:type="dxa"/>
            <w:noWrap/>
            <w:vAlign w:val="center"/>
            <w:hideMark/>
          </w:tcPr>
          <w:p w14:paraId="733E223D"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PTH-T2_original_firstorder_Skewness_h3</w:t>
            </w:r>
          </w:p>
        </w:tc>
        <w:tc>
          <w:tcPr>
            <w:tcW w:w="2411" w:type="dxa"/>
            <w:noWrap/>
            <w:vAlign w:val="center"/>
            <w:hideMark/>
          </w:tcPr>
          <w:p w14:paraId="31B4671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-0.142 (-0.683-0.526)</w:t>
            </w:r>
          </w:p>
        </w:tc>
        <w:tc>
          <w:tcPr>
            <w:tcW w:w="2271" w:type="dxa"/>
            <w:noWrap/>
            <w:vAlign w:val="center"/>
            <w:hideMark/>
          </w:tcPr>
          <w:p w14:paraId="70E28FAD"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-0.096 (-0.520-0.544)</w:t>
            </w:r>
          </w:p>
        </w:tc>
        <w:tc>
          <w:tcPr>
            <w:tcW w:w="2268" w:type="dxa"/>
            <w:noWrap/>
            <w:vAlign w:val="center"/>
            <w:hideMark/>
          </w:tcPr>
          <w:p w14:paraId="3EAEC8E6"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0.078 (-0.635-0.917)</w:t>
            </w:r>
          </w:p>
        </w:tc>
        <w:tc>
          <w:tcPr>
            <w:tcW w:w="1419" w:type="dxa"/>
            <w:noWrap/>
            <w:vAlign w:val="center"/>
            <w:hideMark/>
          </w:tcPr>
          <w:p w14:paraId="525DEC81" w14:textId="60E176A1"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0.78</w:t>
            </w:r>
            <w:r w:rsidR="00246CFB" w:rsidRPr="007E4A18">
              <w:rPr>
                <w:rFonts w:ascii="Times New Roman" w:hAnsi="Times New Roman" w:cs="Times New Roman" w:hint="eastAsia"/>
                <w:sz w:val="21"/>
                <w:szCs w:val="21"/>
              </w:rPr>
              <w:t>4</w:t>
            </w:r>
          </w:p>
        </w:tc>
        <w:tc>
          <w:tcPr>
            <w:tcW w:w="928" w:type="dxa"/>
            <w:noWrap/>
            <w:vAlign w:val="center"/>
            <w:hideMark/>
          </w:tcPr>
          <w:p w14:paraId="7846FF9B" w14:textId="3F260095"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-0.011</w:t>
            </w:r>
          </w:p>
        </w:tc>
      </w:tr>
      <w:tr w:rsidR="00112FBE" w:rsidRPr="007E4A18" w14:paraId="5596513F" w14:textId="77777777" w:rsidTr="00FB23FF">
        <w:trPr>
          <w:trHeight w:val="278"/>
          <w:jc w:val="center"/>
        </w:trPr>
        <w:tc>
          <w:tcPr>
            <w:tcW w:w="6522" w:type="dxa"/>
            <w:noWrap/>
            <w:vAlign w:val="center"/>
            <w:hideMark/>
          </w:tcPr>
          <w:p w14:paraId="6FD31FC5"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PTH-T2_original_glcm_Imc2_h2</w:t>
            </w:r>
          </w:p>
        </w:tc>
        <w:tc>
          <w:tcPr>
            <w:tcW w:w="2411" w:type="dxa"/>
            <w:noWrap/>
            <w:vAlign w:val="center"/>
            <w:hideMark/>
          </w:tcPr>
          <w:p w14:paraId="1176B99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0.254 (-0.541-0.729)</w:t>
            </w:r>
          </w:p>
        </w:tc>
        <w:tc>
          <w:tcPr>
            <w:tcW w:w="2271" w:type="dxa"/>
            <w:noWrap/>
            <w:vAlign w:val="center"/>
            <w:hideMark/>
          </w:tcPr>
          <w:p w14:paraId="12B9797F"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0.485 (-0.032-0.798)</w:t>
            </w:r>
          </w:p>
        </w:tc>
        <w:tc>
          <w:tcPr>
            <w:tcW w:w="2268" w:type="dxa"/>
            <w:noWrap/>
            <w:vAlign w:val="center"/>
            <w:hideMark/>
          </w:tcPr>
          <w:p w14:paraId="7076A8B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0.347 (0.006-0.546)</w:t>
            </w:r>
          </w:p>
        </w:tc>
        <w:tc>
          <w:tcPr>
            <w:tcW w:w="1419" w:type="dxa"/>
            <w:noWrap/>
            <w:vAlign w:val="center"/>
            <w:hideMark/>
          </w:tcPr>
          <w:p w14:paraId="1334764A" w14:textId="187893A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0.399</w:t>
            </w:r>
          </w:p>
        </w:tc>
        <w:tc>
          <w:tcPr>
            <w:tcW w:w="928" w:type="dxa"/>
            <w:noWrap/>
            <w:vAlign w:val="center"/>
            <w:hideMark/>
          </w:tcPr>
          <w:p w14:paraId="5EAAB2B2" w14:textId="2FF12E1E"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-0.001</w:t>
            </w:r>
          </w:p>
        </w:tc>
      </w:tr>
      <w:tr w:rsidR="00112FBE" w:rsidRPr="007E4A18" w14:paraId="2646BE87" w14:textId="77777777" w:rsidTr="00FB23FF">
        <w:trPr>
          <w:trHeight w:val="278"/>
          <w:jc w:val="center"/>
        </w:trPr>
        <w:tc>
          <w:tcPr>
            <w:tcW w:w="6522" w:type="dxa"/>
            <w:noWrap/>
            <w:vAlign w:val="center"/>
            <w:hideMark/>
          </w:tcPr>
          <w:p w14:paraId="02B7BE06"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PTH-T2_original_glcm_JointEnergy_h1</w:t>
            </w:r>
          </w:p>
        </w:tc>
        <w:tc>
          <w:tcPr>
            <w:tcW w:w="2411" w:type="dxa"/>
            <w:noWrap/>
            <w:vAlign w:val="center"/>
            <w:hideMark/>
          </w:tcPr>
          <w:p w14:paraId="5E01A16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-0.472 (-0.628-0.316)</w:t>
            </w:r>
          </w:p>
        </w:tc>
        <w:tc>
          <w:tcPr>
            <w:tcW w:w="2271" w:type="dxa"/>
            <w:noWrap/>
            <w:vAlign w:val="center"/>
            <w:hideMark/>
          </w:tcPr>
          <w:p w14:paraId="7F98DEBA"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-0.428 (-0.671-0.245)</w:t>
            </w:r>
          </w:p>
        </w:tc>
        <w:tc>
          <w:tcPr>
            <w:tcW w:w="2268" w:type="dxa"/>
            <w:noWrap/>
            <w:vAlign w:val="center"/>
            <w:hideMark/>
          </w:tcPr>
          <w:p w14:paraId="26A58A45"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0.046 (-0.413-0.668)</w:t>
            </w:r>
          </w:p>
        </w:tc>
        <w:tc>
          <w:tcPr>
            <w:tcW w:w="1419" w:type="dxa"/>
            <w:noWrap/>
            <w:vAlign w:val="center"/>
            <w:hideMark/>
          </w:tcPr>
          <w:p w14:paraId="37B646EB" w14:textId="7588B44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0.21</w:t>
            </w:r>
            <w:r w:rsidR="00246CFB" w:rsidRPr="007E4A18">
              <w:rPr>
                <w:rFonts w:ascii="Times New Roman" w:hAnsi="Times New Roman" w:cs="Times New Roman" w:hint="eastAsia"/>
                <w:sz w:val="21"/>
                <w:szCs w:val="21"/>
              </w:rPr>
              <w:t>3</w:t>
            </w:r>
          </w:p>
        </w:tc>
        <w:tc>
          <w:tcPr>
            <w:tcW w:w="928" w:type="dxa"/>
            <w:noWrap/>
            <w:vAlign w:val="center"/>
            <w:hideMark/>
          </w:tcPr>
          <w:p w14:paraId="66CB74A5" w14:textId="52831482"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0.008</w:t>
            </w:r>
          </w:p>
        </w:tc>
      </w:tr>
      <w:tr w:rsidR="00112FBE" w:rsidRPr="007E4A18" w14:paraId="147AF225" w14:textId="77777777" w:rsidTr="00FB23FF">
        <w:trPr>
          <w:trHeight w:val="278"/>
          <w:jc w:val="center"/>
        </w:trPr>
        <w:tc>
          <w:tcPr>
            <w:tcW w:w="6522" w:type="dxa"/>
            <w:noWrap/>
            <w:vAlign w:val="center"/>
            <w:hideMark/>
          </w:tcPr>
          <w:p w14:paraId="0307F9B1"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PTH-T2_original_gldm_SmallDependenceHighGrayLevelEmphasis_h3</w:t>
            </w:r>
          </w:p>
        </w:tc>
        <w:tc>
          <w:tcPr>
            <w:tcW w:w="2411" w:type="dxa"/>
            <w:noWrap/>
            <w:vAlign w:val="center"/>
            <w:hideMark/>
          </w:tcPr>
          <w:p w14:paraId="6402BB1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-0.299 (-0.479-0.010)</w:t>
            </w:r>
          </w:p>
        </w:tc>
        <w:tc>
          <w:tcPr>
            <w:tcW w:w="2271" w:type="dxa"/>
            <w:noWrap/>
            <w:vAlign w:val="center"/>
            <w:hideMark/>
          </w:tcPr>
          <w:p w14:paraId="57CF44C2"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-0.339 (-0.502--0.072)</w:t>
            </w:r>
          </w:p>
        </w:tc>
        <w:tc>
          <w:tcPr>
            <w:tcW w:w="2268" w:type="dxa"/>
            <w:noWrap/>
            <w:vAlign w:val="center"/>
            <w:hideMark/>
          </w:tcPr>
          <w:p w14:paraId="458D9F31"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-0.445 (-0.498--0.413)</w:t>
            </w:r>
          </w:p>
        </w:tc>
        <w:tc>
          <w:tcPr>
            <w:tcW w:w="1419" w:type="dxa"/>
            <w:noWrap/>
            <w:vAlign w:val="center"/>
            <w:hideMark/>
          </w:tcPr>
          <w:p w14:paraId="6520F709" w14:textId="6AEE1CF3"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w:t>
            </w:r>
            <w:r w:rsidR="00246CFB" w:rsidRPr="007E4A18">
              <w:rPr>
                <w:rFonts w:ascii="Times New Roman" w:hAnsi="Times New Roman" w:cs="Times New Roman" w:hint="eastAsia"/>
                <w:sz w:val="21"/>
                <w:szCs w:val="21"/>
              </w:rPr>
              <w:t>600</w:t>
            </w:r>
          </w:p>
        </w:tc>
        <w:tc>
          <w:tcPr>
            <w:tcW w:w="928" w:type="dxa"/>
            <w:noWrap/>
            <w:vAlign w:val="center"/>
            <w:hideMark/>
          </w:tcPr>
          <w:p w14:paraId="3CB2051D" w14:textId="09B69061"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-0.007</w:t>
            </w:r>
          </w:p>
        </w:tc>
      </w:tr>
      <w:tr w:rsidR="00112FBE" w:rsidRPr="007E4A18" w14:paraId="1DFCB7F8" w14:textId="77777777" w:rsidTr="00FB23FF">
        <w:trPr>
          <w:trHeight w:val="278"/>
          <w:jc w:val="center"/>
        </w:trPr>
        <w:tc>
          <w:tcPr>
            <w:tcW w:w="6522" w:type="dxa"/>
            <w:noWrap/>
            <w:vAlign w:val="center"/>
            <w:hideMark/>
          </w:tcPr>
          <w:p w14:paraId="4BA8294B"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PTH-T2_original_glszm_SmallAreaEmphasis_h2</w:t>
            </w:r>
          </w:p>
        </w:tc>
        <w:tc>
          <w:tcPr>
            <w:tcW w:w="2411" w:type="dxa"/>
            <w:noWrap/>
            <w:vAlign w:val="center"/>
            <w:hideMark/>
          </w:tcPr>
          <w:p w14:paraId="0D44F066"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-0.160 (-0.653-0.750)</w:t>
            </w:r>
          </w:p>
        </w:tc>
        <w:tc>
          <w:tcPr>
            <w:tcW w:w="2271" w:type="dxa"/>
            <w:noWrap/>
            <w:vAlign w:val="center"/>
            <w:hideMark/>
          </w:tcPr>
          <w:p w14:paraId="28C73DD7"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0.026 (-0.438-0.694)</w:t>
            </w:r>
          </w:p>
        </w:tc>
        <w:tc>
          <w:tcPr>
            <w:tcW w:w="2268" w:type="dxa"/>
            <w:noWrap/>
            <w:vAlign w:val="center"/>
            <w:hideMark/>
          </w:tcPr>
          <w:p w14:paraId="7E9C313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-0.117 (-0.411-0.830)</w:t>
            </w:r>
          </w:p>
        </w:tc>
        <w:tc>
          <w:tcPr>
            <w:tcW w:w="1419" w:type="dxa"/>
            <w:noWrap/>
            <w:vAlign w:val="center"/>
            <w:hideMark/>
          </w:tcPr>
          <w:p w14:paraId="49187866" w14:textId="56D84D34"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0.72</w:t>
            </w:r>
            <w:r w:rsidR="00246CFB" w:rsidRPr="007E4A18">
              <w:rPr>
                <w:rFonts w:ascii="Times New Roman" w:hAnsi="Times New Roman" w:cs="Times New Roman" w:hint="eastAsia"/>
                <w:sz w:val="21"/>
                <w:szCs w:val="21"/>
              </w:rPr>
              <w:t>6</w:t>
            </w:r>
          </w:p>
        </w:tc>
        <w:tc>
          <w:tcPr>
            <w:tcW w:w="928" w:type="dxa"/>
            <w:noWrap/>
            <w:vAlign w:val="center"/>
            <w:hideMark/>
          </w:tcPr>
          <w:p w14:paraId="4ACFB918" w14:textId="55FB4CE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w:t>
            </w:r>
            <w:r w:rsidR="00246CFB" w:rsidRPr="007E4A18">
              <w:rPr>
                <w:rFonts w:ascii="Times New Roman" w:hAnsi="Times New Roman" w:cs="Times New Roman" w:hint="eastAsia"/>
                <w:sz w:val="21"/>
                <w:szCs w:val="21"/>
              </w:rPr>
              <w:t>1</w:t>
            </w:r>
          </w:p>
        </w:tc>
      </w:tr>
      <w:tr w:rsidR="00112FBE" w:rsidRPr="007E4A18" w14:paraId="0F129370" w14:textId="77777777" w:rsidTr="00FB23FF">
        <w:trPr>
          <w:trHeight w:val="278"/>
          <w:jc w:val="center"/>
        </w:trPr>
        <w:tc>
          <w:tcPr>
            <w:tcW w:w="6522" w:type="dxa"/>
            <w:noWrap/>
            <w:vAlign w:val="center"/>
            <w:hideMark/>
          </w:tcPr>
          <w:p w14:paraId="032A6E4D"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PTH-T2_original_glszm_SmallAreaLowGrayLevelEmphasis_h1</w:t>
            </w:r>
          </w:p>
        </w:tc>
        <w:tc>
          <w:tcPr>
            <w:tcW w:w="2411" w:type="dxa"/>
            <w:noWrap/>
            <w:vAlign w:val="center"/>
            <w:hideMark/>
          </w:tcPr>
          <w:p w14:paraId="0DD64536"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-0.446 (-0.626-0.132)</w:t>
            </w:r>
          </w:p>
        </w:tc>
        <w:tc>
          <w:tcPr>
            <w:tcW w:w="2271" w:type="dxa"/>
            <w:noWrap/>
            <w:vAlign w:val="center"/>
            <w:hideMark/>
          </w:tcPr>
          <w:p w14:paraId="7029D5CC"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-0.355 (-0.553-0.184)</w:t>
            </w:r>
          </w:p>
        </w:tc>
        <w:tc>
          <w:tcPr>
            <w:tcW w:w="2268" w:type="dxa"/>
            <w:noWrap/>
            <w:vAlign w:val="center"/>
            <w:hideMark/>
          </w:tcPr>
          <w:p w14:paraId="0FFBF84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-0.219 (-0.469-0.725)</w:t>
            </w:r>
          </w:p>
        </w:tc>
        <w:tc>
          <w:tcPr>
            <w:tcW w:w="1419" w:type="dxa"/>
            <w:noWrap/>
            <w:vAlign w:val="center"/>
            <w:hideMark/>
          </w:tcPr>
          <w:p w14:paraId="506FCD46" w14:textId="4773B8FD"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0.213</w:t>
            </w:r>
          </w:p>
        </w:tc>
        <w:tc>
          <w:tcPr>
            <w:tcW w:w="928" w:type="dxa"/>
            <w:noWrap/>
            <w:vAlign w:val="center"/>
            <w:hideMark/>
          </w:tcPr>
          <w:p w14:paraId="6C22D357" w14:textId="24C2296A"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0.008</w:t>
            </w:r>
          </w:p>
        </w:tc>
      </w:tr>
      <w:tr w:rsidR="00112FBE" w:rsidRPr="007E4A18" w14:paraId="749C85D5" w14:textId="77777777" w:rsidTr="00FB23FF">
        <w:trPr>
          <w:trHeight w:val="278"/>
          <w:jc w:val="center"/>
        </w:trPr>
        <w:tc>
          <w:tcPr>
            <w:tcW w:w="6522" w:type="dxa"/>
            <w:tcBorders>
              <w:bottom w:val="single" w:sz="4" w:space="0" w:color="auto"/>
            </w:tcBorders>
            <w:noWrap/>
            <w:vAlign w:val="center"/>
            <w:hideMark/>
          </w:tcPr>
          <w:p w14:paraId="56AEF9A4" w14:textId="77777777" w:rsidR="00112FBE" w:rsidRPr="007E4A18" w:rsidRDefault="00112FBE">
            <w:pPr>
              <w:rPr>
                <w:rFonts w:ascii="Times New Roman" w:hAnsi="Times New Roman" w:cs="Times New Roman"/>
                <w:sz w:val="21"/>
                <w:szCs w:val="21"/>
              </w:rPr>
            </w:pPr>
            <w:r w:rsidRPr="007E4A18">
              <w:rPr>
                <w:rFonts w:ascii="Times New Roman" w:hAnsi="Times New Roman" w:cs="Times New Roman"/>
                <w:sz w:val="21"/>
                <w:szCs w:val="21"/>
              </w:rPr>
              <w:t>PTH-T2_original_ngtdm_Busyness_h2</w:t>
            </w:r>
          </w:p>
        </w:tc>
        <w:tc>
          <w:tcPr>
            <w:tcW w:w="2411" w:type="dxa"/>
            <w:tcBorders>
              <w:bottom w:val="single" w:sz="4" w:space="0" w:color="auto"/>
            </w:tcBorders>
            <w:noWrap/>
            <w:vAlign w:val="center"/>
            <w:hideMark/>
          </w:tcPr>
          <w:p w14:paraId="11ABED23"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-0.294 (-0.581-0.261)</w:t>
            </w:r>
          </w:p>
        </w:tc>
        <w:tc>
          <w:tcPr>
            <w:tcW w:w="2271" w:type="dxa"/>
            <w:tcBorders>
              <w:bottom w:val="single" w:sz="4" w:space="0" w:color="auto"/>
            </w:tcBorders>
            <w:noWrap/>
            <w:vAlign w:val="center"/>
            <w:hideMark/>
          </w:tcPr>
          <w:p w14:paraId="0BB5020E"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-0.293 (-0.578-0.050)</w:t>
            </w:r>
          </w:p>
        </w:tc>
        <w:tc>
          <w:tcPr>
            <w:tcW w:w="2268" w:type="dxa"/>
            <w:tcBorders>
              <w:bottom w:val="single" w:sz="4" w:space="0" w:color="auto"/>
            </w:tcBorders>
            <w:noWrap/>
            <w:vAlign w:val="center"/>
            <w:hideMark/>
          </w:tcPr>
          <w:p w14:paraId="3A1C7840" w14:textId="77777777"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-0.371 (-0.522--0.163)</w:t>
            </w:r>
          </w:p>
        </w:tc>
        <w:tc>
          <w:tcPr>
            <w:tcW w:w="1419" w:type="dxa"/>
            <w:tcBorders>
              <w:bottom w:val="single" w:sz="4" w:space="0" w:color="auto"/>
            </w:tcBorders>
            <w:noWrap/>
            <w:vAlign w:val="center"/>
            <w:hideMark/>
          </w:tcPr>
          <w:p w14:paraId="713E0CAF" w14:textId="0007D49A"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0.796</w:t>
            </w:r>
          </w:p>
        </w:tc>
        <w:tc>
          <w:tcPr>
            <w:tcW w:w="928" w:type="dxa"/>
            <w:tcBorders>
              <w:bottom w:val="single" w:sz="4" w:space="0" w:color="auto"/>
            </w:tcBorders>
            <w:noWrap/>
            <w:vAlign w:val="center"/>
            <w:hideMark/>
          </w:tcPr>
          <w:p w14:paraId="747982D1" w14:textId="47BB85C6" w:rsidR="00112FBE" w:rsidRPr="007E4A18" w:rsidRDefault="00112FBE" w:rsidP="00246CFB">
            <w:pPr>
              <w:jc w:val="center"/>
              <w:rPr>
                <w:rFonts w:ascii="Times New Roman" w:hAnsi="Times New Roman" w:cs="Times New Roman"/>
                <w:sz w:val="21"/>
                <w:szCs w:val="21"/>
              </w:rPr>
            </w:pPr>
            <w:r w:rsidRPr="007E4A18">
              <w:rPr>
                <w:rFonts w:ascii="Times New Roman" w:hAnsi="Times New Roman" w:cs="Times New Roman"/>
                <w:sz w:val="21"/>
                <w:szCs w:val="21"/>
              </w:rPr>
              <w:t>-0.011</w:t>
            </w:r>
          </w:p>
        </w:tc>
      </w:tr>
      <w:tr w:rsidR="00FB23FF" w:rsidRPr="007E4A18" w14:paraId="65D4A912" w14:textId="77777777" w:rsidTr="00FB23FF">
        <w:trPr>
          <w:trHeight w:val="278"/>
          <w:jc w:val="center"/>
        </w:trPr>
        <w:tc>
          <w:tcPr>
            <w:tcW w:w="15819" w:type="dxa"/>
            <w:gridSpan w:val="6"/>
            <w:tcBorders>
              <w:top w:val="single" w:sz="4" w:space="0" w:color="auto"/>
              <w:bottom w:val="nil"/>
            </w:tcBorders>
            <w:noWrap/>
            <w:vAlign w:val="center"/>
          </w:tcPr>
          <w:p w14:paraId="1A6312CB" w14:textId="1E46891D" w:rsidR="00FB23FF" w:rsidRPr="007E4A18" w:rsidRDefault="00FB23FF" w:rsidP="00FB23FF">
            <w:pPr>
              <w:rPr>
                <w:rFonts w:ascii="Times New Roman" w:hAnsi="Times New Roman" w:cs="Times New Roman"/>
                <w:sz w:val="21"/>
                <w:szCs w:val="21"/>
              </w:rPr>
            </w:pPr>
            <w:r w:rsidRPr="007E4A18">
              <w:rPr>
                <w:rFonts w:ascii="Times New Roman" w:hAnsi="Times New Roman" w:cs="Times New Roman"/>
                <w:sz w:val="21"/>
                <w:szCs w:val="21"/>
              </w:rPr>
              <w:t>Data are presented as median (interquartile range). Inter-center differences were assessed using the Kruskal–</w:t>
            </w:r>
            <w:proofErr w:type="gramStart"/>
            <w:r w:rsidRPr="007E4A18">
              <w:rPr>
                <w:rFonts w:ascii="Times New Roman" w:hAnsi="Times New Roman" w:cs="Times New Roman"/>
                <w:sz w:val="21"/>
                <w:szCs w:val="21"/>
              </w:rPr>
              <w:t>Wallis</w:t>
            </w:r>
            <w:proofErr w:type="gramEnd"/>
            <w:r w:rsidRPr="007E4A18">
              <w:rPr>
                <w:rFonts w:ascii="Times New Roman" w:hAnsi="Times New Roman" w:cs="Times New Roman"/>
                <w:sz w:val="21"/>
                <w:szCs w:val="21"/>
              </w:rPr>
              <w:t xml:space="preserve"> test. ε² denotes the effect size for the Kruskal–</w:t>
            </w:r>
            <w:proofErr w:type="gramStart"/>
            <w:r w:rsidRPr="007E4A18">
              <w:rPr>
                <w:rFonts w:ascii="Times New Roman" w:hAnsi="Times New Roman" w:cs="Times New Roman"/>
                <w:sz w:val="21"/>
                <w:szCs w:val="21"/>
              </w:rPr>
              <w:t>Wallis</w:t>
            </w:r>
            <w:proofErr w:type="gramEnd"/>
            <w:r w:rsidRPr="007E4A18">
              <w:rPr>
                <w:rFonts w:ascii="Times New Roman" w:hAnsi="Times New Roman" w:cs="Times New Roman"/>
                <w:sz w:val="21"/>
                <w:szCs w:val="21"/>
              </w:rPr>
              <w:t xml:space="preserve"> test</w:t>
            </w:r>
            <w:r w:rsidR="003C25AA" w:rsidRPr="007E4A18">
              <w:rPr>
                <w:rFonts w:ascii="Times New Roman" w:hAnsi="Times New Roman" w:cs="Times New Roman" w:hint="eastAsia"/>
                <w:sz w:val="21"/>
                <w:szCs w:val="21"/>
              </w:rPr>
              <w:t>. IQR,</w:t>
            </w:r>
            <w:r w:rsidR="003C25AA" w:rsidRPr="007E4A18">
              <w:t xml:space="preserve"> </w:t>
            </w:r>
            <w:r w:rsidR="003C25AA" w:rsidRPr="007E4A18">
              <w:rPr>
                <w:rFonts w:ascii="Times New Roman" w:hAnsi="Times New Roman" w:cs="Times New Roman"/>
                <w:sz w:val="21"/>
                <w:szCs w:val="21"/>
              </w:rPr>
              <w:t>Interquartile Range</w:t>
            </w:r>
          </w:p>
        </w:tc>
      </w:tr>
    </w:tbl>
    <w:p w14:paraId="70D7EBB7" w14:textId="77777777" w:rsidR="00112FBE" w:rsidRPr="007E4A18" w:rsidRDefault="00112FBE" w:rsidP="00D074AD">
      <w:pPr>
        <w:rPr>
          <w:rFonts w:ascii="Times New Roman" w:hAnsi="Times New Roman" w:cs="Times New Roman"/>
          <w:sz w:val="21"/>
          <w:szCs w:val="21"/>
        </w:rPr>
        <w:sectPr w:rsidR="00112FBE" w:rsidRPr="007E4A18" w:rsidSect="00112FBE">
          <w:pgSz w:w="16838" w:h="11906" w:orient="landscape"/>
          <w:pgMar w:top="720" w:right="720" w:bottom="720" w:left="720" w:header="851" w:footer="992" w:gutter="0"/>
          <w:cols w:space="425"/>
          <w:docGrid w:type="lines" w:linePitch="312"/>
        </w:sectPr>
      </w:pPr>
    </w:p>
    <w:p w14:paraId="7BF73154" w14:textId="3510A61F" w:rsidR="00FB23FF" w:rsidRPr="007E4A18" w:rsidRDefault="00FB23FF" w:rsidP="00FB23FF">
      <w:pPr>
        <w:autoSpaceDE w:val="0"/>
        <w:autoSpaceDN w:val="0"/>
        <w:spacing w:after="0" w:line="240" w:lineRule="auto"/>
        <w:rPr>
          <w:rFonts w:ascii="Times New Roman" w:hAnsi="Times New Roman" w:cs="Times New Roman"/>
          <w:b/>
          <w:kern w:val="0"/>
          <w:sz w:val="24"/>
          <w14:ligatures w14:val="none"/>
        </w:rPr>
      </w:pPr>
      <w:r w:rsidRPr="007E4A18">
        <w:rPr>
          <w:rFonts w:ascii="Times New Roman" w:eastAsia="Times New Roman" w:hAnsi="Times New Roman" w:cs="Times New Roman"/>
          <w:b/>
          <w:kern w:val="0"/>
          <w:sz w:val="24"/>
          <w:lang w:eastAsia="en-US"/>
          <w14:ligatures w14:val="none"/>
        </w:rPr>
        <w:lastRenderedPageBreak/>
        <w:t xml:space="preserve">Supplementary Table </w:t>
      </w:r>
      <w:r w:rsidR="00785228" w:rsidRPr="007E4A18">
        <w:rPr>
          <w:rFonts w:ascii="Times New Roman" w:hAnsi="Times New Roman" w:cs="Times New Roman" w:hint="eastAsia"/>
          <w:b/>
          <w:kern w:val="0"/>
          <w:sz w:val="24"/>
          <w14:ligatures w14:val="none"/>
        </w:rPr>
        <w:t>S5</w:t>
      </w:r>
      <w:r w:rsidRPr="007E4A18">
        <w:rPr>
          <w:rFonts w:ascii="Times New Roman" w:eastAsia="Times New Roman" w:hAnsi="Times New Roman" w:cs="Times New Roman"/>
          <w:b/>
          <w:kern w:val="0"/>
          <w:sz w:val="24"/>
          <w:lang w:eastAsia="en-US"/>
          <w14:ligatures w14:val="none"/>
        </w:rPr>
        <w:t>. Incremental predictive value of the PITH radiomic risk score over the complete Lung-</w:t>
      </w:r>
      <w:proofErr w:type="spellStart"/>
      <w:r w:rsidRPr="007E4A18">
        <w:rPr>
          <w:rFonts w:ascii="Times New Roman" w:eastAsia="Times New Roman" w:hAnsi="Times New Roman" w:cs="Times New Roman"/>
          <w:b/>
          <w:kern w:val="0"/>
          <w:sz w:val="24"/>
          <w:lang w:eastAsia="en-US"/>
          <w14:ligatures w14:val="none"/>
        </w:rPr>
        <w:t>molGPA</w:t>
      </w:r>
      <w:proofErr w:type="spellEnd"/>
      <w:r w:rsidRPr="007E4A18">
        <w:rPr>
          <w:rFonts w:ascii="Times New Roman" w:eastAsia="Times New Roman" w:hAnsi="Times New Roman" w:cs="Times New Roman"/>
          <w:b/>
          <w:kern w:val="0"/>
          <w:sz w:val="24"/>
          <w:lang w:eastAsia="en-US"/>
          <w14:ligatures w14:val="none"/>
        </w:rPr>
        <w:t xml:space="preserve"> model in the external cohort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8"/>
        <w:gridCol w:w="2455"/>
        <w:gridCol w:w="2364"/>
        <w:gridCol w:w="2069"/>
      </w:tblGrid>
      <w:tr w:rsidR="00FB23FF" w:rsidRPr="007E4A18" w14:paraId="75375C95" w14:textId="77777777" w:rsidTr="00FB23FF">
        <w:trPr>
          <w:tblHeader/>
          <w:tblCellSpacing w:w="15" w:type="dxa"/>
        </w:trPr>
        <w:tc>
          <w:tcPr>
            <w:tcW w:w="1373" w:type="dxa"/>
            <w:tcBorders>
              <w:top w:val="single" w:sz="4" w:space="0" w:color="auto"/>
              <w:bottom w:val="single" w:sz="4" w:space="0" w:color="auto"/>
            </w:tcBorders>
            <w:vAlign w:val="center"/>
            <w:hideMark/>
          </w:tcPr>
          <w:p w14:paraId="42BB31E4" w14:textId="77777777" w:rsidR="00FB23FF" w:rsidRPr="007E4A18" w:rsidRDefault="00FB23FF" w:rsidP="00FB23FF">
            <w:pPr>
              <w:spacing w:after="0" w:line="240" w:lineRule="auto"/>
              <w:jc w:val="center"/>
              <w:rPr>
                <w:rFonts w:ascii="Times New Roman" w:hAnsi="Times New Roman" w:cs="Times New Roman"/>
                <w:b/>
                <w:bCs/>
                <w:sz w:val="20"/>
                <w:szCs w:val="20"/>
              </w:rPr>
            </w:pPr>
            <w:r w:rsidRPr="007E4A18">
              <w:rPr>
                <w:rFonts w:ascii="Times New Roman" w:hAnsi="Times New Roman" w:cs="Times New Roman"/>
                <w:b/>
                <w:bCs/>
                <w:sz w:val="20"/>
                <w:szCs w:val="20"/>
              </w:rPr>
              <w:t>Metric</w:t>
            </w:r>
          </w:p>
        </w:tc>
        <w:tc>
          <w:tcPr>
            <w:tcW w:w="2425" w:type="dxa"/>
            <w:tcBorders>
              <w:top w:val="single" w:sz="4" w:space="0" w:color="auto"/>
              <w:bottom w:val="single" w:sz="4" w:space="0" w:color="auto"/>
            </w:tcBorders>
            <w:vAlign w:val="center"/>
            <w:hideMark/>
          </w:tcPr>
          <w:p w14:paraId="2275DDBC" w14:textId="77777777" w:rsidR="00FB23FF" w:rsidRPr="007E4A18" w:rsidRDefault="00FB23FF" w:rsidP="00FB23FF">
            <w:pPr>
              <w:spacing w:after="0" w:line="240" w:lineRule="auto"/>
              <w:jc w:val="center"/>
              <w:rPr>
                <w:rFonts w:ascii="Times New Roman" w:hAnsi="Times New Roman" w:cs="Times New Roman"/>
                <w:b/>
                <w:bCs/>
                <w:sz w:val="20"/>
                <w:szCs w:val="20"/>
              </w:rPr>
            </w:pPr>
            <w:r w:rsidRPr="007E4A18">
              <w:rPr>
                <w:rFonts w:ascii="Times New Roman" w:hAnsi="Times New Roman" w:cs="Times New Roman"/>
                <w:b/>
                <w:bCs/>
                <w:sz w:val="20"/>
                <w:szCs w:val="20"/>
              </w:rPr>
              <w:t>Lung-</w:t>
            </w:r>
            <w:proofErr w:type="spellStart"/>
            <w:r w:rsidRPr="007E4A18">
              <w:rPr>
                <w:rFonts w:ascii="Times New Roman" w:hAnsi="Times New Roman" w:cs="Times New Roman"/>
                <w:b/>
                <w:bCs/>
                <w:sz w:val="20"/>
                <w:szCs w:val="20"/>
              </w:rPr>
              <w:t>molGPA</w:t>
            </w:r>
            <w:proofErr w:type="spellEnd"/>
          </w:p>
        </w:tc>
        <w:tc>
          <w:tcPr>
            <w:tcW w:w="2334" w:type="dxa"/>
            <w:tcBorders>
              <w:top w:val="single" w:sz="4" w:space="0" w:color="auto"/>
              <w:bottom w:val="single" w:sz="4" w:space="0" w:color="auto"/>
            </w:tcBorders>
            <w:vAlign w:val="center"/>
            <w:hideMark/>
          </w:tcPr>
          <w:p w14:paraId="1EC829F9" w14:textId="77777777" w:rsidR="00FB23FF" w:rsidRPr="007E4A18" w:rsidRDefault="00FB23FF" w:rsidP="00FB23FF">
            <w:pPr>
              <w:spacing w:after="0" w:line="240" w:lineRule="auto"/>
              <w:jc w:val="center"/>
              <w:rPr>
                <w:rFonts w:ascii="Times New Roman" w:hAnsi="Times New Roman" w:cs="Times New Roman"/>
                <w:b/>
                <w:bCs/>
                <w:sz w:val="20"/>
                <w:szCs w:val="20"/>
              </w:rPr>
            </w:pPr>
            <w:r w:rsidRPr="007E4A18">
              <w:rPr>
                <w:rFonts w:ascii="Times New Roman" w:hAnsi="Times New Roman" w:cs="Times New Roman"/>
                <w:b/>
                <w:bCs/>
                <w:sz w:val="20"/>
                <w:szCs w:val="20"/>
              </w:rPr>
              <w:t>Lung-</w:t>
            </w:r>
            <w:proofErr w:type="spellStart"/>
            <w:r w:rsidRPr="007E4A18">
              <w:rPr>
                <w:rFonts w:ascii="Times New Roman" w:hAnsi="Times New Roman" w:cs="Times New Roman"/>
                <w:b/>
                <w:bCs/>
                <w:sz w:val="20"/>
                <w:szCs w:val="20"/>
              </w:rPr>
              <w:t>molGPA</w:t>
            </w:r>
            <w:proofErr w:type="spellEnd"/>
            <w:r w:rsidRPr="007E4A18">
              <w:rPr>
                <w:rFonts w:ascii="Times New Roman" w:hAnsi="Times New Roman" w:cs="Times New Roman"/>
                <w:b/>
                <w:bCs/>
                <w:sz w:val="20"/>
                <w:szCs w:val="20"/>
              </w:rPr>
              <w:t xml:space="preserve"> + PITH</w:t>
            </w:r>
          </w:p>
        </w:tc>
        <w:tc>
          <w:tcPr>
            <w:tcW w:w="2024" w:type="dxa"/>
            <w:tcBorders>
              <w:top w:val="single" w:sz="4" w:space="0" w:color="auto"/>
              <w:bottom w:val="single" w:sz="4" w:space="0" w:color="auto"/>
            </w:tcBorders>
            <w:vAlign w:val="center"/>
            <w:hideMark/>
          </w:tcPr>
          <w:p w14:paraId="7FFF0387" w14:textId="77777777" w:rsidR="00FB23FF" w:rsidRPr="007E4A18" w:rsidRDefault="00FB23FF" w:rsidP="00FB23FF">
            <w:pPr>
              <w:spacing w:after="0" w:line="240" w:lineRule="auto"/>
              <w:jc w:val="center"/>
              <w:rPr>
                <w:rFonts w:ascii="Times New Roman" w:hAnsi="Times New Roman" w:cs="Times New Roman"/>
                <w:b/>
                <w:bCs/>
                <w:sz w:val="20"/>
                <w:szCs w:val="20"/>
              </w:rPr>
            </w:pPr>
            <w:r w:rsidRPr="007E4A18">
              <w:rPr>
                <w:rFonts w:ascii="Times New Roman" w:hAnsi="Times New Roman" w:cs="Times New Roman"/>
                <w:b/>
                <w:bCs/>
                <w:sz w:val="20"/>
                <w:szCs w:val="20"/>
              </w:rPr>
              <w:t>Incremental value</w:t>
            </w:r>
          </w:p>
        </w:tc>
      </w:tr>
      <w:tr w:rsidR="00FB23FF" w:rsidRPr="007E4A18" w14:paraId="78D895FC" w14:textId="77777777" w:rsidTr="00C56E0D">
        <w:trPr>
          <w:tblCellSpacing w:w="15" w:type="dxa"/>
        </w:trPr>
        <w:tc>
          <w:tcPr>
            <w:tcW w:w="1373" w:type="dxa"/>
            <w:vAlign w:val="center"/>
            <w:hideMark/>
          </w:tcPr>
          <w:p w14:paraId="67E7BAC9"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AUC</w:t>
            </w:r>
          </w:p>
        </w:tc>
        <w:tc>
          <w:tcPr>
            <w:tcW w:w="2425" w:type="dxa"/>
            <w:vAlign w:val="center"/>
            <w:hideMark/>
          </w:tcPr>
          <w:p w14:paraId="3FF59832"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0.508(0.355-0.661)</w:t>
            </w:r>
          </w:p>
        </w:tc>
        <w:tc>
          <w:tcPr>
            <w:tcW w:w="2334" w:type="dxa"/>
            <w:vAlign w:val="center"/>
            <w:hideMark/>
          </w:tcPr>
          <w:p w14:paraId="4BDC9493"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0.728</w:t>
            </w:r>
            <w:r w:rsidRPr="007E4A18">
              <w:rPr>
                <w:rFonts w:ascii="Times New Roman" w:hAnsi="Times New Roman" w:cs="Times New Roman" w:hint="eastAsia"/>
                <w:sz w:val="20"/>
                <w:szCs w:val="20"/>
              </w:rPr>
              <w:t>(</w:t>
            </w:r>
            <w:r w:rsidRPr="007E4A18">
              <w:rPr>
                <w:rFonts w:ascii="Times New Roman" w:hAnsi="Times New Roman" w:cs="Times New Roman"/>
                <w:sz w:val="20"/>
                <w:szCs w:val="20"/>
              </w:rPr>
              <w:t>0.582</w:t>
            </w:r>
            <w:r w:rsidRPr="007E4A18">
              <w:rPr>
                <w:rFonts w:ascii="Times New Roman" w:hAnsi="Times New Roman" w:cs="Times New Roman" w:hint="eastAsia"/>
                <w:sz w:val="20"/>
                <w:szCs w:val="20"/>
              </w:rPr>
              <w:t>-</w:t>
            </w:r>
            <w:r w:rsidRPr="007E4A18">
              <w:rPr>
                <w:rFonts w:ascii="Times New Roman" w:hAnsi="Times New Roman" w:cs="Times New Roman"/>
                <w:sz w:val="20"/>
                <w:szCs w:val="20"/>
              </w:rPr>
              <w:t>0.853</w:t>
            </w:r>
            <w:r w:rsidRPr="007E4A18">
              <w:rPr>
                <w:rFonts w:ascii="Times New Roman" w:hAnsi="Times New Roman" w:cs="Times New Roman" w:hint="eastAsia"/>
                <w:sz w:val="20"/>
                <w:szCs w:val="20"/>
              </w:rPr>
              <w:t>)</w:t>
            </w:r>
          </w:p>
        </w:tc>
        <w:tc>
          <w:tcPr>
            <w:tcW w:w="2024" w:type="dxa"/>
            <w:vAlign w:val="center"/>
            <w:hideMark/>
          </w:tcPr>
          <w:p w14:paraId="683CA025"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0.2</w:t>
            </w:r>
            <w:r w:rsidRPr="007E4A18">
              <w:rPr>
                <w:rFonts w:ascii="Times New Roman" w:hAnsi="Times New Roman" w:cs="Times New Roman" w:hint="eastAsia"/>
                <w:sz w:val="20"/>
                <w:szCs w:val="20"/>
              </w:rPr>
              <w:t>20</w:t>
            </w:r>
          </w:p>
        </w:tc>
      </w:tr>
      <w:tr w:rsidR="00FB23FF" w:rsidRPr="007E4A18" w14:paraId="3300D113" w14:textId="77777777" w:rsidTr="00C56E0D">
        <w:trPr>
          <w:tblCellSpacing w:w="15" w:type="dxa"/>
        </w:trPr>
        <w:tc>
          <w:tcPr>
            <w:tcW w:w="1373" w:type="dxa"/>
            <w:vAlign w:val="center"/>
            <w:hideMark/>
          </w:tcPr>
          <w:p w14:paraId="27FEEFFD"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Continuous NRI</w:t>
            </w:r>
          </w:p>
        </w:tc>
        <w:tc>
          <w:tcPr>
            <w:tcW w:w="2425" w:type="dxa"/>
            <w:vAlign w:val="center"/>
            <w:hideMark/>
          </w:tcPr>
          <w:p w14:paraId="7A499818"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334" w:type="dxa"/>
            <w:vAlign w:val="center"/>
            <w:hideMark/>
          </w:tcPr>
          <w:p w14:paraId="745CD317"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024" w:type="dxa"/>
            <w:vAlign w:val="center"/>
            <w:hideMark/>
          </w:tcPr>
          <w:p w14:paraId="281B1BA8"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0.630 (0.139–1.102)</w:t>
            </w:r>
          </w:p>
        </w:tc>
      </w:tr>
      <w:tr w:rsidR="00FB23FF" w:rsidRPr="007E4A18" w14:paraId="1532FE72" w14:textId="77777777" w:rsidTr="00C56E0D">
        <w:trPr>
          <w:tblCellSpacing w:w="15" w:type="dxa"/>
        </w:trPr>
        <w:tc>
          <w:tcPr>
            <w:tcW w:w="1373" w:type="dxa"/>
            <w:vAlign w:val="center"/>
            <w:hideMark/>
          </w:tcPr>
          <w:p w14:paraId="4161A5F6"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Categorical NRI</w:t>
            </w:r>
          </w:p>
        </w:tc>
        <w:tc>
          <w:tcPr>
            <w:tcW w:w="2425" w:type="dxa"/>
            <w:vAlign w:val="center"/>
            <w:hideMark/>
          </w:tcPr>
          <w:p w14:paraId="5A28A2F6"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334" w:type="dxa"/>
            <w:vAlign w:val="center"/>
            <w:hideMark/>
          </w:tcPr>
          <w:p w14:paraId="640093FA"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024" w:type="dxa"/>
            <w:vAlign w:val="center"/>
            <w:hideMark/>
          </w:tcPr>
          <w:p w14:paraId="0539CB25"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0.287 (0.014–0.549)</w:t>
            </w:r>
          </w:p>
        </w:tc>
      </w:tr>
      <w:tr w:rsidR="00FB23FF" w:rsidRPr="007E4A18" w14:paraId="2B8F700F" w14:textId="77777777" w:rsidTr="00FB23FF">
        <w:trPr>
          <w:tblCellSpacing w:w="15" w:type="dxa"/>
        </w:trPr>
        <w:tc>
          <w:tcPr>
            <w:tcW w:w="1373" w:type="dxa"/>
            <w:tcBorders>
              <w:bottom w:val="single" w:sz="4" w:space="0" w:color="auto"/>
            </w:tcBorders>
            <w:vAlign w:val="center"/>
            <w:hideMark/>
          </w:tcPr>
          <w:p w14:paraId="60581123"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IDI</w:t>
            </w:r>
          </w:p>
        </w:tc>
        <w:tc>
          <w:tcPr>
            <w:tcW w:w="2425" w:type="dxa"/>
            <w:tcBorders>
              <w:bottom w:val="single" w:sz="4" w:space="0" w:color="auto"/>
            </w:tcBorders>
            <w:vAlign w:val="center"/>
            <w:hideMark/>
          </w:tcPr>
          <w:p w14:paraId="2D964E9F"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334" w:type="dxa"/>
            <w:tcBorders>
              <w:bottom w:val="single" w:sz="4" w:space="0" w:color="auto"/>
            </w:tcBorders>
            <w:vAlign w:val="center"/>
            <w:hideMark/>
          </w:tcPr>
          <w:p w14:paraId="7A52FA9B"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hint="eastAsia"/>
                <w:sz w:val="20"/>
                <w:szCs w:val="20"/>
              </w:rPr>
              <w:t>NA</w:t>
            </w:r>
          </w:p>
        </w:tc>
        <w:tc>
          <w:tcPr>
            <w:tcW w:w="2024" w:type="dxa"/>
            <w:tcBorders>
              <w:bottom w:val="single" w:sz="4" w:space="0" w:color="auto"/>
            </w:tcBorders>
            <w:vAlign w:val="center"/>
            <w:hideMark/>
          </w:tcPr>
          <w:p w14:paraId="5C650C23" w14:textId="77777777" w:rsidR="00FB23FF" w:rsidRPr="007E4A18" w:rsidRDefault="00FB23FF" w:rsidP="00FB23FF">
            <w:pPr>
              <w:spacing w:after="0" w:line="240" w:lineRule="auto"/>
              <w:jc w:val="center"/>
              <w:rPr>
                <w:rFonts w:ascii="Times New Roman" w:hAnsi="Times New Roman" w:cs="Times New Roman"/>
                <w:sz w:val="20"/>
                <w:szCs w:val="20"/>
              </w:rPr>
            </w:pPr>
            <w:r w:rsidRPr="007E4A18">
              <w:rPr>
                <w:rFonts w:ascii="Times New Roman" w:hAnsi="Times New Roman" w:cs="Times New Roman"/>
                <w:sz w:val="20"/>
                <w:szCs w:val="20"/>
              </w:rPr>
              <w:t>0.156 (0.080–0.230)</w:t>
            </w:r>
          </w:p>
        </w:tc>
      </w:tr>
    </w:tbl>
    <w:p w14:paraId="63E5D586" w14:textId="059DCD19" w:rsidR="00FB23FF" w:rsidRPr="007E4A18" w:rsidRDefault="00FB23FF">
      <w:pPr>
        <w:widowControl/>
        <w:rPr>
          <w:rFonts w:ascii="Times New Roman" w:hAnsi="Times New Roman" w:cs="Times New Roman"/>
          <w:caps/>
          <w:sz w:val="20"/>
          <w:szCs w:val="20"/>
        </w:rPr>
      </w:pPr>
      <w:r w:rsidRPr="007E4A18">
        <w:rPr>
          <w:rFonts w:ascii="Times New Roman" w:hAnsi="Times New Roman" w:cs="Times New Roman"/>
          <w:sz w:val="20"/>
          <w:szCs w:val="20"/>
        </w:rPr>
        <w:t>NRI</w:t>
      </w:r>
      <w:r w:rsidRPr="007E4A18">
        <w:rPr>
          <w:rFonts w:ascii="Times New Roman" w:hAnsi="Times New Roman" w:cs="Times New Roman" w:hint="eastAsia"/>
          <w:sz w:val="20"/>
          <w:szCs w:val="20"/>
        </w:rPr>
        <w:t>:</w:t>
      </w:r>
      <w:r w:rsidRPr="007E4A18">
        <w:rPr>
          <w:rFonts w:ascii="Times New Roman" w:hAnsi="Times New Roman" w:cs="Times New Roman"/>
          <w:sz w:val="20"/>
          <w:szCs w:val="20"/>
        </w:rPr>
        <w:t xml:space="preserve"> Net Reclassification Improvement</w:t>
      </w:r>
      <w:r w:rsidRPr="007E4A18">
        <w:rPr>
          <w:rFonts w:ascii="Times New Roman" w:hAnsi="Times New Roman" w:cs="Times New Roman" w:hint="eastAsia"/>
          <w:sz w:val="20"/>
          <w:szCs w:val="20"/>
        </w:rPr>
        <w:t>;</w:t>
      </w:r>
      <w:r w:rsidRPr="007E4A18">
        <w:rPr>
          <w:rFonts w:ascii="Times New Roman" w:hAnsi="Times New Roman" w:cs="Times New Roman"/>
          <w:sz w:val="20"/>
          <w:szCs w:val="20"/>
        </w:rPr>
        <w:t xml:space="preserve"> IDI</w:t>
      </w:r>
      <w:r w:rsidRPr="007E4A18">
        <w:rPr>
          <w:rFonts w:ascii="Times New Roman" w:hAnsi="Times New Roman" w:cs="Times New Roman" w:hint="eastAsia"/>
          <w:sz w:val="20"/>
          <w:szCs w:val="20"/>
        </w:rPr>
        <w:t>:</w:t>
      </w:r>
      <w:r w:rsidRPr="007E4A18">
        <w:rPr>
          <w:rFonts w:ascii="Times New Roman" w:hAnsi="Times New Roman" w:cs="Times New Roman"/>
          <w:sz w:val="20"/>
          <w:szCs w:val="20"/>
        </w:rPr>
        <w:t xml:space="preserve"> Integrated Discrimination Improvement</w:t>
      </w:r>
      <w:r w:rsidRPr="007E4A18">
        <w:rPr>
          <w:rFonts w:ascii="Times New Roman" w:hAnsi="Times New Roman" w:cs="Times New Roman" w:hint="eastAsia"/>
          <w:sz w:val="20"/>
          <w:szCs w:val="20"/>
        </w:rPr>
        <w:t>.</w:t>
      </w:r>
      <w:r w:rsidR="003C25AA" w:rsidRPr="007E4A18">
        <w:rPr>
          <w:rFonts w:ascii="Times New Roman" w:hAnsi="Times New Roman" w:cs="Times New Roman" w:hint="eastAsia"/>
          <w:sz w:val="20"/>
          <w:szCs w:val="20"/>
        </w:rPr>
        <w:t xml:space="preserve"> NA, </w:t>
      </w:r>
      <w:r w:rsidR="003C25AA" w:rsidRPr="007E4A18">
        <w:rPr>
          <w:rFonts w:ascii="Times New Roman" w:hAnsi="Times New Roman" w:cs="Times New Roman"/>
          <w:sz w:val="20"/>
          <w:szCs w:val="20"/>
        </w:rPr>
        <w:t>Not Applicable</w:t>
      </w:r>
    </w:p>
    <w:p w14:paraId="6659425C" w14:textId="77777777" w:rsidR="00FB23FF" w:rsidRPr="007E4A18" w:rsidRDefault="00FB23FF">
      <w:pPr>
        <w:widowControl/>
        <w:rPr>
          <w:rFonts w:ascii="Times New Roman" w:hAnsi="Times New Roman" w:cs="Times New Roman"/>
          <w:sz w:val="21"/>
          <w:szCs w:val="21"/>
        </w:rPr>
      </w:pPr>
    </w:p>
    <w:p w14:paraId="6B349470" w14:textId="77777777" w:rsidR="00FB23FF" w:rsidRPr="007E4A18" w:rsidRDefault="00FB23FF">
      <w:pPr>
        <w:widowControl/>
        <w:rPr>
          <w:rFonts w:ascii="Times New Roman" w:hAnsi="Times New Roman" w:cs="Times New Roman"/>
          <w:sz w:val="21"/>
          <w:szCs w:val="21"/>
        </w:rPr>
      </w:pPr>
    </w:p>
    <w:p w14:paraId="498D808A" w14:textId="77777777" w:rsidR="00FB23FF" w:rsidRPr="007E4A18" w:rsidRDefault="00FB23FF">
      <w:pPr>
        <w:widowControl/>
        <w:rPr>
          <w:rFonts w:ascii="Times New Roman" w:hAnsi="Times New Roman" w:cs="Times New Roman"/>
          <w:sz w:val="21"/>
          <w:szCs w:val="21"/>
        </w:rPr>
      </w:pPr>
    </w:p>
    <w:p w14:paraId="2776D378" w14:textId="77777777" w:rsidR="00FB23FF" w:rsidRPr="007E4A18" w:rsidRDefault="00FB23FF">
      <w:pPr>
        <w:widowControl/>
        <w:rPr>
          <w:rFonts w:ascii="Times New Roman" w:hAnsi="Times New Roman" w:cs="Times New Roman"/>
          <w:sz w:val="21"/>
          <w:szCs w:val="21"/>
        </w:rPr>
      </w:pPr>
    </w:p>
    <w:p w14:paraId="27B49188" w14:textId="77777777" w:rsidR="00FB23FF" w:rsidRPr="007E4A18" w:rsidRDefault="00FB23FF">
      <w:pPr>
        <w:widowControl/>
        <w:rPr>
          <w:rFonts w:ascii="Times New Roman" w:hAnsi="Times New Roman" w:cs="Times New Roman"/>
          <w:sz w:val="21"/>
          <w:szCs w:val="21"/>
        </w:rPr>
      </w:pPr>
    </w:p>
    <w:p w14:paraId="0ABE641D" w14:textId="77777777" w:rsidR="00FB23FF" w:rsidRPr="007E4A18" w:rsidRDefault="00FB23FF">
      <w:pPr>
        <w:widowControl/>
        <w:rPr>
          <w:rFonts w:ascii="Times New Roman" w:hAnsi="Times New Roman" w:cs="Times New Roman"/>
          <w:sz w:val="21"/>
          <w:szCs w:val="21"/>
        </w:rPr>
      </w:pPr>
    </w:p>
    <w:p w14:paraId="1223929A" w14:textId="77777777" w:rsidR="00FB23FF" w:rsidRPr="007E4A18" w:rsidRDefault="00FB23FF">
      <w:pPr>
        <w:widowControl/>
        <w:rPr>
          <w:rFonts w:ascii="Times New Roman" w:hAnsi="Times New Roman" w:cs="Times New Roman"/>
          <w:sz w:val="21"/>
          <w:szCs w:val="21"/>
        </w:rPr>
      </w:pPr>
    </w:p>
    <w:p w14:paraId="3823EDF7" w14:textId="77777777" w:rsidR="00FB23FF" w:rsidRPr="007E4A18" w:rsidRDefault="00FB23FF">
      <w:pPr>
        <w:widowControl/>
        <w:rPr>
          <w:rFonts w:ascii="Times New Roman" w:hAnsi="Times New Roman" w:cs="Times New Roman"/>
          <w:sz w:val="21"/>
          <w:szCs w:val="21"/>
        </w:rPr>
      </w:pPr>
    </w:p>
    <w:p w14:paraId="4D1CF4AA" w14:textId="77777777" w:rsidR="00FB23FF" w:rsidRPr="007E4A18" w:rsidRDefault="00FB23FF">
      <w:pPr>
        <w:widowControl/>
        <w:rPr>
          <w:rFonts w:ascii="Times New Roman" w:hAnsi="Times New Roman" w:cs="Times New Roman"/>
          <w:sz w:val="21"/>
          <w:szCs w:val="21"/>
        </w:rPr>
      </w:pPr>
    </w:p>
    <w:p w14:paraId="1F670416" w14:textId="77777777" w:rsidR="00FB23FF" w:rsidRPr="007E4A18" w:rsidRDefault="00FB23FF">
      <w:pPr>
        <w:widowControl/>
        <w:rPr>
          <w:rFonts w:ascii="Times New Roman" w:hAnsi="Times New Roman" w:cs="Times New Roman"/>
          <w:sz w:val="21"/>
          <w:szCs w:val="21"/>
        </w:rPr>
      </w:pPr>
    </w:p>
    <w:p w14:paraId="028489EC" w14:textId="77777777" w:rsidR="00FB23FF" w:rsidRPr="007E4A18" w:rsidRDefault="00FB23FF">
      <w:pPr>
        <w:widowControl/>
        <w:rPr>
          <w:rFonts w:ascii="Times New Roman" w:hAnsi="Times New Roman" w:cs="Times New Roman"/>
          <w:sz w:val="21"/>
          <w:szCs w:val="21"/>
        </w:rPr>
      </w:pPr>
    </w:p>
    <w:p w14:paraId="2A8A4D2B" w14:textId="77777777" w:rsidR="00FB23FF" w:rsidRPr="007E4A18" w:rsidRDefault="00FB23FF">
      <w:pPr>
        <w:widowControl/>
        <w:rPr>
          <w:rFonts w:ascii="Times New Roman" w:hAnsi="Times New Roman" w:cs="Times New Roman"/>
          <w:sz w:val="21"/>
          <w:szCs w:val="21"/>
        </w:rPr>
      </w:pPr>
    </w:p>
    <w:p w14:paraId="420E5BE9" w14:textId="77777777" w:rsidR="00FB23FF" w:rsidRPr="007E4A18" w:rsidRDefault="00FB23FF">
      <w:pPr>
        <w:widowControl/>
        <w:rPr>
          <w:rFonts w:ascii="Times New Roman" w:hAnsi="Times New Roman" w:cs="Times New Roman"/>
          <w:sz w:val="21"/>
          <w:szCs w:val="21"/>
        </w:rPr>
      </w:pPr>
    </w:p>
    <w:p w14:paraId="6EA9E658" w14:textId="77777777" w:rsidR="00FB23FF" w:rsidRPr="007E4A18" w:rsidRDefault="00FB23FF">
      <w:pPr>
        <w:widowControl/>
        <w:rPr>
          <w:rFonts w:ascii="Times New Roman" w:hAnsi="Times New Roman" w:cs="Times New Roman"/>
          <w:sz w:val="21"/>
          <w:szCs w:val="21"/>
        </w:rPr>
      </w:pPr>
    </w:p>
    <w:p w14:paraId="422418BB" w14:textId="77777777" w:rsidR="00FB23FF" w:rsidRPr="007E4A18" w:rsidRDefault="00FB23FF">
      <w:pPr>
        <w:widowControl/>
        <w:rPr>
          <w:rFonts w:ascii="Times New Roman" w:hAnsi="Times New Roman" w:cs="Times New Roman"/>
          <w:sz w:val="21"/>
          <w:szCs w:val="21"/>
        </w:rPr>
      </w:pPr>
    </w:p>
    <w:p w14:paraId="04D08841" w14:textId="77777777" w:rsidR="00FB23FF" w:rsidRPr="007E4A18" w:rsidRDefault="00FB23FF">
      <w:pPr>
        <w:widowControl/>
        <w:rPr>
          <w:rFonts w:ascii="Times New Roman" w:hAnsi="Times New Roman" w:cs="Times New Roman"/>
          <w:sz w:val="21"/>
          <w:szCs w:val="21"/>
        </w:rPr>
      </w:pPr>
    </w:p>
    <w:p w14:paraId="525E1952" w14:textId="77777777" w:rsidR="00246CFB" w:rsidRPr="007E4A18" w:rsidRDefault="00246CFB" w:rsidP="00246CFB">
      <w:pPr>
        <w:rPr>
          <w:rFonts w:ascii="Times New Roman" w:hAnsi="Times New Roman" w:cs="Times New Roman"/>
          <w:sz w:val="21"/>
          <w:szCs w:val="21"/>
        </w:rPr>
      </w:pPr>
    </w:p>
    <w:p w14:paraId="17A4FA8E" w14:textId="77777777" w:rsidR="00246CFB" w:rsidRPr="007E4A18" w:rsidRDefault="00246CFB" w:rsidP="00246CFB">
      <w:pPr>
        <w:rPr>
          <w:rFonts w:ascii="Times New Roman" w:hAnsi="Times New Roman" w:cs="Times New Roman"/>
          <w:sz w:val="21"/>
          <w:szCs w:val="21"/>
        </w:rPr>
      </w:pPr>
      <w:r w:rsidRPr="007E4A18">
        <w:rPr>
          <w:noProof/>
        </w:rPr>
        <w:lastRenderedPageBreak/>
        <w:drawing>
          <wp:inline distT="0" distB="0" distL="0" distR="0" wp14:anchorId="609FB6D5" wp14:editId="6A35F4D1">
            <wp:extent cx="5274310" cy="5031740"/>
            <wp:effectExtent l="0" t="0" r="2540" b="0"/>
            <wp:docPr id="204166768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031740"/>
                    </a:xfrm>
                    <a:prstGeom prst="rect">
                      <a:avLst/>
                    </a:prstGeom>
                    <a:noFill/>
                    <a:ln>
                      <a:noFill/>
                    </a:ln>
                  </pic:spPr>
                </pic:pic>
              </a:graphicData>
            </a:graphic>
          </wp:inline>
        </w:drawing>
      </w:r>
    </w:p>
    <w:p w14:paraId="2F2CDBC0" w14:textId="77777777" w:rsidR="00246CFB" w:rsidRPr="007E4A18" w:rsidRDefault="00246CFB" w:rsidP="00246CFB">
      <w:pPr>
        <w:rPr>
          <w:rFonts w:ascii="Times New Roman" w:hAnsi="Times New Roman" w:cs="Times New Roman"/>
          <w:sz w:val="21"/>
          <w:szCs w:val="21"/>
        </w:rPr>
      </w:pPr>
    </w:p>
    <w:p w14:paraId="66F71722" w14:textId="38B613E6"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b/>
          <w:bCs/>
          <w:sz w:val="21"/>
          <w:szCs w:val="21"/>
        </w:rPr>
        <w:t>Figure</w:t>
      </w:r>
      <w:r w:rsidR="00551ED5" w:rsidRPr="007E4A18">
        <w:rPr>
          <w:rFonts w:ascii="Times New Roman" w:hAnsi="Times New Roman" w:cs="Times New Roman" w:hint="eastAsia"/>
          <w:b/>
          <w:bCs/>
          <w:sz w:val="21"/>
          <w:szCs w:val="21"/>
        </w:rPr>
        <w:t>.</w:t>
      </w:r>
      <w:r w:rsidRPr="007E4A18">
        <w:rPr>
          <w:rFonts w:ascii="Times New Roman" w:hAnsi="Times New Roman" w:cs="Times New Roman"/>
          <w:b/>
          <w:bCs/>
          <w:sz w:val="21"/>
          <w:szCs w:val="21"/>
        </w:rPr>
        <w:t xml:space="preserve"> </w:t>
      </w:r>
      <w:r w:rsidRPr="007E4A18">
        <w:rPr>
          <w:rFonts w:ascii="Times New Roman" w:hAnsi="Times New Roman" w:cs="Times New Roman" w:hint="eastAsia"/>
          <w:b/>
          <w:bCs/>
          <w:sz w:val="21"/>
          <w:szCs w:val="21"/>
        </w:rPr>
        <w:t>S1:</w:t>
      </w:r>
      <w:r w:rsidRPr="007E4A18">
        <w:rPr>
          <w:rFonts w:ascii="Merriweather" w:hAnsi="Merriweather"/>
          <w:shd w:val="clear" w:color="auto" w:fill="FFFFFF"/>
        </w:rPr>
        <w:t xml:space="preserve"> </w:t>
      </w:r>
      <w:r w:rsidRPr="007E4A18">
        <w:rPr>
          <w:rFonts w:ascii="Times New Roman" w:hAnsi="Times New Roman" w:cs="Times New Roman"/>
          <w:sz w:val="21"/>
          <w:szCs w:val="21"/>
        </w:rPr>
        <w:t xml:space="preserve">Habitat clustering and LASSO-based radiomic feature selection. (A) and (B) Determination of the optimal number of clusters using the </w:t>
      </w:r>
      <w:proofErr w:type="spellStart"/>
      <w:r w:rsidRPr="007E4A18">
        <w:rPr>
          <w:rFonts w:ascii="Times New Roman" w:hAnsi="Times New Roman" w:cs="Times New Roman"/>
          <w:sz w:val="21"/>
          <w:szCs w:val="21"/>
        </w:rPr>
        <w:t>Calinski-Harabasz</w:t>
      </w:r>
      <w:proofErr w:type="spellEnd"/>
      <w:r w:rsidRPr="007E4A18">
        <w:rPr>
          <w:rFonts w:ascii="Times New Roman" w:hAnsi="Times New Roman" w:cs="Times New Roman"/>
          <w:sz w:val="21"/>
          <w:szCs w:val="21"/>
        </w:rPr>
        <w:t xml:space="preserve"> (CH) score for the tumor (A) and peritumoral (B) regions. (C) and (D) 3D scatter plots visualizing the multiparametric MRI (T1+C, T2, and DWI) voxel clustering results. Three distinct habitats (Habitat 1, 2, and 3) are identified within the tumor (C) and peritumoral (D) regions. Different colors represent different habitat clusters, with the number of voxels and their percentages detailed in the legend. (E) LASSO coefficient paths of the radiomic features. (F) Cross-validated mean squared error (MSE) curve for the LASSO regression.</w:t>
      </w:r>
      <w:r w:rsidRPr="007E4A18">
        <w:t xml:space="preserve"> </w:t>
      </w:r>
      <w:r w:rsidRPr="007E4A18">
        <w:rPr>
          <w:rFonts w:ascii="Times New Roman" w:hAnsi="Times New Roman" w:cs="Times New Roman"/>
          <w:sz w:val="21"/>
          <w:szCs w:val="21"/>
        </w:rPr>
        <w:t>The red dashed line indicates the optimal penalty parameter (λ = 0.031; log10</w:t>
      </w:r>
      <w:r w:rsidRPr="007E4A18">
        <w:rPr>
          <w:rFonts w:ascii="Times New Roman" w:hAnsi="Times New Roman" w:cs="Times New Roman" w:hint="eastAsia"/>
          <w:sz w:val="21"/>
          <w:szCs w:val="21"/>
        </w:rPr>
        <w:t>(</w:t>
      </w:r>
      <w:r w:rsidRPr="007E4A18">
        <w:rPr>
          <w:rFonts w:ascii="Times New Roman" w:hAnsi="Times New Roman" w:cs="Times New Roman"/>
          <w:sz w:val="21"/>
          <w:szCs w:val="21"/>
        </w:rPr>
        <w:t>λ</w:t>
      </w:r>
      <w:r w:rsidRPr="007E4A18">
        <w:rPr>
          <w:rFonts w:ascii="Times New Roman" w:hAnsi="Times New Roman" w:cs="Times New Roman" w:hint="eastAsia"/>
          <w:sz w:val="21"/>
          <w:szCs w:val="21"/>
        </w:rPr>
        <w:t>)</w:t>
      </w:r>
      <w:r w:rsidRPr="007E4A18">
        <w:rPr>
          <w:rFonts w:ascii="Times New Roman" w:hAnsi="Times New Roman" w:cs="Times New Roman"/>
          <w:sz w:val="21"/>
          <w:szCs w:val="21"/>
        </w:rPr>
        <w:t xml:space="preserve"> = −1.50</w:t>
      </w:r>
      <w:r w:rsidRPr="007E4A18">
        <w:rPr>
          <w:rFonts w:ascii="Times New Roman" w:hAnsi="Times New Roman" w:cs="Times New Roman" w:hint="eastAsia"/>
          <w:sz w:val="21"/>
          <w:szCs w:val="21"/>
        </w:rPr>
        <w:t>9</w:t>
      </w:r>
      <w:r w:rsidRPr="007E4A18">
        <w:rPr>
          <w:rFonts w:ascii="Times New Roman" w:hAnsi="Times New Roman" w:cs="Times New Roman"/>
          <w:sz w:val="21"/>
          <w:szCs w:val="21"/>
        </w:rPr>
        <w:t>) selected by five-fold cross-validation.</w:t>
      </w:r>
    </w:p>
    <w:p w14:paraId="303F7102" w14:textId="77777777" w:rsidR="00246CFB" w:rsidRPr="007E4A18" w:rsidRDefault="00246CFB" w:rsidP="00246CFB">
      <w:pPr>
        <w:rPr>
          <w:rFonts w:ascii="Times New Roman" w:hAnsi="Times New Roman" w:cs="Times New Roman"/>
          <w:sz w:val="21"/>
          <w:szCs w:val="21"/>
        </w:rPr>
      </w:pPr>
    </w:p>
    <w:p w14:paraId="4F98C67B" w14:textId="77777777" w:rsidR="00246CFB" w:rsidRPr="007E4A18" w:rsidRDefault="00246CFB" w:rsidP="00246CFB">
      <w:pPr>
        <w:pStyle w:val="pdq2pgselectionanchorcontainer"/>
        <w:rPr>
          <w:rFonts w:hint="eastAsia"/>
        </w:rPr>
      </w:pPr>
    </w:p>
    <w:p w14:paraId="33032D15" w14:textId="77777777" w:rsidR="00246CFB" w:rsidRPr="007E4A18" w:rsidRDefault="00246CFB" w:rsidP="00246CFB">
      <w:pPr>
        <w:pStyle w:val="pdq2pgselectionanchorcontainer"/>
        <w:rPr>
          <w:rFonts w:hint="eastAsia"/>
        </w:rPr>
      </w:pPr>
      <w:r w:rsidRPr="007E4A18">
        <w:rPr>
          <w:noProof/>
        </w:rPr>
        <w:lastRenderedPageBreak/>
        <w:drawing>
          <wp:inline distT="0" distB="0" distL="0" distR="0" wp14:anchorId="32FDD29D" wp14:editId="4E859EF6">
            <wp:extent cx="5274310" cy="2548890"/>
            <wp:effectExtent l="0" t="0" r="0" b="3810"/>
            <wp:docPr id="429426573"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26573" name="图片 1" descr="图表&#10;&#10;AI 生成的内容可能不正确。"/>
                    <pic:cNvPicPr/>
                  </pic:nvPicPr>
                  <pic:blipFill>
                    <a:blip r:embed="rId8"/>
                    <a:stretch>
                      <a:fillRect/>
                    </a:stretch>
                  </pic:blipFill>
                  <pic:spPr>
                    <a:xfrm>
                      <a:off x="0" y="0"/>
                      <a:ext cx="5274310" cy="2548890"/>
                    </a:xfrm>
                    <a:prstGeom prst="rect">
                      <a:avLst/>
                    </a:prstGeom>
                  </pic:spPr>
                </pic:pic>
              </a:graphicData>
            </a:graphic>
          </wp:inline>
        </w:drawing>
      </w:r>
    </w:p>
    <w:p w14:paraId="1BE554A6" w14:textId="3C263B64"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sz w:val="21"/>
          <w:szCs w:val="21"/>
        </w:rPr>
        <w:t>Figure</w:t>
      </w:r>
      <w:r w:rsidR="00551ED5" w:rsidRPr="007E4A18">
        <w:rPr>
          <w:rFonts w:ascii="Times New Roman" w:hAnsi="Times New Roman" w:cs="Times New Roman" w:hint="eastAsia"/>
          <w:sz w:val="21"/>
          <w:szCs w:val="21"/>
        </w:rPr>
        <w:t>.</w:t>
      </w:r>
      <w:r w:rsidRPr="007E4A18">
        <w:rPr>
          <w:rFonts w:ascii="Times New Roman" w:hAnsi="Times New Roman" w:cs="Times New Roman"/>
          <w:sz w:val="21"/>
          <w:szCs w:val="21"/>
        </w:rPr>
        <w:t xml:space="preserve"> </w:t>
      </w:r>
      <w:r w:rsidRPr="007E4A18">
        <w:rPr>
          <w:rFonts w:ascii="Times New Roman" w:hAnsi="Times New Roman" w:cs="Times New Roman" w:hint="eastAsia"/>
          <w:sz w:val="21"/>
          <w:szCs w:val="21"/>
        </w:rPr>
        <w:t>S2</w:t>
      </w:r>
      <w:r w:rsidRPr="007E4A18">
        <w:rPr>
          <w:rFonts w:ascii="Times New Roman" w:hAnsi="Times New Roman" w:cs="Times New Roman"/>
          <w:sz w:val="21"/>
          <w:szCs w:val="21"/>
        </w:rPr>
        <w:t>. Bootstrap-based feature selection stability analysis.</w:t>
      </w:r>
    </w:p>
    <w:p w14:paraId="47ED2BDC" w14:textId="77777777"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sz w:val="21"/>
          <w:szCs w:val="21"/>
        </w:rPr>
        <w:t>Selection frequencies of the 26 radiomic features included in the final model after 1,000 bootstrap resampling iterations in the training cohort. The red dashed line represents a 50% selection frequency threshold.</w:t>
      </w:r>
    </w:p>
    <w:p w14:paraId="70B882AB" w14:textId="77777777"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noProof/>
          <w:sz w:val="21"/>
          <w:szCs w:val="21"/>
        </w:rPr>
        <w:drawing>
          <wp:inline distT="0" distB="0" distL="0" distR="0" wp14:anchorId="7730199B" wp14:editId="0B535223">
            <wp:extent cx="4275221" cy="3877861"/>
            <wp:effectExtent l="0" t="0" r="0" b="8890"/>
            <wp:docPr id="1819352906" name="图片 1" descr="图表, 饼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52906" name="图片 1" descr="图表, 饼图&#10;&#10;AI 生成的内容可能不正确。"/>
                    <pic:cNvPicPr/>
                  </pic:nvPicPr>
                  <pic:blipFill>
                    <a:blip r:embed="rId9"/>
                    <a:stretch>
                      <a:fillRect/>
                    </a:stretch>
                  </pic:blipFill>
                  <pic:spPr>
                    <a:xfrm>
                      <a:off x="0" y="0"/>
                      <a:ext cx="4279289" cy="3881551"/>
                    </a:xfrm>
                    <a:prstGeom prst="rect">
                      <a:avLst/>
                    </a:prstGeom>
                  </pic:spPr>
                </pic:pic>
              </a:graphicData>
            </a:graphic>
          </wp:inline>
        </w:drawing>
      </w:r>
    </w:p>
    <w:p w14:paraId="7179BB9A" w14:textId="21C14731"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b/>
          <w:bCs/>
          <w:sz w:val="21"/>
          <w:szCs w:val="21"/>
        </w:rPr>
        <w:t>Figure</w:t>
      </w:r>
      <w:r w:rsidR="00551ED5" w:rsidRPr="007E4A18">
        <w:rPr>
          <w:rFonts w:ascii="Times New Roman" w:hAnsi="Times New Roman" w:cs="Times New Roman" w:hint="eastAsia"/>
          <w:b/>
          <w:bCs/>
          <w:sz w:val="21"/>
          <w:szCs w:val="21"/>
        </w:rPr>
        <w:t>.</w:t>
      </w:r>
      <w:r w:rsidRPr="007E4A18">
        <w:rPr>
          <w:rFonts w:ascii="Times New Roman" w:hAnsi="Times New Roman" w:cs="Times New Roman"/>
          <w:b/>
          <w:bCs/>
          <w:sz w:val="21"/>
          <w:szCs w:val="21"/>
        </w:rPr>
        <w:t xml:space="preserve"> </w:t>
      </w:r>
      <w:r w:rsidRPr="007E4A18">
        <w:rPr>
          <w:rFonts w:ascii="Times New Roman" w:hAnsi="Times New Roman" w:cs="Times New Roman" w:hint="eastAsia"/>
          <w:b/>
          <w:bCs/>
          <w:sz w:val="21"/>
          <w:szCs w:val="21"/>
        </w:rPr>
        <w:t>S3:</w:t>
      </w:r>
      <w:r w:rsidRPr="007E4A18">
        <w:t xml:space="preserve"> </w:t>
      </w:r>
      <w:r w:rsidRPr="007E4A18">
        <w:rPr>
          <w:rFonts w:ascii="Times New Roman" w:hAnsi="Times New Roman" w:cs="Times New Roman"/>
          <w:sz w:val="21"/>
          <w:szCs w:val="21"/>
        </w:rPr>
        <w:t>Relative Contribution of MRI Sequences</w:t>
      </w:r>
    </w:p>
    <w:p w14:paraId="661EE8EC" w14:textId="77777777" w:rsidR="00246CFB" w:rsidRPr="007E4A18" w:rsidRDefault="00246CFB" w:rsidP="00246CFB">
      <w:pPr>
        <w:rPr>
          <w:rFonts w:ascii="Times New Roman" w:hAnsi="Times New Roman" w:cs="Times New Roman"/>
          <w:sz w:val="21"/>
          <w:szCs w:val="21"/>
        </w:rPr>
      </w:pPr>
    </w:p>
    <w:p w14:paraId="4ADA87D1" w14:textId="77777777" w:rsidR="00246CFB" w:rsidRPr="007E4A18" w:rsidRDefault="00246CFB" w:rsidP="00246CFB">
      <w:pPr>
        <w:rPr>
          <w:rFonts w:ascii="Times New Roman" w:hAnsi="Times New Roman" w:cs="Times New Roman"/>
          <w:sz w:val="21"/>
          <w:szCs w:val="21"/>
        </w:rPr>
      </w:pPr>
    </w:p>
    <w:p w14:paraId="3C992DD9" w14:textId="77777777" w:rsidR="00246CFB" w:rsidRPr="007E4A18" w:rsidRDefault="00246CFB" w:rsidP="00246CFB">
      <w:pPr>
        <w:rPr>
          <w:rFonts w:ascii="Times New Roman" w:hAnsi="Times New Roman" w:cs="Times New Roman"/>
          <w:sz w:val="21"/>
          <w:szCs w:val="21"/>
        </w:rPr>
      </w:pPr>
    </w:p>
    <w:p w14:paraId="5B80BE43" w14:textId="77777777" w:rsidR="00246CFB" w:rsidRPr="007E4A18" w:rsidRDefault="00246CFB" w:rsidP="00246CFB">
      <w:pPr>
        <w:rPr>
          <w:rFonts w:ascii="Times New Roman" w:hAnsi="Times New Roman" w:cs="Times New Roman"/>
          <w:sz w:val="21"/>
          <w:szCs w:val="21"/>
        </w:rPr>
      </w:pPr>
      <w:r w:rsidRPr="007E4A18">
        <w:rPr>
          <w:rFonts w:ascii="Times New Roman" w:hAnsi="Times New Roman" w:cs="Times New Roman"/>
          <w:noProof/>
          <w:sz w:val="21"/>
          <w:szCs w:val="21"/>
        </w:rPr>
        <w:drawing>
          <wp:anchor distT="0" distB="0" distL="114300" distR="114300" simplePos="0" relativeHeight="251668480" behindDoc="0" locked="0" layoutInCell="1" allowOverlap="1" wp14:anchorId="1682C1E3" wp14:editId="3154EBA5">
            <wp:simplePos x="0" y="0"/>
            <wp:positionH relativeFrom="page">
              <wp:posOffset>130543</wp:posOffset>
            </wp:positionH>
            <wp:positionV relativeFrom="paragraph">
              <wp:posOffset>-239629</wp:posOffset>
            </wp:positionV>
            <wp:extent cx="7478453" cy="2574151"/>
            <wp:effectExtent l="0" t="0" r="0" b="0"/>
            <wp:wrapNone/>
            <wp:docPr id="760029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78453" cy="25741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1007C6" w14:textId="77777777" w:rsidR="00246CFB" w:rsidRPr="007E4A18" w:rsidRDefault="00246CFB" w:rsidP="00246CFB">
      <w:pPr>
        <w:rPr>
          <w:rFonts w:ascii="Times New Roman" w:hAnsi="Times New Roman" w:cs="Times New Roman"/>
          <w:sz w:val="21"/>
          <w:szCs w:val="21"/>
        </w:rPr>
      </w:pPr>
    </w:p>
    <w:p w14:paraId="0307254E" w14:textId="77777777" w:rsidR="00246CFB" w:rsidRPr="007E4A18" w:rsidRDefault="00246CFB" w:rsidP="00246CFB">
      <w:pPr>
        <w:rPr>
          <w:rFonts w:ascii="Times New Roman" w:hAnsi="Times New Roman" w:cs="Times New Roman"/>
          <w:sz w:val="21"/>
          <w:szCs w:val="21"/>
        </w:rPr>
      </w:pPr>
    </w:p>
    <w:p w14:paraId="442EC3E1" w14:textId="77777777" w:rsidR="00246CFB" w:rsidRPr="007E4A18" w:rsidRDefault="00246CFB" w:rsidP="00246CFB">
      <w:pPr>
        <w:rPr>
          <w:rFonts w:ascii="Times New Roman" w:hAnsi="Times New Roman" w:cs="Times New Roman"/>
          <w:sz w:val="21"/>
          <w:szCs w:val="21"/>
        </w:rPr>
      </w:pPr>
    </w:p>
    <w:p w14:paraId="511D5E77" w14:textId="77777777" w:rsidR="00246CFB" w:rsidRPr="007E4A18" w:rsidRDefault="00246CFB" w:rsidP="00246CFB">
      <w:pPr>
        <w:rPr>
          <w:rFonts w:ascii="Times New Roman" w:hAnsi="Times New Roman" w:cs="Times New Roman"/>
          <w:sz w:val="21"/>
          <w:szCs w:val="21"/>
        </w:rPr>
      </w:pPr>
    </w:p>
    <w:p w14:paraId="6EBDCFE6" w14:textId="77777777" w:rsidR="00246CFB" w:rsidRPr="007E4A18" w:rsidRDefault="00246CFB" w:rsidP="00246CFB">
      <w:pPr>
        <w:rPr>
          <w:rFonts w:ascii="Times New Roman" w:hAnsi="Times New Roman" w:cs="Times New Roman"/>
          <w:sz w:val="21"/>
          <w:szCs w:val="21"/>
        </w:rPr>
      </w:pPr>
    </w:p>
    <w:p w14:paraId="02DD8E23" w14:textId="77777777" w:rsidR="00246CFB" w:rsidRPr="007E4A18" w:rsidRDefault="00246CFB" w:rsidP="00246CFB">
      <w:pPr>
        <w:rPr>
          <w:rFonts w:ascii="Times New Roman" w:hAnsi="Times New Roman" w:cs="Times New Roman"/>
          <w:sz w:val="21"/>
          <w:szCs w:val="21"/>
        </w:rPr>
      </w:pPr>
    </w:p>
    <w:p w14:paraId="63D3EA0C" w14:textId="0ED4F0CE" w:rsidR="00246CFB" w:rsidRPr="00246CFB" w:rsidRDefault="00246CFB" w:rsidP="00246CFB">
      <w:pPr>
        <w:rPr>
          <w:rFonts w:ascii="Times New Roman" w:hAnsi="Times New Roman" w:cs="Times New Roman"/>
          <w:sz w:val="21"/>
          <w:szCs w:val="21"/>
        </w:rPr>
        <w:sectPr w:rsidR="00246CFB" w:rsidRPr="00246CFB">
          <w:pgSz w:w="11906" w:h="16838"/>
          <w:pgMar w:top="1440" w:right="1800" w:bottom="1440" w:left="1800" w:header="851" w:footer="992" w:gutter="0"/>
          <w:cols w:space="425"/>
          <w:docGrid w:type="lines" w:linePitch="312"/>
        </w:sectPr>
      </w:pPr>
      <w:r w:rsidRPr="007E4A18">
        <w:rPr>
          <w:rFonts w:ascii="Times New Roman" w:hAnsi="Times New Roman" w:cs="Times New Roman"/>
          <w:sz w:val="21"/>
          <w:szCs w:val="21"/>
        </w:rPr>
        <w:t>Figure</w:t>
      </w:r>
      <w:r w:rsidR="00551ED5" w:rsidRPr="007E4A18">
        <w:rPr>
          <w:rFonts w:ascii="Times New Roman" w:hAnsi="Times New Roman" w:cs="Times New Roman" w:hint="eastAsia"/>
          <w:sz w:val="21"/>
          <w:szCs w:val="21"/>
        </w:rPr>
        <w:t>.</w:t>
      </w:r>
      <w:r w:rsidRPr="007E4A18">
        <w:rPr>
          <w:rFonts w:ascii="Times New Roman" w:hAnsi="Times New Roman" w:cs="Times New Roman"/>
          <w:sz w:val="21"/>
          <w:szCs w:val="21"/>
        </w:rPr>
        <w:t xml:space="preserve"> S</w:t>
      </w:r>
      <w:r w:rsidRPr="007E4A18">
        <w:rPr>
          <w:rFonts w:ascii="Times New Roman" w:hAnsi="Times New Roman" w:cs="Times New Roman" w:hint="eastAsia"/>
          <w:sz w:val="21"/>
          <w:szCs w:val="21"/>
        </w:rPr>
        <w:t>4</w:t>
      </w:r>
      <w:r w:rsidRPr="007E4A18">
        <w:rPr>
          <w:rFonts w:ascii="Times New Roman" w:hAnsi="Times New Roman" w:cs="Times New Roman"/>
          <w:sz w:val="21"/>
          <w:szCs w:val="21"/>
        </w:rPr>
        <w:t>: Kaplan–Meier survival curves for OS in the predicted PD and predicted non-PD groups in the internal training cohort (A) and external testing cohort (B</w:t>
      </w:r>
    </w:p>
    <w:p w14:paraId="43AE10DC" w14:textId="359FD6A5" w:rsidR="00300842" w:rsidRPr="00ED6F3D" w:rsidRDefault="00300842" w:rsidP="00246CFB">
      <w:pPr>
        <w:rPr>
          <w:rFonts w:ascii="Times New Roman" w:hAnsi="Times New Roman" w:cs="Times New Roman"/>
          <w:sz w:val="21"/>
          <w:szCs w:val="21"/>
        </w:rPr>
      </w:pPr>
    </w:p>
    <w:sectPr w:rsidR="00300842" w:rsidRPr="00ED6F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00EC" w14:textId="77777777" w:rsidR="00A0353C" w:rsidRDefault="00A0353C" w:rsidP="00C371A0">
      <w:pPr>
        <w:spacing w:after="0" w:line="240" w:lineRule="auto"/>
        <w:rPr>
          <w:rFonts w:hint="eastAsia"/>
        </w:rPr>
      </w:pPr>
      <w:r>
        <w:separator/>
      </w:r>
    </w:p>
  </w:endnote>
  <w:endnote w:type="continuationSeparator" w:id="0">
    <w:p w14:paraId="34AED210" w14:textId="77777777" w:rsidR="00A0353C" w:rsidRDefault="00A0353C" w:rsidP="00C371A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AEC12" w14:textId="77777777" w:rsidR="00A0353C" w:rsidRDefault="00A0353C" w:rsidP="00C371A0">
      <w:pPr>
        <w:spacing w:after="0" w:line="240" w:lineRule="auto"/>
        <w:rPr>
          <w:rFonts w:hint="eastAsia"/>
        </w:rPr>
      </w:pPr>
      <w:r>
        <w:separator/>
      </w:r>
    </w:p>
  </w:footnote>
  <w:footnote w:type="continuationSeparator" w:id="0">
    <w:p w14:paraId="7DE9F3CB" w14:textId="77777777" w:rsidR="00A0353C" w:rsidRDefault="00A0353C" w:rsidP="00C371A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673"/>
    <w:multiLevelType w:val="multilevel"/>
    <w:tmpl w:val="C17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718E9"/>
    <w:multiLevelType w:val="multilevel"/>
    <w:tmpl w:val="A40C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5638E8"/>
    <w:multiLevelType w:val="multilevel"/>
    <w:tmpl w:val="D492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65201">
    <w:abstractNumId w:val="0"/>
  </w:num>
  <w:num w:numId="2" w16cid:durableId="333924292">
    <w:abstractNumId w:val="1"/>
  </w:num>
  <w:num w:numId="3" w16cid:durableId="419378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1D3"/>
    <w:rsid w:val="000030ED"/>
    <w:rsid w:val="00005856"/>
    <w:rsid w:val="00006927"/>
    <w:rsid w:val="00011C7A"/>
    <w:rsid w:val="00012C68"/>
    <w:rsid w:val="00013D36"/>
    <w:rsid w:val="00020CB1"/>
    <w:rsid w:val="00031589"/>
    <w:rsid w:val="000341BB"/>
    <w:rsid w:val="0003545E"/>
    <w:rsid w:val="000701D4"/>
    <w:rsid w:val="000776F9"/>
    <w:rsid w:val="00087CC9"/>
    <w:rsid w:val="00090D68"/>
    <w:rsid w:val="000E6BCC"/>
    <w:rsid w:val="000F3558"/>
    <w:rsid w:val="00112FBE"/>
    <w:rsid w:val="00123891"/>
    <w:rsid w:val="001439C0"/>
    <w:rsid w:val="00156BB3"/>
    <w:rsid w:val="00182DE2"/>
    <w:rsid w:val="001D2DB2"/>
    <w:rsid w:val="00203C4D"/>
    <w:rsid w:val="00222865"/>
    <w:rsid w:val="00225141"/>
    <w:rsid w:val="00226B28"/>
    <w:rsid w:val="00241E46"/>
    <w:rsid w:val="00246CFB"/>
    <w:rsid w:val="002841EE"/>
    <w:rsid w:val="002C2187"/>
    <w:rsid w:val="002E1E19"/>
    <w:rsid w:val="002F62DC"/>
    <w:rsid w:val="00300842"/>
    <w:rsid w:val="003068FE"/>
    <w:rsid w:val="003152B5"/>
    <w:rsid w:val="003234C4"/>
    <w:rsid w:val="003268BA"/>
    <w:rsid w:val="0035002A"/>
    <w:rsid w:val="00381830"/>
    <w:rsid w:val="00397DA8"/>
    <w:rsid w:val="003B5581"/>
    <w:rsid w:val="003C25AA"/>
    <w:rsid w:val="003E709D"/>
    <w:rsid w:val="0040309B"/>
    <w:rsid w:val="00435B8C"/>
    <w:rsid w:val="004A7AC8"/>
    <w:rsid w:val="004C2F86"/>
    <w:rsid w:val="004D1FC0"/>
    <w:rsid w:val="004E170A"/>
    <w:rsid w:val="00551ED5"/>
    <w:rsid w:val="00561058"/>
    <w:rsid w:val="005640DB"/>
    <w:rsid w:val="005D09DC"/>
    <w:rsid w:val="006062F8"/>
    <w:rsid w:val="00612CA7"/>
    <w:rsid w:val="0066212D"/>
    <w:rsid w:val="00663028"/>
    <w:rsid w:val="00666F39"/>
    <w:rsid w:val="006D425D"/>
    <w:rsid w:val="00724EA8"/>
    <w:rsid w:val="007316E1"/>
    <w:rsid w:val="00744EFC"/>
    <w:rsid w:val="00771DAF"/>
    <w:rsid w:val="00785228"/>
    <w:rsid w:val="007A0374"/>
    <w:rsid w:val="007B20D5"/>
    <w:rsid w:val="007C153C"/>
    <w:rsid w:val="007C7180"/>
    <w:rsid w:val="007E4A18"/>
    <w:rsid w:val="007E56EA"/>
    <w:rsid w:val="007E697A"/>
    <w:rsid w:val="007E7D2D"/>
    <w:rsid w:val="00814B47"/>
    <w:rsid w:val="00865FD7"/>
    <w:rsid w:val="008D06AE"/>
    <w:rsid w:val="008D4A46"/>
    <w:rsid w:val="00922DE7"/>
    <w:rsid w:val="00926B82"/>
    <w:rsid w:val="00953AC3"/>
    <w:rsid w:val="009A09A5"/>
    <w:rsid w:val="009B7CDF"/>
    <w:rsid w:val="009C7021"/>
    <w:rsid w:val="009E7373"/>
    <w:rsid w:val="009F616A"/>
    <w:rsid w:val="00A0353C"/>
    <w:rsid w:val="00A1268B"/>
    <w:rsid w:val="00A36045"/>
    <w:rsid w:val="00A43229"/>
    <w:rsid w:val="00A572C8"/>
    <w:rsid w:val="00A81025"/>
    <w:rsid w:val="00A81239"/>
    <w:rsid w:val="00A831A6"/>
    <w:rsid w:val="00AF3FF5"/>
    <w:rsid w:val="00B0660C"/>
    <w:rsid w:val="00B076D1"/>
    <w:rsid w:val="00B70B7D"/>
    <w:rsid w:val="00B95CFD"/>
    <w:rsid w:val="00BC3B89"/>
    <w:rsid w:val="00BE5DDD"/>
    <w:rsid w:val="00BE5E82"/>
    <w:rsid w:val="00C0171C"/>
    <w:rsid w:val="00C03791"/>
    <w:rsid w:val="00C226E7"/>
    <w:rsid w:val="00C312AC"/>
    <w:rsid w:val="00C371A0"/>
    <w:rsid w:val="00C551D3"/>
    <w:rsid w:val="00C65709"/>
    <w:rsid w:val="00C76980"/>
    <w:rsid w:val="00CB67B0"/>
    <w:rsid w:val="00CC364F"/>
    <w:rsid w:val="00CC7EAC"/>
    <w:rsid w:val="00CE056F"/>
    <w:rsid w:val="00CE3955"/>
    <w:rsid w:val="00CE5057"/>
    <w:rsid w:val="00D06564"/>
    <w:rsid w:val="00D074AD"/>
    <w:rsid w:val="00D40A24"/>
    <w:rsid w:val="00DE0505"/>
    <w:rsid w:val="00DF1654"/>
    <w:rsid w:val="00E050F5"/>
    <w:rsid w:val="00E47422"/>
    <w:rsid w:val="00ED6F3D"/>
    <w:rsid w:val="00EE6F31"/>
    <w:rsid w:val="00F0525E"/>
    <w:rsid w:val="00F16A98"/>
    <w:rsid w:val="00F32806"/>
    <w:rsid w:val="00F3476C"/>
    <w:rsid w:val="00F6435A"/>
    <w:rsid w:val="00F74284"/>
    <w:rsid w:val="00FA1620"/>
    <w:rsid w:val="00FB23FF"/>
    <w:rsid w:val="00FC2100"/>
    <w:rsid w:val="00FD66E3"/>
    <w:rsid w:val="00FF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CD0A4"/>
  <w15:chartTrackingRefBased/>
  <w15:docId w15:val="{4D22567F-6623-466D-90B9-1EB94514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1BB"/>
    <w:pPr>
      <w:widowControl w:val="0"/>
    </w:pPr>
  </w:style>
  <w:style w:type="paragraph" w:styleId="1">
    <w:name w:val="heading 1"/>
    <w:basedOn w:val="a"/>
    <w:next w:val="a"/>
    <w:link w:val="10"/>
    <w:uiPriority w:val="9"/>
    <w:qFormat/>
    <w:rsid w:val="00C551D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C551D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551D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551D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551D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551D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551D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551D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551D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551D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C551D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551D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551D3"/>
    <w:rPr>
      <w:rFonts w:cstheme="majorBidi"/>
      <w:color w:val="0F4761" w:themeColor="accent1" w:themeShade="BF"/>
      <w:sz w:val="28"/>
      <w:szCs w:val="28"/>
    </w:rPr>
  </w:style>
  <w:style w:type="character" w:customStyle="1" w:styleId="50">
    <w:name w:val="标题 5 字符"/>
    <w:basedOn w:val="a0"/>
    <w:link w:val="5"/>
    <w:uiPriority w:val="9"/>
    <w:semiHidden/>
    <w:rsid w:val="00C551D3"/>
    <w:rPr>
      <w:rFonts w:cstheme="majorBidi"/>
      <w:color w:val="0F4761" w:themeColor="accent1" w:themeShade="BF"/>
      <w:sz w:val="24"/>
    </w:rPr>
  </w:style>
  <w:style w:type="character" w:customStyle="1" w:styleId="60">
    <w:name w:val="标题 6 字符"/>
    <w:basedOn w:val="a0"/>
    <w:link w:val="6"/>
    <w:uiPriority w:val="9"/>
    <w:semiHidden/>
    <w:rsid w:val="00C551D3"/>
    <w:rPr>
      <w:rFonts w:cstheme="majorBidi"/>
      <w:b/>
      <w:bCs/>
      <w:color w:val="0F4761" w:themeColor="accent1" w:themeShade="BF"/>
    </w:rPr>
  </w:style>
  <w:style w:type="character" w:customStyle="1" w:styleId="70">
    <w:name w:val="标题 7 字符"/>
    <w:basedOn w:val="a0"/>
    <w:link w:val="7"/>
    <w:uiPriority w:val="9"/>
    <w:semiHidden/>
    <w:rsid w:val="00C551D3"/>
    <w:rPr>
      <w:rFonts w:cstheme="majorBidi"/>
      <w:b/>
      <w:bCs/>
      <w:color w:val="595959" w:themeColor="text1" w:themeTint="A6"/>
    </w:rPr>
  </w:style>
  <w:style w:type="character" w:customStyle="1" w:styleId="80">
    <w:name w:val="标题 8 字符"/>
    <w:basedOn w:val="a0"/>
    <w:link w:val="8"/>
    <w:uiPriority w:val="9"/>
    <w:semiHidden/>
    <w:rsid w:val="00C551D3"/>
    <w:rPr>
      <w:rFonts w:cstheme="majorBidi"/>
      <w:color w:val="595959" w:themeColor="text1" w:themeTint="A6"/>
    </w:rPr>
  </w:style>
  <w:style w:type="character" w:customStyle="1" w:styleId="90">
    <w:name w:val="标题 9 字符"/>
    <w:basedOn w:val="a0"/>
    <w:link w:val="9"/>
    <w:uiPriority w:val="9"/>
    <w:semiHidden/>
    <w:rsid w:val="00C551D3"/>
    <w:rPr>
      <w:rFonts w:eastAsiaTheme="majorEastAsia" w:cstheme="majorBidi"/>
      <w:color w:val="595959" w:themeColor="text1" w:themeTint="A6"/>
    </w:rPr>
  </w:style>
  <w:style w:type="paragraph" w:styleId="a3">
    <w:name w:val="Title"/>
    <w:basedOn w:val="a"/>
    <w:next w:val="a"/>
    <w:link w:val="a4"/>
    <w:uiPriority w:val="10"/>
    <w:qFormat/>
    <w:rsid w:val="00C551D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551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51D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551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51D3"/>
    <w:pPr>
      <w:spacing w:before="160"/>
      <w:jc w:val="center"/>
    </w:pPr>
    <w:rPr>
      <w:i/>
      <w:iCs/>
      <w:color w:val="404040" w:themeColor="text1" w:themeTint="BF"/>
    </w:rPr>
  </w:style>
  <w:style w:type="character" w:customStyle="1" w:styleId="a8">
    <w:name w:val="引用 字符"/>
    <w:basedOn w:val="a0"/>
    <w:link w:val="a7"/>
    <w:uiPriority w:val="29"/>
    <w:rsid w:val="00C551D3"/>
    <w:rPr>
      <w:i/>
      <w:iCs/>
      <w:color w:val="404040" w:themeColor="text1" w:themeTint="BF"/>
    </w:rPr>
  </w:style>
  <w:style w:type="paragraph" w:styleId="a9">
    <w:name w:val="List Paragraph"/>
    <w:basedOn w:val="a"/>
    <w:uiPriority w:val="34"/>
    <w:qFormat/>
    <w:rsid w:val="00C551D3"/>
    <w:pPr>
      <w:ind w:left="720"/>
      <w:contextualSpacing/>
    </w:pPr>
  </w:style>
  <w:style w:type="character" w:styleId="aa">
    <w:name w:val="Intense Emphasis"/>
    <w:basedOn w:val="a0"/>
    <w:uiPriority w:val="21"/>
    <w:qFormat/>
    <w:rsid w:val="00C551D3"/>
    <w:rPr>
      <w:i/>
      <w:iCs/>
      <w:color w:val="0F4761" w:themeColor="accent1" w:themeShade="BF"/>
    </w:rPr>
  </w:style>
  <w:style w:type="paragraph" w:styleId="ab">
    <w:name w:val="Intense Quote"/>
    <w:basedOn w:val="a"/>
    <w:next w:val="a"/>
    <w:link w:val="ac"/>
    <w:uiPriority w:val="30"/>
    <w:qFormat/>
    <w:rsid w:val="00C55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551D3"/>
    <w:rPr>
      <w:i/>
      <w:iCs/>
      <w:color w:val="0F4761" w:themeColor="accent1" w:themeShade="BF"/>
    </w:rPr>
  </w:style>
  <w:style w:type="character" w:styleId="ad">
    <w:name w:val="Intense Reference"/>
    <w:basedOn w:val="a0"/>
    <w:uiPriority w:val="32"/>
    <w:qFormat/>
    <w:rsid w:val="00C551D3"/>
    <w:rPr>
      <w:b/>
      <w:bCs/>
      <w:smallCaps/>
      <w:color w:val="0F4761" w:themeColor="accent1" w:themeShade="BF"/>
      <w:spacing w:val="5"/>
    </w:rPr>
  </w:style>
  <w:style w:type="paragraph" w:styleId="ae">
    <w:name w:val="header"/>
    <w:basedOn w:val="a"/>
    <w:link w:val="af"/>
    <w:uiPriority w:val="99"/>
    <w:unhideWhenUsed/>
    <w:rsid w:val="00C371A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371A0"/>
    <w:rPr>
      <w:sz w:val="18"/>
      <w:szCs w:val="18"/>
    </w:rPr>
  </w:style>
  <w:style w:type="paragraph" w:styleId="af0">
    <w:name w:val="footer"/>
    <w:basedOn w:val="a"/>
    <w:link w:val="af1"/>
    <w:uiPriority w:val="99"/>
    <w:unhideWhenUsed/>
    <w:rsid w:val="00C371A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371A0"/>
    <w:rPr>
      <w:sz w:val="18"/>
      <w:szCs w:val="18"/>
    </w:rPr>
  </w:style>
  <w:style w:type="table" w:styleId="af2">
    <w:name w:val="Grid Table Light"/>
    <w:basedOn w:val="a1"/>
    <w:uiPriority w:val="40"/>
    <w:rsid w:val="00D074AD"/>
    <w:pPr>
      <w:spacing w:after="0" w:line="240" w:lineRule="auto"/>
    </w:pPr>
    <w:rPr>
      <w:rFonts w:ascii="Times New Roman" w:eastAsia="宋体"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3">
    <w:name w:val="annotation reference"/>
    <w:basedOn w:val="a0"/>
    <w:uiPriority w:val="99"/>
    <w:semiHidden/>
    <w:unhideWhenUsed/>
    <w:rsid w:val="00D074AD"/>
    <w:rPr>
      <w:sz w:val="21"/>
      <w:szCs w:val="21"/>
    </w:rPr>
  </w:style>
  <w:style w:type="paragraph" w:customStyle="1" w:styleId="pdq2pgselectionanchorcontainer">
    <w:name w:val="pdq2pg_selectionanchorcontainer"/>
    <w:basedOn w:val="a"/>
    <w:rsid w:val="00CC7EAC"/>
    <w:pPr>
      <w:widowControl/>
      <w:spacing w:before="100" w:beforeAutospacing="1" w:after="100" w:afterAutospacing="1" w:line="240" w:lineRule="auto"/>
    </w:pPr>
    <w:rPr>
      <w:rFonts w:ascii="宋体" w:eastAsia="宋体" w:hAnsi="宋体" w:cs="宋体"/>
      <w:kern w:val="0"/>
      <w:sz w:val="24"/>
      <w14:ligatures w14:val="none"/>
    </w:rPr>
  </w:style>
  <w:style w:type="paragraph" w:styleId="af4">
    <w:name w:val="Normal (Web)"/>
    <w:basedOn w:val="a"/>
    <w:uiPriority w:val="99"/>
    <w:semiHidden/>
    <w:unhideWhenUsed/>
    <w:rsid w:val="00CC7EAC"/>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katex-mathml">
    <w:name w:val="katex-mathml"/>
    <w:basedOn w:val="a0"/>
    <w:rsid w:val="00CC7EAC"/>
  </w:style>
  <w:style w:type="character" w:customStyle="1" w:styleId="mord">
    <w:name w:val="mord"/>
    <w:basedOn w:val="a0"/>
    <w:rsid w:val="00CC7EAC"/>
  </w:style>
  <w:style w:type="character" w:customStyle="1" w:styleId="mbin">
    <w:name w:val="mbin"/>
    <w:basedOn w:val="a0"/>
    <w:rsid w:val="00CC7EAC"/>
  </w:style>
  <w:style w:type="character" w:customStyle="1" w:styleId="mrel">
    <w:name w:val="mrel"/>
    <w:basedOn w:val="a0"/>
    <w:rsid w:val="00CC7EAC"/>
  </w:style>
  <w:style w:type="character" w:customStyle="1" w:styleId="mop">
    <w:name w:val="mop"/>
    <w:basedOn w:val="a0"/>
    <w:rsid w:val="00CC7EAC"/>
  </w:style>
  <w:style w:type="character" w:customStyle="1" w:styleId="vlist-s">
    <w:name w:val="vlist-s"/>
    <w:basedOn w:val="a0"/>
    <w:rsid w:val="00CC7EAC"/>
  </w:style>
  <w:style w:type="table" w:styleId="af5">
    <w:name w:val="Table Grid"/>
    <w:basedOn w:val="a1"/>
    <w:uiPriority w:val="39"/>
    <w:rsid w:val="0056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744EFC"/>
    <w:pPr>
      <w:spacing w:after="0" w:line="240" w:lineRule="auto"/>
    </w:pPr>
  </w:style>
  <w:style w:type="paragraph" w:styleId="af7">
    <w:name w:val="annotation text"/>
    <w:basedOn w:val="a"/>
    <w:link w:val="af8"/>
    <w:uiPriority w:val="99"/>
    <w:semiHidden/>
    <w:unhideWhenUsed/>
    <w:rsid w:val="00744EFC"/>
  </w:style>
  <w:style w:type="character" w:customStyle="1" w:styleId="af8">
    <w:name w:val="批注文字 字符"/>
    <w:basedOn w:val="a0"/>
    <w:link w:val="af7"/>
    <w:uiPriority w:val="99"/>
    <w:semiHidden/>
    <w:rsid w:val="00744EFC"/>
  </w:style>
  <w:style w:type="paragraph" w:styleId="af9">
    <w:name w:val="annotation subject"/>
    <w:basedOn w:val="af7"/>
    <w:next w:val="af7"/>
    <w:link w:val="afa"/>
    <w:uiPriority w:val="99"/>
    <w:semiHidden/>
    <w:unhideWhenUsed/>
    <w:rsid w:val="00744EFC"/>
    <w:rPr>
      <w:b/>
      <w:bCs/>
    </w:rPr>
  </w:style>
  <w:style w:type="character" w:customStyle="1" w:styleId="afa">
    <w:name w:val="批注主题 字符"/>
    <w:basedOn w:val="af8"/>
    <w:link w:val="af9"/>
    <w:uiPriority w:val="99"/>
    <w:semiHidden/>
    <w:rsid w:val="00744EFC"/>
    <w:rPr>
      <w:b/>
      <w:bCs/>
    </w:rPr>
  </w:style>
  <w:style w:type="paragraph" w:styleId="afb">
    <w:name w:val="Body Text"/>
    <w:basedOn w:val="a"/>
    <w:link w:val="afc"/>
    <w:uiPriority w:val="1"/>
    <w:qFormat/>
    <w:rsid w:val="00C76980"/>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fc">
    <w:name w:val="正文文本 字符"/>
    <w:basedOn w:val="a0"/>
    <w:link w:val="afb"/>
    <w:uiPriority w:val="1"/>
    <w:rsid w:val="00C76980"/>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9503">
      <w:bodyDiv w:val="1"/>
      <w:marLeft w:val="0"/>
      <w:marRight w:val="0"/>
      <w:marTop w:val="0"/>
      <w:marBottom w:val="0"/>
      <w:divBdr>
        <w:top w:val="none" w:sz="0" w:space="0" w:color="auto"/>
        <w:left w:val="none" w:sz="0" w:space="0" w:color="auto"/>
        <w:bottom w:val="none" w:sz="0" w:space="0" w:color="auto"/>
        <w:right w:val="none" w:sz="0" w:space="0" w:color="auto"/>
      </w:divBdr>
      <w:divsChild>
        <w:div w:id="48636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896549">
      <w:bodyDiv w:val="1"/>
      <w:marLeft w:val="0"/>
      <w:marRight w:val="0"/>
      <w:marTop w:val="0"/>
      <w:marBottom w:val="0"/>
      <w:divBdr>
        <w:top w:val="none" w:sz="0" w:space="0" w:color="auto"/>
        <w:left w:val="none" w:sz="0" w:space="0" w:color="auto"/>
        <w:bottom w:val="none" w:sz="0" w:space="0" w:color="auto"/>
        <w:right w:val="none" w:sz="0" w:space="0" w:color="auto"/>
      </w:divBdr>
    </w:div>
    <w:div w:id="1726299237">
      <w:bodyDiv w:val="1"/>
      <w:marLeft w:val="0"/>
      <w:marRight w:val="0"/>
      <w:marTop w:val="0"/>
      <w:marBottom w:val="0"/>
      <w:divBdr>
        <w:top w:val="none" w:sz="0" w:space="0" w:color="auto"/>
        <w:left w:val="none" w:sz="0" w:space="0" w:color="auto"/>
        <w:bottom w:val="none" w:sz="0" w:space="0" w:color="auto"/>
        <w:right w:val="none" w:sz="0" w:space="0" w:color="auto"/>
      </w:divBdr>
    </w:div>
    <w:div w:id="1732121550">
      <w:bodyDiv w:val="1"/>
      <w:marLeft w:val="0"/>
      <w:marRight w:val="0"/>
      <w:marTop w:val="0"/>
      <w:marBottom w:val="0"/>
      <w:divBdr>
        <w:top w:val="none" w:sz="0" w:space="0" w:color="auto"/>
        <w:left w:val="none" w:sz="0" w:space="0" w:color="auto"/>
        <w:bottom w:val="none" w:sz="0" w:space="0" w:color="auto"/>
        <w:right w:val="none" w:sz="0" w:space="0" w:color="auto"/>
      </w:divBdr>
    </w:div>
    <w:div w:id="1891573520">
      <w:bodyDiv w:val="1"/>
      <w:marLeft w:val="0"/>
      <w:marRight w:val="0"/>
      <w:marTop w:val="0"/>
      <w:marBottom w:val="0"/>
      <w:divBdr>
        <w:top w:val="none" w:sz="0" w:space="0" w:color="auto"/>
        <w:left w:val="none" w:sz="0" w:space="0" w:color="auto"/>
        <w:bottom w:val="none" w:sz="0" w:space="0" w:color="auto"/>
        <w:right w:val="none" w:sz="0" w:space="0" w:color="auto"/>
      </w:divBdr>
    </w:div>
    <w:div w:id="1906261562">
      <w:bodyDiv w:val="1"/>
      <w:marLeft w:val="0"/>
      <w:marRight w:val="0"/>
      <w:marTop w:val="0"/>
      <w:marBottom w:val="0"/>
      <w:divBdr>
        <w:top w:val="none" w:sz="0" w:space="0" w:color="auto"/>
        <w:left w:val="none" w:sz="0" w:space="0" w:color="auto"/>
        <w:bottom w:val="none" w:sz="0" w:space="0" w:color="auto"/>
        <w:right w:val="none" w:sz="0" w:space="0" w:color="auto"/>
      </w:divBdr>
      <w:divsChild>
        <w:div w:id="454913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2097</Words>
  <Characters>14035</Characters>
  <Application>Microsoft Office Word</Application>
  <DocSecurity>0</DocSecurity>
  <Lines>192</Lines>
  <Paragraphs>45</Paragraphs>
  <ScaleCrop>false</ScaleCrop>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guangchuan deng</dc:creator>
  <cp:keywords/>
  <dc:description/>
  <cp:lastModifiedBy>guangchuan deng</cp:lastModifiedBy>
  <cp:revision>2</cp:revision>
  <dcterms:created xsi:type="dcterms:W3CDTF">2026-09-25T14:11:00Z</dcterms:created>
  <dcterms:modified xsi:type="dcterms:W3CDTF">2026-09-25T14:11:00Z</dcterms:modified>
</cp:coreProperties>
</file>