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89" w:rsidRDefault="0050035E" w:rsidP="00733189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Additional file 2: Table S2</w:t>
      </w:r>
      <w:r w:rsidR="00733189">
        <w:rPr>
          <w:rFonts w:ascii="Times New Roman" w:hAnsi="Times New Roman" w:cs="Times New Roman"/>
          <w:b/>
        </w:rPr>
        <w:t xml:space="preserve">. Clinical indications in patients with normal CMR included in the study, with no history of cardiovascular diseases and had normal ECG. </w:t>
      </w:r>
    </w:p>
    <w:p w:rsidR="00733189" w:rsidRDefault="00733189" w:rsidP="0073318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Y="1994"/>
        <w:tblW w:w="9288" w:type="dxa"/>
        <w:tblLayout w:type="fixed"/>
        <w:tblLook w:val="00A0" w:firstRow="1" w:lastRow="0" w:firstColumn="1" w:lastColumn="0" w:noHBand="0" w:noVBand="0"/>
      </w:tblPr>
      <w:tblGrid>
        <w:gridCol w:w="6138"/>
        <w:gridCol w:w="3150"/>
      </w:tblGrid>
      <w:tr w:rsidR="00733189" w:rsidTr="00A021F5">
        <w:tc>
          <w:tcPr>
            <w:tcW w:w="6138" w:type="dxa"/>
            <w:tcBorders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Reason for referral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referrals (n)</w:t>
            </w:r>
          </w:p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189" w:rsidTr="00A021F5">
        <w:trPr>
          <w:trHeight w:val="57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Patients included in the study 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  <w:tcBorders>
              <w:top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Occupational screening (military and aviation)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Syncope with normal electrocardiogram 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Palpitations with normal electrocardiogram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Family Screening (Asymptomatic)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Hypertrophic Cardiomyopathy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Arrhythmogenic Right Ventricular Cardiomyopathy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Dilated Cardiomyopathy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3189" w:rsidTr="00A021F5">
        <w:trPr>
          <w:trHeight w:val="57"/>
        </w:trPr>
        <w:tc>
          <w:tcPr>
            <w:tcW w:w="6138" w:type="dxa"/>
          </w:tcPr>
          <w:p w:rsidR="00733189" w:rsidRDefault="00733189" w:rsidP="00A021F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Non-specified “cardiomyopathy”</w:t>
            </w:r>
          </w:p>
        </w:tc>
        <w:tc>
          <w:tcPr>
            <w:tcW w:w="3150" w:type="dxa"/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3189" w:rsidTr="00A021F5">
        <w:trPr>
          <w:trHeight w:val="339"/>
        </w:trPr>
        <w:tc>
          <w:tcPr>
            <w:tcW w:w="6138" w:type="dxa"/>
            <w:tcBorders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Atypical chest pain, normal ECG/cardiac enzymes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733189" w:rsidRDefault="00733189" w:rsidP="00A02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33189" w:rsidRDefault="00733189" w:rsidP="0073318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733189" w:rsidRDefault="00733189" w:rsidP="0073318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B21991" w:rsidRDefault="00D50F12"/>
    <w:sectPr w:rsidR="00B21991" w:rsidSect="00F25558">
      <w:pgSz w:w="11906" w:h="16838"/>
      <w:pgMar w:top="907" w:right="136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89"/>
    <w:rsid w:val="00076ED1"/>
    <w:rsid w:val="004E2661"/>
    <w:rsid w:val="0050035E"/>
    <w:rsid w:val="00733189"/>
    <w:rsid w:val="00A54446"/>
    <w:rsid w:val="00D5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8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3318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8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331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aliu</dc:creator>
  <cp:lastModifiedBy>Capangan, Fritz</cp:lastModifiedBy>
  <cp:revision>2</cp:revision>
  <dcterms:created xsi:type="dcterms:W3CDTF">2017-09-12T07:37:00Z</dcterms:created>
  <dcterms:modified xsi:type="dcterms:W3CDTF">2017-09-12T07:37:00Z</dcterms:modified>
</cp:coreProperties>
</file>