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A9237" w14:textId="6233EA03" w:rsidR="00F72713" w:rsidRPr="00D17F3E" w:rsidRDefault="008D4289" w:rsidP="00F72713">
      <w:pPr>
        <w:spacing w:after="0" w:line="240" w:lineRule="auto"/>
        <w:rPr>
          <w:rFonts w:ascii="Times New Roman" w:hAnsi="Times New Roman" w:cs="Times New Roman"/>
          <w:bCs/>
        </w:rPr>
      </w:pPr>
      <w:r>
        <w:rPr>
          <w:rFonts w:ascii="Times New Roman" w:hAnsi="Times New Roman" w:cs="Times New Roman"/>
          <w:b/>
          <w:bCs/>
        </w:rPr>
        <w:t>T</w:t>
      </w:r>
      <w:r w:rsidRPr="00D17F3E">
        <w:rPr>
          <w:rFonts w:ascii="Times New Roman" w:hAnsi="Times New Roman" w:cs="Times New Roman"/>
          <w:b/>
          <w:bCs/>
        </w:rPr>
        <w:t xml:space="preserve">able </w:t>
      </w:r>
      <w:r>
        <w:rPr>
          <w:rFonts w:ascii="Times New Roman" w:hAnsi="Times New Roman" w:cs="Times New Roman"/>
          <w:b/>
          <w:bCs/>
        </w:rPr>
        <w:t>S</w:t>
      </w:r>
      <w:r w:rsidR="00F72713" w:rsidRPr="00D17F3E">
        <w:rPr>
          <w:rFonts w:ascii="Times New Roman" w:hAnsi="Times New Roman" w:cs="Times New Roman"/>
          <w:b/>
          <w:bCs/>
        </w:rPr>
        <w:t>1</w:t>
      </w:r>
      <w:r w:rsidR="00F72713" w:rsidRPr="00D17F3E">
        <w:rPr>
          <w:rFonts w:ascii="Times New Roman" w:hAnsi="Times New Roman" w:cs="Times New Roman"/>
          <w:b/>
        </w:rPr>
        <w:t xml:space="preserve"> </w:t>
      </w:r>
      <w:r w:rsidR="00F72713" w:rsidRPr="00D17F3E">
        <w:rPr>
          <w:rFonts w:ascii="Times New Roman" w:hAnsi="Times New Roman" w:cs="Times New Roman"/>
          <w:bCs/>
        </w:rPr>
        <w:t>Clinical characteristics of conservative and surgical patients.</w:t>
      </w:r>
    </w:p>
    <w:tbl>
      <w:tblPr>
        <w:tblStyle w:val="TableGrid"/>
        <w:tblW w:w="8118"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14"/>
        <w:gridCol w:w="551"/>
        <w:gridCol w:w="1712"/>
        <w:gridCol w:w="1692"/>
        <w:gridCol w:w="1149"/>
      </w:tblGrid>
      <w:tr w:rsidR="00F72713" w:rsidRPr="00D17F3E" w14:paraId="24B83589" w14:textId="77777777" w:rsidTr="00244D04">
        <w:trPr>
          <w:trHeight w:val="20"/>
          <w:jc w:val="center"/>
        </w:trPr>
        <w:tc>
          <w:tcPr>
            <w:tcW w:w="3014" w:type="dxa"/>
            <w:tcBorders>
              <w:top w:val="single" w:sz="12" w:space="0" w:color="auto"/>
              <w:bottom w:val="nil"/>
            </w:tcBorders>
          </w:tcPr>
          <w:p w14:paraId="2428390D" w14:textId="77777777" w:rsidR="00F72713" w:rsidRPr="00D17F3E" w:rsidRDefault="00F72713" w:rsidP="00F72713">
            <w:pPr>
              <w:rPr>
                <w:rFonts w:ascii="Times New Roman" w:hAnsi="Times New Roman" w:cs="Times New Roman"/>
              </w:rPr>
            </w:pPr>
          </w:p>
        </w:tc>
        <w:tc>
          <w:tcPr>
            <w:tcW w:w="551" w:type="dxa"/>
            <w:tcBorders>
              <w:top w:val="single" w:sz="12" w:space="0" w:color="auto"/>
              <w:bottom w:val="nil"/>
            </w:tcBorders>
          </w:tcPr>
          <w:p w14:paraId="36215EDF" w14:textId="77777777" w:rsidR="00F72713" w:rsidRPr="00D17F3E" w:rsidRDefault="00F72713" w:rsidP="00F72713">
            <w:pPr>
              <w:jc w:val="center"/>
              <w:rPr>
                <w:rFonts w:ascii="Times New Roman" w:hAnsi="Times New Roman" w:cs="Times New Roman"/>
                <w:b/>
              </w:rPr>
            </w:pPr>
          </w:p>
        </w:tc>
        <w:tc>
          <w:tcPr>
            <w:tcW w:w="3404" w:type="dxa"/>
            <w:gridSpan w:val="2"/>
            <w:tcBorders>
              <w:top w:val="single" w:sz="12" w:space="0" w:color="auto"/>
              <w:bottom w:val="nil"/>
            </w:tcBorders>
          </w:tcPr>
          <w:p w14:paraId="39415EDD"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Management</w:t>
            </w:r>
          </w:p>
        </w:tc>
        <w:tc>
          <w:tcPr>
            <w:tcW w:w="1149" w:type="dxa"/>
            <w:tcBorders>
              <w:top w:val="single" w:sz="12" w:space="0" w:color="auto"/>
              <w:bottom w:val="nil"/>
            </w:tcBorders>
          </w:tcPr>
          <w:p w14:paraId="1BE11390" w14:textId="77777777" w:rsidR="00F72713" w:rsidRPr="00D17F3E" w:rsidRDefault="00F72713" w:rsidP="00F72713">
            <w:pPr>
              <w:jc w:val="center"/>
              <w:rPr>
                <w:rFonts w:ascii="Times New Roman" w:hAnsi="Times New Roman" w:cs="Times New Roman"/>
                <w:b/>
              </w:rPr>
            </w:pPr>
          </w:p>
        </w:tc>
      </w:tr>
      <w:tr w:rsidR="00F72713" w:rsidRPr="00D17F3E" w14:paraId="741147DF" w14:textId="77777777" w:rsidTr="00244D04">
        <w:trPr>
          <w:trHeight w:val="20"/>
          <w:jc w:val="center"/>
        </w:trPr>
        <w:tc>
          <w:tcPr>
            <w:tcW w:w="3014" w:type="dxa"/>
            <w:tcBorders>
              <w:top w:val="nil"/>
              <w:bottom w:val="single" w:sz="12" w:space="0" w:color="auto"/>
            </w:tcBorders>
          </w:tcPr>
          <w:p w14:paraId="49EA816A" w14:textId="77777777" w:rsidR="00F72713" w:rsidRPr="00D17F3E" w:rsidRDefault="00F72713" w:rsidP="00F72713">
            <w:pPr>
              <w:rPr>
                <w:rFonts w:ascii="Times New Roman" w:hAnsi="Times New Roman" w:cs="Times New Roman"/>
              </w:rPr>
            </w:pPr>
          </w:p>
        </w:tc>
        <w:tc>
          <w:tcPr>
            <w:tcW w:w="551" w:type="dxa"/>
            <w:tcBorders>
              <w:top w:val="nil"/>
              <w:bottom w:val="single" w:sz="12" w:space="0" w:color="auto"/>
            </w:tcBorders>
          </w:tcPr>
          <w:p w14:paraId="4473A5A3"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N</w:t>
            </w:r>
          </w:p>
        </w:tc>
        <w:tc>
          <w:tcPr>
            <w:tcW w:w="1712" w:type="dxa"/>
            <w:tcBorders>
              <w:top w:val="nil"/>
              <w:bottom w:val="single" w:sz="12" w:space="0" w:color="auto"/>
              <w:right w:val="nil"/>
            </w:tcBorders>
          </w:tcPr>
          <w:p w14:paraId="23A627CC" w14:textId="77777777" w:rsidR="00F72713" w:rsidRPr="00D17F3E" w:rsidRDefault="00F72713" w:rsidP="00F72713">
            <w:pPr>
              <w:jc w:val="center"/>
              <w:rPr>
                <w:rFonts w:ascii="Times New Roman" w:hAnsi="Times New Roman" w:cs="Times New Roman"/>
                <w:b/>
                <w:i/>
              </w:rPr>
            </w:pPr>
            <w:r w:rsidRPr="00D17F3E">
              <w:rPr>
                <w:rFonts w:ascii="Times New Roman" w:hAnsi="Times New Roman" w:cs="Times New Roman"/>
                <w:b/>
                <w:i/>
              </w:rPr>
              <w:t>Conservative</w:t>
            </w:r>
          </w:p>
        </w:tc>
        <w:tc>
          <w:tcPr>
            <w:tcW w:w="1692" w:type="dxa"/>
            <w:tcBorders>
              <w:top w:val="nil"/>
              <w:left w:val="nil"/>
              <w:bottom w:val="single" w:sz="12" w:space="0" w:color="auto"/>
            </w:tcBorders>
          </w:tcPr>
          <w:p w14:paraId="38517ED3" w14:textId="77777777" w:rsidR="00F72713" w:rsidRPr="00D17F3E" w:rsidRDefault="00F72713" w:rsidP="00F72713">
            <w:pPr>
              <w:jc w:val="center"/>
              <w:rPr>
                <w:rFonts w:ascii="Times New Roman" w:hAnsi="Times New Roman" w:cs="Times New Roman"/>
                <w:b/>
                <w:i/>
              </w:rPr>
            </w:pPr>
            <w:r w:rsidRPr="00D17F3E">
              <w:rPr>
                <w:rFonts w:ascii="Times New Roman" w:hAnsi="Times New Roman" w:cs="Times New Roman"/>
                <w:b/>
                <w:i/>
              </w:rPr>
              <w:t>Surgical</w:t>
            </w:r>
          </w:p>
        </w:tc>
        <w:tc>
          <w:tcPr>
            <w:tcW w:w="1149" w:type="dxa"/>
            <w:tcBorders>
              <w:top w:val="nil"/>
              <w:bottom w:val="single" w:sz="12" w:space="0" w:color="auto"/>
            </w:tcBorders>
          </w:tcPr>
          <w:p w14:paraId="297B2398" w14:textId="6D6FA191"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P-</w:t>
            </w:r>
            <w:r w:rsidR="006E5F5C">
              <w:rPr>
                <w:rFonts w:ascii="Times New Roman" w:hAnsi="Times New Roman" w:cs="Times New Roman"/>
                <w:b/>
              </w:rPr>
              <w:t>v</w:t>
            </w:r>
            <w:r w:rsidRPr="00D17F3E">
              <w:rPr>
                <w:rFonts w:ascii="Times New Roman" w:hAnsi="Times New Roman" w:cs="Times New Roman"/>
                <w:b/>
              </w:rPr>
              <w:t>alue</w:t>
            </w:r>
          </w:p>
        </w:tc>
      </w:tr>
      <w:tr w:rsidR="00F72713" w:rsidRPr="00D17F3E" w14:paraId="383D6B6B" w14:textId="77777777" w:rsidTr="00244D04">
        <w:trPr>
          <w:trHeight w:val="20"/>
          <w:jc w:val="center"/>
        </w:trPr>
        <w:tc>
          <w:tcPr>
            <w:tcW w:w="8118" w:type="dxa"/>
            <w:gridSpan w:val="5"/>
            <w:tcBorders>
              <w:top w:val="single" w:sz="12" w:space="0" w:color="auto"/>
              <w:left w:val="single" w:sz="12" w:space="0" w:color="auto"/>
              <w:bottom w:val="nil"/>
              <w:right w:val="single" w:sz="12" w:space="0" w:color="auto"/>
            </w:tcBorders>
            <w:shd w:val="clear" w:color="auto" w:fill="D9D9D9" w:themeFill="background1" w:themeFillShade="D9"/>
          </w:tcPr>
          <w:p w14:paraId="55FF250E" w14:textId="77777777" w:rsidR="00F72713" w:rsidRPr="00D17F3E" w:rsidRDefault="00F72713" w:rsidP="00F72713">
            <w:pPr>
              <w:jc w:val="center"/>
              <w:rPr>
                <w:rFonts w:ascii="Times New Roman" w:hAnsi="Times New Roman" w:cs="Times New Roman"/>
                <w:b/>
                <w:i/>
                <w:iCs/>
              </w:rPr>
            </w:pPr>
            <w:r w:rsidRPr="00D17F3E">
              <w:rPr>
                <w:rFonts w:ascii="Times New Roman" w:hAnsi="Times New Roman" w:cs="Times New Roman"/>
                <w:b/>
                <w:i/>
                <w:iCs/>
              </w:rPr>
              <w:t>Clinical characteristics</w:t>
            </w:r>
          </w:p>
        </w:tc>
      </w:tr>
      <w:tr w:rsidR="00F72713" w:rsidRPr="00D17F3E" w14:paraId="653E69D6" w14:textId="77777777" w:rsidTr="00244D04">
        <w:trPr>
          <w:trHeight w:val="20"/>
          <w:jc w:val="center"/>
        </w:trPr>
        <w:tc>
          <w:tcPr>
            <w:tcW w:w="3014" w:type="dxa"/>
            <w:tcBorders>
              <w:top w:val="nil"/>
              <w:left w:val="single" w:sz="12" w:space="0" w:color="auto"/>
              <w:bottom w:val="nil"/>
              <w:right w:val="nil"/>
            </w:tcBorders>
          </w:tcPr>
          <w:p w14:paraId="274EBFD7"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Age (years)</w:t>
            </w:r>
          </w:p>
        </w:tc>
        <w:tc>
          <w:tcPr>
            <w:tcW w:w="551" w:type="dxa"/>
            <w:tcBorders>
              <w:top w:val="nil"/>
              <w:left w:val="nil"/>
              <w:bottom w:val="nil"/>
              <w:right w:val="nil"/>
            </w:tcBorders>
          </w:tcPr>
          <w:p w14:paraId="13225806"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2797AB82"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74±9</w:t>
            </w:r>
          </w:p>
        </w:tc>
        <w:tc>
          <w:tcPr>
            <w:tcW w:w="1692" w:type="dxa"/>
            <w:tcBorders>
              <w:top w:val="nil"/>
              <w:left w:val="nil"/>
              <w:bottom w:val="nil"/>
              <w:right w:val="nil"/>
            </w:tcBorders>
          </w:tcPr>
          <w:p w14:paraId="009B5F17"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63±13</w:t>
            </w:r>
          </w:p>
        </w:tc>
        <w:tc>
          <w:tcPr>
            <w:tcW w:w="1149" w:type="dxa"/>
            <w:tcBorders>
              <w:top w:val="nil"/>
              <w:left w:val="nil"/>
              <w:bottom w:val="nil"/>
              <w:right w:val="single" w:sz="12" w:space="0" w:color="auto"/>
            </w:tcBorders>
          </w:tcPr>
          <w:p w14:paraId="639BA60F"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0.004</w:t>
            </w:r>
          </w:p>
        </w:tc>
      </w:tr>
      <w:tr w:rsidR="00F72713" w:rsidRPr="00D17F3E" w14:paraId="0228D76B" w14:textId="77777777" w:rsidTr="00244D04">
        <w:trPr>
          <w:trHeight w:val="20"/>
          <w:jc w:val="center"/>
        </w:trPr>
        <w:tc>
          <w:tcPr>
            <w:tcW w:w="3014" w:type="dxa"/>
            <w:tcBorders>
              <w:top w:val="nil"/>
              <w:left w:val="single" w:sz="12" w:space="0" w:color="auto"/>
              <w:bottom w:val="nil"/>
              <w:right w:val="nil"/>
            </w:tcBorders>
          </w:tcPr>
          <w:p w14:paraId="266F1AA0"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Male sex (n, %)</w:t>
            </w:r>
          </w:p>
        </w:tc>
        <w:tc>
          <w:tcPr>
            <w:tcW w:w="551" w:type="dxa"/>
            <w:tcBorders>
              <w:top w:val="nil"/>
              <w:left w:val="nil"/>
              <w:bottom w:val="nil"/>
              <w:right w:val="nil"/>
            </w:tcBorders>
          </w:tcPr>
          <w:p w14:paraId="0F5D2479"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034D0037"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8 (53%)</w:t>
            </w:r>
          </w:p>
        </w:tc>
        <w:tc>
          <w:tcPr>
            <w:tcW w:w="1692" w:type="dxa"/>
            <w:tcBorders>
              <w:top w:val="nil"/>
              <w:left w:val="nil"/>
              <w:bottom w:val="nil"/>
              <w:right w:val="nil"/>
            </w:tcBorders>
          </w:tcPr>
          <w:p w14:paraId="3C0DF1AE"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76 (73%)</w:t>
            </w:r>
          </w:p>
        </w:tc>
        <w:tc>
          <w:tcPr>
            <w:tcW w:w="1149" w:type="dxa"/>
            <w:tcBorders>
              <w:top w:val="nil"/>
              <w:left w:val="nil"/>
              <w:bottom w:val="nil"/>
              <w:right w:val="single" w:sz="12" w:space="0" w:color="auto"/>
            </w:tcBorders>
          </w:tcPr>
          <w:p w14:paraId="7DFD86C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0.206</w:t>
            </w:r>
          </w:p>
        </w:tc>
      </w:tr>
      <w:tr w:rsidR="00F72713" w:rsidRPr="00D17F3E" w14:paraId="24ADA312" w14:textId="77777777" w:rsidTr="00244D04">
        <w:trPr>
          <w:trHeight w:val="20"/>
          <w:jc w:val="center"/>
        </w:trPr>
        <w:tc>
          <w:tcPr>
            <w:tcW w:w="3014" w:type="dxa"/>
            <w:tcBorders>
              <w:top w:val="nil"/>
              <w:left w:val="single" w:sz="12" w:space="0" w:color="auto"/>
              <w:bottom w:val="nil"/>
              <w:right w:val="nil"/>
            </w:tcBorders>
          </w:tcPr>
          <w:p w14:paraId="73DCC3DD"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 xml:space="preserve">Treated hypertension </w:t>
            </w:r>
          </w:p>
        </w:tc>
        <w:tc>
          <w:tcPr>
            <w:tcW w:w="551" w:type="dxa"/>
            <w:tcBorders>
              <w:top w:val="nil"/>
              <w:left w:val="nil"/>
              <w:bottom w:val="nil"/>
              <w:right w:val="nil"/>
            </w:tcBorders>
          </w:tcPr>
          <w:p w14:paraId="7752E4A1"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4219E242"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8 (53%)</w:t>
            </w:r>
          </w:p>
        </w:tc>
        <w:tc>
          <w:tcPr>
            <w:tcW w:w="1692" w:type="dxa"/>
            <w:tcBorders>
              <w:top w:val="nil"/>
              <w:left w:val="nil"/>
              <w:bottom w:val="nil"/>
              <w:right w:val="nil"/>
            </w:tcBorders>
          </w:tcPr>
          <w:p w14:paraId="7609DBDC"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32 (31%)</w:t>
            </w:r>
          </w:p>
        </w:tc>
        <w:tc>
          <w:tcPr>
            <w:tcW w:w="1149" w:type="dxa"/>
            <w:tcBorders>
              <w:top w:val="nil"/>
              <w:left w:val="nil"/>
              <w:bottom w:val="nil"/>
              <w:right w:val="single" w:sz="12" w:space="0" w:color="auto"/>
            </w:tcBorders>
          </w:tcPr>
          <w:p w14:paraId="7344779C"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0.084</w:t>
            </w:r>
          </w:p>
        </w:tc>
      </w:tr>
      <w:tr w:rsidR="00F72713" w:rsidRPr="00D17F3E" w14:paraId="3AFB92DB" w14:textId="77777777" w:rsidTr="00244D04">
        <w:trPr>
          <w:trHeight w:val="20"/>
          <w:jc w:val="center"/>
        </w:trPr>
        <w:tc>
          <w:tcPr>
            <w:tcW w:w="3014" w:type="dxa"/>
            <w:tcBorders>
              <w:top w:val="nil"/>
              <w:left w:val="single" w:sz="12" w:space="0" w:color="auto"/>
              <w:bottom w:val="nil"/>
              <w:right w:val="nil"/>
            </w:tcBorders>
          </w:tcPr>
          <w:p w14:paraId="3455A5B5"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BMI (kg/m</w:t>
            </w:r>
            <w:r w:rsidRPr="00D17F3E">
              <w:rPr>
                <w:rFonts w:ascii="Times New Roman" w:hAnsi="Times New Roman" w:cs="Times New Roman"/>
                <w:noProof/>
                <w:vertAlign w:val="superscript"/>
              </w:rPr>
              <w:t>2</w:t>
            </w:r>
            <w:r w:rsidRPr="00D17F3E">
              <w:rPr>
                <w:rFonts w:ascii="Times New Roman" w:hAnsi="Times New Roman" w:cs="Times New Roman"/>
                <w:noProof/>
              </w:rPr>
              <w:t>)</w:t>
            </w:r>
          </w:p>
        </w:tc>
        <w:tc>
          <w:tcPr>
            <w:tcW w:w="551" w:type="dxa"/>
            <w:tcBorders>
              <w:top w:val="nil"/>
              <w:left w:val="nil"/>
              <w:bottom w:val="nil"/>
              <w:right w:val="nil"/>
            </w:tcBorders>
          </w:tcPr>
          <w:p w14:paraId="54C2E51F"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53DCC45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24±3</w:t>
            </w:r>
          </w:p>
        </w:tc>
        <w:tc>
          <w:tcPr>
            <w:tcW w:w="1692" w:type="dxa"/>
            <w:tcBorders>
              <w:top w:val="nil"/>
              <w:left w:val="nil"/>
              <w:bottom w:val="nil"/>
              <w:right w:val="nil"/>
            </w:tcBorders>
          </w:tcPr>
          <w:p w14:paraId="5764C433"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26±5</w:t>
            </w:r>
          </w:p>
        </w:tc>
        <w:tc>
          <w:tcPr>
            <w:tcW w:w="1149" w:type="dxa"/>
            <w:tcBorders>
              <w:top w:val="nil"/>
              <w:left w:val="nil"/>
              <w:bottom w:val="nil"/>
              <w:right w:val="single" w:sz="12" w:space="0" w:color="auto"/>
            </w:tcBorders>
          </w:tcPr>
          <w:p w14:paraId="4FC7B1C4"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0.170</w:t>
            </w:r>
          </w:p>
        </w:tc>
      </w:tr>
      <w:tr w:rsidR="00F72713" w:rsidRPr="00D17F3E" w14:paraId="69DF69BB" w14:textId="77777777" w:rsidTr="00244D04">
        <w:trPr>
          <w:trHeight w:val="20"/>
          <w:jc w:val="center"/>
        </w:trPr>
        <w:tc>
          <w:tcPr>
            <w:tcW w:w="3014" w:type="dxa"/>
            <w:tcBorders>
              <w:top w:val="nil"/>
              <w:left w:val="single" w:sz="12" w:space="0" w:color="auto"/>
              <w:bottom w:val="nil"/>
              <w:right w:val="nil"/>
            </w:tcBorders>
          </w:tcPr>
          <w:p w14:paraId="603DAF8D"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Atrial fibrillation</w:t>
            </w:r>
          </w:p>
        </w:tc>
        <w:tc>
          <w:tcPr>
            <w:tcW w:w="551" w:type="dxa"/>
            <w:tcBorders>
              <w:top w:val="nil"/>
              <w:left w:val="nil"/>
              <w:bottom w:val="nil"/>
              <w:right w:val="nil"/>
            </w:tcBorders>
          </w:tcPr>
          <w:p w14:paraId="3984A5D1"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119</w:t>
            </w:r>
          </w:p>
        </w:tc>
        <w:tc>
          <w:tcPr>
            <w:tcW w:w="1712" w:type="dxa"/>
            <w:tcBorders>
              <w:top w:val="nil"/>
              <w:left w:val="nil"/>
              <w:bottom w:val="nil"/>
              <w:right w:val="nil"/>
            </w:tcBorders>
          </w:tcPr>
          <w:p w14:paraId="30DA047D" w14:textId="77777777" w:rsidR="00F72713" w:rsidRPr="00D17F3E" w:rsidRDefault="00F72713" w:rsidP="00F72713">
            <w:pPr>
              <w:jc w:val="center"/>
              <w:rPr>
                <w:rFonts w:ascii="Times New Roman" w:hAnsi="Times New Roman" w:cs="Times New Roman"/>
              </w:rPr>
            </w:pPr>
          </w:p>
        </w:tc>
        <w:tc>
          <w:tcPr>
            <w:tcW w:w="1692" w:type="dxa"/>
            <w:tcBorders>
              <w:top w:val="nil"/>
              <w:left w:val="nil"/>
              <w:bottom w:val="nil"/>
              <w:right w:val="nil"/>
            </w:tcBorders>
          </w:tcPr>
          <w:p w14:paraId="36EB06C7" w14:textId="77777777" w:rsidR="00F72713" w:rsidRPr="00D17F3E" w:rsidRDefault="00F72713" w:rsidP="00F72713">
            <w:pPr>
              <w:jc w:val="center"/>
              <w:rPr>
                <w:rFonts w:ascii="Times New Roman" w:hAnsi="Times New Roman" w:cs="Times New Roman"/>
              </w:rPr>
            </w:pPr>
          </w:p>
        </w:tc>
        <w:tc>
          <w:tcPr>
            <w:tcW w:w="1149" w:type="dxa"/>
            <w:tcBorders>
              <w:top w:val="nil"/>
              <w:left w:val="nil"/>
              <w:bottom w:val="nil"/>
              <w:right w:val="single" w:sz="12" w:space="0" w:color="auto"/>
            </w:tcBorders>
          </w:tcPr>
          <w:p w14:paraId="716FD230"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0.227</w:t>
            </w:r>
          </w:p>
        </w:tc>
      </w:tr>
      <w:tr w:rsidR="00F72713" w:rsidRPr="00D17F3E" w14:paraId="0936603E" w14:textId="77777777" w:rsidTr="00244D04">
        <w:trPr>
          <w:trHeight w:val="20"/>
          <w:jc w:val="center"/>
        </w:trPr>
        <w:tc>
          <w:tcPr>
            <w:tcW w:w="3014" w:type="dxa"/>
            <w:tcBorders>
              <w:top w:val="nil"/>
              <w:left w:val="single" w:sz="12" w:space="0" w:color="auto"/>
              <w:bottom w:val="nil"/>
              <w:right w:val="nil"/>
            </w:tcBorders>
          </w:tcPr>
          <w:p w14:paraId="3AE81329" w14:textId="77777777" w:rsidR="00F72713" w:rsidRPr="00D17F3E" w:rsidRDefault="00F72713" w:rsidP="00F72713">
            <w:pPr>
              <w:ind w:left="284"/>
              <w:rPr>
                <w:rFonts w:ascii="Times New Roman" w:hAnsi="Times New Roman" w:cs="Times New Roman"/>
                <w:i/>
                <w:noProof/>
              </w:rPr>
            </w:pPr>
            <w:r w:rsidRPr="00D17F3E">
              <w:rPr>
                <w:rFonts w:ascii="Times New Roman" w:hAnsi="Times New Roman" w:cs="Times New Roman"/>
                <w:i/>
                <w:noProof/>
              </w:rPr>
              <w:t>None</w:t>
            </w:r>
          </w:p>
        </w:tc>
        <w:tc>
          <w:tcPr>
            <w:tcW w:w="551" w:type="dxa"/>
            <w:tcBorders>
              <w:top w:val="nil"/>
              <w:left w:val="nil"/>
              <w:bottom w:val="nil"/>
              <w:right w:val="nil"/>
            </w:tcBorders>
          </w:tcPr>
          <w:p w14:paraId="7433D8C5" w14:textId="77777777" w:rsidR="00F72713" w:rsidRPr="00D17F3E" w:rsidRDefault="00F72713" w:rsidP="00F72713">
            <w:pPr>
              <w:jc w:val="center"/>
              <w:rPr>
                <w:rFonts w:ascii="Times New Roman" w:hAnsi="Times New Roman" w:cs="Times New Roman"/>
                <w:noProof/>
              </w:rPr>
            </w:pPr>
          </w:p>
        </w:tc>
        <w:tc>
          <w:tcPr>
            <w:tcW w:w="1712" w:type="dxa"/>
            <w:tcBorders>
              <w:top w:val="nil"/>
              <w:left w:val="nil"/>
              <w:bottom w:val="nil"/>
              <w:right w:val="nil"/>
            </w:tcBorders>
          </w:tcPr>
          <w:p w14:paraId="040FE559"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9 (60%)</w:t>
            </w:r>
          </w:p>
        </w:tc>
        <w:tc>
          <w:tcPr>
            <w:tcW w:w="1692" w:type="dxa"/>
            <w:tcBorders>
              <w:top w:val="nil"/>
              <w:left w:val="nil"/>
              <w:bottom w:val="nil"/>
              <w:right w:val="nil"/>
            </w:tcBorders>
          </w:tcPr>
          <w:p w14:paraId="70DE2A7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74 (71%)</w:t>
            </w:r>
          </w:p>
        </w:tc>
        <w:tc>
          <w:tcPr>
            <w:tcW w:w="1149" w:type="dxa"/>
            <w:tcBorders>
              <w:top w:val="nil"/>
              <w:left w:val="nil"/>
              <w:bottom w:val="nil"/>
              <w:right w:val="single" w:sz="12" w:space="0" w:color="auto"/>
            </w:tcBorders>
          </w:tcPr>
          <w:p w14:paraId="16104511" w14:textId="77777777" w:rsidR="00F72713" w:rsidRPr="00D17F3E" w:rsidRDefault="00F72713" w:rsidP="00F72713">
            <w:pPr>
              <w:jc w:val="center"/>
              <w:rPr>
                <w:rFonts w:ascii="Times New Roman" w:hAnsi="Times New Roman" w:cs="Times New Roman"/>
              </w:rPr>
            </w:pPr>
          </w:p>
        </w:tc>
      </w:tr>
      <w:tr w:rsidR="00F72713" w:rsidRPr="00D17F3E" w14:paraId="2F4A98A1" w14:textId="77777777" w:rsidTr="00244D04">
        <w:trPr>
          <w:trHeight w:val="20"/>
          <w:jc w:val="center"/>
        </w:trPr>
        <w:tc>
          <w:tcPr>
            <w:tcW w:w="3014" w:type="dxa"/>
            <w:tcBorders>
              <w:top w:val="nil"/>
              <w:left w:val="single" w:sz="12" w:space="0" w:color="auto"/>
              <w:bottom w:val="nil"/>
              <w:right w:val="nil"/>
            </w:tcBorders>
          </w:tcPr>
          <w:p w14:paraId="0616CD72" w14:textId="77777777" w:rsidR="00F72713" w:rsidRPr="00D17F3E" w:rsidRDefault="00F72713" w:rsidP="00F72713">
            <w:pPr>
              <w:ind w:left="284"/>
              <w:rPr>
                <w:rFonts w:ascii="Times New Roman" w:hAnsi="Times New Roman" w:cs="Times New Roman"/>
                <w:i/>
                <w:noProof/>
              </w:rPr>
            </w:pPr>
            <w:r w:rsidRPr="00D17F3E">
              <w:rPr>
                <w:rFonts w:ascii="Times New Roman" w:hAnsi="Times New Roman" w:cs="Times New Roman"/>
                <w:i/>
                <w:noProof/>
              </w:rPr>
              <w:t>Paroxysmal (n, %)</w:t>
            </w:r>
          </w:p>
        </w:tc>
        <w:tc>
          <w:tcPr>
            <w:tcW w:w="551" w:type="dxa"/>
            <w:tcBorders>
              <w:top w:val="nil"/>
              <w:left w:val="nil"/>
              <w:bottom w:val="nil"/>
              <w:right w:val="nil"/>
            </w:tcBorders>
          </w:tcPr>
          <w:p w14:paraId="33D43441" w14:textId="77777777" w:rsidR="00F72713" w:rsidRPr="00D17F3E" w:rsidRDefault="00F72713" w:rsidP="00F72713">
            <w:pPr>
              <w:jc w:val="center"/>
              <w:rPr>
                <w:rFonts w:ascii="Times New Roman" w:hAnsi="Times New Roman" w:cs="Times New Roman"/>
                <w:noProof/>
              </w:rPr>
            </w:pPr>
          </w:p>
        </w:tc>
        <w:tc>
          <w:tcPr>
            <w:tcW w:w="1712" w:type="dxa"/>
            <w:tcBorders>
              <w:top w:val="nil"/>
              <w:left w:val="nil"/>
              <w:bottom w:val="nil"/>
              <w:right w:val="nil"/>
            </w:tcBorders>
          </w:tcPr>
          <w:p w14:paraId="6EE57109"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0 (0%)</w:t>
            </w:r>
          </w:p>
        </w:tc>
        <w:tc>
          <w:tcPr>
            <w:tcW w:w="1692" w:type="dxa"/>
            <w:tcBorders>
              <w:top w:val="nil"/>
              <w:left w:val="nil"/>
              <w:bottom w:val="nil"/>
              <w:right w:val="nil"/>
            </w:tcBorders>
          </w:tcPr>
          <w:p w14:paraId="732E54C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7 (7%)</w:t>
            </w:r>
          </w:p>
        </w:tc>
        <w:tc>
          <w:tcPr>
            <w:tcW w:w="1149" w:type="dxa"/>
            <w:tcBorders>
              <w:top w:val="nil"/>
              <w:left w:val="nil"/>
              <w:bottom w:val="nil"/>
              <w:right w:val="single" w:sz="12" w:space="0" w:color="auto"/>
            </w:tcBorders>
          </w:tcPr>
          <w:p w14:paraId="5377A039" w14:textId="77777777" w:rsidR="00F72713" w:rsidRPr="00D17F3E" w:rsidRDefault="00F72713" w:rsidP="00F72713">
            <w:pPr>
              <w:jc w:val="center"/>
              <w:rPr>
                <w:rFonts w:ascii="Times New Roman" w:hAnsi="Times New Roman" w:cs="Times New Roman"/>
              </w:rPr>
            </w:pPr>
          </w:p>
        </w:tc>
      </w:tr>
      <w:tr w:rsidR="00F72713" w:rsidRPr="00D17F3E" w14:paraId="1C40E350" w14:textId="77777777" w:rsidTr="00244D04">
        <w:trPr>
          <w:trHeight w:val="20"/>
          <w:jc w:val="center"/>
        </w:trPr>
        <w:tc>
          <w:tcPr>
            <w:tcW w:w="3014" w:type="dxa"/>
            <w:tcBorders>
              <w:top w:val="nil"/>
              <w:left w:val="single" w:sz="12" w:space="0" w:color="auto"/>
              <w:bottom w:val="nil"/>
              <w:right w:val="nil"/>
            </w:tcBorders>
          </w:tcPr>
          <w:p w14:paraId="5BCE1DDF" w14:textId="77777777" w:rsidR="00F72713" w:rsidRPr="00D17F3E" w:rsidRDefault="00F72713" w:rsidP="00F72713">
            <w:pPr>
              <w:ind w:left="284"/>
              <w:rPr>
                <w:rFonts w:ascii="Times New Roman" w:hAnsi="Times New Roman" w:cs="Times New Roman"/>
                <w:i/>
                <w:noProof/>
              </w:rPr>
            </w:pPr>
            <w:r w:rsidRPr="00D17F3E">
              <w:rPr>
                <w:rFonts w:ascii="Times New Roman" w:hAnsi="Times New Roman" w:cs="Times New Roman"/>
                <w:i/>
                <w:noProof/>
              </w:rPr>
              <w:t>Permanent (n, %)</w:t>
            </w:r>
          </w:p>
        </w:tc>
        <w:tc>
          <w:tcPr>
            <w:tcW w:w="551" w:type="dxa"/>
            <w:tcBorders>
              <w:top w:val="nil"/>
              <w:left w:val="nil"/>
              <w:bottom w:val="nil"/>
              <w:right w:val="nil"/>
            </w:tcBorders>
          </w:tcPr>
          <w:p w14:paraId="0D5CD57F" w14:textId="77777777" w:rsidR="00F72713" w:rsidRPr="00D17F3E" w:rsidRDefault="00F72713" w:rsidP="00F72713">
            <w:pPr>
              <w:jc w:val="center"/>
              <w:rPr>
                <w:rFonts w:ascii="Times New Roman" w:hAnsi="Times New Roman" w:cs="Times New Roman"/>
                <w:noProof/>
              </w:rPr>
            </w:pPr>
          </w:p>
        </w:tc>
        <w:tc>
          <w:tcPr>
            <w:tcW w:w="1712" w:type="dxa"/>
            <w:tcBorders>
              <w:top w:val="nil"/>
              <w:left w:val="nil"/>
              <w:bottom w:val="nil"/>
              <w:right w:val="nil"/>
            </w:tcBorders>
          </w:tcPr>
          <w:p w14:paraId="3D7728AD"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6 (40%)</w:t>
            </w:r>
          </w:p>
        </w:tc>
        <w:tc>
          <w:tcPr>
            <w:tcW w:w="1692" w:type="dxa"/>
            <w:tcBorders>
              <w:top w:val="nil"/>
              <w:left w:val="nil"/>
              <w:bottom w:val="nil"/>
              <w:right w:val="nil"/>
            </w:tcBorders>
          </w:tcPr>
          <w:p w14:paraId="1F604FE3"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23 (22%)</w:t>
            </w:r>
          </w:p>
        </w:tc>
        <w:tc>
          <w:tcPr>
            <w:tcW w:w="1149" w:type="dxa"/>
            <w:tcBorders>
              <w:top w:val="nil"/>
              <w:left w:val="nil"/>
              <w:bottom w:val="nil"/>
              <w:right w:val="single" w:sz="12" w:space="0" w:color="auto"/>
            </w:tcBorders>
          </w:tcPr>
          <w:p w14:paraId="4CE5858A" w14:textId="77777777" w:rsidR="00F72713" w:rsidRPr="00D17F3E" w:rsidRDefault="00F72713" w:rsidP="00F72713">
            <w:pPr>
              <w:jc w:val="center"/>
              <w:rPr>
                <w:rFonts w:ascii="Times New Roman" w:hAnsi="Times New Roman" w:cs="Times New Roman"/>
              </w:rPr>
            </w:pPr>
          </w:p>
        </w:tc>
      </w:tr>
      <w:tr w:rsidR="00F72713" w:rsidRPr="00D17F3E" w14:paraId="363DA661" w14:textId="77777777" w:rsidTr="00244D04">
        <w:trPr>
          <w:trHeight w:val="20"/>
          <w:jc w:val="center"/>
        </w:trPr>
        <w:tc>
          <w:tcPr>
            <w:tcW w:w="3014" w:type="dxa"/>
            <w:tcBorders>
              <w:top w:val="nil"/>
              <w:left w:val="single" w:sz="12" w:space="0" w:color="auto"/>
              <w:bottom w:val="nil"/>
              <w:right w:val="nil"/>
            </w:tcBorders>
          </w:tcPr>
          <w:p w14:paraId="005D4849"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eGFR (ml/min/1.73m</w:t>
            </w:r>
            <w:r w:rsidRPr="00D17F3E">
              <w:rPr>
                <w:rFonts w:ascii="Times New Roman" w:hAnsi="Times New Roman" w:cs="Times New Roman"/>
                <w:noProof/>
                <w:vertAlign w:val="superscript"/>
              </w:rPr>
              <w:t>2</w:t>
            </w:r>
            <w:r w:rsidRPr="00D17F3E">
              <w:rPr>
                <w:rFonts w:ascii="Times New Roman" w:hAnsi="Times New Roman" w:cs="Times New Roman"/>
                <w:noProof/>
              </w:rPr>
              <w:t>)</w:t>
            </w:r>
          </w:p>
        </w:tc>
        <w:tc>
          <w:tcPr>
            <w:tcW w:w="551" w:type="dxa"/>
            <w:tcBorders>
              <w:top w:val="nil"/>
              <w:left w:val="nil"/>
              <w:bottom w:val="nil"/>
              <w:right w:val="nil"/>
            </w:tcBorders>
          </w:tcPr>
          <w:p w14:paraId="15AAD24B"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117</w:t>
            </w:r>
          </w:p>
        </w:tc>
        <w:tc>
          <w:tcPr>
            <w:tcW w:w="1712" w:type="dxa"/>
            <w:tcBorders>
              <w:top w:val="nil"/>
              <w:left w:val="nil"/>
              <w:bottom w:val="nil"/>
              <w:right w:val="nil"/>
            </w:tcBorders>
          </w:tcPr>
          <w:p w14:paraId="55523C72"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56 (43–79)</w:t>
            </w:r>
          </w:p>
        </w:tc>
        <w:tc>
          <w:tcPr>
            <w:tcW w:w="1692" w:type="dxa"/>
            <w:tcBorders>
              <w:top w:val="nil"/>
              <w:left w:val="nil"/>
              <w:bottom w:val="nil"/>
              <w:right w:val="nil"/>
            </w:tcBorders>
          </w:tcPr>
          <w:p w14:paraId="4EE5C84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75 (64–84)</w:t>
            </w:r>
          </w:p>
        </w:tc>
        <w:tc>
          <w:tcPr>
            <w:tcW w:w="1149" w:type="dxa"/>
            <w:tcBorders>
              <w:top w:val="nil"/>
              <w:left w:val="nil"/>
              <w:bottom w:val="nil"/>
              <w:right w:val="single" w:sz="12" w:space="0" w:color="auto"/>
            </w:tcBorders>
          </w:tcPr>
          <w:p w14:paraId="6040EFD5"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0.023</w:t>
            </w:r>
          </w:p>
        </w:tc>
      </w:tr>
      <w:tr w:rsidR="00F72713" w:rsidRPr="00D17F3E" w14:paraId="0BCD4D5B" w14:textId="77777777" w:rsidTr="00244D04">
        <w:trPr>
          <w:trHeight w:val="20"/>
          <w:jc w:val="center"/>
        </w:trPr>
        <w:tc>
          <w:tcPr>
            <w:tcW w:w="3014" w:type="dxa"/>
            <w:tcBorders>
              <w:top w:val="nil"/>
              <w:left w:val="single" w:sz="12" w:space="0" w:color="auto"/>
              <w:bottom w:val="nil"/>
              <w:right w:val="nil"/>
            </w:tcBorders>
          </w:tcPr>
          <w:p w14:paraId="7624B592"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Degeneration subtype</w:t>
            </w:r>
          </w:p>
        </w:tc>
        <w:tc>
          <w:tcPr>
            <w:tcW w:w="551" w:type="dxa"/>
            <w:tcBorders>
              <w:top w:val="nil"/>
              <w:left w:val="nil"/>
              <w:bottom w:val="nil"/>
              <w:right w:val="nil"/>
            </w:tcBorders>
          </w:tcPr>
          <w:p w14:paraId="7956962D"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119</w:t>
            </w:r>
          </w:p>
        </w:tc>
        <w:tc>
          <w:tcPr>
            <w:tcW w:w="1712" w:type="dxa"/>
            <w:tcBorders>
              <w:top w:val="nil"/>
              <w:left w:val="nil"/>
              <w:bottom w:val="nil"/>
              <w:right w:val="nil"/>
            </w:tcBorders>
          </w:tcPr>
          <w:p w14:paraId="09CC2B2C" w14:textId="77777777" w:rsidR="00F72713" w:rsidRPr="00D17F3E" w:rsidRDefault="00F72713" w:rsidP="00F72713">
            <w:pPr>
              <w:jc w:val="center"/>
              <w:rPr>
                <w:rFonts w:ascii="Times New Roman" w:hAnsi="Times New Roman" w:cs="Times New Roman"/>
              </w:rPr>
            </w:pPr>
          </w:p>
        </w:tc>
        <w:tc>
          <w:tcPr>
            <w:tcW w:w="1692" w:type="dxa"/>
            <w:tcBorders>
              <w:top w:val="nil"/>
              <w:left w:val="nil"/>
              <w:bottom w:val="nil"/>
              <w:right w:val="nil"/>
            </w:tcBorders>
          </w:tcPr>
          <w:p w14:paraId="78A0DCF8" w14:textId="77777777" w:rsidR="00F72713" w:rsidRPr="00D17F3E" w:rsidRDefault="00F72713" w:rsidP="00F72713">
            <w:pPr>
              <w:jc w:val="center"/>
              <w:rPr>
                <w:rFonts w:ascii="Times New Roman" w:hAnsi="Times New Roman" w:cs="Times New Roman"/>
              </w:rPr>
            </w:pPr>
          </w:p>
        </w:tc>
        <w:tc>
          <w:tcPr>
            <w:tcW w:w="1149" w:type="dxa"/>
            <w:tcBorders>
              <w:top w:val="nil"/>
              <w:left w:val="nil"/>
              <w:bottom w:val="nil"/>
              <w:right w:val="single" w:sz="12" w:space="0" w:color="auto"/>
            </w:tcBorders>
          </w:tcPr>
          <w:p w14:paraId="4E4A19D1"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0.347</w:t>
            </w:r>
          </w:p>
        </w:tc>
      </w:tr>
      <w:tr w:rsidR="00F72713" w:rsidRPr="00D17F3E" w14:paraId="32EFB556" w14:textId="77777777" w:rsidTr="00244D04">
        <w:trPr>
          <w:trHeight w:val="20"/>
          <w:jc w:val="center"/>
        </w:trPr>
        <w:tc>
          <w:tcPr>
            <w:tcW w:w="3014" w:type="dxa"/>
            <w:tcBorders>
              <w:top w:val="nil"/>
              <w:left w:val="single" w:sz="12" w:space="0" w:color="auto"/>
              <w:bottom w:val="nil"/>
              <w:right w:val="nil"/>
            </w:tcBorders>
          </w:tcPr>
          <w:p w14:paraId="5E1D5B26" w14:textId="77777777" w:rsidR="00F72713" w:rsidRPr="00D17F3E" w:rsidRDefault="00F72713" w:rsidP="00F72713">
            <w:pPr>
              <w:ind w:left="284"/>
              <w:rPr>
                <w:rFonts w:ascii="Times New Roman" w:hAnsi="Times New Roman" w:cs="Times New Roman"/>
                <w:i/>
                <w:noProof/>
              </w:rPr>
            </w:pPr>
            <w:r w:rsidRPr="00D17F3E">
              <w:rPr>
                <w:rFonts w:ascii="Times New Roman" w:hAnsi="Times New Roman" w:cs="Times New Roman"/>
                <w:i/>
                <w:noProof/>
              </w:rPr>
              <w:t>Barlow’s</w:t>
            </w:r>
          </w:p>
        </w:tc>
        <w:tc>
          <w:tcPr>
            <w:tcW w:w="551" w:type="dxa"/>
            <w:tcBorders>
              <w:top w:val="nil"/>
              <w:left w:val="nil"/>
              <w:bottom w:val="nil"/>
              <w:right w:val="nil"/>
            </w:tcBorders>
          </w:tcPr>
          <w:p w14:paraId="273E9866" w14:textId="77777777" w:rsidR="00F72713" w:rsidRPr="00D17F3E" w:rsidRDefault="00F72713" w:rsidP="00F72713">
            <w:pPr>
              <w:jc w:val="center"/>
              <w:rPr>
                <w:rFonts w:ascii="Times New Roman" w:hAnsi="Times New Roman" w:cs="Times New Roman"/>
                <w:noProof/>
              </w:rPr>
            </w:pPr>
          </w:p>
        </w:tc>
        <w:tc>
          <w:tcPr>
            <w:tcW w:w="1712" w:type="dxa"/>
            <w:tcBorders>
              <w:top w:val="nil"/>
              <w:left w:val="nil"/>
              <w:bottom w:val="nil"/>
              <w:right w:val="nil"/>
            </w:tcBorders>
          </w:tcPr>
          <w:p w14:paraId="2769417F"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6 (40%)</w:t>
            </w:r>
          </w:p>
        </w:tc>
        <w:tc>
          <w:tcPr>
            <w:tcW w:w="1692" w:type="dxa"/>
            <w:tcBorders>
              <w:top w:val="nil"/>
              <w:left w:val="nil"/>
              <w:bottom w:val="nil"/>
              <w:right w:val="nil"/>
            </w:tcBorders>
          </w:tcPr>
          <w:p w14:paraId="0C0260B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35 (34%)</w:t>
            </w:r>
          </w:p>
        </w:tc>
        <w:tc>
          <w:tcPr>
            <w:tcW w:w="1149" w:type="dxa"/>
            <w:tcBorders>
              <w:top w:val="nil"/>
              <w:left w:val="nil"/>
              <w:bottom w:val="nil"/>
              <w:right w:val="single" w:sz="12" w:space="0" w:color="auto"/>
            </w:tcBorders>
          </w:tcPr>
          <w:p w14:paraId="5244C2BD" w14:textId="77777777" w:rsidR="00F72713" w:rsidRPr="00D17F3E" w:rsidRDefault="00F72713" w:rsidP="00F72713">
            <w:pPr>
              <w:jc w:val="center"/>
              <w:rPr>
                <w:rFonts w:ascii="Times New Roman" w:hAnsi="Times New Roman" w:cs="Times New Roman"/>
              </w:rPr>
            </w:pPr>
          </w:p>
        </w:tc>
      </w:tr>
      <w:tr w:rsidR="00F72713" w:rsidRPr="00D17F3E" w14:paraId="0F0EE955" w14:textId="77777777" w:rsidTr="00244D04">
        <w:trPr>
          <w:trHeight w:val="20"/>
          <w:jc w:val="center"/>
        </w:trPr>
        <w:tc>
          <w:tcPr>
            <w:tcW w:w="3014" w:type="dxa"/>
            <w:tcBorders>
              <w:top w:val="nil"/>
              <w:left w:val="single" w:sz="12" w:space="0" w:color="auto"/>
              <w:bottom w:val="nil"/>
              <w:right w:val="nil"/>
            </w:tcBorders>
          </w:tcPr>
          <w:p w14:paraId="310C7491" w14:textId="77777777" w:rsidR="00F72713" w:rsidRPr="00D17F3E" w:rsidRDefault="00F72713" w:rsidP="00F72713">
            <w:pPr>
              <w:ind w:left="284"/>
              <w:rPr>
                <w:rFonts w:ascii="Times New Roman" w:hAnsi="Times New Roman" w:cs="Times New Roman"/>
                <w:i/>
                <w:noProof/>
              </w:rPr>
            </w:pPr>
            <w:r w:rsidRPr="00D17F3E">
              <w:rPr>
                <w:rFonts w:ascii="Times New Roman" w:hAnsi="Times New Roman" w:cs="Times New Roman"/>
                <w:i/>
                <w:noProof/>
              </w:rPr>
              <w:t>Indeterminant</w:t>
            </w:r>
          </w:p>
        </w:tc>
        <w:tc>
          <w:tcPr>
            <w:tcW w:w="551" w:type="dxa"/>
            <w:tcBorders>
              <w:top w:val="nil"/>
              <w:left w:val="nil"/>
              <w:bottom w:val="nil"/>
              <w:right w:val="nil"/>
            </w:tcBorders>
          </w:tcPr>
          <w:p w14:paraId="45E0ADBA" w14:textId="77777777" w:rsidR="00F72713" w:rsidRPr="00D17F3E" w:rsidRDefault="00F72713" w:rsidP="00F72713">
            <w:pPr>
              <w:jc w:val="center"/>
              <w:rPr>
                <w:rFonts w:ascii="Times New Roman" w:hAnsi="Times New Roman" w:cs="Times New Roman"/>
                <w:noProof/>
              </w:rPr>
            </w:pPr>
          </w:p>
        </w:tc>
        <w:tc>
          <w:tcPr>
            <w:tcW w:w="1712" w:type="dxa"/>
            <w:tcBorders>
              <w:top w:val="nil"/>
              <w:left w:val="nil"/>
              <w:bottom w:val="nil"/>
              <w:right w:val="nil"/>
            </w:tcBorders>
          </w:tcPr>
          <w:p w14:paraId="5775843F"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3 (20%)</w:t>
            </w:r>
          </w:p>
        </w:tc>
        <w:tc>
          <w:tcPr>
            <w:tcW w:w="1692" w:type="dxa"/>
            <w:tcBorders>
              <w:top w:val="nil"/>
              <w:left w:val="nil"/>
              <w:bottom w:val="nil"/>
              <w:right w:val="nil"/>
            </w:tcBorders>
          </w:tcPr>
          <w:p w14:paraId="525F5042"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10 (10%)</w:t>
            </w:r>
          </w:p>
        </w:tc>
        <w:tc>
          <w:tcPr>
            <w:tcW w:w="1149" w:type="dxa"/>
            <w:tcBorders>
              <w:top w:val="nil"/>
              <w:left w:val="nil"/>
              <w:bottom w:val="nil"/>
              <w:right w:val="single" w:sz="12" w:space="0" w:color="auto"/>
            </w:tcBorders>
          </w:tcPr>
          <w:p w14:paraId="2D96D8FB" w14:textId="77777777" w:rsidR="00F72713" w:rsidRPr="00D17F3E" w:rsidRDefault="00F72713" w:rsidP="00F72713">
            <w:pPr>
              <w:jc w:val="center"/>
              <w:rPr>
                <w:rFonts w:ascii="Times New Roman" w:hAnsi="Times New Roman" w:cs="Times New Roman"/>
              </w:rPr>
            </w:pPr>
          </w:p>
        </w:tc>
      </w:tr>
      <w:tr w:rsidR="00F72713" w:rsidRPr="00D17F3E" w14:paraId="32723418" w14:textId="77777777" w:rsidTr="00244D04">
        <w:trPr>
          <w:trHeight w:val="20"/>
          <w:jc w:val="center"/>
        </w:trPr>
        <w:tc>
          <w:tcPr>
            <w:tcW w:w="3014" w:type="dxa"/>
            <w:tcBorders>
              <w:top w:val="nil"/>
              <w:left w:val="single" w:sz="12" w:space="0" w:color="auto"/>
              <w:bottom w:val="nil"/>
              <w:right w:val="nil"/>
            </w:tcBorders>
          </w:tcPr>
          <w:p w14:paraId="4A1A14AE" w14:textId="77777777" w:rsidR="00F72713" w:rsidRPr="00D17F3E" w:rsidRDefault="00F72713" w:rsidP="00F72713">
            <w:pPr>
              <w:ind w:left="284"/>
              <w:rPr>
                <w:rFonts w:ascii="Times New Roman" w:hAnsi="Times New Roman" w:cs="Times New Roman"/>
                <w:i/>
                <w:noProof/>
              </w:rPr>
            </w:pPr>
            <w:r w:rsidRPr="00D17F3E">
              <w:rPr>
                <w:rFonts w:ascii="Times New Roman" w:hAnsi="Times New Roman" w:cs="Times New Roman"/>
                <w:i/>
                <w:noProof/>
              </w:rPr>
              <w:t>Fibroelastic deficiency</w:t>
            </w:r>
          </w:p>
        </w:tc>
        <w:tc>
          <w:tcPr>
            <w:tcW w:w="551" w:type="dxa"/>
            <w:tcBorders>
              <w:top w:val="nil"/>
              <w:left w:val="nil"/>
              <w:bottom w:val="nil"/>
              <w:right w:val="nil"/>
            </w:tcBorders>
          </w:tcPr>
          <w:p w14:paraId="659836E4" w14:textId="77777777" w:rsidR="00F72713" w:rsidRPr="00D17F3E" w:rsidRDefault="00F72713" w:rsidP="00F72713">
            <w:pPr>
              <w:jc w:val="center"/>
              <w:rPr>
                <w:rFonts w:ascii="Times New Roman" w:hAnsi="Times New Roman" w:cs="Times New Roman"/>
                <w:noProof/>
              </w:rPr>
            </w:pPr>
          </w:p>
        </w:tc>
        <w:tc>
          <w:tcPr>
            <w:tcW w:w="1712" w:type="dxa"/>
            <w:tcBorders>
              <w:top w:val="nil"/>
              <w:left w:val="nil"/>
              <w:bottom w:val="nil"/>
              <w:right w:val="nil"/>
            </w:tcBorders>
          </w:tcPr>
          <w:p w14:paraId="1B7EC74F"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6 (40%)</w:t>
            </w:r>
          </w:p>
        </w:tc>
        <w:tc>
          <w:tcPr>
            <w:tcW w:w="1692" w:type="dxa"/>
            <w:tcBorders>
              <w:top w:val="nil"/>
              <w:left w:val="nil"/>
              <w:bottom w:val="nil"/>
              <w:right w:val="nil"/>
            </w:tcBorders>
          </w:tcPr>
          <w:p w14:paraId="69B0EC8D"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59 (57%)</w:t>
            </w:r>
          </w:p>
        </w:tc>
        <w:tc>
          <w:tcPr>
            <w:tcW w:w="1149" w:type="dxa"/>
            <w:tcBorders>
              <w:top w:val="nil"/>
              <w:left w:val="nil"/>
              <w:bottom w:val="nil"/>
              <w:right w:val="single" w:sz="12" w:space="0" w:color="auto"/>
            </w:tcBorders>
          </w:tcPr>
          <w:p w14:paraId="436FC8AC" w14:textId="77777777" w:rsidR="00F72713" w:rsidRPr="00D17F3E" w:rsidRDefault="00F72713" w:rsidP="00F72713">
            <w:pPr>
              <w:jc w:val="center"/>
              <w:rPr>
                <w:rFonts w:ascii="Times New Roman" w:hAnsi="Times New Roman" w:cs="Times New Roman"/>
              </w:rPr>
            </w:pPr>
          </w:p>
        </w:tc>
      </w:tr>
      <w:tr w:rsidR="00F72713" w:rsidRPr="00D17F3E" w14:paraId="5AFBDEA5" w14:textId="77777777" w:rsidTr="00244D04">
        <w:trPr>
          <w:trHeight w:val="20"/>
          <w:jc w:val="center"/>
        </w:trPr>
        <w:tc>
          <w:tcPr>
            <w:tcW w:w="3014" w:type="dxa"/>
            <w:tcBorders>
              <w:top w:val="nil"/>
              <w:left w:val="single" w:sz="12" w:space="0" w:color="auto"/>
              <w:bottom w:val="nil"/>
              <w:right w:val="nil"/>
            </w:tcBorders>
          </w:tcPr>
          <w:p w14:paraId="62454CBE"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NTproBNP</w:t>
            </w:r>
          </w:p>
        </w:tc>
        <w:tc>
          <w:tcPr>
            <w:tcW w:w="551" w:type="dxa"/>
            <w:tcBorders>
              <w:top w:val="nil"/>
              <w:left w:val="nil"/>
              <w:bottom w:val="nil"/>
              <w:right w:val="nil"/>
            </w:tcBorders>
          </w:tcPr>
          <w:p w14:paraId="179DEE91"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117</w:t>
            </w:r>
          </w:p>
        </w:tc>
        <w:tc>
          <w:tcPr>
            <w:tcW w:w="1712" w:type="dxa"/>
            <w:tcBorders>
              <w:top w:val="nil"/>
              <w:left w:val="nil"/>
              <w:bottom w:val="nil"/>
              <w:right w:val="nil"/>
            </w:tcBorders>
          </w:tcPr>
          <w:p w14:paraId="20D5E67A"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423 (169-1159)</w:t>
            </w:r>
          </w:p>
        </w:tc>
        <w:tc>
          <w:tcPr>
            <w:tcW w:w="1692" w:type="dxa"/>
            <w:tcBorders>
              <w:top w:val="nil"/>
              <w:left w:val="nil"/>
              <w:bottom w:val="nil"/>
              <w:right w:val="nil"/>
            </w:tcBorders>
          </w:tcPr>
          <w:p w14:paraId="48F799D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233 (110-567)</w:t>
            </w:r>
          </w:p>
        </w:tc>
        <w:tc>
          <w:tcPr>
            <w:tcW w:w="1149" w:type="dxa"/>
            <w:tcBorders>
              <w:top w:val="nil"/>
              <w:left w:val="nil"/>
              <w:bottom w:val="nil"/>
              <w:right w:val="single" w:sz="12" w:space="0" w:color="auto"/>
            </w:tcBorders>
          </w:tcPr>
          <w:p w14:paraId="5DD54D1B"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0.100</w:t>
            </w:r>
          </w:p>
        </w:tc>
      </w:tr>
      <w:tr w:rsidR="00F72713" w:rsidRPr="00D17F3E" w14:paraId="2790A69C" w14:textId="77777777" w:rsidTr="00244D04">
        <w:trPr>
          <w:trHeight w:val="20"/>
          <w:jc w:val="center"/>
        </w:trPr>
        <w:tc>
          <w:tcPr>
            <w:tcW w:w="3014" w:type="dxa"/>
            <w:tcBorders>
              <w:top w:val="nil"/>
              <w:left w:val="single" w:sz="12" w:space="0" w:color="auto"/>
              <w:bottom w:val="nil"/>
              <w:right w:val="nil"/>
            </w:tcBorders>
          </w:tcPr>
          <w:p w14:paraId="0B9957FB"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MLHFQ score</w:t>
            </w:r>
          </w:p>
        </w:tc>
        <w:tc>
          <w:tcPr>
            <w:tcW w:w="551" w:type="dxa"/>
            <w:tcBorders>
              <w:top w:val="nil"/>
              <w:left w:val="nil"/>
              <w:bottom w:val="nil"/>
              <w:right w:val="nil"/>
            </w:tcBorders>
          </w:tcPr>
          <w:p w14:paraId="14D0EB36"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2DDC44D8"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8 (0-21)</w:t>
            </w:r>
          </w:p>
        </w:tc>
        <w:tc>
          <w:tcPr>
            <w:tcW w:w="1692" w:type="dxa"/>
            <w:tcBorders>
              <w:top w:val="nil"/>
              <w:left w:val="nil"/>
              <w:bottom w:val="nil"/>
              <w:right w:val="nil"/>
            </w:tcBorders>
          </w:tcPr>
          <w:p w14:paraId="7649DE38"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13 (4-41)</w:t>
            </w:r>
          </w:p>
        </w:tc>
        <w:tc>
          <w:tcPr>
            <w:tcW w:w="1149" w:type="dxa"/>
            <w:tcBorders>
              <w:top w:val="nil"/>
              <w:left w:val="nil"/>
              <w:bottom w:val="nil"/>
              <w:right w:val="single" w:sz="12" w:space="0" w:color="auto"/>
            </w:tcBorders>
          </w:tcPr>
          <w:p w14:paraId="0ADEFCB0"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0.201</w:t>
            </w:r>
          </w:p>
        </w:tc>
      </w:tr>
      <w:tr w:rsidR="00F72713" w:rsidRPr="00D17F3E" w14:paraId="7F9F18A0" w14:textId="77777777" w:rsidTr="00244D04">
        <w:trPr>
          <w:trHeight w:val="20"/>
          <w:jc w:val="center"/>
        </w:trPr>
        <w:tc>
          <w:tcPr>
            <w:tcW w:w="3014" w:type="dxa"/>
            <w:tcBorders>
              <w:top w:val="nil"/>
              <w:left w:val="single" w:sz="12" w:space="0" w:color="auto"/>
              <w:bottom w:val="nil"/>
              <w:right w:val="nil"/>
            </w:tcBorders>
          </w:tcPr>
          <w:p w14:paraId="73546AC3"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%PredVO</w:t>
            </w:r>
            <w:r w:rsidRPr="00D17F3E">
              <w:rPr>
                <w:rFonts w:ascii="Times New Roman" w:hAnsi="Times New Roman" w:cs="Times New Roman"/>
                <w:noProof/>
                <w:vertAlign w:val="subscript"/>
              </w:rPr>
              <w:t>2</w:t>
            </w:r>
            <w:r w:rsidRPr="00D17F3E">
              <w:rPr>
                <w:rFonts w:ascii="Times New Roman" w:hAnsi="Times New Roman" w:cs="Times New Roman"/>
                <w:noProof/>
              </w:rPr>
              <w:t>max (%)</w:t>
            </w:r>
          </w:p>
        </w:tc>
        <w:tc>
          <w:tcPr>
            <w:tcW w:w="551" w:type="dxa"/>
            <w:tcBorders>
              <w:top w:val="nil"/>
              <w:left w:val="nil"/>
              <w:bottom w:val="nil"/>
              <w:right w:val="nil"/>
            </w:tcBorders>
          </w:tcPr>
          <w:p w14:paraId="0890AE9C"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118</w:t>
            </w:r>
          </w:p>
        </w:tc>
        <w:tc>
          <w:tcPr>
            <w:tcW w:w="1712" w:type="dxa"/>
            <w:tcBorders>
              <w:top w:val="nil"/>
              <w:left w:val="nil"/>
              <w:bottom w:val="nil"/>
              <w:right w:val="nil"/>
            </w:tcBorders>
          </w:tcPr>
          <w:p w14:paraId="31873C36"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98±19</w:t>
            </w:r>
          </w:p>
        </w:tc>
        <w:tc>
          <w:tcPr>
            <w:tcW w:w="1692" w:type="dxa"/>
            <w:tcBorders>
              <w:top w:val="nil"/>
              <w:left w:val="nil"/>
              <w:bottom w:val="nil"/>
              <w:right w:val="nil"/>
            </w:tcBorders>
          </w:tcPr>
          <w:p w14:paraId="2C1DBD88"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91±22</w:t>
            </w:r>
          </w:p>
        </w:tc>
        <w:tc>
          <w:tcPr>
            <w:tcW w:w="1149" w:type="dxa"/>
            <w:tcBorders>
              <w:top w:val="nil"/>
              <w:left w:val="nil"/>
              <w:bottom w:val="nil"/>
              <w:right w:val="single" w:sz="12" w:space="0" w:color="auto"/>
            </w:tcBorders>
          </w:tcPr>
          <w:p w14:paraId="0BFCE30D"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0.253</w:t>
            </w:r>
          </w:p>
        </w:tc>
      </w:tr>
      <w:tr w:rsidR="00F72713" w:rsidRPr="00D17F3E" w14:paraId="6C44602C" w14:textId="77777777" w:rsidTr="00244D04">
        <w:trPr>
          <w:trHeight w:val="20"/>
          <w:jc w:val="center"/>
        </w:trPr>
        <w:tc>
          <w:tcPr>
            <w:tcW w:w="3014" w:type="dxa"/>
            <w:tcBorders>
              <w:top w:val="nil"/>
              <w:left w:val="single" w:sz="12" w:space="0" w:color="auto"/>
              <w:bottom w:val="nil"/>
              <w:right w:val="nil"/>
            </w:tcBorders>
          </w:tcPr>
          <w:p w14:paraId="1580A717"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bCs/>
              </w:rPr>
              <w:t>Echocardiography E/e’</w:t>
            </w:r>
          </w:p>
        </w:tc>
        <w:tc>
          <w:tcPr>
            <w:tcW w:w="551" w:type="dxa"/>
            <w:tcBorders>
              <w:top w:val="nil"/>
              <w:left w:val="nil"/>
              <w:bottom w:val="nil"/>
              <w:right w:val="nil"/>
            </w:tcBorders>
          </w:tcPr>
          <w:p w14:paraId="0396E5AA"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102</w:t>
            </w:r>
          </w:p>
        </w:tc>
        <w:tc>
          <w:tcPr>
            <w:tcW w:w="1712" w:type="dxa"/>
            <w:tcBorders>
              <w:top w:val="nil"/>
              <w:left w:val="nil"/>
              <w:bottom w:val="nil"/>
              <w:right w:val="nil"/>
            </w:tcBorders>
          </w:tcPr>
          <w:p w14:paraId="4EF56919"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9.2 (6.2-11.1)</w:t>
            </w:r>
          </w:p>
        </w:tc>
        <w:tc>
          <w:tcPr>
            <w:tcW w:w="1692" w:type="dxa"/>
            <w:tcBorders>
              <w:top w:val="nil"/>
              <w:left w:val="nil"/>
              <w:bottom w:val="nil"/>
              <w:right w:val="nil"/>
            </w:tcBorders>
          </w:tcPr>
          <w:p w14:paraId="37CDC2B8"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8.0 (6.9-11.8)</w:t>
            </w:r>
          </w:p>
        </w:tc>
        <w:tc>
          <w:tcPr>
            <w:tcW w:w="1149" w:type="dxa"/>
            <w:tcBorders>
              <w:top w:val="nil"/>
              <w:left w:val="nil"/>
              <w:bottom w:val="nil"/>
              <w:right w:val="single" w:sz="12" w:space="0" w:color="auto"/>
            </w:tcBorders>
          </w:tcPr>
          <w:p w14:paraId="6BB3D021"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0.861</w:t>
            </w:r>
          </w:p>
        </w:tc>
      </w:tr>
      <w:tr w:rsidR="00F72713" w:rsidRPr="00D17F3E" w14:paraId="1FFAE32F" w14:textId="77777777" w:rsidTr="00244D04">
        <w:trPr>
          <w:trHeight w:val="20"/>
          <w:jc w:val="center"/>
        </w:trPr>
        <w:tc>
          <w:tcPr>
            <w:tcW w:w="3014" w:type="dxa"/>
            <w:tcBorders>
              <w:top w:val="nil"/>
              <w:left w:val="single" w:sz="12" w:space="0" w:color="auto"/>
              <w:bottom w:val="nil"/>
              <w:right w:val="nil"/>
            </w:tcBorders>
          </w:tcPr>
          <w:p w14:paraId="162A5E44"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Resting sPAP (mmHg)</w:t>
            </w:r>
          </w:p>
        </w:tc>
        <w:tc>
          <w:tcPr>
            <w:tcW w:w="551" w:type="dxa"/>
            <w:tcBorders>
              <w:top w:val="nil"/>
              <w:left w:val="nil"/>
              <w:bottom w:val="nil"/>
              <w:right w:val="nil"/>
            </w:tcBorders>
          </w:tcPr>
          <w:p w14:paraId="726F07EE"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99</w:t>
            </w:r>
          </w:p>
        </w:tc>
        <w:tc>
          <w:tcPr>
            <w:tcW w:w="1712" w:type="dxa"/>
            <w:tcBorders>
              <w:top w:val="nil"/>
              <w:left w:val="nil"/>
              <w:bottom w:val="nil"/>
              <w:right w:val="nil"/>
            </w:tcBorders>
          </w:tcPr>
          <w:p w14:paraId="28901C44"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41±16</w:t>
            </w:r>
          </w:p>
        </w:tc>
        <w:tc>
          <w:tcPr>
            <w:tcW w:w="1692" w:type="dxa"/>
            <w:tcBorders>
              <w:top w:val="nil"/>
              <w:left w:val="nil"/>
              <w:bottom w:val="nil"/>
              <w:right w:val="nil"/>
            </w:tcBorders>
          </w:tcPr>
          <w:p w14:paraId="3B991846"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35±15</w:t>
            </w:r>
          </w:p>
        </w:tc>
        <w:tc>
          <w:tcPr>
            <w:tcW w:w="1149" w:type="dxa"/>
            <w:tcBorders>
              <w:top w:val="nil"/>
              <w:left w:val="nil"/>
              <w:bottom w:val="nil"/>
              <w:right w:val="single" w:sz="12" w:space="0" w:color="auto"/>
            </w:tcBorders>
          </w:tcPr>
          <w:p w14:paraId="7B44F86A"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0.184</w:t>
            </w:r>
          </w:p>
        </w:tc>
      </w:tr>
      <w:tr w:rsidR="00F72713" w:rsidRPr="00D17F3E" w14:paraId="6ACFD14A" w14:textId="77777777" w:rsidTr="00244D04">
        <w:trPr>
          <w:trHeight w:val="20"/>
          <w:jc w:val="center"/>
        </w:trPr>
        <w:tc>
          <w:tcPr>
            <w:tcW w:w="8118" w:type="dxa"/>
            <w:gridSpan w:val="5"/>
            <w:tcBorders>
              <w:top w:val="nil"/>
              <w:left w:val="single" w:sz="12" w:space="0" w:color="auto"/>
              <w:bottom w:val="nil"/>
              <w:right w:val="single" w:sz="12" w:space="0" w:color="auto"/>
            </w:tcBorders>
            <w:shd w:val="clear" w:color="auto" w:fill="D9D9D9" w:themeFill="background1" w:themeFillShade="D9"/>
          </w:tcPr>
          <w:p w14:paraId="57BF8EA2" w14:textId="77777777" w:rsidR="00F72713" w:rsidRPr="00D17F3E" w:rsidRDefault="00F72713" w:rsidP="00F72713">
            <w:pPr>
              <w:jc w:val="center"/>
              <w:rPr>
                <w:rFonts w:ascii="Times New Roman" w:hAnsi="Times New Roman" w:cs="Times New Roman"/>
                <w:b/>
                <w:i/>
                <w:iCs/>
              </w:rPr>
            </w:pPr>
            <w:r w:rsidRPr="00D17F3E">
              <w:rPr>
                <w:rFonts w:ascii="Times New Roman" w:hAnsi="Times New Roman" w:cs="Times New Roman"/>
                <w:b/>
                <w:i/>
                <w:iCs/>
              </w:rPr>
              <w:t>Cardiac magnetic resonance characteristics</w:t>
            </w:r>
          </w:p>
        </w:tc>
      </w:tr>
      <w:tr w:rsidR="00867501" w:rsidRPr="00D17F3E" w14:paraId="268EBD43" w14:textId="77777777" w:rsidTr="00244D04">
        <w:trPr>
          <w:trHeight w:val="20"/>
          <w:jc w:val="center"/>
        </w:trPr>
        <w:tc>
          <w:tcPr>
            <w:tcW w:w="3014" w:type="dxa"/>
            <w:tcBorders>
              <w:top w:val="nil"/>
              <w:left w:val="single" w:sz="12" w:space="0" w:color="auto"/>
              <w:bottom w:val="nil"/>
              <w:right w:val="nil"/>
            </w:tcBorders>
          </w:tcPr>
          <w:p w14:paraId="2C253CC4" w14:textId="0138296E" w:rsidR="00867501" w:rsidRPr="00D17F3E" w:rsidRDefault="00867501" w:rsidP="00F72713">
            <w:pPr>
              <w:rPr>
                <w:rFonts w:ascii="Times New Roman" w:hAnsi="Times New Roman" w:cs="Times New Roman"/>
                <w:noProof/>
              </w:rPr>
            </w:pPr>
            <w:r w:rsidRPr="00D17F3E">
              <w:rPr>
                <w:rFonts w:ascii="Times New Roman" w:hAnsi="Times New Roman" w:cs="Times New Roman"/>
                <w:noProof/>
              </w:rPr>
              <w:t>LVE</w:t>
            </w:r>
            <w:r>
              <w:rPr>
                <w:rFonts w:ascii="Times New Roman" w:hAnsi="Times New Roman" w:cs="Times New Roman"/>
                <w:noProof/>
              </w:rPr>
              <w:t>D</w:t>
            </w:r>
            <w:r w:rsidRPr="00D17F3E">
              <w:rPr>
                <w:rFonts w:ascii="Times New Roman" w:hAnsi="Times New Roman" w:cs="Times New Roman"/>
                <w:noProof/>
              </w:rPr>
              <w:t>Vi (ml/m</w:t>
            </w:r>
            <w:r w:rsidRPr="00D17F3E">
              <w:rPr>
                <w:rFonts w:ascii="Times New Roman" w:hAnsi="Times New Roman" w:cs="Times New Roman"/>
                <w:noProof/>
                <w:vertAlign w:val="superscript"/>
              </w:rPr>
              <w:t>2</w:t>
            </w:r>
            <w:r w:rsidRPr="00D17F3E">
              <w:rPr>
                <w:rFonts w:ascii="Times New Roman" w:hAnsi="Times New Roman" w:cs="Times New Roman"/>
                <w:noProof/>
              </w:rPr>
              <w:t>)</w:t>
            </w:r>
          </w:p>
        </w:tc>
        <w:tc>
          <w:tcPr>
            <w:tcW w:w="551" w:type="dxa"/>
            <w:tcBorders>
              <w:top w:val="nil"/>
              <w:left w:val="nil"/>
              <w:bottom w:val="nil"/>
              <w:right w:val="nil"/>
            </w:tcBorders>
          </w:tcPr>
          <w:p w14:paraId="2B990591" w14:textId="531F3A04" w:rsidR="00867501" w:rsidRPr="00D17F3E" w:rsidRDefault="00867501" w:rsidP="00F72713">
            <w:pPr>
              <w:jc w:val="center"/>
              <w:rPr>
                <w:rFonts w:ascii="Times New Roman" w:hAnsi="Times New Roman" w:cs="Times New Roman"/>
                <w:noProof/>
              </w:rPr>
            </w:pPr>
            <w:r>
              <w:rPr>
                <w:rFonts w:ascii="Times New Roman" w:hAnsi="Times New Roman" w:cs="Times New Roman"/>
                <w:noProof/>
              </w:rPr>
              <w:t>119</w:t>
            </w:r>
          </w:p>
        </w:tc>
        <w:tc>
          <w:tcPr>
            <w:tcW w:w="1712" w:type="dxa"/>
            <w:tcBorders>
              <w:top w:val="nil"/>
              <w:left w:val="nil"/>
              <w:bottom w:val="nil"/>
              <w:right w:val="nil"/>
            </w:tcBorders>
          </w:tcPr>
          <w:p w14:paraId="287767C4" w14:textId="7086FA13" w:rsidR="00867501" w:rsidRPr="00D17F3E" w:rsidRDefault="00867501" w:rsidP="00F72713">
            <w:pPr>
              <w:jc w:val="center"/>
              <w:rPr>
                <w:rFonts w:ascii="Times New Roman" w:hAnsi="Times New Roman" w:cs="Times New Roman"/>
                <w:noProof/>
              </w:rPr>
            </w:pPr>
            <w:r>
              <w:rPr>
                <w:rFonts w:ascii="Times New Roman" w:hAnsi="Times New Roman" w:cs="Times New Roman"/>
                <w:noProof/>
              </w:rPr>
              <w:t>104.2±21.7</w:t>
            </w:r>
          </w:p>
        </w:tc>
        <w:tc>
          <w:tcPr>
            <w:tcW w:w="1692" w:type="dxa"/>
            <w:tcBorders>
              <w:top w:val="nil"/>
              <w:left w:val="nil"/>
              <w:bottom w:val="nil"/>
              <w:right w:val="nil"/>
            </w:tcBorders>
          </w:tcPr>
          <w:p w14:paraId="07D486C0" w14:textId="59EC3C3D" w:rsidR="00867501" w:rsidRPr="00D17F3E" w:rsidRDefault="00867501" w:rsidP="00F72713">
            <w:pPr>
              <w:jc w:val="center"/>
              <w:rPr>
                <w:rFonts w:ascii="Times New Roman" w:hAnsi="Times New Roman" w:cs="Times New Roman"/>
              </w:rPr>
            </w:pPr>
            <w:r>
              <w:rPr>
                <w:rFonts w:ascii="Times New Roman" w:hAnsi="Times New Roman" w:cs="Times New Roman"/>
              </w:rPr>
              <w:t>86.3±23.6</w:t>
            </w:r>
          </w:p>
        </w:tc>
        <w:tc>
          <w:tcPr>
            <w:tcW w:w="1149" w:type="dxa"/>
            <w:tcBorders>
              <w:top w:val="nil"/>
              <w:left w:val="nil"/>
              <w:bottom w:val="nil"/>
              <w:right w:val="single" w:sz="12" w:space="0" w:color="auto"/>
            </w:tcBorders>
          </w:tcPr>
          <w:p w14:paraId="7F421E3B" w14:textId="11FFA6DF" w:rsidR="00867501" w:rsidRPr="00D17F3E" w:rsidRDefault="00867501" w:rsidP="00F72713">
            <w:pPr>
              <w:jc w:val="center"/>
              <w:rPr>
                <w:rFonts w:ascii="Times New Roman" w:hAnsi="Times New Roman" w:cs="Times New Roman"/>
                <w:b/>
              </w:rPr>
            </w:pPr>
            <w:r>
              <w:rPr>
                <w:rFonts w:ascii="Times New Roman" w:hAnsi="Times New Roman" w:cs="Times New Roman"/>
                <w:b/>
              </w:rPr>
              <w:t>0.004</w:t>
            </w:r>
          </w:p>
        </w:tc>
      </w:tr>
      <w:tr w:rsidR="00F72713" w:rsidRPr="00D17F3E" w14:paraId="08E7FDBC" w14:textId="77777777" w:rsidTr="00244D04">
        <w:trPr>
          <w:trHeight w:val="20"/>
          <w:jc w:val="center"/>
        </w:trPr>
        <w:tc>
          <w:tcPr>
            <w:tcW w:w="3014" w:type="dxa"/>
            <w:tcBorders>
              <w:top w:val="nil"/>
              <w:left w:val="single" w:sz="12" w:space="0" w:color="auto"/>
              <w:bottom w:val="nil"/>
              <w:right w:val="nil"/>
            </w:tcBorders>
          </w:tcPr>
          <w:p w14:paraId="419CE810"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LVESVi (ml/m</w:t>
            </w:r>
            <w:r w:rsidRPr="00D17F3E">
              <w:rPr>
                <w:rFonts w:ascii="Times New Roman" w:hAnsi="Times New Roman" w:cs="Times New Roman"/>
                <w:noProof/>
                <w:vertAlign w:val="superscript"/>
              </w:rPr>
              <w:t>2</w:t>
            </w:r>
            <w:r w:rsidRPr="00D17F3E">
              <w:rPr>
                <w:rFonts w:ascii="Times New Roman" w:hAnsi="Times New Roman" w:cs="Times New Roman"/>
                <w:noProof/>
              </w:rPr>
              <w:t>)</w:t>
            </w:r>
          </w:p>
        </w:tc>
        <w:tc>
          <w:tcPr>
            <w:tcW w:w="551" w:type="dxa"/>
            <w:tcBorders>
              <w:top w:val="nil"/>
              <w:left w:val="nil"/>
              <w:bottom w:val="nil"/>
              <w:right w:val="nil"/>
            </w:tcBorders>
          </w:tcPr>
          <w:p w14:paraId="3B7F821C"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25AF2CE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25.6±9.9</w:t>
            </w:r>
          </w:p>
        </w:tc>
        <w:tc>
          <w:tcPr>
            <w:tcW w:w="1692" w:type="dxa"/>
            <w:tcBorders>
              <w:top w:val="nil"/>
              <w:left w:val="nil"/>
              <w:bottom w:val="nil"/>
              <w:right w:val="nil"/>
            </w:tcBorders>
          </w:tcPr>
          <w:p w14:paraId="4C5ABE16"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33.3±11.9</w:t>
            </w:r>
          </w:p>
        </w:tc>
        <w:tc>
          <w:tcPr>
            <w:tcW w:w="1149" w:type="dxa"/>
            <w:tcBorders>
              <w:top w:val="nil"/>
              <w:left w:val="nil"/>
              <w:bottom w:val="nil"/>
              <w:right w:val="single" w:sz="12" w:space="0" w:color="auto"/>
            </w:tcBorders>
          </w:tcPr>
          <w:p w14:paraId="503B2ADB"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0.018</w:t>
            </w:r>
          </w:p>
        </w:tc>
      </w:tr>
      <w:tr w:rsidR="00F72713" w:rsidRPr="00D17F3E" w14:paraId="690898BF" w14:textId="77777777" w:rsidTr="00244D04">
        <w:trPr>
          <w:trHeight w:val="20"/>
          <w:jc w:val="center"/>
        </w:trPr>
        <w:tc>
          <w:tcPr>
            <w:tcW w:w="3014" w:type="dxa"/>
            <w:tcBorders>
              <w:top w:val="nil"/>
              <w:left w:val="single" w:sz="12" w:space="0" w:color="auto"/>
              <w:bottom w:val="nil"/>
              <w:right w:val="nil"/>
            </w:tcBorders>
          </w:tcPr>
          <w:p w14:paraId="46FDD789"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LVEF (%)</w:t>
            </w:r>
          </w:p>
        </w:tc>
        <w:tc>
          <w:tcPr>
            <w:tcW w:w="551" w:type="dxa"/>
            <w:tcBorders>
              <w:top w:val="nil"/>
              <w:left w:val="nil"/>
              <w:bottom w:val="nil"/>
              <w:right w:val="nil"/>
            </w:tcBorders>
          </w:tcPr>
          <w:p w14:paraId="13426C21"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763ADACB"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70.5±7.4</w:t>
            </w:r>
          </w:p>
        </w:tc>
        <w:tc>
          <w:tcPr>
            <w:tcW w:w="1692" w:type="dxa"/>
            <w:tcBorders>
              <w:top w:val="nil"/>
              <w:left w:val="nil"/>
              <w:bottom w:val="nil"/>
              <w:right w:val="nil"/>
            </w:tcBorders>
          </w:tcPr>
          <w:p w14:paraId="4AE88F6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68.3±8.2</w:t>
            </w:r>
          </w:p>
        </w:tc>
        <w:tc>
          <w:tcPr>
            <w:tcW w:w="1149" w:type="dxa"/>
            <w:tcBorders>
              <w:top w:val="nil"/>
              <w:left w:val="nil"/>
              <w:bottom w:val="nil"/>
              <w:right w:val="single" w:sz="12" w:space="0" w:color="auto"/>
            </w:tcBorders>
          </w:tcPr>
          <w:p w14:paraId="56D29E1D"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0.324</w:t>
            </w:r>
          </w:p>
        </w:tc>
      </w:tr>
      <w:tr w:rsidR="00F72713" w:rsidRPr="00D17F3E" w14:paraId="7ABFAA64" w14:textId="77777777" w:rsidTr="00244D04">
        <w:trPr>
          <w:trHeight w:val="20"/>
          <w:jc w:val="center"/>
        </w:trPr>
        <w:tc>
          <w:tcPr>
            <w:tcW w:w="3014" w:type="dxa"/>
            <w:tcBorders>
              <w:top w:val="nil"/>
              <w:left w:val="single" w:sz="12" w:space="0" w:color="auto"/>
              <w:bottom w:val="nil"/>
              <w:right w:val="nil"/>
            </w:tcBorders>
          </w:tcPr>
          <w:p w14:paraId="09D8CBE7"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GCS</w:t>
            </w:r>
          </w:p>
        </w:tc>
        <w:tc>
          <w:tcPr>
            <w:tcW w:w="551" w:type="dxa"/>
            <w:tcBorders>
              <w:top w:val="nil"/>
              <w:left w:val="nil"/>
              <w:bottom w:val="nil"/>
              <w:right w:val="nil"/>
            </w:tcBorders>
          </w:tcPr>
          <w:p w14:paraId="5D1321B3"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117</w:t>
            </w:r>
          </w:p>
        </w:tc>
        <w:tc>
          <w:tcPr>
            <w:tcW w:w="1712" w:type="dxa"/>
            <w:tcBorders>
              <w:top w:val="nil"/>
              <w:left w:val="nil"/>
              <w:bottom w:val="nil"/>
              <w:right w:val="nil"/>
            </w:tcBorders>
          </w:tcPr>
          <w:p w14:paraId="4200C67D"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-17.9±3.3</w:t>
            </w:r>
          </w:p>
        </w:tc>
        <w:tc>
          <w:tcPr>
            <w:tcW w:w="1692" w:type="dxa"/>
            <w:tcBorders>
              <w:top w:val="nil"/>
              <w:left w:val="nil"/>
              <w:bottom w:val="nil"/>
              <w:right w:val="nil"/>
            </w:tcBorders>
          </w:tcPr>
          <w:p w14:paraId="32CB89EB"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-17.6</w:t>
            </w:r>
            <w:r w:rsidRPr="00D17F3E">
              <w:rPr>
                <w:rFonts w:ascii="Times New Roman" w:hAnsi="Times New Roman" w:cs="Times New Roman"/>
                <w:noProof/>
              </w:rPr>
              <w:t>±3.2</w:t>
            </w:r>
          </w:p>
        </w:tc>
        <w:tc>
          <w:tcPr>
            <w:tcW w:w="1149" w:type="dxa"/>
            <w:tcBorders>
              <w:top w:val="nil"/>
              <w:left w:val="nil"/>
              <w:bottom w:val="nil"/>
              <w:right w:val="single" w:sz="12" w:space="0" w:color="auto"/>
            </w:tcBorders>
          </w:tcPr>
          <w:p w14:paraId="4576D46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0.752</w:t>
            </w:r>
          </w:p>
        </w:tc>
      </w:tr>
      <w:tr w:rsidR="00F72713" w:rsidRPr="00D17F3E" w14:paraId="76F5EAEB" w14:textId="77777777" w:rsidTr="00244D04">
        <w:trPr>
          <w:trHeight w:val="20"/>
          <w:jc w:val="center"/>
        </w:trPr>
        <w:tc>
          <w:tcPr>
            <w:tcW w:w="3014" w:type="dxa"/>
            <w:tcBorders>
              <w:top w:val="nil"/>
              <w:left w:val="single" w:sz="12" w:space="0" w:color="auto"/>
              <w:bottom w:val="nil"/>
              <w:right w:val="nil"/>
            </w:tcBorders>
          </w:tcPr>
          <w:p w14:paraId="25F8ADE6"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GLS</w:t>
            </w:r>
          </w:p>
        </w:tc>
        <w:tc>
          <w:tcPr>
            <w:tcW w:w="551" w:type="dxa"/>
            <w:tcBorders>
              <w:top w:val="nil"/>
              <w:left w:val="nil"/>
              <w:bottom w:val="nil"/>
              <w:right w:val="nil"/>
            </w:tcBorders>
          </w:tcPr>
          <w:p w14:paraId="503415DD"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117</w:t>
            </w:r>
          </w:p>
        </w:tc>
        <w:tc>
          <w:tcPr>
            <w:tcW w:w="1712" w:type="dxa"/>
            <w:tcBorders>
              <w:top w:val="nil"/>
              <w:left w:val="nil"/>
              <w:bottom w:val="nil"/>
              <w:right w:val="nil"/>
            </w:tcBorders>
          </w:tcPr>
          <w:p w14:paraId="793799CC"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-16.0±4.6</w:t>
            </w:r>
          </w:p>
        </w:tc>
        <w:tc>
          <w:tcPr>
            <w:tcW w:w="1692" w:type="dxa"/>
            <w:tcBorders>
              <w:top w:val="nil"/>
              <w:left w:val="nil"/>
              <w:bottom w:val="nil"/>
              <w:right w:val="nil"/>
            </w:tcBorders>
          </w:tcPr>
          <w:p w14:paraId="65141122"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-15.5</w:t>
            </w:r>
            <w:r w:rsidRPr="00D17F3E">
              <w:rPr>
                <w:rFonts w:ascii="Times New Roman" w:hAnsi="Times New Roman" w:cs="Times New Roman"/>
                <w:noProof/>
              </w:rPr>
              <w:t>±3.0</w:t>
            </w:r>
          </w:p>
        </w:tc>
        <w:tc>
          <w:tcPr>
            <w:tcW w:w="1149" w:type="dxa"/>
            <w:tcBorders>
              <w:top w:val="nil"/>
              <w:left w:val="nil"/>
              <w:bottom w:val="nil"/>
              <w:right w:val="single" w:sz="12" w:space="0" w:color="auto"/>
            </w:tcBorders>
          </w:tcPr>
          <w:p w14:paraId="4DE22017"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0.542</w:t>
            </w:r>
          </w:p>
        </w:tc>
      </w:tr>
      <w:tr w:rsidR="00F72713" w:rsidRPr="00D17F3E" w14:paraId="01F9CE07" w14:textId="77777777" w:rsidTr="00244D04">
        <w:trPr>
          <w:trHeight w:val="20"/>
          <w:jc w:val="center"/>
        </w:trPr>
        <w:tc>
          <w:tcPr>
            <w:tcW w:w="3014" w:type="dxa"/>
            <w:tcBorders>
              <w:top w:val="nil"/>
              <w:left w:val="single" w:sz="12" w:space="0" w:color="auto"/>
              <w:bottom w:val="nil"/>
              <w:right w:val="nil"/>
            </w:tcBorders>
          </w:tcPr>
          <w:p w14:paraId="53422E09"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LVMi (g/m</w:t>
            </w:r>
            <w:r w:rsidRPr="00D17F3E">
              <w:rPr>
                <w:rFonts w:ascii="Times New Roman" w:hAnsi="Times New Roman" w:cs="Times New Roman"/>
                <w:noProof/>
                <w:vertAlign w:val="superscript"/>
              </w:rPr>
              <w:t>2</w:t>
            </w:r>
            <w:r w:rsidRPr="00D17F3E">
              <w:rPr>
                <w:rFonts w:ascii="Times New Roman" w:hAnsi="Times New Roman" w:cs="Times New Roman"/>
                <w:noProof/>
              </w:rPr>
              <w:t>)</w:t>
            </w:r>
          </w:p>
        </w:tc>
        <w:tc>
          <w:tcPr>
            <w:tcW w:w="551" w:type="dxa"/>
            <w:tcBorders>
              <w:top w:val="nil"/>
              <w:left w:val="nil"/>
              <w:bottom w:val="nil"/>
              <w:right w:val="nil"/>
            </w:tcBorders>
          </w:tcPr>
          <w:p w14:paraId="2CECE211"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16A97501"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61.2±13.2</w:t>
            </w:r>
          </w:p>
        </w:tc>
        <w:tc>
          <w:tcPr>
            <w:tcW w:w="1692" w:type="dxa"/>
            <w:tcBorders>
              <w:top w:val="nil"/>
              <w:left w:val="nil"/>
              <w:bottom w:val="nil"/>
              <w:right w:val="nil"/>
            </w:tcBorders>
          </w:tcPr>
          <w:p w14:paraId="7DFA5E22"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69.4±13.3</w:t>
            </w:r>
          </w:p>
        </w:tc>
        <w:tc>
          <w:tcPr>
            <w:tcW w:w="1149" w:type="dxa"/>
            <w:tcBorders>
              <w:top w:val="nil"/>
              <w:left w:val="nil"/>
              <w:bottom w:val="nil"/>
              <w:right w:val="single" w:sz="12" w:space="0" w:color="auto"/>
            </w:tcBorders>
          </w:tcPr>
          <w:p w14:paraId="08FA3617"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0.028</w:t>
            </w:r>
          </w:p>
        </w:tc>
      </w:tr>
      <w:tr w:rsidR="00867501" w:rsidRPr="00D17F3E" w14:paraId="586FDAC2" w14:textId="77777777" w:rsidTr="00244D04">
        <w:trPr>
          <w:trHeight w:val="20"/>
          <w:jc w:val="center"/>
        </w:trPr>
        <w:tc>
          <w:tcPr>
            <w:tcW w:w="3014" w:type="dxa"/>
            <w:tcBorders>
              <w:top w:val="nil"/>
              <w:left w:val="single" w:sz="12" w:space="0" w:color="auto"/>
              <w:bottom w:val="nil"/>
              <w:right w:val="nil"/>
            </w:tcBorders>
          </w:tcPr>
          <w:p w14:paraId="005E3A81" w14:textId="67CD9E89" w:rsidR="00867501" w:rsidRPr="00D17F3E" w:rsidRDefault="00867501" w:rsidP="00F72713">
            <w:pPr>
              <w:rPr>
                <w:rFonts w:ascii="Times New Roman" w:hAnsi="Times New Roman" w:cs="Times New Roman"/>
                <w:noProof/>
              </w:rPr>
            </w:pPr>
            <w:r>
              <w:rPr>
                <w:rFonts w:ascii="Times New Roman" w:hAnsi="Times New Roman" w:cs="Times New Roman"/>
                <w:noProof/>
              </w:rPr>
              <w:t>LAVi</w:t>
            </w:r>
            <w:r w:rsidRPr="00D17F3E">
              <w:rPr>
                <w:rFonts w:ascii="Times New Roman" w:hAnsi="Times New Roman" w:cs="Times New Roman"/>
                <w:noProof/>
              </w:rPr>
              <w:t xml:space="preserve"> (ml/m</w:t>
            </w:r>
            <w:r w:rsidRPr="00D17F3E">
              <w:rPr>
                <w:rFonts w:ascii="Times New Roman" w:hAnsi="Times New Roman" w:cs="Times New Roman"/>
                <w:noProof/>
                <w:vertAlign w:val="superscript"/>
              </w:rPr>
              <w:t>2</w:t>
            </w:r>
            <w:r w:rsidRPr="00D17F3E">
              <w:rPr>
                <w:rFonts w:ascii="Times New Roman" w:hAnsi="Times New Roman" w:cs="Times New Roman"/>
                <w:noProof/>
              </w:rPr>
              <w:t>)</w:t>
            </w:r>
          </w:p>
        </w:tc>
        <w:tc>
          <w:tcPr>
            <w:tcW w:w="551" w:type="dxa"/>
            <w:tcBorders>
              <w:top w:val="nil"/>
              <w:left w:val="nil"/>
              <w:bottom w:val="nil"/>
              <w:right w:val="nil"/>
            </w:tcBorders>
          </w:tcPr>
          <w:p w14:paraId="39F724E8" w14:textId="07AABB21" w:rsidR="00867501" w:rsidRPr="00D17F3E" w:rsidRDefault="00867501" w:rsidP="00F72713">
            <w:pPr>
              <w:jc w:val="center"/>
              <w:rPr>
                <w:rFonts w:ascii="Times New Roman" w:hAnsi="Times New Roman" w:cs="Times New Roman"/>
                <w:noProof/>
              </w:rPr>
            </w:pPr>
            <w:r>
              <w:rPr>
                <w:rFonts w:ascii="Times New Roman" w:hAnsi="Times New Roman" w:cs="Times New Roman"/>
                <w:noProof/>
              </w:rPr>
              <w:t>117</w:t>
            </w:r>
          </w:p>
        </w:tc>
        <w:tc>
          <w:tcPr>
            <w:tcW w:w="1712" w:type="dxa"/>
            <w:tcBorders>
              <w:top w:val="nil"/>
              <w:left w:val="nil"/>
              <w:bottom w:val="nil"/>
              <w:right w:val="nil"/>
            </w:tcBorders>
          </w:tcPr>
          <w:p w14:paraId="594F9B0B" w14:textId="2BAEFA26" w:rsidR="00867501" w:rsidRPr="00D17F3E" w:rsidRDefault="00867501" w:rsidP="00F72713">
            <w:pPr>
              <w:jc w:val="center"/>
              <w:rPr>
                <w:rFonts w:ascii="Times New Roman" w:hAnsi="Times New Roman" w:cs="Times New Roman"/>
                <w:noProof/>
              </w:rPr>
            </w:pPr>
            <w:r>
              <w:rPr>
                <w:rFonts w:ascii="Times New Roman" w:hAnsi="Times New Roman" w:cs="Times New Roman"/>
                <w:noProof/>
              </w:rPr>
              <w:t>90.8±44.8</w:t>
            </w:r>
          </w:p>
        </w:tc>
        <w:tc>
          <w:tcPr>
            <w:tcW w:w="1692" w:type="dxa"/>
            <w:tcBorders>
              <w:top w:val="nil"/>
              <w:left w:val="nil"/>
              <w:bottom w:val="nil"/>
              <w:right w:val="nil"/>
            </w:tcBorders>
          </w:tcPr>
          <w:p w14:paraId="5DFBD727" w14:textId="69269976" w:rsidR="00867501" w:rsidRPr="00D17F3E" w:rsidRDefault="00867501" w:rsidP="00F72713">
            <w:pPr>
              <w:jc w:val="center"/>
              <w:rPr>
                <w:rFonts w:ascii="Times New Roman" w:hAnsi="Times New Roman" w:cs="Times New Roman"/>
              </w:rPr>
            </w:pPr>
            <w:r>
              <w:rPr>
                <w:rFonts w:ascii="Times New Roman" w:hAnsi="Times New Roman" w:cs="Times New Roman"/>
              </w:rPr>
              <w:t>76.5±30.5</w:t>
            </w:r>
          </w:p>
        </w:tc>
        <w:tc>
          <w:tcPr>
            <w:tcW w:w="1149" w:type="dxa"/>
            <w:tcBorders>
              <w:top w:val="nil"/>
              <w:left w:val="nil"/>
              <w:bottom w:val="nil"/>
              <w:right w:val="single" w:sz="12" w:space="0" w:color="auto"/>
            </w:tcBorders>
          </w:tcPr>
          <w:p w14:paraId="2179CB10" w14:textId="2D919110" w:rsidR="00867501" w:rsidRPr="00D17F3E" w:rsidRDefault="00867501" w:rsidP="00F72713">
            <w:pPr>
              <w:jc w:val="center"/>
              <w:rPr>
                <w:rFonts w:ascii="Times New Roman" w:hAnsi="Times New Roman" w:cs="Times New Roman"/>
              </w:rPr>
            </w:pPr>
            <w:r>
              <w:rPr>
                <w:rFonts w:ascii="Times New Roman" w:hAnsi="Times New Roman" w:cs="Times New Roman"/>
              </w:rPr>
              <w:t>0.236</w:t>
            </w:r>
          </w:p>
        </w:tc>
      </w:tr>
      <w:tr w:rsidR="00F72713" w:rsidRPr="00D17F3E" w14:paraId="1D877B4E" w14:textId="77777777" w:rsidTr="00244D04">
        <w:trPr>
          <w:trHeight w:val="20"/>
          <w:jc w:val="center"/>
        </w:trPr>
        <w:tc>
          <w:tcPr>
            <w:tcW w:w="3014" w:type="dxa"/>
            <w:tcBorders>
              <w:top w:val="nil"/>
              <w:left w:val="single" w:sz="12" w:space="0" w:color="auto"/>
              <w:bottom w:val="nil"/>
              <w:right w:val="nil"/>
            </w:tcBorders>
          </w:tcPr>
          <w:p w14:paraId="67618276"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RVESVi (ml/m</w:t>
            </w:r>
            <w:r w:rsidRPr="00D17F3E">
              <w:rPr>
                <w:rFonts w:ascii="Times New Roman" w:hAnsi="Times New Roman" w:cs="Times New Roman"/>
                <w:noProof/>
                <w:vertAlign w:val="superscript"/>
              </w:rPr>
              <w:t>2</w:t>
            </w:r>
            <w:r w:rsidRPr="00D17F3E">
              <w:rPr>
                <w:rFonts w:ascii="Times New Roman" w:hAnsi="Times New Roman" w:cs="Times New Roman"/>
                <w:noProof/>
              </w:rPr>
              <w:t>)</w:t>
            </w:r>
          </w:p>
        </w:tc>
        <w:tc>
          <w:tcPr>
            <w:tcW w:w="551" w:type="dxa"/>
            <w:tcBorders>
              <w:top w:val="nil"/>
              <w:left w:val="nil"/>
              <w:bottom w:val="nil"/>
              <w:right w:val="nil"/>
            </w:tcBorders>
          </w:tcPr>
          <w:p w14:paraId="22D6D13F"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26262957"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28.5±9.5</w:t>
            </w:r>
          </w:p>
        </w:tc>
        <w:tc>
          <w:tcPr>
            <w:tcW w:w="1692" w:type="dxa"/>
            <w:tcBorders>
              <w:top w:val="nil"/>
              <w:left w:val="nil"/>
              <w:bottom w:val="nil"/>
              <w:right w:val="nil"/>
            </w:tcBorders>
          </w:tcPr>
          <w:p w14:paraId="210CC513"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31.6±10.3</w:t>
            </w:r>
          </w:p>
        </w:tc>
        <w:tc>
          <w:tcPr>
            <w:tcW w:w="1149" w:type="dxa"/>
            <w:tcBorders>
              <w:top w:val="nil"/>
              <w:left w:val="nil"/>
              <w:bottom w:val="nil"/>
              <w:right w:val="single" w:sz="12" w:space="0" w:color="auto"/>
            </w:tcBorders>
          </w:tcPr>
          <w:p w14:paraId="01F134E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0.285</w:t>
            </w:r>
          </w:p>
        </w:tc>
      </w:tr>
      <w:tr w:rsidR="00F72713" w:rsidRPr="00D17F3E" w14:paraId="2BB135B4" w14:textId="77777777" w:rsidTr="00244D04">
        <w:trPr>
          <w:trHeight w:val="20"/>
          <w:jc w:val="center"/>
        </w:trPr>
        <w:tc>
          <w:tcPr>
            <w:tcW w:w="3014" w:type="dxa"/>
            <w:tcBorders>
              <w:top w:val="nil"/>
              <w:left w:val="single" w:sz="12" w:space="0" w:color="auto"/>
              <w:bottom w:val="nil"/>
              <w:right w:val="nil"/>
            </w:tcBorders>
          </w:tcPr>
          <w:p w14:paraId="71921CB4" w14:textId="77777777" w:rsidR="00F72713" w:rsidRPr="00D17F3E" w:rsidRDefault="00F72713" w:rsidP="00F72713">
            <w:pPr>
              <w:rPr>
                <w:rFonts w:ascii="Times New Roman" w:hAnsi="Times New Roman" w:cs="Times New Roman"/>
              </w:rPr>
            </w:pPr>
            <w:r w:rsidRPr="00D17F3E">
              <w:rPr>
                <w:rFonts w:ascii="Times New Roman" w:hAnsi="Times New Roman" w:cs="Times New Roman"/>
                <w:noProof/>
              </w:rPr>
              <w:t>RVEF (%)</w:t>
            </w:r>
          </w:p>
        </w:tc>
        <w:tc>
          <w:tcPr>
            <w:tcW w:w="551" w:type="dxa"/>
            <w:tcBorders>
              <w:top w:val="nil"/>
              <w:left w:val="nil"/>
              <w:bottom w:val="nil"/>
              <w:right w:val="nil"/>
            </w:tcBorders>
          </w:tcPr>
          <w:p w14:paraId="0D640D2B"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5259F420"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57.5±8.8</w:t>
            </w:r>
          </w:p>
        </w:tc>
        <w:tc>
          <w:tcPr>
            <w:tcW w:w="1692" w:type="dxa"/>
            <w:tcBorders>
              <w:top w:val="nil"/>
              <w:left w:val="nil"/>
              <w:bottom w:val="nil"/>
              <w:right w:val="nil"/>
            </w:tcBorders>
          </w:tcPr>
          <w:p w14:paraId="5FF750BB"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56.3±8.8</w:t>
            </w:r>
          </w:p>
        </w:tc>
        <w:tc>
          <w:tcPr>
            <w:tcW w:w="1149" w:type="dxa"/>
            <w:tcBorders>
              <w:top w:val="nil"/>
              <w:left w:val="nil"/>
              <w:bottom w:val="nil"/>
              <w:right w:val="single" w:sz="12" w:space="0" w:color="auto"/>
            </w:tcBorders>
          </w:tcPr>
          <w:p w14:paraId="2DE0FF5C"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0.599</w:t>
            </w:r>
          </w:p>
        </w:tc>
      </w:tr>
      <w:tr w:rsidR="00F72713" w:rsidRPr="00D17F3E" w14:paraId="1D1E72A8" w14:textId="77777777" w:rsidTr="00244D04">
        <w:trPr>
          <w:trHeight w:val="20"/>
          <w:jc w:val="center"/>
        </w:trPr>
        <w:tc>
          <w:tcPr>
            <w:tcW w:w="3014" w:type="dxa"/>
            <w:tcBorders>
              <w:top w:val="nil"/>
              <w:left w:val="single" w:sz="12" w:space="0" w:color="auto"/>
              <w:bottom w:val="nil"/>
              <w:right w:val="nil"/>
            </w:tcBorders>
          </w:tcPr>
          <w:p w14:paraId="48660698"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RV E</w:t>
            </w:r>
            <w:r w:rsidRPr="00D17F3E">
              <w:rPr>
                <w:rFonts w:ascii="Times New Roman" w:hAnsi="Times New Roman" w:cs="Times New Roman"/>
                <w:noProof/>
                <w:vertAlign w:val="subscript"/>
              </w:rPr>
              <w:t>ll</w:t>
            </w:r>
          </w:p>
        </w:tc>
        <w:tc>
          <w:tcPr>
            <w:tcW w:w="551" w:type="dxa"/>
            <w:tcBorders>
              <w:top w:val="nil"/>
              <w:left w:val="nil"/>
              <w:bottom w:val="nil"/>
              <w:right w:val="nil"/>
            </w:tcBorders>
          </w:tcPr>
          <w:p w14:paraId="0D17C4A5"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118</w:t>
            </w:r>
          </w:p>
        </w:tc>
        <w:tc>
          <w:tcPr>
            <w:tcW w:w="1712" w:type="dxa"/>
            <w:tcBorders>
              <w:top w:val="nil"/>
              <w:left w:val="nil"/>
              <w:bottom w:val="nil"/>
              <w:right w:val="nil"/>
            </w:tcBorders>
          </w:tcPr>
          <w:p w14:paraId="63DFB618"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-20.8±5.9</w:t>
            </w:r>
          </w:p>
        </w:tc>
        <w:tc>
          <w:tcPr>
            <w:tcW w:w="1692" w:type="dxa"/>
            <w:tcBorders>
              <w:top w:val="nil"/>
              <w:left w:val="nil"/>
              <w:bottom w:val="nil"/>
              <w:right w:val="nil"/>
            </w:tcBorders>
          </w:tcPr>
          <w:p w14:paraId="1859B3DA"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-21.6</w:t>
            </w:r>
            <w:r w:rsidRPr="00D17F3E">
              <w:rPr>
                <w:rFonts w:ascii="Times New Roman" w:hAnsi="Times New Roman" w:cs="Times New Roman"/>
                <w:noProof/>
              </w:rPr>
              <w:t>±4.7</w:t>
            </w:r>
          </w:p>
        </w:tc>
        <w:tc>
          <w:tcPr>
            <w:tcW w:w="1149" w:type="dxa"/>
            <w:tcBorders>
              <w:top w:val="nil"/>
              <w:left w:val="nil"/>
              <w:bottom w:val="nil"/>
              <w:right w:val="single" w:sz="12" w:space="0" w:color="auto"/>
            </w:tcBorders>
          </w:tcPr>
          <w:p w14:paraId="445572B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0.561</w:t>
            </w:r>
          </w:p>
        </w:tc>
      </w:tr>
      <w:tr w:rsidR="00F72713" w:rsidRPr="00D17F3E" w14:paraId="24426AE6" w14:textId="77777777" w:rsidTr="00244D04">
        <w:trPr>
          <w:trHeight w:val="20"/>
          <w:jc w:val="center"/>
        </w:trPr>
        <w:tc>
          <w:tcPr>
            <w:tcW w:w="3014" w:type="dxa"/>
            <w:tcBorders>
              <w:top w:val="nil"/>
              <w:left w:val="single" w:sz="12" w:space="0" w:color="auto"/>
              <w:bottom w:val="nil"/>
              <w:right w:val="nil"/>
            </w:tcBorders>
          </w:tcPr>
          <w:p w14:paraId="342155E6"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Aortic forward flow (ml)</w:t>
            </w:r>
          </w:p>
        </w:tc>
        <w:tc>
          <w:tcPr>
            <w:tcW w:w="551" w:type="dxa"/>
            <w:tcBorders>
              <w:top w:val="nil"/>
              <w:left w:val="nil"/>
              <w:bottom w:val="nil"/>
              <w:right w:val="nil"/>
            </w:tcBorders>
          </w:tcPr>
          <w:p w14:paraId="7DE91B3D"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115</w:t>
            </w:r>
          </w:p>
        </w:tc>
        <w:tc>
          <w:tcPr>
            <w:tcW w:w="1712" w:type="dxa"/>
            <w:tcBorders>
              <w:top w:val="nil"/>
              <w:left w:val="nil"/>
              <w:bottom w:val="nil"/>
              <w:right w:val="nil"/>
            </w:tcBorders>
          </w:tcPr>
          <w:p w14:paraId="72C6E652"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66.9±21.4</w:t>
            </w:r>
          </w:p>
        </w:tc>
        <w:tc>
          <w:tcPr>
            <w:tcW w:w="1692" w:type="dxa"/>
            <w:tcBorders>
              <w:top w:val="nil"/>
              <w:left w:val="nil"/>
              <w:bottom w:val="nil"/>
              <w:right w:val="nil"/>
            </w:tcBorders>
          </w:tcPr>
          <w:p w14:paraId="537EDF0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70.9±20.3</w:t>
            </w:r>
          </w:p>
        </w:tc>
        <w:tc>
          <w:tcPr>
            <w:tcW w:w="1149" w:type="dxa"/>
            <w:tcBorders>
              <w:top w:val="nil"/>
              <w:left w:val="nil"/>
              <w:bottom w:val="nil"/>
              <w:right w:val="single" w:sz="12" w:space="0" w:color="auto"/>
            </w:tcBorders>
          </w:tcPr>
          <w:p w14:paraId="453F30DD"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0.512</w:t>
            </w:r>
          </w:p>
        </w:tc>
      </w:tr>
      <w:tr w:rsidR="00F72713" w:rsidRPr="00D17F3E" w14:paraId="0D88F92A" w14:textId="77777777" w:rsidTr="00244D04">
        <w:trPr>
          <w:trHeight w:val="20"/>
          <w:jc w:val="center"/>
        </w:trPr>
        <w:tc>
          <w:tcPr>
            <w:tcW w:w="3014" w:type="dxa"/>
            <w:tcBorders>
              <w:top w:val="nil"/>
              <w:left w:val="single" w:sz="12" w:space="0" w:color="auto"/>
              <w:bottom w:val="nil"/>
              <w:right w:val="nil"/>
            </w:tcBorders>
          </w:tcPr>
          <w:p w14:paraId="230BC084"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MR volume (ml)</w:t>
            </w:r>
          </w:p>
        </w:tc>
        <w:tc>
          <w:tcPr>
            <w:tcW w:w="551" w:type="dxa"/>
            <w:tcBorders>
              <w:top w:val="nil"/>
              <w:left w:val="nil"/>
              <w:bottom w:val="nil"/>
              <w:right w:val="nil"/>
            </w:tcBorders>
          </w:tcPr>
          <w:p w14:paraId="14E53BF5"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3939DBBA"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40.3±16.8</w:t>
            </w:r>
          </w:p>
        </w:tc>
        <w:tc>
          <w:tcPr>
            <w:tcW w:w="1692" w:type="dxa"/>
            <w:tcBorders>
              <w:top w:val="nil"/>
              <w:left w:val="nil"/>
              <w:bottom w:val="nil"/>
              <w:right w:val="nil"/>
            </w:tcBorders>
          </w:tcPr>
          <w:p w14:paraId="7BAF5179"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63.9±30.5</w:t>
            </w:r>
          </w:p>
        </w:tc>
        <w:tc>
          <w:tcPr>
            <w:tcW w:w="1149" w:type="dxa"/>
            <w:tcBorders>
              <w:top w:val="nil"/>
              <w:left w:val="nil"/>
              <w:bottom w:val="nil"/>
              <w:right w:val="single" w:sz="12" w:space="0" w:color="auto"/>
            </w:tcBorders>
          </w:tcPr>
          <w:p w14:paraId="0FD5862C"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0.004</w:t>
            </w:r>
          </w:p>
        </w:tc>
      </w:tr>
      <w:tr w:rsidR="00F72713" w:rsidRPr="00D17F3E" w14:paraId="7EDE4426" w14:textId="77777777" w:rsidTr="00244D04">
        <w:trPr>
          <w:trHeight w:val="20"/>
          <w:jc w:val="center"/>
        </w:trPr>
        <w:tc>
          <w:tcPr>
            <w:tcW w:w="3014" w:type="dxa"/>
            <w:tcBorders>
              <w:top w:val="nil"/>
              <w:left w:val="single" w:sz="12" w:space="0" w:color="auto"/>
              <w:bottom w:val="nil"/>
              <w:right w:val="nil"/>
            </w:tcBorders>
          </w:tcPr>
          <w:p w14:paraId="5ACB760E"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MR fraction (%)</w:t>
            </w:r>
          </w:p>
        </w:tc>
        <w:tc>
          <w:tcPr>
            <w:tcW w:w="551" w:type="dxa"/>
            <w:tcBorders>
              <w:top w:val="nil"/>
              <w:left w:val="nil"/>
              <w:bottom w:val="nil"/>
              <w:right w:val="nil"/>
            </w:tcBorders>
          </w:tcPr>
          <w:p w14:paraId="4A7CE0F6"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119</w:t>
            </w:r>
          </w:p>
        </w:tc>
        <w:tc>
          <w:tcPr>
            <w:tcW w:w="1712" w:type="dxa"/>
            <w:tcBorders>
              <w:top w:val="nil"/>
              <w:left w:val="nil"/>
              <w:bottom w:val="nil"/>
              <w:right w:val="nil"/>
            </w:tcBorders>
          </w:tcPr>
          <w:p w14:paraId="33CF0A18"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36.4±11.6</w:t>
            </w:r>
          </w:p>
        </w:tc>
        <w:tc>
          <w:tcPr>
            <w:tcW w:w="1692" w:type="dxa"/>
            <w:tcBorders>
              <w:top w:val="nil"/>
              <w:left w:val="nil"/>
              <w:bottom w:val="nil"/>
              <w:right w:val="nil"/>
            </w:tcBorders>
          </w:tcPr>
          <w:p w14:paraId="28C3148F"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46.0±14.8</w:t>
            </w:r>
          </w:p>
        </w:tc>
        <w:tc>
          <w:tcPr>
            <w:tcW w:w="1149" w:type="dxa"/>
            <w:tcBorders>
              <w:top w:val="nil"/>
              <w:left w:val="nil"/>
              <w:bottom w:val="nil"/>
              <w:right w:val="single" w:sz="12" w:space="0" w:color="auto"/>
            </w:tcBorders>
          </w:tcPr>
          <w:p w14:paraId="5EF8839F" w14:textId="77777777" w:rsidR="00F72713" w:rsidRPr="00D17F3E" w:rsidRDefault="00F72713" w:rsidP="00F72713">
            <w:pPr>
              <w:jc w:val="center"/>
              <w:rPr>
                <w:rFonts w:ascii="Times New Roman" w:hAnsi="Times New Roman" w:cs="Times New Roman"/>
                <w:b/>
              </w:rPr>
            </w:pPr>
            <w:r w:rsidRPr="00D17F3E">
              <w:rPr>
                <w:rFonts w:ascii="Times New Roman" w:hAnsi="Times New Roman" w:cs="Times New Roman"/>
                <w:b/>
              </w:rPr>
              <w:t>0.017</w:t>
            </w:r>
          </w:p>
        </w:tc>
      </w:tr>
      <w:tr w:rsidR="00F72713" w:rsidRPr="00D17F3E" w14:paraId="20CA5A5C" w14:textId="77777777" w:rsidTr="00244D04">
        <w:trPr>
          <w:trHeight w:val="20"/>
          <w:jc w:val="center"/>
        </w:trPr>
        <w:tc>
          <w:tcPr>
            <w:tcW w:w="3014" w:type="dxa"/>
            <w:tcBorders>
              <w:top w:val="nil"/>
              <w:left w:val="single" w:sz="12" w:space="0" w:color="auto"/>
              <w:bottom w:val="nil"/>
              <w:right w:val="nil"/>
            </w:tcBorders>
          </w:tcPr>
          <w:p w14:paraId="2FE95A65"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ECV (%)</w:t>
            </w:r>
          </w:p>
        </w:tc>
        <w:tc>
          <w:tcPr>
            <w:tcW w:w="551" w:type="dxa"/>
            <w:tcBorders>
              <w:top w:val="nil"/>
              <w:left w:val="nil"/>
              <w:bottom w:val="nil"/>
              <w:right w:val="nil"/>
            </w:tcBorders>
          </w:tcPr>
          <w:p w14:paraId="263DA072"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115</w:t>
            </w:r>
          </w:p>
        </w:tc>
        <w:tc>
          <w:tcPr>
            <w:tcW w:w="1712" w:type="dxa"/>
            <w:tcBorders>
              <w:top w:val="nil"/>
              <w:left w:val="nil"/>
              <w:bottom w:val="nil"/>
              <w:right w:val="nil"/>
            </w:tcBorders>
          </w:tcPr>
          <w:p w14:paraId="2541016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27.7±2.1</w:t>
            </w:r>
          </w:p>
        </w:tc>
        <w:tc>
          <w:tcPr>
            <w:tcW w:w="1692" w:type="dxa"/>
            <w:tcBorders>
              <w:top w:val="nil"/>
              <w:left w:val="nil"/>
              <w:bottom w:val="nil"/>
              <w:right w:val="nil"/>
            </w:tcBorders>
          </w:tcPr>
          <w:p w14:paraId="49DF3A36"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27.3±3.2</w:t>
            </w:r>
          </w:p>
        </w:tc>
        <w:tc>
          <w:tcPr>
            <w:tcW w:w="1149" w:type="dxa"/>
            <w:tcBorders>
              <w:top w:val="nil"/>
              <w:left w:val="nil"/>
              <w:bottom w:val="nil"/>
              <w:right w:val="single" w:sz="12" w:space="0" w:color="auto"/>
            </w:tcBorders>
          </w:tcPr>
          <w:p w14:paraId="13C8FE24"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0.687</w:t>
            </w:r>
          </w:p>
        </w:tc>
      </w:tr>
      <w:tr w:rsidR="00F72713" w:rsidRPr="00D17F3E" w14:paraId="27A87B56" w14:textId="77777777" w:rsidTr="00244D04">
        <w:trPr>
          <w:trHeight w:val="20"/>
          <w:jc w:val="center"/>
        </w:trPr>
        <w:tc>
          <w:tcPr>
            <w:tcW w:w="3014" w:type="dxa"/>
            <w:tcBorders>
              <w:top w:val="nil"/>
              <w:left w:val="single" w:sz="12" w:space="0" w:color="auto"/>
              <w:bottom w:val="nil"/>
              <w:right w:val="nil"/>
            </w:tcBorders>
          </w:tcPr>
          <w:p w14:paraId="0DF94681" w14:textId="77777777" w:rsidR="00F72713" w:rsidRPr="00D17F3E" w:rsidRDefault="00F72713" w:rsidP="00F72713">
            <w:pPr>
              <w:rPr>
                <w:rFonts w:ascii="Times New Roman" w:hAnsi="Times New Roman" w:cs="Times New Roman"/>
                <w:noProof/>
              </w:rPr>
            </w:pPr>
            <w:r>
              <w:rPr>
                <w:rFonts w:ascii="Times New Roman" w:hAnsi="Times New Roman" w:cs="Times New Roman"/>
                <w:noProof/>
              </w:rPr>
              <w:t>Native</w:t>
            </w:r>
            <w:r w:rsidRPr="00D17F3E">
              <w:rPr>
                <w:rFonts w:ascii="Times New Roman" w:hAnsi="Times New Roman" w:cs="Times New Roman"/>
                <w:noProof/>
              </w:rPr>
              <w:t xml:space="preserve"> T1 (ms)</w:t>
            </w:r>
          </w:p>
        </w:tc>
        <w:tc>
          <w:tcPr>
            <w:tcW w:w="551" w:type="dxa"/>
            <w:tcBorders>
              <w:top w:val="nil"/>
              <w:left w:val="nil"/>
              <w:bottom w:val="nil"/>
              <w:right w:val="nil"/>
            </w:tcBorders>
          </w:tcPr>
          <w:p w14:paraId="2F12767E"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117</w:t>
            </w:r>
          </w:p>
        </w:tc>
        <w:tc>
          <w:tcPr>
            <w:tcW w:w="1712" w:type="dxa"/>
            <w:tcBorders>
              <w:top w:val="nil"/>
              <w:left w:val="nil"/>
              <w:bottom w:val="nil"/>
              <w:right w:val="nil"/>
            </w:tcBorders>
          </w:tcPr>
          <w:p w14:paraId="72587904"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995.7±29.3</w:t>
            </w:r>
          </w:p>
        </w:tc>
        <w:tc>
          <w:tcPr>
            <w:tcW w:w="1692" w:type="dxa"/>
            <w:tcBorders>
              <w:top w:val="nil"/>
              <w:left w:val="nil"/>
              <w:bottom w:val="nil"/>
              <w:right w:val="nil"/>
            </w:tcBorders>
          </w:tcPr>
          <w:p w14:paraId="472785F7"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985.0±24.9</w:t>
            </w:r>
          </w:p>
        </w:tc>
        <w:tc>
          <w:tcPr>
            <w:tcW w:w="1149" w:type="dxa"/>
            <w:tcBorders>
              <w:top w:val="nil"/>
              <w:left w:val="nil"/>
              <w:bottom w:val="nil"/>
              <w:right w:val="single" w:sz="12" w:space="0" w:color="auto"/>
            </w:tcBorders>
          </w:tcPr>
          <w:p w14:paraId="524B23C7"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0.143</w:t>
            </w:r>
          </w:p>
        </w:tc>
      </w:tr>
      <w:tr w:rsidR="00F72713" w:rsidRPr="00D17F3E" w14:paraId="3FA8C875" w14:textId="77777777" w:rsidTr="00244D04">
        <w:trPr>
          <w:trHeight w:val="20"/>
          <w:jc w:val="center"/>
        </w:trPr>
        <w:tc>
          <w:tcPr>
            <w:tcW w:w="3014" w:type="dxa"/>
            <w:tcBorders>
              <w:top w:val="nil"/>
              <w:left w:val="single" w:sz="12" w:space="0" w:color="auto"/>
              <w:bottom w:val="nil"/>
              <w:right w:val="nil"/>
            </w:tcBorders>
          </w:tcPr>
          <w:p w14:paraId="05905741"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LGE presence (n,%)</w:t>
            </w:r>
          </w:p>
        </w:tc>
        <w:tc>
          <w:tcPr>
            <w:tcW w:w="551" w:type="dxa"/>
            <w:tcBorders>
              <w:top w:val="nil"/>
              <w:left w:val="nil"/>
              <w:bottom w:val="nil"/>
              <w:right w:val="nil"/>
            </w:tcBorders>
          </w:tcPr>
          <w:p w14:paraId="0D701742" w14:textId="77777777"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117</w:t>
            </w:r>
          </w:p>
        </w:tc>
        <w:tc>
          <w:tcPr>
            <w:tcW w:w="1712" w:type="dxa"/>
            <w:tcBorders>
              <w:top w:val="nil"/>
              <w:left w:val="nil"/>
              <w:bottom w:val="nil"/>
              <w:right w:val="nil"/>
            </w:tcBorders>
          </w:tcPr>
          <w:p w14:paraId="2038ECC3"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5 (33%)</w:t>
            </w:r>
          </w:p>
        </w:tc>
        <w:tc>
          <w:tcPr>
            <w:tcW w:w="1692" w:type="dxa"/>
            <w:tcBorders>
              <w:top w:val="nil"/>
              <w:left w:val="nil"/>
              <w:bottom w:val="nil"/>
              <w:right w:val="nil"/>
            </w:tcBorders>
          </w:tcPr>
          <w:p w14:paraId="42DFA7A4"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34 (33%)</w:t>
            </w:r>
          </w:p>
        </w:tc>
        <w:tc>
          <w:tcPr>
            <w:tcW w:w="1149" w:type="dxa"/>
            <w:tcBorders>
              <w:top w:val="nil"/>
              <w:left w:val="nil"/>
              <w:bottom w:val="nil"/>
              <w:right w:val="single" w:sz="12" w:space="0" w:color="auto"/>
            </w:tcBorders>
          </w:tcPr>
          <w:p w14:paraId="192F1E44"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1.000</w:t>
            </w:r>
          </w:p>
        </w:tc>
      </w:tr>
      <w:tr w:rsidR="00F72713" w:rsidRPr="00D17F3E" w14:paraId="2A9CE330" w14:textId="77777777" w:rsidTr="00244D04">
        <w:trPr>
          <w:trHeight w:val="20"/>
          <w:jc w:val="center"/>
        </w:trPr>
        <w:tc>
          <w:tcPr>
            <w:tcW w:w="3014" w:type="dxa"/>
            <w:tcBorders>
              <w:top w:val="nil"/>
              <w:left w:val="single" w:sz="12" w:space="0" w:color="auto"/>
              <w:bottom w:val="single" w:sz="12" w:space="0" w:color="auto"/>
              <w:right w:val="nil"/>
            </w:tcBorders>
          </w:tcPr>
          <w:p w14:paraId="491EFB5B" w14:textId="77777777" w:rsidR="00F72713" w:rsidRPr="00D17F3E" w:rsidRDefault="00F72713" w:rsidP="00F72713">
            <w:pPr>
              <w:rPr>
                <w:rFonts w:ascii="Times New Roman" w:hAnsi="Times New Roman" w:cs="Times New Roman"/>
                <w:noProof/>
              </w:rPr>
            </w:pPr>
            <w:r w:rsidRPr="00D17F3E">
              <w:rPr>
                <w:rFonts w:ascii="Times New Roman" w:hAnsi="Times New Roman" w:cs="Times New Roman"/>
                <w:noProof/>
              </w:rPr>
              <w:t>LGE quantification (g)</w:t>
            </w:r>
          </w:p>
        </w:tc>
        <w:tc>
          <w:tcPr>
            <w:tcW w:w="551" w:type="dxa"/>
            <w:tcBorders>
              <w:top w:val="nil"/>
              <w:left w:val="nil"/>
              <w:bottom w:val="single" w:sz="12" w:space="0" w:color="auto"/>
              <w:right w:val="nil"/>
            </w:tcBorders>
          </w:tcPr>
          <w:p w14:paraId="449DBD81" w14:textId="7E5C9E75" w:rsidR="00F72713" w:rsidRPr="00D17F3E" w:rsidRDefault="00F72713" w:rsidP="00F72713">
            <w:pPr>
              <w:jc w:val="center"/>
              <w:rPr>
                <w:rFonts w:ascii="Times New Roman" w:hAnsi="Times New Roman" w:cs="Times New Roman"/>
                <w:noProof/>
              </w:rPr>
            </w:pPr>
            <w:r w:rsidRPr="00D17F3E">
              <w:rPr>
                <w:rFonts w:ascii="Times New Roman" w:hAnsi="Times New Roman" w:cs="Times New Roman"/>
                <w:noProof/>
              </w:rPr>
              <w:t>11</w:t>
            </w:r>
            <w:r w:rsidR="005A111B">
              <w:rPr>
                <w:rFonts w:ascii="Times New Roman" w:hAnsi="Times New Roman" w:cs="Times New Roman"/>
                <w:noProof/>
              </w:rPr>
              <w:t>7</w:t>
            </w:r>
          </w:p>
        </w:tc>
        <w:tc>
          <w:tcPr>
            <w:tcW w:w="1712" w:type="dxa"/>
            <w:tcBorders>
              <w:top w:val="nil"/>
              <w:left w:val="nil"/>
              <w:bottom w:val="single" w:sz="12" w:space="0" w:color="auto"/>
              <w:right w:val="nil"/>
            </w:tcBorders>
          </w:tcPr>
          <w:p w14:paraId="727BE9D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noProof/>
              </w:rPr>
              <w:t>0.00 (0.00-1.60)</w:t>
            </w:r>
          </w:p>
        </w:tc>
        <w:tc>
          <w:tcPr>
            <w:tcW w:w="1692" w:type="dxa"/>
            <w:tcBorders>
              <w:top w:val="nil"/>
              <w:left w:val="nil"/>
              <w:bottom w:val="single" w:sz="12" w:space="0" w:color="auto"/>
              <w:right w:val="nil"/>
            </w:tcBorders>
          </w:tcPr>
          <w:p w14:paraId="16C686C5"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0.00 (0.00-0.35)</w:t>
            </w:r>
          </w:p>
        </w:tc>
        <w:tc>
          <w:tcPr>
            <w:tcW w:w="1149" w:type="dxa"/>
            <w:tcBorders>
              <w:top w:val="nil"/>
              <w:left w:val="nil"/>
              <w:bottom w:val="single" w:sz="12" w:space="0" w:color="auto"/>
              <w:right w:val="single" w:sz="12" w:space="0" w:color="auto"/>
            </w:tcBorders>
          </w:tcPr>
          <w:p w14:paraId="592CE6BE" w14:textId="77777777" w:rsidR="00F72713" w:rsidRPr="00D17F3E" w:rsidRDefault="00F72713" w:rsidP="00F72713">
            <w:pPr>
              <w:jc w:val="center"/>
              <w:rPr>
                <w:rFonts w:ascii="Times New Roman" w:hAnsi="Times New Roman" w:cs="Times New Roman"/>
              </w:rPr>
            </w:pPr>
            <w:r w:rsidRPr="00D17F3E">
              <w:rPr>
                <w:rFonts w:ascii="Times New Roman" w:hAnsi="Times New Roman" w:cs="Times New Roman"/>
              </w:rPr>
              <w:t>0.631</w:t>
            </w:r>
          </w:p>
        </w:tc>
      </w:tr>
    </w:tbl>
    <w:p w14:paraId="5FC46BF2" w14:textId="77777777" w:rsidR="00F72713" w:rsidRPr="00D17F3E" w:rsidRDefault="00F72713" w:rsidP="00F72713">
      <w:pPr>
        <w:spacing w:after="0" w:line="240" w:lineRule="auto"/>
        <w:rPr>
          <w:rFonts w:ascii="Times New Roman" w:hAnsi="Times New Roman" w:cs="Times New Roman"/>
          <w:bCs/>
          <w:i/>
          <w:iCs/>
        </w:rPr>
      </w:pPr>
      <w:r w:rsidRPr="00D17F3E">
        <w:rPr>
          <w:rFonts w:ascii="Times New Roman" w:hAnsi="Times New Roman" w:cs="Times New Roman"/>
          <w:bCs/>
          <w:i/>
          <w:iCs/>
        </w:rPr>
        <w:t>Data are reported as N (%), with p-values from chi</w:t>
      </w:r>
      <w:r w:rsidRPr="00D17F3E">
        <w:rPr>
          <w:rFonts w:ascii="Times New Roman" w:hAnsi="Times New Roman" w:cs="Times New Roman"/>
          <w:bCs/>
          <w:i/>
          <w:iCs/>
          <w:vertAlign w:val="superscript"/>
        </w:rPr>
        <w:t>2</w:t>
      </w:r>
      <w:r w:rsidRPr="00D17F3E">
        <w:rPr>
          <w:rFonts w:ascii="Times New Roman" w:hAnsi="Times New Roman" w:cs="Times New Roman"/>
          <w:bCs/>
          <w:i/>
          <w:iCs/>
        </w:rPr>
        <w:t xml:space="preserve"> tests; median (interquartile range), with p-values from Mann-Whitney U tests; or as </w:t>
      </w:r>
      <w:proofErr w:type="spellStart"/>
      <w:r w:rsidRPr="00D17F3E">
        <w:rPr>
          <w:rFonts w:ascii="Times New Roman" w:hAnsi="Times New Roman" w:cs="Times New Roman"/>
          <w:bCs/>
          <w:i/>
          <w:iCs/>
        </w:rPr>
        <w:t>mean±SD</w:t>
      </w:r>
      <w:proofErr w:type="spellEnd"/>
      <w:r w:rsidRPr="00D17F3E">
        <w:rPr>
          <w:rFonts w:ascii="Times New Roman" w:hAnsi="Times New Roman" w:cs="Times New Roman"/>
          <w:bCs/>
          <w:i/>
          <w:iCs/>
        </w:rPr>
        <w:t>, with p-values from independent samples t-tests, as applicable. Bold p-values are significant at p&lt;0.05.</w:t>
      </w:r>
    </w:p>
    <w:p w14:paraId="0D6E1602" w14:textId="77777777" w:rsidR="00F72713" w:rsidRDefault="00F72713" w:rsidP="00F72713"/>
    <w:p w14:paraId="534EFE34" w14:textId="77777777" w:rsidR="00F72713" w:rsidRPr="00772663" w:rsidRDefault="00F72713" w:rsidP="00F72713">
      <w:pPr>
        <w:rPr>
          <w:rFonts w:ascii="Times New Roman" w:hAnsi="Times New Roman" w:cs="Times New Roman"/>
          <w:i/>
          <w:iCs/>
        </w:rPr>
      </w:pPr>
      <w:r w:rsidRPr="00772663">
        <w:rPr>
          <w:rFonts w:ascii="Times New Roman" w:hAnsi="Times New Roman" w:cs="Times New Roman"/>
          <w:i/>
          <w:iCs/>
        </w:rPr>
        <w:t>Abbreviations: %PredVO</w:t>
      </w:r>
      <w:r w:rsidRPr="00772663">
        <w:rPr>
          <w:rFonts w:ascii="Times New Roman" w:hAnsi="Times New Roman" w:cs="Times New Roman"/>
          <w:i/>
          <w:iCs/>
          <w:vertAlign w:val="subscript"/>
        </w:rPr>
        <w:t>2</w:t>
      </w:r>
      <w:r w:rsidRPr="00772663">
        <w:rPr>
          <w:rFonts w:ascii="Times New Roman" w:hAnsi="Times New Roman" w:cs="Times New Roman"/>
          <w:i/>
          <w:iCs/>
        </w:rPr>
        <w:t xml:space="preserve">max percentage predicted maximal oxygen consumption, ECV extracellular volume, eGFR estimated glomerular filtration rate, GCS global circumferential strain, GLS global longitudinal strain, LGE late gadolinium enhancement, LVEF left ventricular ejection fraction, </w:t>
      </w:r>
      <w:proofErr w:type="spellStart"/>
      <w:r w:rsidRPr="00772663">
        <w:rPr>
          <w:rFonts w:ascii="Times New Roman" w:hAnsi="Times New Roman" w:cs="Times New Roman"/>
          <w:i/>
          <w:iCs/>
        </w:rPr>
        <w:t>LVESVi</w:t>
      </w:r>
      <w:proofErr w:type="spellEnd"/>
      <w:r w:rsidRPr="00772663">
        <w:rPr>
          <w:rFonts w:ascii="Times New Roman" w:hAnsi="Times New Roman" w:cs="Times New Roman"/>
          <w:i/>
          <w:iCs/>
        </w:rPr>
        <w:t xml:space="preserve"> left ventricular systolic volume indexed, </w:t>
      </w:r>
      <w:proofErr w:type="spellStart"/>
      <w:r w:rsidRPr="00772663">
        <w:rPr>
          <w:rFonts w:ascii="Times New Roman" w:hAnsi="Times New Roman" w:cs="Times New Roman"/>
          <w:i/>
          <w:iCs/>
        </w:rPr>
        <w:t>LVMi</w:t>
      </w:r>
      <w:proofErr w:type="spellEnd"/>
      <w:r w:rsidRPr="00772663">
        <w:rPr>
          <w:rFonts w:ascii="Times New Roman" w:hAnsi="Times New Roman" w:cs="Times New Roman"/>
          <w:i/>
          <w:iCs/>
        </w:rPr>
        <w:t xml:space="preserve"> left ventricular mass indexed, MLHFQ Minnesota living with heart failure questionnaire, MR mitral regurgitation, </w:t>
      </w:r>
      <w:proofErr w:type="spellStart"/>
      <w:r w:rsidRPr="00772663">
        <w:rPr>
          <w:rFonts w:ascii="Times New Roman" w:hAnsi="Times New Roman" w:cs="Times New Roman"/>
          <w:i/>
          <w:iCs/>
        </w:rPr>
        <w:t>NTproBNP</w:t>
      </w:r>
      <w:proofErr w:type="spellEnd"/>
      <w:r w:rsidRPr="00772663">
        <w:rPr>
          <w:rFonts w:ascii="Times New Roman" w:hAnsi="Times New Roman" w:cs="Times New Roman"/>
          <w:i/>
          <w:iCs/>
        </w:rPr>
        <w:t xml:space="preserve"> N-terminal pro-brain natriuretic peptide, RVEF right ventricular ejection fraction, RV E</w:t>
      </w:r>
      <w:r w:rsidRPr="00772663">
        <w:rPr>
          <w:rFonts w:ascii="Times New Roman" w:hAnsi="Times New Roman" w:cs="Times New Roman"/>
          <w:i/>
          <w:iCs/>
          <w:vertAlign w:val="subscript"/>
        </w:rPr>
        <w:t>ll</w:t>
      </w:r>
      <w:r w:rsidRPr="00772663">
        <w:rPr>
          <w:rFonts w:ascii="Times New Roman" w:hAnsi="Times New Roman" w:cs="Times New Roman"/>
          <w:i/>
          <w:iCs/>
        </w:rPr>
        <w:t xml:space="preserve"> right ventricular longitudinal strain, </w:t>
      </w:r>
      <w:proofErr w:type="spellStart"/>
      <w:r w:rsidRPr="00772663">
        <w:rPr>
          <w:rFonts w:ascii="Times New Roman" w:hAnsi="Times New Roman" w:cs="Times New Roman"/>
          <w:i/>
          <w:iCs/>
        </w:rPr>
        <w:t>RVESVi</w:t>
      </w:r>
      <w:proofErr w:type="spellEnd"/>
      <w:r w:rsidRPr="00772663">
        <w:rPr>
          <w:rFonts w:ascii="Times New Roman" w:hAnsi="Times New Roman" w:cs="Times New Roman"/>
          <w:i/>
          <w:iCs/>
        </w:rPr>
        <w:t xml:space="preserve"> right ventricular end-systolic volume indexed, </w:t>
      </w:r>
      <w:proofErr w:type="spellStart"/>
      <w:r w:rsidRPr="00772663">
        <w:rPr>
          <w:rFonts w:ascii="Times New Roman" w:hAnsi="Times New Roman" w:cs="Times New Roman"/>
          <w:i/>
          <w:iCs/>
        </w:rPr>
        <w:t>sPAP</w:t>
      </w:r>
      <w:proofErr w:type="spellEnd"/>
      <w:r w:rsidRPr="00772663">
        <w:rPr>
          <w:rFonts w:ascii="Times New Roman" w:hAnsi="Times New Roman" w:cs="Times New Roman"/>
          <w:i/>
          <w:iCs/>
        </w:rPr>
        <w:t xml:space="preserve"> systolic pulmonary artery pressure.</w:t>
      </w:r>
    </w:p>
    <w:p w14:paraId="765D0CA1" w14:textId="187AE291" w:rsidR="00144A8C" w:rsidRDefault="00144A8C" w:rsidP="00F72713">
      <w:pPr>
        <w:rPr>
          <w:rFonts w:ascii="Times New Roman" w:hAnsi="Times New Roman" w:cs="Times New Roman"/>
          <w:b/>
        </w:rPr>
      </w:pPr>
    </w:p>
    <w:p w14:paraId="5214FE0E" w14:textId="6412A97A" w:rsidR="002F73F7" w:rsidRPr="00D17F3E" w:rsidRDefault="008D4289" w:rsidP="002F73F7">
      <w:pPr>
        <w:rPr>
          <w:rFonts w:ascii="Times New Roman" w:hAnsi="Times New Roman" w:cs="Times New Roman"/>
          <w:b/>
        </w:rPr>
      </w:pPr>
      <w:proofErr w:type="gramStart"/>
      <w:r w:rsidRPr="00D17F3E">
        <w:rPr>
          <w:rFonts w:ascii="Times New Roman" w:hAnsi="Times New Roman" w:cs="Times New Roman"/>
          <w:b/>
        </w:rPr>
        <w:t xml:space="preserve">Table </w:t>
      </w:r>
      <w:r>
        <w:rPr>
          <w:rFonts w:ascii="Times New Roman" w:hAnsi="Times New Roman" w:cs="Times New Roman"/>
          <w:b/>
        </w:rPr>
        <w:t>S</w:t>
      </w:r>
      <w:r w:rsidR="00574FC8">
        <w:rPr>
          <w:rFonts w:ascii="Times New Roman" w:hAnsi="Times New Roman" w:cs="Times New Roman"/>
          <w:b/>
        </w:rPr>
        <w:t>2</w:t>
      </w:r>
      <w:r w:rsidR="002F73F7" w:rsidRPr="00D17F3E">
        <w:rPr>
          <w:rFonts w:ascii="Times New Roman" w:hAnsi="Times New Roman" w:cs="Times New Roman"/>
          <w:b/>
        </w:rPr>
        <w:t xml:space="preserve"> </w:t>
      </w:r>
      <w:r w:rsidR="002F73F7" w:rsidRPr="00D17F3E">
        <w:rPr>
          <w:rFonts w:ascii="Times New Roman" w:hAnsi="Times New Roman" w:cs="Times New Roman"/>
          <w:bCs/>
        </w:rPr>
        <w:t>Cardiac magnetic resonance parameters according to sub</w:t>
      </w:r>
      <w:bookmarkStart w:id="0" w:name="_GoBack"/>
      <w:bookmarkEnd w:id="0"/>
      <w:r w:rsidR="002F73F7" w:rsidRPr="00D17F3E">
        <w:rPr>
          <w:rFonts w:ascii="Times New Roman" w:hAnsi="Times New Roman" w:cs="Times New Roman"/>
          <w:bCs/>
        </w:rPr>
        <w:t>type of MR.</w:t>
      </w:r>
      <w:proofErr w:type="gramEnd"/>
    </w:p>
    <w:tbl>
      <w:tblPr>
        <w:tblStyle w:val="TableGrid"/>
        <w:tblW w:w="6292"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32"/>
        <w:gridCol w:w="1401"/>
        <w:gridCol w:w="1327"/>
        <w:gridCol w:w="1032"/>
      </w:tblGrid>
      <w:tr w:rsidR="002F73F7" w:rsidRPr="00D17F3E" w14:paraId="0ED6B9A7" w14:textId="77777777" w:rsidTr="006E5F5C">
        <w:trPr>
          <w:jc w:val="center"/>
        </w:trPr>
        <w:tc>
          <w:tcPr>
            <w:tcW w:w="2532" w:type="dxa"/>
            <w:tcBorders>
              <w:top w:val="single" w:sz="12" w:space="0" w:color="auto"/>
              <w:bottom w:val="single" w:sz="12" w:space="0" w:color="auto"/>
            </w:tcBorders>
          </w:tcPr>
          <w:p w14:paraId="0A6332EF" w14:textId="77777777" w:rsidR="002F73F7" w:rsidRPr="00D17F3E" w:rsidRDefault="002F73F7" w:rsidP="00416CD8">
            <w:pPr>
              <w:rPr>
                <w:rFonts w:ascii="Times New Roman" w:hAnsi="Times New Roman" w:cs="Times New Roman"/>
              </w:rPr>
            </w:pPr>
          </w:p>
        </w:tc>
        <w:tc>
          <w:tcPr>
            <w:tcW w:w="1401" w:type="dxa"/>
            <w:tcBorders>
              <w:top w:val="single" w:sz="12" w:space="0" w:color="auto"/>
              <w:bottom w:val="single" w:sz="12" w:space="0" w:color="auto"/>
              <w:right w:val="nil"/>
            </w:tcBorders>
            <w:vAlign w:val="bottom"/>
          </w:tcPr>
          <w:p w14:paraId="1AA5B81E" w14:textId="77777777" w:rsidR="002F73F7" w:rsidRPr="00D17F3E" w:rsidRDefault="002F73F7" w:rsidP="00416CD8">
            <w:pPr>
              <w:jc w:val="center"/>
              <w:rPr>
                <w:rFonts w:ascii="Times New Roman" w:hAnsi="Times New Roman" w:cs="Times New Roman"/>
                <w:b/>
              </w:rPr>
            </w:pPr>
            <w:r w:rsidRPr="00D17F3E">
              <w:rPr>
                <w:rFonts w:ascii="Times New Roman" w:hAnsi="Times New Roman" w:cs="Times New Roman"/>
                <w:b/>
              </w:rPr>
              <w:t>Fibroelastic</w:t>
            </w:r>
          </w:p>
          <w:p w14:paraId="629520B3" w14:textId="77777777" w:rsidR="002F73F7" w:rsidRPr="00D17F3E" w:rsidRDefault="002F73F7" w:rsidP="00416CD8">
            <w:pPr>
              <w:jc w:val="center"/>
              <w:rPr>
                <w:rFonts w:ascii="Times New Roman" w:hAnsi="Times New Roman" w:cs="Times New Roman"/>
                <w:b/>
              </w:rPr>
            </w:pPr>
            <w:r w:rsidRPr="00D17F3E">
              <w:rPr>
                <w:rFonts w:ascii="Times New Roman" w:hAnsi="Times New Roman" w:cs="Times New Roman"/>
                <w:b/>
              </w:rPr>
              <w:t>deficiency</w:t>
            </w:r>
          </w:p>
          <w:p w14:paraId="0E147003" w14:textId="77777777" w:rsidR="002F73F7" w:rsidRPr="00D17F3E" w:rsidRDefault="002F73F7" w:rsidP="00416CD8">
            <w:pPr>
              <w:jc w:val="center"/>
              <w:rPr>
                <w:rFonts w:ascii="Times New Roman" w:hAnsi="Times New Roman" w:cs="Times New Roman"/>
                <w:b/>
              </w:rPr>
            </w:pPr>
            <w:r w:rsidRPr="00D17F3E">
              <w:rPr>
                <w:rFonts w:ascii="Times New Roman" w:hAnsi="Times New Roman" w:cs="Times New Roman"/>
                <w:b/>
              </w:rPr>
              <w:t>N=59</w:t>
            </w:r>
          </w:p>
        </w:tc>
        <w:tc>
          <w:tcPr>
            <w:tcW w:w="1327" w:type="dxa"/>
            <w:tcBorders>
              <w:top w:val="single" w:sz="12" w:space="0" w:color="auto"/>
              <w:left w:val="nil"/>
              <w:bottom w:val="single" w:sz="12" w:space="0" w:color="auto"/>
            </w:tcBorders>
            <w:vAlign w:val="bottom"/>
          </w:tcPr>
          <w:p w14:paraId="4119D5AB" w14:textId="77777777" w:rsidR="002F73F7" w:rsidRPr="00D17F3E" w:rsidRDefault="002F73F7" w:rsidP="00416CD8">
            <w:pPr>
              <w:jc w:val="center"/>
              <w:rPr>
                <w:rFonts w:ascii="Times New Roman" w:hAnsi="Times New Roman" w:cs="Times New Roman"/>
                <w:b/>
              </w:rPr>
            </w:pPr>
            <w:r w:rsidRPr="00D17F3E">
              <w:rPr>
                <w:rFonts w:ascii="Times New Roman" w:hAnsi="Times New Roman" w:cs="Times New Roman"/>
                <w:b/>
              </w:rPr>
              <w:t>Barlow’s</w:t>
            </w:r>
          </w:p>
          <w:p w14:paraId="1726CBE7" w14:textId="77777777" w:rsidR="002F73F7" w:rsidRPr="00D17F3E" w:rsidRDefault="002F73F7" w:rsidP="00416CD8">
            <w:pPr>
              <w:jc w:val="center"/>
              <w:rPr>
                <w:rFonts w:ascii="Times New Roman" w:hAnsi="Times New Roman" w:cs="Times New Roman"/>
                <w:b/>
              </w:rPr>
            </w:pPr>
            <w:r w:rsidRPr="00D17F3E">
              <w:rPr>
                <w:rFonts w:ascii="Times New Roman" w:hAnsi="Times New Roman" w:cs="Times New Roman"/>
                <w:b/>
              </w:rPr>
              <w:t>disease</w:t>
            </w:r>
          </w:p>
          <w:p w14:paraId="46691B09" w14:textId="77777777" w:rsidR="002F73F7" w:rsidRPr="00D17F3E" w:rsidRDefault="002F73F7" w:rsidP="00416CD8">
            <w:pPr>
              <w:jc w:val="center"/>
              <w:rPr>
                <w:rFonts w:ascii="Times New Roman" w:hAnsi="Times New Roman" w:cs="Times New Roman"/>
                <w:b/>
              </w:rPr>
            </w:pPr>
            <w:r w:rsidRPr="00D17F3E">
              <w:rPr>
                <w:rFonts w:ascii="Times New Roman" w:hAnsi="Times New Roman" w:cs="Times New Roman"/>
                <w:b/>
              </w:rPr>
              <w:t>N=35</w:t>
            </w:r>
          </w:p>
        </w:tc>
        <w:tc>
          <w:tcPr>
            <w:tcW w:w="1032" w:type="dxa"/>
            <w:tcBorders>
              <w:top w:val="single" w:sz="12" w:space="0" w:color="auto"/>
              <w:bottom w:val="single" w:sz="12" w:space="0" w:color="auto"/>
            </w:tcBorders>
            <w:vAlign w:val="bottom"/>
          </w:tcPr>
          <w:p w14:paraId="493EF200" w14:textId="0CD7D70C" w:rsidR="002F73F7" w:rsidRPr="00D17F3E" w:rsidRDefault="006E5F5C" w:rsidP="00416CD8">
            <w:pPr>
              <w:jc w:val="center"/>
              <w:rPr>
                <w:rFonts w:ascii="Times New Roman" w:hAnsi="Times New Roman" w:cs="Times New Roman"/>
                <w:b/>
              </w:rPr>
            </w:pPr>
            <w:r>
              <w:rPr>
                <w:rFonts w:ascii="Times New Roman" w:hAnsi="Times New Roman" w:cs="Times New Roman"/>
                <w:b/>
              </w:rPr>
              <w:t>P</w:t>
            </w:r>
            <w:r w:rsidR="002F73F7" w:rsidRPr="00D17F3E">
              <w:rPr>
                <w:rFonts w:ascii="Times New Roman" w:hAnsi="Times New Roman" w:cs="Times New Roman"/>
                <w:b/>
              </w:rPr>
              <w:t>-</w:t>
            </w:r>
            <w:r>
              <w:rPr>
                <w:rFonts w:ascii="Times New Roman" w:hAnsi="Times New Roman" w:cs="Times New Roman"/>
                <w:b/>
              </w:rPr>
              <w:t>v</w:t>
            </w:r>
            <w:r w:rsidR="002F73F7" w:rsidRPr="00D17F3E">
              <w:rPr>
                <w:rFonts w:ascii="Times New Roman" w:hAnsi="Times New Roman" w:cs="Times New Roman"/>
                <w:b/>
              </w:rPr>
              <w:t>alue</w:t>
            </w:r>
          </w:p>
        </w:tc>
      </w:tr>
      <w:tr w:rsidR="002F73F7" w:rsidRPr="00D17F3E" w14:paraId="0ECF9BC6" w14:textId="77777777" w:rsidTr="006E5F5C">
        <w:trPr>
          <w:jc w:val="center"/>
        </w:trPr>
        <w:tc>
          <w:tcPr>
            <w:tcW w:w="2532" w:type="dxa"/>
          </w:tcPr>
          <w:p w14:paraId="5E9CF25D" w14:textId="77777777" w:rsidR="002F73F7" w:rsidRPr="003447D9" w:rsidRDefault="002F73F7" w:rsidP="00416CD8">
            <w:pPr>
              <w:rPr>
                <w:rFonts w:ascii="Times New Roman" w:hAnsi="Times New Roman" w:cs="Times New Roman"/>
                <w:bCs/>
              </w:rPr>
            </w:pPr>
            <w:r w:rsidRPr="003447D9">
              <w:rPr>
                <w:rFonts w:ascii="Times New Roman" w:hAnsi="Times New Roman" w:cs="Times New Roman"/>
                <w:bCs/>
                <w:noProof/>
              </w:rPr>
              <w:t>LVESVi (ml/m</w:t>
            </w:r>
            <w:r w:rsidRPr="003447D9">
              <w:rPr>
                <w:rFonts w:ascii="Times New Roman" w:hAnsi="Times New Roman" w:cs="Times New Roman"/>
                <w:bCs/>
                <w:noProof/>
                <w:vertAlign w:val="superscript"/>
              </w:rPr>
              <w:t>2</w:t>
            </w:r>
            <w:r w:rsidRPr="003447D9">
              <w:rPr>
                <w:rFonts w:ascii="Times New Roman" w:hAnsi="Times New Roman" w:cs="Times New Roman"/>
                <w:bCs/>
                <w:noProof/>
              </w:rPr>
              <w:t>)</w:t>
            </w:r>
          </w:p>
        </w:tc>
        <w:tc>
          <w:tcPr>
            <w:tcW w:w="1401" w:type="dxa"/>
            <w:tcBorders>
              <w:right w:val="nil"/>
            </w:tcBorders>
          </w:tcPr>
          <w:p w14:paraId="460ACA8D"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33.4±11.3</w:t>
            </w:r>
          </w:p>
        </w:tc>
        <w:tc>
          <w:tcPr>
            <w:tcW w:w="1327" w:type="dxa"/>
            <w:tcBorders>
              <w:left w:val="nil"/>
            </w:tcBorders>
          </w:tcPr>
          <w:p w14:paraId="27096B3A"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32.8±13.6</w:t>
            </w:r>
          </w:p>
        </w:tc>
        <w:tc>
          <w:tcPr>
            <w:tcW w:w="1032" w:type="dxa"/>
          </w:tcPr>
          <w:p w14:paraId="2F63480B"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0.833</w:t>
            </w:r>
          </w:p>
        </w:tc>
      </w:tr>
      <w:tr w:rsidR="002F73F7" w:rsidRPr="00D17F3E" w14:paraId="73FF6A2F" w14:textId="77777777" w:rsidTr="006E5F5C">
        <w:trPr>
          <w:jc w:val="center"/>
        </w:trPr>
        <w:tc>
          <w:tcPr>
            <w:tcW w:w="2532" w:type="dxa"/>
          </w:tcPr>
          <w:p w14:paraId="4D97C33C" w14:textId="77777777" w:rsidR="002F73F7" w:rsidRPr="003447D9" w:rsidRDefault="002F73F7" w:rsidP="00416CD8">
            <w:pPr>
              <w:rPr>
                <w:rFonts w:ascii="Times New Roman" w:hAnsi="Times New Roman" w:cs="Times New Roman"/>
                <w:bCs/>
              </w:rPr>
            </w:pPr>
            <w:r w:rsidRPr="003447D9">
              <w:rPr>
                <w:rFonts w:ascii="Times New Roman" w:hAnsi="Times New Roman" w:cs="Times New Roman"/>
                <w:bCs/>
                <w:noProof/>
              </w:rPr>
              <w:t>LVEF (%)</w:t>
            </w:r>
          </w:p>
        </w:tc>
        <w:tc>
          <w:tcPr>
            <w:tcW w:w="1401" w:type="dxa"/>
            <w:tcBorders>
              <w:right w:val="nil"/>
            </w:tcBorders>
          </w:tcPr>
          <w:p w14:paraId="5229B980"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68.2±8.6</w:t>
            </w:r>
          </w:p>
        </w:tc>
        <w:tc>
          <w:tcPr>
            <w:tcW w:w="1327" w:type="dxa"/>
            <w:tcBorders>
              <w:left w:val="nil"/>
            </w:tcBorders>
          </w:tcPr>
          <w:p w14:paraId="25BE4223"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69.3±8.0</w:t>
            </w:r>
          </w:p>
        </w:tc>
        <w:tc>
          <w:tcPr>
            <w:tcW w:w="1032" w:type="dxa"/>
          </w:tcPr>
          <w:p w14:paraId="0EFBFC01"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0.554</w:t>
            </w:r>
          </w:p>
        </w:tc>
      </w:tr>
      <w:tr w:rsidR="002F73F7" w:rsidRPr="00D17F3E" w14:paraId="05E449A0" w14:textId="77777777" w:rsidTr="006E5F5C">
        <w:trPr>
          <w:jc w:val="center"/>
        </w:trPr>
        <w:tc>
          <w:tcPr>
            <w:tcW w:w="2532" w:type="dxa"/>
          </w:tcPr>
          <w:p w14:paraId="28997347" w14:textId="77777777" w:rsidR="002F73F7" w:rsidRPr="003447D9" w:rsidRDefault="002F73F7" w:rsidP="00416CD8">
            <w:pPr>
              <w:rPr>
                <w:rFonts w:ascii="Times New Roman" w:hAnsi="Times New Roman" w:cs="Times New Roman"/>
                <w:bCs/>
              </w:rPr>
            </w:pPr>
            <w:r w:rsidRPr="003447D9">
              <w:rPr>
                <w:rFonts w:ascii="Times New Roman" w:hAnsi="Times New Roman" w:cs="Times New Roman"/>
                <w:bCs/>
                <w:noProof/>
              </w:rPr>
              <w:t>LVMi (g/m</w:t>
            </w:r>
            <w:r w:rsidRPr="003447D9">
              <w:rPr>
                <w:rFonts w:ascii="Times New Roman" w:hAnsi="Times New Roman" w:cs="Times New Roman"/>
                <w:bCs/>
                <w:noProof/>
                <w:vertAlign w:val="superscript"/>
              </w:rPr>
              <w:t>2</w:t>
            </w:r>
            <w:r w:rsidRPr="003447D9">
              <w:rPr>
                <w:rFonts w:ascii="Times New Roman" w:hAnsi="Times New Roman" w:cs="Times New Roman"/>
                <w:bCs/>
                <w:noProof/>
              </w:rPr>
              <w:t>)</w:t>
            </w:r>
          </w:p>
        </w:tc>
        <w:tc>
          <w:tcPr>
            <w:tcW w:w="1401" w:type="dxa"/>
            <w:tcBorders>
              <w:right w:val="nil"/>
            </w:tcBorders>
          </w:tcPr>
          <w:p w14:paraId="21E83B58"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71.4±12.9</w:t>
            </w:r>
          </w:p>
        </w:tc>
        <w:tc>
          <w:tcPr>
            <w:tcW w:w="1327" w:type="dxa"/>
            <w:tcBorders>
              <w:left w:val="nil"/>
            </w:tcBorders>
          </w:tcPr>
          <w:p w14:paraId="65395C8F"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67.8±13.8</w:t>
            </w:r>
          </w:p>
        </w:tc>
        <w:tc>
          <w:tcPr>
            <w:tcW w:w="1032" w:type="dxa"/>
          </w:tcPr>
          <w:p w14:paraId="64A0BFA0"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0.213</w:t>
            </w:r>
          </w:p>
        </w:tc>
      </w:tr>
      <w:tr w:rsidR="002F73F7" w:rsidRPr="00D17F3E" w14:paraId="68594F60" w14:textId="77777777" w:rsidTr="006E5F5C">
        <w:trPr>
          <w:jc w:val="center"/>
        </w:trPr>
        <w:tc>
          <w:tcPr>
            <w:tcW w:w="2532" w:type="dxa"/>
          </w:tcPr>
          <w:p w14:paraId="21E93334" w14:textId="77777777" w:rsidR="002F73F7" w:rsidRPr="003447D9" w:rsidRDefault="002F73F7" w:rsidP="00416CD8">
            <w:pPr>
              <w:rPr>
                <w:rFonts w:ascii="Times New Roman" w:hAnsi="Times New Roman" w:cs="Times New Roman"/>
                <w:bCs/>
              </w:rPr>
            </w:pPr>
            <w:r w:rsidRPr="003447D9">
              <w:rPr>
                <w:rFonts w:ascii="Times New Roman" w:hAnsi="Times New Roman" w:cs="Times New Roman"/>
                <w:bCs/>
                <w:noProof/>
              </w:rPr>
              <w:t>RVESVi (ml/m</w:t>
            </w:r>
            <w:r w:rsidRPr="003447D9">
              <w:rPr>
                <w:rFonts w:ascii="Times New Roman" w:hAnsi="Times New Roman" w:cs="Times New Roman"/>
                <w:bCs/>
                <w:noProof/>
                <w:vertAlign w:val="superscript"/>
              </w:rPr>
              <w:t>2</w:t>
            </w:r>
            <w:r w:rsidRPr="003447D9">
              <w:rPr>
                <w:rFonts w:ascii="Times New Roman" w:hAnsi="Times New Roman" w:cs="Times New Roman"/>
                <w:bCs/>
                <w:noProof/>
              </w:rPr>
              <w:t>)</w:t>
            </w:r>
          </w:p>
        </w:tc>
        <w:tc>
          <w:tcPr>
            <w:tcW w:w="1401" w:type="dxa"/>
            <w:tcBorders>
              <w:right w:val="nil"/>
            </w:tcBorders>
          </w:tcPr>
          <w:p w14:paraId="0A5E0E96"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30.7±9.7</w:t>
            </w:r>
          </w:p>
        </w:tc>
        <w:tc>
          <w:tcPr>
            <w:tcW w:w="1327" w:type="dxa"/>
            <w:tcBorders>
              <w:left w:val="nil"/>
            </w:tcBorders>
          </w:tcPr>
          <w:p w14:paraId="556248EA"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33.0±10.5</w:t>
            </w:r>
          </w:p>
        </w:tc>
        <w:tc>
          <w:tcPr>
            <w:tcW w:w="1032" w:type="dxa"/>
          </w:tcPr>
          <w:p w14:paraId="36940A3B"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0.294</w:t>
            </w:r>
          </w:p>
        </w:tc>
      </w:tr>
      <w:tr w:rsidR="002F73F7" w:rsidRPr="00D17F3E" w14:paraId="3C03DDAD" w14:textId="77777777" w:rsidTr="006E5F5C">
        <w:trPr>
          <w:jc w:val="center"/>
        </w:trPr>
        <w:tc>
          <w:tcPr>
            <w:tcW w:w="2532" w:type="dxa"/>
          </w:tcPr>
          <w:p w14:paraId="4546FCD4" w14:textId="77777777" w:rsidR="002F73F7" w:rsidRPr="003447D9" w:rsidRDefault="002F73F7" w:rsidP="00416CD8">
            <w:pPr>
              <w:rPr>
                <w:rFonts w:ascii="Times New Roman" w:hAnsi="Times New Roman" w:cs="Times New Roman"/>
                <w:bCs/>
              </w:rPr>
            </w:pPr>
            <w:r w:rsidRPr="003447D9">
              <w:rPr>
                <w:rFonts w:ascii="Times New Roman" w:hAnsi="Times New Roman" w:cs="Times New Roman"/>
                <w:bCs/>
                <w:noProof/>
              </w:rPr>
              <w:t>RVEF (%)</w:t>
            </w:r>
          </w:p>
        </w:tc>
        <w:tc>
          <w:tcPr>
            <w:tcW w:w="1401" w:type="dxa"/>
            <w:tcBorders>
              <w:right w:val="nil"/>
            </w:tcBorders>
          </w:tcPr>
          <w:p w14:paraId="4F5E1A85"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57.0±9.0</w:t>
            </w:r>
          </w:p>
        </w:tc>
        <w:tc>
          <w:tcPr>
            <w:tcW w:w="1327" w:type="dxa"/>
            <w:tcBorders>
              <w:left w:val="nil"/>
            </w:tcBorders>
          </w:tcPr>
          <w:p w14:paraId="682C416C"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55.1±8.0</w:t>
            </w:r>
          </w:p>
        </w:tc>
        <w:tc>
          <w:tcPr>
            <w:tcW w:w="1032" w:type="dxa"/>
          </w:tcPr>
          <w:p w14:paraId="04D6B5AA"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0.316</w:t>
            </w:r>
          </w:p>
        </w:tc>
      </w:tr>
      <w:tr w:rsidR="002F73F7" w:rsidRPr="00D17F3E" w14:paraId="7873D03A" w14:textId="77777777" w:rsidTr="006E5F5C">
        <w:trPr>
          <w:jc w:val="center"/>
        </w:trPr>
        <w:tc>
          <w:tcPr>
            <w:tcW w:w="2532" w:type="dxa"/>
          </w:tcPr>
          <w:p w14:paraId="7B5C020C" w14:textId="77777777" w:rsidR="002F73F7" w:rsidRPr="003447D9" w:rsidRDefault="002F73F7" w:rsidP="00416CD8">
            <w:pPr>
              <w:rPr>
                <w:rFonts w:ascii="Times New Roman" w:hAnsi="Times New Roman" w:cs="Times New Roman"/>
                <w:bCs/>
                <w:noProof/>
              </w:rPr>
            </w:pPr>
            <w:r w:rsidRPr="003447D9">
              <w:rPr>
                <w:rFonts w:ascii="Times New Roman" w:hAnsi="Times New Roman" w:cs="Times New Roman"/>
                <w:bCs/>
                <w:noProof/>
              </w:rPr>
              <w:t>Aortic forward flow</w:t>
            </w:r>
            <w:r>
              <w:rPr>
                <w:rFonts w:ascii="Times New Roman" w:hAnsi="Times New Roman" w:cs="Times New Roman"/>
                <w:bCs/>
                <w:noProof/>
              </w:rPr>
              <w:t xml:space="preserve"> (ml)</w:t>
            </w:r>
          </w:p>
        </w:tc>
        <w:tc>
          <w:tcPr>
            <w:tcW w:w="1401" w:type="dxa"/>
            <w:tcBorders>
              <w:right w:val="nil"/>
            </w:tcBorders>
          </w:tcPr>
          <w:p w14:paraId="13C77C26"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73.9±22.2</w:t>
            </w:r>
          </w:p>
        </w:tc>
        <w:tc>
          <w:tcPr>
            <w:tcW w:w="1327" w:type="dxa"/>
            <w:tcBorders>
              <w:left w:val="nil"/>
            </w:tcBorders>
          </w:tcPr>
          <w:p w14:paraId="66F285F5"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68.0±17.4</w:t>
            </w:r>
          </w:p>
        </w:tc>
        <w:tc>
          <w:tcPr>
            <w:tcW w:w="1032" w:type="dxa"/>
          </w:tcPr>
          <w:p w14:paraId="010A0523"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0.182</w:t>
            </w:r>
          </w:p>
        </w:tc>
      </w:tr>
      <w:tr w:rsidR="002F73F7" w:rsidRPr="00D17F3E" w14:paraId="31975E51" w14:textId="77777777" w:rsidTr="006E5F5C">
        <w:trPr>
          <w:jc w:val="center"/>
        </w:trPr>
        <w:tc>
          <w:tcPr>
            <w:tcW w:w="2532" w:type="dxa"/>
          </w:tcPr>
          <w:p w14:paraId="0E0829F9" w14:textId="77777777" w:rsidR="002F73F7" w:rsidRPr="003447D9" w:rsidRDefault="002F73F7" w:rsidP="00416CD8">
            <w:pPr>
              <w:rPr>
                <w:rFonts w:ascii="Times New Roman" w:hAnsi="Times New Roman" w:cs="Times New Roman"/>
                <w:bCs/>
                <w:noProof/>
              </w:rPr>
            </w:pPr>
            <w:r w:rsidRPr="003447D9">
              <w:rPr>
                <w:rFonts w:ascii="Times New Roman" w:hAnsi="Times New Roman" w:cs="Times New Roman"/>
                <w:bCs/>
                <w:noProof/>
              </w:rPr>
              <w:t>MR volume (ml)</w:t>
            </w:r>
          </w:p>
        </w:tc>
        <w:tc>
          <w:tcPr>
            <w:tcW w:w="1401" w:type="dxa"/>
            <w:tcBorders>
              <w:right w:val="nil"/>
            </w:tcBorders>
          </w:tcPr>
          <w:p w14:paraId="6A3EFFDC"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65.5±31.6</w:t>
            </w:r>
          </w:p>
        </w:tc>
        <w:tc>
          <w:tcPr>
            <w:tcW w:w="1327" w:type="dxa"/>
            <w:tcBorders>
              <w:left w:val="nil"/>
            </w:tcBorders>
          </w:tcPr>
          <w:p w14:paraId="0DEA82ED"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65.3±29.6</w:t>
            </w:r>
          </w:p>
        </w:tc>
        <w:tc>
          <w:tcPr>
            <w:tcW w:w="1032" w:type="dxa"/>
          </w:tcPr>
          <w:p w14:paraId="78AD7611"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0.975</w:t>
            </w:r>
          </w:p>
        </w:tc>
      </w:tr>
      <w:tr w:rsidR="002F73F7" w:rsidRPr="00D17F3E" w14:paraId="6C8B277A" w14:textId="77777777" w:rsidTr="006E5F5C">
        <w:trPr>
          <w:jc w:val="center"/>
        </w:trPr>
        <w:tc>
          <w:tcPr>
            <w:tcW w:w="2532" w:type="dxa"/>
          </w:tcPr>
          <w:p w14:paraId="170A11E2" w14:textId="77777777" w:rsidR="002F73F7" w:rsidRPr="003447D9" w:rsidRDefault="002F73F7" w:rsidP="00416CD8">
            <w:pPr>
              <w:rPr>
                <w:rFonts w:ascii="Times New Roman" w:hAnsi="Times New Roman" w:cs="Times New Roman"/>
                <w:bCs/>
                <w:noProof/>
              </w:rPr>
            </w:pPr>
            <w:r w:rsidRPr="003447D9">
              <w:rPr>
                <w:rFonts w:ascii="Times New Roman" w:hAnsi="Times New Roman" w:cs="Times New Roman"/>
                <w:bCs/>
                <w:noProof/>
              </w:rPr>
              <w:t>MR fraction (%)</w:t>
            </w:r>
          </w:p>
        </w:tc>
        <w:tc>
          <w:tcPr>
            <w:tcW w:w="1401" w:type="dxa"/>
            <w:tcBorders>
              <w:right w:val="nil"/>
            </w:tcBorders>
          </w:tcPr>
          <w:p w14:paraId="785CD760"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45.9±15.2</w:t>
            </w:r>
          </w:p>
        </w:tc>
        <w:tc>
          <w:tcPr>
            <w:tcW w:w="1327" w:type="dxa"/>
            <w:tcBorders>
              <w:left w:val="nil"/>
            </w:tcBorders>
          </w:tcPr>
          <w:p w14:paraId="1CBF7AA2"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47.5±14.2</w:t>
            </w:r>
          </w:p>
        </w:tc>
        <w:tc>
          <w:tcPr>
            <w:tcW w:w="1032" w:type="dxa"/>
          </w:tcPr>
          <w:p w14:paraId="78D05CF5"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0.614</w:t>
            </w:r>
          </w:p>
        </w:tc>
      </w:tr>
      <w:tr w:rsidR="002F73F7" w:rsidRPr="00D17F3E" w14:paraId="0D1DAEF2" w14:textId="77777777" w:rsidTr="006E5F5C">
        <w:trPr>
          <w:jc w:val="center"/>
        </w:trPr>
        <w:tc>
          <w:tcPr>
            <w:tcW w:w="2532" w:type="dxa"/>
          </w:tcPr>
          <w:p w14:paraId="3176528E" w14:textId="77777777" w:rsidR="002F73F7" w:rsidRPr="003447D9" w:rsidRDefault="002F73F7" w:rsidP="00416CD8">
            <w:pPr>
              <w:rPr>
                <w:rFonts w:ascii="Times New Roman" w:hAnsi="Times New Roman" w:cs="Times New Roman"/>
                <w:bCs/>
                <w:noProof/>
              </w:rPr>
            </w:pPr>
            <w:r w:rsidRPr="003447D9">
              <w:rPr>
                <w:rFonts w:ascii="Times New Roman" w:hAnsi="Times New Roman" w:cs="Times New Roman"/>
                <w:bCs/>
                <w:noProof/>
              </w:rPr>
              <w:t>LGE presence (n,%)</w:t>
            </w:r>
          </w:p>
        </w:tc>
        <w:tc>
          <w:tcPr>
            <w:tcW w:w="1401" w:type="dxa"/>
            <w:tcBorders>
              <w:right w:val="nil"/>
            </w:tcBorders>
          </w:tcPr>
          <w:p w14:paraId="2349E655"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21 (37%)</w:t>
            </w:r>
          </w:p>
        </w:tc>
        <w:tc>
          <w:tcPr>
            <w:tcW w:w="1327" w:type="dxa"/>
            <w:tcBorders>
              <w:left w:val="nil"/>
            </w:tcBorders>
          </w:tcPr>
          <w:p w14:paraId="65160F10"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11 (31%)</w:t>
            </w:r>
          </w:p>
        </w:tc>
        <w:tc>
          <w:tcPr>
            <w:tcW w:w="1032" w:type="dxa"/>
          </w:tcPr>
          <w:p w14:paraId="1A4CBDE5"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0.597</w:t>
            </w:r>
          </w:p>
        </w:tc>
      </w:tr>
      <w:tr w:rsidR="002F73F7" w:rsidRPr="00D17F3E" w14:paraId="1163C1BA" w14:textId="77777777" w:rsidTr="006E5F5C">
        <w:trPr>
          <w:jc w:val="center"/>
        </w:trPr>
        <w:tc>
          <w:tcPr>
            <w:tcW w:w="2532" w:type="dxa"/>
          </w:tcPr>
          <w:p w14:paraId="46CD2898" w14:textId="77777777" w:rsidR="002F73F7" w:rsidRPr="003447D9" w:rsidRDefault="002F73F7" w:rsidP="00416CD8">
            <w:pPr>
              <w:rPr>
                <w:rFonts w:ascii="Times New Roman" w:hAnsi="Times New Roman" w:cs="Times New Roman"/>
                <w:bCs/>
                <w:noProof/>
              </w:rPr>
            </w:pPr>
            <w:r w:rsidRPr="003447D9">
              <w:rPr>
                <w:rFonts w:ascii="Times New Roman" w:hAnsi="Times New Roman" w:cs="Times New Roman"/>
                <w:bCs/>
                <w:noProof/>
              </w:rPr>
              <w:t>ECV (%)</w:t>
            </w:r>
          </w:p>
        </w:tc>
        <w:tc>
          <w:tcPr>
            <w:tcW w:w="1401" w:type="dxa"/>
            <w:tcBorders>
              <w:right w:val="nil"/>
            </w:tcBorders>
          </w:tcPr>
          <w:p w14:paraId="479B2F47"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27.0±3.4</w:t>
            </w:r>
          </w:p>
        </w:tc>
        <w:tc>
          <w:tcPr>
            <w:tcW w:w="1327" w:type="dxa"/>
            <w:tcBorders>
              <w:left w:val="nil"/>
            </w:tcBorders>
          </w:tcPr>
          <w:p w14:paraId="27718B64"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27.8±3.1</w:t>
            </w:r>
          </w:p>
        </w:tc>
        <w:tc>
          <w:tcPr>
            <w:tcW w:w="1032" w:type="dxa"/>
          </w:tcPr>
          <w:p w14:paraId="49FD3193"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0.276</w:t>
            </w:r>
          </w:p>
        </w:tc>
      </w:tr>
      <w:tr w:rsidR="002F73F7" w:rsidRPr="00D17F3E" w14:paraId="5E99C027" w14:textId="77777777" w:rsidTr="006E5F5C">
        <w:trPr>
          <w:jc w:val="center"/>
        </w:trPr>
        <w:tc>
          <w:tcPr>
            <w:tcW w:w="2532" w:type="dxa"/>
          </w:tcPr>
          <w:p w14:paraId="3B0BB092" w14:textId="590F56B7" w:rsidR="002F73F7" w:rsidRPr="003447D9" w:rsidRDefault="00373487" w:rsidP="00416CD8">
            <w:pPr>
              <w:rPr>
                <w:rFonts w:ascii="Times New Roman" w:hAnsi="Times New Roman" w:cs="Times New Roman"/>
                <w:bCs/>
                <w:noProof/>
              </w:rPr>
            </w:pPr>
            <w:r>
              <w:rPr>
                <w:rFonts w:ascii="Times New Roman" w:hAnsi="Times New Roman" w:cs="Times New Roman"/>
                <w:bCs/>
                <w:noProof/>
              </w:rPr>
              <w:t xml:space="preserve">Native </w:t>
            </w:r>
            <w:r w:rsidR="002F73F7" w:rsidRPr="003447D9">
              <w:rPr>
                <w:rFonts w:ascii="Times New Roman" w:hAnsi="Times New Roman" w:cs="Times New Roman"/>
                <w:bCs/>
                <w:noProof/>
              </w:rPr>
              <w:t>T1 (ms)</w:t>
            </w:r>
          </w:p>
        </w:tc>
        <w:tc>
          <w:tcPr>
            <w:tcW w:w="1401" w:type="dxa"/>
            <w:tcBorders>
              <w:right w:val="nil"/>
            </w:tcBorders>
          </w:tcPr>
          <w:p w14:paraId="4A81AD20"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981.2±23.0</w:t>
            </w:r>
          </w:p>
        </w:tc>
        <w:tc>
          <w:tcPr>
            <w:tcW w:w="1327" w:type="dxa"/>
            <w:tcBorders>
              <w:left w:val="nil"/>
            </w:tcBorders>
          </w:tcPr>
          <w:p w14:paraId="6BDB8787" w14:textId="77777777" w:rsidR="002F73F7" w:rsidRPr="00D17F3E" w:rsidRDefault="002F73F7" w:rsidP="00416CD8">
            <w:pPr>
              <w:jc w:val="center"/>
              <w:rPr>
                <w:rFonts w:ascii="Times New Roman" w:hAnsi="Times New Roman" w:cs="Times New Roman"/>
              </w:rPr>
            </w:pPr>
            <w:r w:rsidRPr="00D17F3E">
              <w:rPr>
                <w:rFonts w:ascii="Times New Roman" w:hAnsi="Times New Roman" w:cs="Times New Roman"/>
              </w:rPr>
              <w:t>991.6±25.4</w:t>
            </w:r>
          </w:p>
        </w:tc>
        <w:tc>
          <w:tcPr>
            <w:tcW w:w="1032" w:type="dxa"/>
          </w:tcPr>
          <w:p w14:paraId="5FEB3D41" w14:textId="77777777" w:rsidR="002F73F7" w:rsidRPr="00D17F3E" w:rsidRDefault="002F73F7" w:rsidP="00416CD8">
            <w:pPr>
              <w:jc w:val="center"/>
              <w:rPr>
                <w:rFonts w:ascii="Times New Roman" w:hAnsi="Times New Roman" w:cs="Times New Roman"/>
                <w:b/>
              </w:rPr>
            </w:pPr>
            <w:r w:rsidRPr="00D17F3E">
              <w:rPr>
                <w:rFonts w:ascii="Times New Roman" w:hAnsi="Times New Roman" w:cs="Times New Roman"/>
                <w:b/>
              </w:rPr>
              <w:t>0.045</w:t>
            </w:r>
          </w:p>
        </w:tc>
      </w:tr>
    </w:tbl>
    <w:p w14:paraId="552612F4" w14:textId="77777777" w:rsidR="002F73F7" w:rsidRPr="00D17F3E" w:rsidRDefault="002F73F7" w:rsidP="002F73F7">
      <w:pPr>
        <w:rPr>
          <w:rFonts w:ascii="Times New Roman" w:hAnsi="Times New Roman" w:cs="Times New Roman"/>
          <w:i/>
        </w:rPr>
      </w:pPr>
      <w:r w:rsidRPr="00D17F3E">
        <w:rPr>
          <w:rFonts w:ascii="Times New Roman" w:hAnsi="Times New Roman" w:cs="Times New Roman"/>
          <w:i/>
        </w:rPr>
        <w:t xml:space="preserve">Data are reported as </w:t>
      </w:r>
      <w:proofErr w:type="spellStart"/>
      <w:r w:rsidRPr="00D17F3E">
        <w:rPr>
          <w:rFonts w:ascii="Times New Roman" w:hAnsi="Times New Roman" w:cs="Times New Roman"/>
          <w:i/>
        </w:rPr>
        <w:t>mean±SD</w:t>
      </w:r>
      <w:proofErr w:type="spellEnd"/>
      <w:r w:rsidRPr="00D17F3E">
        <w:rPr>
          <w:rFonts w:ascii="Times New Roman" w:hAnsi="Times New Roman" w:cs="Times New Roman"/>
          <w:i/>
        </w:rPr>
        <w:t>, with p-values from independent samples t-tests, or as N (%), with p-values from chi</w:t>
      </w:r>
      <w:r w:rsidRPr="00D17F3E">
        <w:rPr>
          <w:rFonts w:ascii="Times New Roman" w:hAnsi="Times New Roman" w:cs="Times New Roman"/>
          <w:i/>
          <w:vertAlign w:val="superscript"/>
        </w:rPr>
        <w:t>2</w:t>
      </w:r>
      <w:r w:rsidRPr="00D17F3E">
        <w:rPr>
          <w:rFonts w:ascii="Times New Roman" w:hAnsi="Times New Roman" w:cs="Times New Roman"/>
          <w:i/>
        </w:rPr>
        <w:t>-tests, as applicable. Bold p-values are significant at p&lt;0.05.</w:t>
      </w:r>
    </w:p>
    <w:p w14:paraId="4AA07A02" w14:textId="094E3724" w:rsidR="002F73F7" w:rsidRPr="00772663" w:rsidRDefault="002F73F7" w:rsidP="002F73F7">
      <w:pPr>
        <w:rPr>
          <w:rFonts w:ascii="Times New Roman" w:hAnsi="Times New Roman" w:cs="Times New Roman"/>
          <w:i/>
          <w:iCs/>
        </w:rPr>
      </w:pPr>
      <w:r w:rsidRPr="00772663">
        <w:rPr>
          <w:rFonts w:ascii="Times New Roman" w:hAnsi="Times New Roman" w:cs="Times New Roman"/>
          <w:i/>
          <w:iCs/>
        </w:rPr>
        <w:t xml:space="preserve">Abbreviations: ECV extracellular volume, LGE late gadolinium enhancement, LVEF left ventricular ejection fraction, </w:t>
      </w:r>
      <w:proofErr w:type="spellStart"/>
      <w:r w:rsidRPr="00772663">
        <w:rPr>
          <w:rFonts w:ascii="Times New Roman" w:hAnsi="Times New Roman" w:cs="Times New Roman"/>
          <w:i/>
          <w:iCs/>
        </w:rPr>
        <w:t>LVESVi</w:t>
      </w:r>
      <w:proofErr w:type="spellEnd"/>
      <w:r w:rsidRPr="00772663">
        <w:rPr>
          <w:rFonts w:ascii="Times New Roman" w:hAnsi="Times New Roman" w:cs="Times New Roman"/>
          <w:i/>
          <w:iCs/>
        </w:rPr>
        <w:t xml:space="preserve"> left ventricular systolic volume indexed, </w:t>
      </w:r>
      <w:proofErr w:type="spellStart"/>
      <w:r w:rsidRPr="00772663">
        <w:rPr>
          <w:rFonts w:ascii="Times New Roman" w:hAnsi="Times New Roman" w:cs="Times New Roman"/>
          <w:i/>
          <w:iCs/>
        </w:rPr>
        <w:t>LVMi</w:t>
      </w:r>
      <w:proofErr w:type="spellEnd"/>
      <w:r w:rsidRPr="00772663">
        <w:rPr>
          <w:rFonts w:ascii="Times New Roman" w:hAnsi="Times New Roman" w:cs="Times New Roman"/>
          <w:i/>
          <w:iCs/>
        </w:rPr>
        <w:t xml:space="preserve"> left ventricular mass indexed, MR mitral regurgitation, RVEF right ventricular ejection fraction, </w:t>
      </w:r>
      <w:proofErr w:type="spellStart"/>
      <w:r w:rsidRPr="00772663">
        <w:rPr>
          <w:rFonts w:ascii="Times New Roman" w:hAnsi="Times New Roman" w:cs="Times New Roman"/>
          <w:i/>
          <w:iCs/>
        </w:rPr>
        <w:t>RVESVi</w:t>
      </w:r>
      <w:proofErr w:type="spellEnd"/>
      <w:r w:rsidRPr="00772663">
        <w:rPr>
          <w:rFonts w:ascii="Times New Roman" w:hAnsi="Times New Roman" w:cs="Times New Roman"/>
          <w:i/>
          <w:iCs/>
        </w:rPr>
        <w:t xml:space="preserve"> right ventricular end-systolic volume indexed.</w:t>
      </w:r>
    </w:p>
    <w:p w14:paraId="30B20F4E" w14:textId="77777777" w:rsidR="002F73F7" w:rsidRPr="00D17F3E" w:rsidRDefault="002F73F7" w:rsidP="002F73F7">
      <w:pPr>
        <w:rPr>
          <w:rFonts w:ascii="Times New Roman" w:hAnsi="Times New Roman" w:cs="Times New Roman"/>
          <w:bCs/>
          <w:i/>
          <w:iCs/>
        </w:rPr>
      </w:pPr>
    </w:p>
    <w:p w14:paraId="3A01F60F" w14:textId="181D8198" w:rsidR="00130F67" w:rsidRDefault="00130F67">
      <w:pPr>
        <w:rPr>
          <w:rFonts w:ascii="Times New Roman" w:hAnsi="Times New Roman" w:cs="Times New Roman"/>
          <w:b/>
        </w:rPr>
      </w:pPr>
      <w:r>
        <w:rPr>
          <w:rFonts w:ascii="Times New Roman" w:hAnsi="Times New Roman" w:cs="Times New Roman"/>
          <w:b/>
        </w:rPr>
        <w:br w:type="page"/>
      </w:r>
    </w:p>
    <w:p w14:paraId="7ADF10ED" w14:textId="708ED3D2" w:rsidR="00130F67" w:rsidRDefault="008D4289" w:rsidP="00130F67">
      <w:pPr>
        <w:rPr>
          <w:rFonts w:ascii="Times New Roman" w:hAnsi="Times New Roman" w:cs="Times New Roman"/>
          <w:bCs/>
        </w:rPr>
      </w:pPr>
      <w:r w:rsidRPr="00D17F3E">
        <w:rPr>
          <w:rFonts w:ascii="Times New Roman" w:hAnsi="Times New Roman" w:cs="Times New Roman"/>
          <w:b/>
        </w:rPr>
        <w:lastRenderedPageBreak/>
        <w:t xml:space="preserve">Table </w:t>
      </w:r>
      <w:r>
        <w:rPr>
          <w:rFonts w:ascii="Times New Roman" w:hAnsi="Times New Roman" w:cs="Times New Roman"/>
          <w:b/>
        </w:rPr>
        <w:t>S</w:t>
      </w:r>
      <w:r w:rsidR="00130F67">
        <w:rPr>
          <w:rFonts w:ascii="Times New Roman" w:hAnsi="Times New Roman" w:cs="Times New Roman"/>
          <w:b/>
        </w:rPr>
        <w:t>3</w:t>
      </w:r>
      <w:r w:rsidR="00130F67" w:rsidRPr="00D17F3E">
        <w:rPr>
          <w:rFonts w:ascii="Times New Roman" w:hAnsi="Times New Roman" w:cs="Times New Roman"/>
          <w:b/>
        </w:rPr>
        <w:t xml:space="preserve"> </w:t>
      </w:r>
      <w:proofErr w:type="spellStart"/>
      <w:r w:rsidR="00130F67" w:rsidRPr="00130F67">
        <w:rPr>
          <w:rFonts w:ascii="Times New Roman" w:hAnsi="Times New Roman" w:cs="Times New Roman"/>
          <w:bCs/>
        </w:rPr>
        <w:t>CVF</w:t>
      </w:r>
      <w:r w:rsidR="00130F67" w:rsidRPr="00130F67">
        <w:rPr>
          <w:rFonts w:ascii="Times New Roman" w:hAnsi="Times New Roman" w:cs="Times New Roman"/>
          <w:bCs/>
          <w:vertAlign w:val="subscript"/>
        </w:rPr>
        <w:t>mean</w:t>
      </w:r>
      <w:proofErr w:type="spellEnd"/>
      <w:r w:rsidR="00130F67" w:rsidRPr="00130F67">
        <w:rPr>
          <w:rFonts w:ascii="Times New Roman" w:hAnsi="Times New Roman" w:cs="Times New Roman"/>
          <w:bCs/>
        </w:rPr>
        <w:t xml:space="preserve"> values </w:t>
      </w:r>
      <w:r w:rsidR="00130F67">
        <w:rPr>
          <w:rFonts w:ascii="Times New Roman" w:hAnsi="Times New Roman" w:cs="Times New Roman"/>
          <w:bCs/>
        </w:rPr>
        <w:t>according to symptom status and biopsy type</w:t>
      </w:r>
    </w:p>
    <w:tbl>
      <w:tblPr>
        <w:tblStyle w:val="TableGrid"/>
        <w:tblW w:w="793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38"/>
        <w:gridCol w:w="2236"/>
        <w:gridCol w:w="766"/>
      </w:tblGrid>
      <w:tr w:rsidR="00130F67" w:rsidRPr="008E4C4F" w14:paraId="78B71D22" w14:textId="77777777" w:rsidTr="006E5F5C">
        <w:tc>
          <w:tcPr>
            <w:tcW w:w="2720" w:type="dxa"/>
            <w:tcBorders>
              <w:bottom w:val="single" w:sz="12" w:space="0" w:color="auto"/>
            </w:tcBorders>
          </w:tcPr>
          <w:p w14:paraId="3DFB7ABF" w14:textId="77777777" w:rsidR="00130F67" w:rsidRPr="008E4C4F" w:rsidRDefault="00130F67" w:rsidP="00130F67">
            <w:pPr>
              <w:jc w:val="center"/>
              <w:rPr>
                <w:rFonts w:ascii="Times New Roman" w:hAnsi="Times New Roman" w:cs="Times New Roman"/>
                <w:b/>
              </w:rPr>
            </w:pPr>
          </w:p>
        </w:tc>
        <w:tc>
          <w:tcPr>
            <w:tcW w:w="2251" w:type="dxa"/>
            <w:tcBorders>
              <w:bottom w:val="single" w:sz="12" w:space="0" w:color="auto"/>
            </w:tcBorders>
            <w:vAlign w:val="bottom"/>
          </w:tcPr>
          <w:p w14:paraId="73A0B711" w14:textId="189E4C0A" w:rsidR="00130F67" w:rsidRPr="008E4C4F" w:rsidRDefault="00130F67" w:rsidP="00AB3DB8">
            <w:pPr>
              <w:jc w:val="center"/>
              <w:rPr>
                <w:rFonts w:ascii="Times New Roman" w:hAnsi="Times New Roman" w:cs="Times New Roman"/>
                <w:b/>
              </w:rPr>
            </w:pPr>
            <w:r w:rsidRPr="008E4C4F">
              <w:rPr>
                <w:rFonts w:ascii="Times New Roman" w:hAnsi="Times New Roman" w:cs="Times New Roman"/>
                <w:b/>
              </w:rPr>
              <w:t>Asymptomatic</w:t>
            </w:r>
          </w:p>
        </w:tc>
        <w:tc>
          <w:tcPr>
            <w:tcW w:w="2251" w:type="dxa"/>
            <w:tcBorders>
              <w:bottom w:val="single" w:sz="12" w:space="0" w:color="auto"/>
            </w:tcBorders>
            <w:vAlign w:val="bottom"/>
          </w:tcPr>
          <w:p w14:paraId="779C0487" w14:textId="0FD70B90" w:rsidR="00130F67" w:rsidRPr="008E4C4F" w:rsidRDefault="00130F67">
            <w:pPr>
              <w:jc w:val="center"/>
              <w:rPr>
                <w:rFonts w:ascii="Times New Roman" w:hAnsi="Times New Roman" w:cs="Times New Roman"/>
                <w:b/>
              </w:rPr>
            </w:pPr>
            <w:r w:rsidRPr="008E4C4F">
              <w:rPr>
                <w:rFonts w:ascii="Times New Roman" w:hAnsi="Times New Roman" w:cs="Times New Roman"/>
                <w:b/>
              </w:rPr>
              <w:t>Symptomatic</w:t>
            </w:r>
          </w:p>
        </w:tc>
        <w:tc>
          <w:tcPr>
            <w:tcW w:w="711" w:type="dxa"/>
            <w:tcBorders>
              <w:bottom w:val="single" w:sz="12" w:space="0" w:color="auto"/>
            </w:tcBorders>
            <w:vAlign w:val="bottom"/>
          </w:tcPr>
          <w:p w14:paraId="3766AAE6" w14:textId="360DACED" w:rsidR="00130F67" w:rsidRPr="008E4C4F" w:rsidRDefault="00130F67">
            <w:pPr>
              <w:jc w:val="center"/>
              <w:rPr>
                <w:rFonts w:ascii="Times New Roman" w:hAnsi="Times New Roman" w:cs="Times New Roman"/>
                <w:b/>
              </w:rPr>
            </w:pPr>
            <w:r w:rsidRPr="008E4C4F">
              <w:rPr>
                <w:rFonts w:ascii="Times New Roman" w:hAnsi="Times New Roman" w:cs="Times New Roman"/>
                <w:b/>
              </w:rPr>
              <w:t>P</w:t>
            </w:r>
            <w:r w:rsidR="00AB3DB8">
              <w:rPr>
                <w:rFonts w:ascii="Times New Roman" w:hAnsi="Times New Roman" w:cs="Times New Roman"/>
                <w:b/>
              </w:rPr>
              <w:t>-Value</w:t>
            </w:r>
          </w:p>
        </w:tc>
      </w:tr>
      <w:tr w:rsidR="00130F67" w14:paraId="28AB0F59" w14:textId="77777777" w:rsidTr="006E5F5C">
        <w:tc>
          <w:tcPr>
            <w:tcW w:w="2720" w:type="dxa"/>
            <w:tcBorders>
              <w:top w:val="single" w:sz="12" w:space="0" w:color="auto"/>
            </w:tcBorders>
          </w:tcPr>
          <w:p w14:paraId="23E58A8E" w14:textId="630C67E5" w:rsidR="00130F67" w:rsidRDefault="00130F67" w:rsidP="00130F67">
            <w:pPr>
              <w:rPr>
                <w:rFonts w:ascii="Times New Roman" w:hAnsi="Times New Roman" w:cs="Times New Roman"/>
                <w:bCs/>
              </w:rPr>
            </w:pPr>
            <w:proofErr w:type="spellStart"/>
            <w:r>
              <w:rPr>
                <w:rFonts w:ascii="Times New Roman" w:hAnsi="Times New Roman" w:cs="Times New Roman"/>
                <w:bCs/>
              </w:rPr>
              <w:t>CVF</w:t>
            </w:r>
            <w:r w:rsidRPr="008E4C4F">
              <w:rPr>
                <w:rFonts w:ascii="Times New Roman" w:hAnsi="Times New Roman" w:cs="Times New Roman"/>
                <w:bCs/>
                <w:vertAlign w:val="subscript"/>
              </w:rPr>
              <w:t>mean</w:t>
            </w:r>
            <w:proofErr w:type="spellEnd"/>
            <w:r>
              <w:rPr>
                <w:rFonts w:ascii="Times New Roman" w:hAnsi="Times New Roman" w:cs="Times New Roman"/>
                <w:bCs/>
              </w:rPr>
              <w:t xml:space="preserve"> from biopsies without endocardium</w:t>
            </w:r>
          </w:p>
        </w:tc>
        <w:tc>
          <w:tcPr>
            <w:tcW w:w="2251" w:type="dxa"/>
            <w:tcBorders>
              <w:top w:val="single" w:sz="12" w:space="0" w:color="auto"/>
            </w:tcBorders>
          </w:tcPr>
          <w:p w14:paraId="6158F1F0" w14:textId="1468FECC" w:rsidR="00130F67" w:rsidRDefault="00AB3DB8" w:rsidP="00130F67">
            <w:pPr>
              <w:jc w:val="center"/>
              <w:rPr>
                <w:rFonts w:ascii="Times New Roman" w:hAnsi="Times New Roman" w:cs="Times New Roman"/>
                <w:bCs/>
              </w:rPr>
            </w:pPr>
            <w:r>
              <w:rPr>
                <w:rFonts w:ascii="Times New Roman" w:hAnsi="Times New Roman" w:cs="Times New Roman"/>
                <w:bCs/>
              </w:rPr>
              <w:t>6 (</w:t>
            </w:r>
            <w:r w:rsidR="00130F67">
              <w:rPr>
                <w:rFonts w:ascii="Times New Roman" w:hAnsi="Times New Roman" w:cs="Times New Roman"/>
                <w:bCs/>
              </w:rPr>
              <w:t>4-15</w:t>
            </w:r>
            <w:r>
              <w:rPr>
                <w:rFonts w:ascii="Times New Roman" w:hAnsi="Times New Roman" w:cs="Times New Roman"/>
                <w:bCs/>
              </w:rPr>
              <w:t>)</w:t>
            </w:r>
          </w:p>
          <w:p w14:paraId="38011DF6" w14:textId="7A03B0AA" w:rsidR="00130F67" w:rsidRDefault="00130F67" w:rsidP="00130F67">
            <w:pPr>
              <w:jc w:val="center"/>
              <w:rPr>
                <w:rFonts w:ascii="Times New Roman" w:hAnsi="Times New Roman" w:cs="Times New Roman"/>
                <w:bCs/>
              </w:rPr>
            </w:pPr>
            <w:r>
              <w:rPr>
                <w:rFonts w:ascii="Times New Roman" w:hAnsi="Times New Roman" w:cs="Times New Roman"/>
                <w:bCs/>
              </w:rPr>
              <w:t>N=38</w:t>
            </w:r>
          </w:p>
        </w:tc>
        <w:tc>
          <w:tcPr>
            <w:tcW w:w="2251" w:type="dxa"/>
            <w:tcBorders>
              <w:top w:val="single" w:sz="12" w:space="0" w:color="auto"/>
            </w:tcBorders>
          </w:tcPr>
          <w:p w14:paraId="0402539A" w14:textId="26E593D6" w:rsidR="00130F67" w:rsidRDefault="00130F67" w:rsidP="00130F67">
            <w:pPr>
              <w:jc w:val="center"/>
              <w:rPr>
                <w:rFonts w:ascii="Times New Roman" w:hAnsi="Times New Roman" w:cs="Times New Roman"/>
                <w:bCs/>
              </w:rPr>
            </w:pPr>
            <w:r>
              <w:rPr>
                <w:rFonts w:ascii="Times New Roman" w:hAnsi="Times New Roman" w:cs="Times New Roman"/>
                <w:bCs/>
              </w:rPr>
              <w:t>1</w:t>
            </w:r>
            <w:r w:rsidR="00AB3DB8">
              <w:rPr>
                <w:rFonts w:ascii="Times New Roman" w:hAnsi="Times New Roman" w:cs="Times New Roman"/>
                <w:bCs/>
              </w:rPr>
              <w:t>1</w:t>
            </w:r>
            <w:r>
              <w:rPr>
                <w:rFonts w:ascii="Times New Roman" w:hAnsi="Times New Roman" w:cs="Times New Roman"/>
                <w:bCs/>
              </w:rPr>
              <w:t xml:space="preserve"> </w:t>
            </w:r>
            <w:r w:rsidR="00AB3DB8">
              <w:rPr>
                <w:rFonts w:ascii="Times New Roman" w:hAnsi="Times New Roman" w:cs="Times New Roman"/>
                <w:bCs/>
              </w:rPr>
              <w:t>(</w:t>
            </w:r>
            <w:r>
              <w:rPr>
                <w:rFonts w:ascii="Times New Roman" w:hAnsi="Times New Roman" w:cs="Times New Roman"/>
                <w:bCs/>
              </w:rPr>
              <w:t>4-14</w:t>
            </w:r>
            <w:r w:rsidR="00AB3DB8">
              <w:rPr>
                <w:rFonts w:ascii="Times New Roman" w:hAnsi="Times New Roman" w:cs="Times New Roman"/>
                <w:bCs/>
              </w:rPr>
              <w:t>)</w:t>
            </w:r>
          </w:p>
          <w:p w14:paraId="1DE73EEF" w14:textId="4D467F57" w:rsidR="00130F67" w:rsidRDefault="00130F67" w:rsidP="00130F67">
            <w:pPr>
              <w:jc w:val="center"/>
              <w:rPr>
                <w:rFonts w:ascii="Times New Roman" w:hAnsi="Times New Roman" w:cs="Times New Roman"/>
                <w:bCs/>
              </w:rPr>
            </w:pPr>
            <w:r>
              <w:rPr>
                <w:rFonts w:ascii="Times New Roman" w:hAnsi="Times New Roman" w:cs="Times New Roman"/>
                <w:bCs/>
              </w:rPr>
              <w:t>N=20</w:t>
            </w:r>
          </w:p>
        </w:tc>
        <w:tc>
          <w:tcPr>
            <w:tcW w:w="711" w:type="dxa"/>
            <w:tcBorders>
              <w:top w:val="single" w:sz="12" w:space="0" w:color="auto"/>
            </w:tcBorders>
          </w:tcPr>
          <w:p w14:paraId="4B662520" w14:textId="077DC252" w:rsidR="00130F67" w:rsidRDefault="00130F67" w:rsidP="00130F67">
            <w:pPr>
              <w:rPr>
                <w:rFonts w:ascii="Times New Roman" w:hAnsi="Times New Roman" w:cs="Times New Roman"/>
                <w:bCs/>
              </w:rPr>
            </w:pPr>
            <w:r>
              <w:rPr>
                <w:rFonts w:ascii="Times New Roman" w:hAnsi="Times New Roman" w:cs="Times New Roman"/>
                <w:bCs/>
              </w:rPr>
              <w:t>0.480</w:t>
            </w:r>
          </w:p>
        </w:tc>
      </w:tr>
      <w:tr w:rsidR="00130F67" w14:paraId="462E5110" w14:textId="77777777" w:rsidTr="006E5F5C">
        <w:tc>
          <w:tcPr>
            <w:tcW w:w="2720" w:type="dxa"/>
          </w:tcPr>
          <w:p w14:paraId="45789130" w14:textId="6458DD2F" w:rsidR="00130F67" w:rsidRDefault="00130F67" w:rsidP="00130F67">
            <w:pPr>
              <w:rPr>
                <w:rFonts w:ascii="Times New Roman" w:hAnsi="Times New Roman" w:cs="Times New Roman"/>
                <w:bCs/>
              </w:rPr>
            </w:pPr>
            <w:proofErr w:type="spellStart"/>
            <w:r>
              <w:rPr>
                <w:rFonts w:ascii="Times New Roman" w:hAnsi="Times New Roman" w:cs="Times New Roman"/>
                <w:bCs/>
              </w:rPr>
              <w:t>CVF</w:t>
            </w:r>
            <w:r w:rsidRPr="008E4C4F">
              <w:rPr>
                <w:rFonts w:ascii="Times New Roman" w:hAnsi="Times New Roman" w:cs="Times New Roman"/>
                <w:bCs/>
                <w:vertAlign w:val="subscript"/>
              </w:rPr>
              <w:t>mean</w:t>
            </w:r>
            <w:proofErr w:type="spellEnd"/>
            <w:r>
              <w:rPr>
                <w:rFonts w:ascii="Times New Roman" w:hAnsi="Times New Roman" w:cs="Times New Roman"/>
                <w:bCs/>
              </w:rPr>
              <w:t xml:space="preserve"> from biopsies with endocardium</w:t>
            </w:r>
          </w:p>
        </w:tc>
        <w:tc>
          <w:tcPr>
            <w:tcW w:w="2251" w:type="dxa"/>
          </w:tcPr>
          <w:p w14:paraId="42D2E66A" w14:textId="4D916734" w:rsidR="00130F67" w:rsidRDefault="00130F67" w:rsidP="00130F67">
            <w:pPr>
              <w:jc w:val="center"/>
              <w:rPr>
                <w:rFonts w:ascii="Times New Roman" w:hAnsi="Times New Roman" w:cs="Times New Roman"/>
                <w:bCs/>
              </w:rPr>
            </w:pPr>
            <w:r>
              <w:rPr>
                <w:rFonts w:ascii="Times New Roman" w:hAnsi="Times New Roman" w:cs="Times New Roman"/>
                <w:bCs/>
              </w:rPr>
              <w:t xml:space="preserve">18 </w:t>
            </w:r>
            <w:r w:rsidR="00AB3DB8">
              <w:rPr>
                <w:rFonts w:ascii="Times New Roman" w:hAnsi="Times New Roman" w:cs="Times New Roman"/>
                <w:bCs/>
              </w:rPr>
              <w:t>(</w:t>
            </w:r>
            <w:r>
              <w:rPr>
                <w:rFonts w:ascii="Times New Roman" w:hAnsi="Times New Roman" w:cs="Times New Roman"/>
                <w:bCs/>
              </w:rPr>
              <w:t>7-24</w:t>
            </w:r>
            <w:r w:rsidR="00AB3DB8">
              <w:rPr>
                <w:rFonts w:ascii="Times New Roman" w:hAnsi="Times New Roman" w:cs="Times New Roman"/>
                <w:bCs/>
              </w:rPr>
              <w:t>)</w:t>
            </w:r>
          </w:p>
          <w:p w14:paraId="3D66BFB2" w14:textId="2282B07A" w:rsidR="00130F67" w:rsidRDefault="00130F67" w:rsidP="00130F67">
            <w:pPr>
              <w:jc w:val="center"/>
              <w:rPr>
                <w:rFonts w:ascii="Times New Roman" w:hAnsi="Times New Roman" w:cs="Times New Roman"/>
                <w:bCs/>
              </w:rPr>
            </w:pPr>
            <w:r>
              <w:rPr>
                <w:rFonts w:ascii="Times New Roman" w:hAnsi="Times New Roman" w:cs="Times New Roman"/>
                <w:bCs/>
              </w:rPr>
              <w:t>N=39</w:t>
            </w:r>
          </w:p>
        </w:tc>
        <w:tc>
          <w:tcPr>
            <w:tcW w:w="2251" w:type="dxa"/>
          </w:tcPr>
          <w:p w14:paraId="7403F9BA" w14:textId="42E9AC5F" w:rsidR="00130F67" w:rsidRDefault="00130F67" w:rsidP="00130F67">
            <w:pPr>
              <w:jc w:val="center"/>
              <w:rPr>
                <w:rFonts w:ascii="Times New Roman" w:hAnsi="Times New Roman" w:cs="Times New Roman"/>
                <w:bCs/>
              </w:rPr>
            </w:pPr>
            <w:r>
              <w:rPr>
                <w:rFonts w:ascii="Times New Roman" w:hAnsi="Times New Roman" w:cs="Times New Roman"/>
                <w:bCs/>
              </w:rPr>
              <w:t xml:space="preserve">17 </w:t>
            </w:r>
            <w:r w:rsidR="00AB3DB8">
              <w:rPr>
                <w:rFonts w:ascii="Times New Roman" w:hAnsi="Times New Roman" w:cs="Times New Roman"/>
                <w:bCs/>
              </w:rPr>
              <w:t>(</w:t>
            </w:r>
            <w:r>
              <w:rPr>
                <w:rFonts w:ascii="Times New Roman" w:hAnsi="Times New Roman" w:cs="Times New Roman"/>
                <w:bCs/>
              </w:rPr>
              <w:t>13-28</w:t>
            </w:r>
            <w:r w:rsidR="00AB3DB8">
              <w:rPr>
                <w:rFonts w:ascii="Times New Roman" w:hAnsi="Times New Roman" w:cs="Times New Roman"/>
                <w:bCs/>
              </w:rPr>
              <w:t>)</w:t>
            </w:r>
          </w:p>
          <w:p w14:paraId="29D4E0AA" w14:textId="6AC99920" w:rsidR="00130F67" w:rsidRDefault="00130F67" w:rsidP="00130F67">
            <w:pPr>
              <w:jc w:val="center"/>
              <w:rPr>
                <w:rFonts w:ascii="Times New Roman" w:hAnsi="Times New Roman" w:cs="Times New Roman"/>
                <w:bCs/>
              </w:rPr>
            </w:pPr>
            <w:r>
              <w:rPr>
                <w:rFonts w:ascii="Times New Roman" w:hAnsi="Times New Roman" w:cs="Times New Roman"/>
                <w:bCs/>
              </w:rPr>
              <w:t>N=28</w:t>
            </w:r>
          </w:p>
        </w:tc>
        <w:tc>
          <w:tcPr>
            <w:tcW w:w="711" w:type="dxa"/>
          </w:tcPr>
          <w:p w14:paraId="66BB9ACB" w14:textId="2AA3022E" w:rsidR="00130F67" w:rsidRDefault="00130F67" w:rsidP="00130F67">
            <w:pPr>
              <w:rPr>
                <w:rFonts w:ascii="Times New Roman" w:hAnsi="Times New Roman" w:cs="Times New Roman"/>
                <w:bCs/>
              </w:rPr>
            </w:pPr>
            <w:r>
              <w:rPr>
                <w:rFonts w:ascii="Times New Roman" w:hAnsi="Times New Roman" w:cs="Times New Roman"/>
                <w:bCs/>
              </w:rPr>
              <w:t>0.309</w:t>
            </w:r>
          </w:p>
        </w:tc>
      </w:tr>
    </w:tbl>
    <w:p w14:paraId="3F016781" w14:textId="0B94CD8B" w:rsidR="002F73F7" w:rsidRDefault="00840C70" w:rsidP="002F73F7">
      <w:pPr>
        <w:rPr>
          <w:rFonts w:ascii="Times New Roman" w:hAnsi="Times New Roman" w:cs="Times New Roman"/>
          <w:b/>
        </w:rPr>
      </w:pPr>
      <w:r w:rsidRPr="00D17F3E">
        <w:rPr>
          <w:rFonts w:ascii="Times New Roman" w:hAnsi="Times New Roman" w:cs="Times New Roman"/>
          <w:bCs/>
          <w:i/>
          <w:iCs/>
        </w:rPr>
        <w:t>Data are reported as median (interquartile range), with p-values</w:t>
      </w:r>
      <w:r w:rsidRPr="00840C70">
        <w:rPr>
          <w:rFonts w:ascii="Times New Roman" w:hAnsi="Times New Roman" w:cs="Times New Roman"/>
          <w:bCs/>
          <w:i/>
          <w:iCs/>
        </w:rPr>
        <w:t xml:space="preserve"> </w:t>
      </w:r>
      <w:r w:rsidRPr="00D17F3E">
        <w:rPr>
          <w:rFonts w:ascii="Times New Roman" w:hAnsi="Times New Roman" w:cs="Times New Roman"/>
          <w:bCs/>
          <w:i/>
          <w:iCs/>
        </w:rPr>
        <w:t>from Mann-Whitney U tests</w:t>
      </w:r>
      <w:r>
        <w:rPr>
          <w:rFonts w:ascii="Times New Roman" w:hAnsi="Times New Roman" w:cs="Times New Roman"/>
          <w:bCs/>
          <w:i/>
          <w:iCs/>
        </w:rPr>
        <w:t>.</w:t>
      </w:r>
    </w:p>
    <w:sectPr w:rsidR="002F73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等线">
    <w:altName w:val="MS PMincho"/>
    <w:panose1 w:val="00000000000000000000"/>
    <w:charset w:val="8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A3Mza3MLYwNjQ0MLZQ0lEKTi0uzszPAykwqgUApjON8SwAAAA="/>
  </w:docVars>
  <w:rsids>
    <w:rsidRoot w:val="002F73F7"/>
    <w:rsid w:val="000F22C9"/>
    <w:rsid w:val="00130F67"/>
    <w:rsid w:val="00144A8C"/>
    <w:rsid w:val="002F73F7"/>
    <w:rsid w:val="00373487"/>
    <w:rsid w:val="004C5C9F"/>
    <w:rsid w:val="004E221E"/>
    <w:rsid w:val="00574FC8"/>
    <w:rsid w:val="005A111B"/>
    <w:rsid w:val="006E5F5C"/>
    <w:rsid w:val="00840C70"/>
    <w:rsid w:val="00867501"/>
    <w:rsid w:val="008D4289"/>
    <w:rsid w:val="008E4C4F"/>
    <w:rsid w:val="00A968E1"/>
    <w:rsid w:val="00AB3DB8"/>
    <w:rsid w:val="00C301B7"/>
    <w:rsid w:val="00CB3D33"/>
    <w:rsid w:val="00F727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7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2F73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2F73F7"/>
    <w:pPr>
      <w:spacing w:after="0" w:line="240" w:lineRule="auto"/>
    </w:pPr>
  </w:style>
  <w:style w:type="character" w:customStyle="1" w:styleId="NoSpacingChar">
    <w:name w:val="No Spacing Char"/>
    <w:basedOn w:val="DefaultParagraphFont"/>
    <w:link w:val="NoSpacing"/>
    <w:uiPriority w:val="1"/>
    <w:rsid w:val="002F73F7"/>
  </w:style>
  <w:style w:type="paragraph" w:styleId="BalloonText">
    <w:name w:val="Balloon Text"/>
    <w:basedOn w:val="Normal"/>
    <w:link w:val="BalloonTextChar"/>
    <w:uiPriority w:val="99"/>
    <w:semiHidden/>
    <w:unhideWhenUsed/>
    <w:rsid w:val="00C30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1B7"/>
    <w:rPr>
      <w:rFonts w:ascii="Segoe UI" w:hAnsi="Segoe UI" w:cs="Segoe UI"/>
      <w:sz w:val="18"/>
      <w:szCs w:val="18"/>
    </w:rPr>
  </w:style>
  <w:style w:type="character" w:styleId="CommentReference">
    <w:name w:val="annotation reference"/>
    <w:basedOn w:val="DefaultParagraphFont"/>
    <w:uiPriority w:val="99"/>
    <w:semiHidden/>
    <w:unhideWhenUsed/>
    <w:rsid w:val="00AB3DB8"/>
    <w:rPr>
      <w:sz w:val="16"/>
      <w:szCs w:val="16"/>
    </w:rPr>
  </w:style>
  <w:style w:type="paragraph" w:styleId="CommentText">
    <w:name w:val="annotation text"/>
    <w:basedOn w:val="Normal"/>
    <w:link w:val="CommentTextChar"/>
    <w:uiPriority w:val="99"/>
    <w:semiHidden/>
    <w:unhideWhenUsed/>
    <w:rsid w:val="00AB3DB8"/>
    <w:pPr>
      <w:spacing w:line="240" w:lineRule="auto"/>
    </w:pPr>
    <w:rPr>
      <w:sz w:val="20"/>
      <w:szCs w:val="20"/>
    </w:rPr>
  </w:style>
  <w:style w:type="character" w:customStyle="1" w:styleId="CommentTextChar">
    <w:name w:val="Comment Text Char"/>
    <w:basedOn w:val="DefaultParagraphFont"/>
    <w:link w:val="CommentText"/>
    <w:uiPriority w:val="99"/>
    <w:semiHidden/>
    <w:rsid w:val="00AB3DB8"/>
    <w:rPr>
      <w:sz w:val="20"/>
      <w:szCs w:val="20"/>
    </w:rPr>
  </w:style>
  <w:style w:type="paragraph" w:styleId="CommentSubject">
    <w:name w:val="annotation subject"/>
    <w:basedOn w:val="CommentText"/>
    <w:next w:val="CommentText"/>
    <w:link w:val="CommentSubjectChar"/>
    <w:uiPriority w:val="99"/>
    <w:semiHidden/>
    <w:unhideWhenUsed/>
    <w:rsid w:val="00AB3DB8"/>
    <w:rPr>
      <w:b/>
      <w:bCs/>
    </w:rPr>
  </w:style>
  <w:style w:type="character" w:customStyle="1" w:styleId="CommentSubjectChar">
    <w:name w:val="Comment Subject Char"/>
    <w:basedOn w:val="CommentTextChar"/>
    <w:link w:val="CommentSubject"/>
    <w:uiPriority w:val="99"/>
    <w:semiHidden/>
    <w:rsid w:val="00AB3DB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7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2F73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2F73F7"/>
    <w:pPr>
      <w:spacing w:after="0" w:line="240" w:lineRule="auto"/>
    </w:pPr>
  </w:style>
  <w:style w:type="character" w:customStyle="1" w:styleId="NoSpacingChar">
    <w:name w:val="No Spacing Char"/>
    <w:basedOn w:val="DefaultParagraphFont"/>
    <w:link w:val="NoSpacing"/>
    <w:uiPriority w:val="1"/>
    <w:rsid w:val="002F73F7"/>
  </w:style>
  <w:style w:type="paragraph" w:styleId="BalloonText">
    <w:name w:val="Balloon Text"/>
    <w:basedOn w:val="Normal"/>
    <w:link w:val="BalloonTextChar"/>
    <w:uiPriority w:val="99"/>
    <w:semiHidden/>
    <w:unhideWhenUsed/>
    <w:rsid w:val="00C30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1B7"/>
    <w:rPr>
      <w:rFonts w:ascii="Segoe UI" w:hAnsi="Segoe UI" w:cs="Segoe UI"/>
      <w:sz w:val="18"/>
      <w:szCs w:val="18"/>
    </w:rPr>
  </w:style>
  <w:style w:type="character" w:styleId="CommentReference">
    <w:name w:val="annotation reference"/>
    <w:basedOn w:val="DefaultParagraphFont"/>
    <w:uiPriority w:val="99"/>
    <w:semiHidden/>
    <w:unhideWhenUsed/>
    <w:rsid w:val="00AB3DB8"/>
    <w:rPr>
      <w:sz w:val="16"/>
      <w:szCs w:val="16"/>
    </w:rPr>
  </w:style>
  <w:style w:type="paragraph" w:styleId="CommentText">
    <w:name w:val="annotation text"/>
    <w:basedOn w:val="Normal"/>
    <w:link w:val="CommentTextChar"/>
    <w:uiPriority w:val="99"/>
    <w:semiHidden/>
    <w:unhideWhenUsed/>
    <w:rsid w:val="00AB3DB8"/>
    <w:pPr>
      <w:spacing w:line="240" w:lineRule="auto"/>
    </w:pPr>
    <w:rPr>
      <w:sz w:val="20"/>
      <w:szCs w:val="20"/>
    </w:rPr>
  </w:style>
  <w:style w:type="character" w:customStyle="1" w:styleId="CommentTextChar">
    <w:name w:val="Comment Text Char"/>
    <w:basedOn w:val="DefaultParagraphFont"/>
    <w:link w:val="CommentText"/>
    <w:uiPriority w:val="99"/>
    <w:semiHidden/>
    <w:rsid w:val="00AB3DB8"/>
    <w:rPr>
      <w:sz w:val="20"/>
      <w:szCs w:val="20"/>
    </w:rPr>
  </w:style>
  <w:style w:type="paragraph" w:styleId="CommentSubject">
    <w:name w:val="annotation subject"/>
    <w:basedOn w:val="CommentText"/>
    <w:next w:val="CommentText"/>
    <w:link w:val="CommentSubjectChar"/>
    <w:uiPriority w:val="99"/>
    <w:semiHidden/>
    <w:unhideWhenUsed/>
    <w:rsid w:val="00AB3DB8"/>
    <w:rPr>
      <w:b/>
      <w:bCs/>
    </w:rPr>
  </w:style>
  <w:style w:type="character" w:customStyle="1" w:styleId="CommentSubjectChar">
    <w:name w:val="Comment Subject Char"/>
    <w:basedOn w:val="CommentTextChar"/>
    <w:link w:val="CommentSubject"/>
    <w:uiPriority w:val="99"/>
    <w:semiHidden/>
    <w:rsid w:val="00AB3D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603</Words>
  <Characters>3441</Characters>
  <Application>Microsoft Office Word</Application>
  <DocSecurity>0</DocSecurity>
  <Lines>28</Lines>
  <Paragraphs>8</Paragraphs>
  <ScaleCrop>false</ScaleCrop>
  <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Boyang Liu</dc:creator>
  <cp:keywords/>
  <dc:description/>
  <cp:lastModifiedBy>Kalyana Sundaram T.V</cp:lastModifiedBy>
  <cp:revision>4</cp:revision>
  <dcterms:created xsi:type="dcterms:W3CDTF">2020-07-07T20:42:00Z</dcterms:created>
  <dcterms:modified xsi:type="dcterms:W3CDTF">2020-12-08T10:18:00Z</dcterms:modified>
</cp:coreProperties>
</file>