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186"/>
        <w:gridCol w:w="905"/>
        <w:gridCol w:w="905"/>
        <w:gridCol w:w="819"/>
        <w:gridCol w:w="1126"/>
        <w:gridCol w:w="1220"/>
        <w:gridCol w:w="634"/>
        <w:gridCol w:w="819"/>
        <w:gridCol w:w="634"/>
        <w:gridCol w:w="819"/>
        <w:gridCol w:w="634"/>
        <w:gridCol w:w="819"/>
        <w:gridCol w:w="634"/>
        <w:gridCol w:w="819"/>
      </w:tblGrid>
      <w:tr w:rsidR="00F42507" w:rsidRPr="005A3A6A" w:rsidTr="00052592"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425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Table S1. Quantification of LNH and vorticity with differences between regions and subjects, and correlations with qualitative scorings and abnormally directed velocity</w:t>
            </w:r>
          </w:p>
        </w:tc>
      </w:tr>
      <w:tr w:rsidR="00F42507" w:rsidRPr="00F42507" w:rsidTr="0005259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nil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Average, standard deviation and significant differences</w:t>
            </w:r>
          </w:p>
        </w:tc>
        <w:tc>
          <w:tcPr>
            <w:tcW w:w="0" w:type="auto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Correlations</w:t>
            </w:r>
            <w:r w:rsidR="005A3A6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F42507" w:rsidRPr="005A3A6A" w:rsidTr="0005259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Comparison with abnormally directed velocity volume (cm</w:t>
            </w:r>
            <w:r w:rsidRPr="00F4250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F425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F42507" w:rsidRPr="00F42507" w:rsidTr="0005259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Inner</w:t>
            </w:r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asc</w:t>
            </w:r>
            <w:proofErr w:type="spellEnd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 xml:space="preserve"> aorta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Outer</w:t>
            </w:r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asc</w:t>
            </w:r>
            <w:proofErr w:type="spellEnd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 xml:space="preserve"> aorta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250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Ascending</w:t>
            </w:r>
            <w:proofErr w:type="spellEnd"/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aorta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Descending</w:t>
            </w:r>
            <w:proofErr w:type="spellEnd"/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aorta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Inner</w:t>
            </w:r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asc</w:t>
            </w:r>
            <w:proofErr w:type="spellEnd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 xml:space="preserve"> aorta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Outer</w:t>
            </w:r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asc</w:t>
            </w:r>
            <w:proofErr w:type="spellEnd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 xml:space="preserve"> aorta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Ascending</w:t>
            </w:r>
            <w:proofErr w:type="spellEnd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 xml:space="preserve"> aorta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Descending</w:t>
            </w:r>
            <w:proofErr w:type="spellEnd"/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aorta</w:t>
            </w:r>
          </w:p>
        </w:tc>
      </w:tr>
      <w:tr w:rsidR="00F42507" w:rsidRPr="00F42507" w:rsidTr="0049125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F42507" w:rsidRPr="00F42507" w:rsidTr="0049125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LHN</w:t>
            </w:r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5370FB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FB">
              <w:rPr>
                <w:rFonts w:ascii="Times New Roman" w:hAnsi="Times New Roman" w:cs="Times New Roman"/>
                <w:sz w:val="20"/>
                <w:szCs w:val="20"/>
              </w:rPr>
              <w:t>BAV</w:t>
            </w:r>
            <w:r w:rsidR="004E1DF5" w:rsidRPr="005370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4E1DF5" w:rsidRPr="005370FB">
              <w:rPr>
                <w:rFonts w:ascii="Times New Roman" w:hAnsi="Times New Roman" w:cs="Times New Roman"/>
                <w:sz w:val="20"/>
                <w:szCs w:val="20"/>
              </w:rPr>
              <w:t>CoA</w:t>
            </w:r>
            <w:proofErr w:type="spellEnd"/>
          </w:p>
          <w:p w:rsidR="00E51461" w:rsidRPr="005370FB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FB">
              <w:rPr>
                <w:rFonts w:ascii="Times New Roman" w:hAnsi="Times New Roman" w:cs="Times New Roman"/>
                <w:sz w:val="20"/>
                <w:szCs w:val="20"/>
              </w:rPr>
              <w:t xml:space="preserve"> (n=23)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7.7 ± 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6.2 ± 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13.8 ± 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6.7 ± 3.5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F42507" w:rsidRPr="00F42507" w:rsidTr="0049125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5370FB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70FB">
              <w:rPr>
                <w:rFonts w:ascii="Times New Roman" w:hAnsi="Times New Roman" w:cs="Times New Roman"/>
                <w:sz w:val="20"/>
                <w:szCs w:val="20"/>
              </w:rPr>
              <w:t>BAV+CoA</w:t>
            </w:r>
            <w:proofErr w:type="spellEnd"/>
            <w:r w:rsidRPr="005370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1461" w:rsidRPr="005370FB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FB">
              <w:rPr>
                <w:rFonts w:ascii="Times New Roman" w:hAnsi="Times New Roman" w:cs="Times New Roman"/>
                <w:sz w:val="20"/>
                <w:szCs w:val="20"/>
              </w:rPr>
              <w:t>(n=25)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4.0 ± 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2.4 ± 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6.3 ± 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6.1 ± 2.8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</w:tr>
      <w:tr w:rsidR="00F42507" w:rsidRPr="00F42507" w:rsidTr="0049125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250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2507" w:rsidRPr="00F42507" w:rsidTr="0049125A"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(n=48)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5.8 ± 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4.2 ± 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9.9 ± 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6.4 ± 3.1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0.007</w:t>
            </w:r>
          </w:p>
        </w:tc>
      </w:tr>
      <w:tr w:rsidR="00F42507" w:rsidRPr="00F42507" w:rsidTr="0049125A"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Vorticity</w:t>
            </w:r>
            <w:proofErr w:type="spellEnd"/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(1/s)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5370FB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FB">
              <w:rPr>
                <w:rFonts w:ascii="Times New Roman" w:hAnsi="Times New Roman" w:cs="Times New Roman"/>
                <w:sz w:val="20"/>
                <w:szCs w:val="20"/>
              </w:rPr>
              <w:t>BAV</w:t>
            </w:r>
            <w:r w:rsidR="004E1DF5" w:rsidRPr="005370F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4E1DF5" w:rsidRPr="005370FB">
              <w:rPr>
                <w:rFonts w:ascii="Times New Roman" w:hAnsi="Times New Roman" w:cs="Times New Roman"/>
                <w:sz w:val="20"/>
                <w:szCs w:val="20"/>
              </w:rPr>
              <w:t>CoA</w:t>
            </w:r>
            <w:proofErr w:type="spellEnd"/>
          </w:p>
          <w:p w:rsidR="00E51461" w:rsidRPr="005370FB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FB">
              <w:rPr>
                <w:rFonts w:ascii="Times New Roman" w:hAnsi="Times New Roman" w:cs="Times New Roman"/>
                <w:sz w:val="20"/>
                <w:szCs w:val="20"/>
              </w:rPr>
              <w:t xml:space="preserve"> (n=23)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119 ± 37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123 ± 48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121 ± 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101 ± 35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0.561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0.677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0.733</w:t>
            </w:r>
          </w:p>
        </w:tc>
      </w:tr>
      <w:tr w:rsidR="00F42507" w:rsidRPr="00F42507" w:rsidTr="0049125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5370FB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70FB">
              <w:rPr>
                <w:rFonts w:ascii="Times New Roman" w:hAnsi="Times New Roman" w:cs="Times New Roman"/>
                <w:sz w:val="20"/>
                <w:szCs w:val="20"/>
              </w:rPr>
              <w:t>BAV+CoA</w:t>
            </w:r>
            <w:proofErr w:type="spellEnd"/>
            <w:r w:rsidRPr="005370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1461" w:rsidRPr="005370FB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FB">
              <w:rPr>
                <w:rFonts w:ascii="Times New Roman" w:hAnsi="Times New Roman" w:cs="Times New Roman"/>
                <w:sz w:val="20"/>
                <w:szCs w:val="20"/>
              </w:rPr>
              <w:t>(n=25)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121 ± 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119 ± 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120 ±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144 ± 53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</w:tr>
      <w:tr w:rsidR="00F42507" w:rsidRPr="00F42507" w:rsidTr="0049125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4250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2507" w:rsidRPr="00F42507" w:rsidTr="0049125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F425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(n=48)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120 ±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121 ± 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121 ± 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124 ± 50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4912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07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</w:tr>
      <w:tr w:rsidR="00F42507" w:rsidRPr="005A3A6A" w:rsidTr="00052592"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1461" w:rsidRPr="00F42507" w:rsidRDefault="00E51461" w:rsidP="005A3A6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2507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1</w:t>
            </w:r>
            <w:r w:rsidRPr="00F425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Wilcoxon rank sum test,</w:t>
            </w:r>
            <w:r w:rsidRPr="00F4250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P&lt;0.0125 considered significant</w:t>
            </w:r>
            <w:r w:rsidRPr="00F425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, </w:t>
            </w:r>
            <w:r w:rsidR="005A3A6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F4250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LHN was compared with abnormally directed velocity </w:t>
            </w:r>
            <w:r w:rsidRPr="00F42507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60°&lt;%&lt;120° and vorticity with &gt;120°</w:t>
            </w:r>
          </w:p>
        </w:tc>
      </w:tr>
    </w:tbl>
    <w:p w:rsidR="00773E6E" w:rsidRPr="00F42507" w:rsidRDefault="005A3A6A" w:rsidP="0049125A">
      <w:pPr>
        <w:rPr>
          <w:lang w:val="en-GB"/>
        </w:rPr>
      </w:pPr>
      <w:bookmarkStart w:id="0" w:name="_GoBack"/>
      <w:bookmarkEnd w:id="0"/>
    </w:p>
    <w:sectPr w:rsidR="00773E6E" w:rsidRPr="00F42507" w:rsidSect="00E5146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61"/>
    <w:rsid w:val="000A1CB3"/>
    <w:rsid w:val="00210417"/>
    <w:rsid w:val="0049125A"/>
    <w:rsid w:val="004E1DF5"/>
    <w:rsid w:val="005370FB"/>
    <w:rsid w:val="005A3A6A"/>
    <w:rsid w:val="008C5ABF"/>
    <w:rsid w:val="00E51461"/>
    <w:rsid w:val="00F4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765A"/>
  <w15:chartTrackingRefBased/>
  <w15:docId w15:val="{C902E671-10FF-47CA-A131-5B920A45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5146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1152</Characters>
  <Application>Microsoft Office Word</Application>
  <DocSecurity>0</DocSecurity>
  <Lines>9</Lines>
  <Paragraphs>2</Paragraphs>
  <ScaleCrop>false</ScaleCrop>
  <Company>AMC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Ooij, P. van</dc:creator>
  <cp:keywords/>
  <dc:description/>
  <cp:lastModifiedBy>Ooij, P. van (Pim)</cp:lastModifiedBy>
  <cp:revision>8</cp:revision>
  <dcterms:created xsi:type="dcterms:W3CDTF">2020-03-30T09:31:00Z</dcterms:created>
  <dcterms:modified xsi:type="dcterms:W3CDTF">2021-02-06T14:42:00Z</dcterms:modified>
</cp:coreProperties>
</file>