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F3BFF" w14:textId="3475D452" w:rsidR="00D55BC3" w:rsidRPr="00B07E88" w:rsidRDefault="00A657C6" w:rsidP="00D55B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Additional file 3: </w:t>
      </w:r>
      <w:r w:rsidR="00D55BC3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D914EC">
        <w:rPr>
          <w:rFonts w:ascii="Times New Roman" w:hAnsi="Times New Roman" w:cs="Times New Roman"/>
          <w:b/>
          <w:bCs/>
        </w:rPr>
        <w:t>3</w:t>
      </w:r>
      <w:r w:rsidR="00D55BC3">
        <w:rPr>
          <w:rFonts w:ascii="Times New Roman" w:hAnsi="Times New Roman" w:cs="Times New Roman"/>
          <w:b/>
          <w:bCs/>
        </w:rPr>
        <w:t xml:space="preserve">. </w:t>
      </w:r>
      <w:r w:rsidR="00D55BC3" w:rsidRPr="00B07E88">
        <w:rPr>
          <w:rFonts w:ascii="Times New Roman" w:hAnsi="Times New Roman" w:cs="Times New Roman"/>
        </w:rPr>
        <w:t>Multivariable Analysis of Variables Associated with Arrhythmia</w:t>
      </w:r>
      <w:r w:rsidR="00D55BC3">
        <w:rPr>
          <w:rFonts w:ascii="Times New Roman" w:hAnsi="Times New Roman" w:cs="Times New Roman"/>
        </w:rPr>
        <w:t xml:space="preserve"> including age at CMR analysis</w:t>
      </w:r>
    </w:p>
    <w:p w14:paraId="29E983BF" w14:textId="5BF0478B" w:rsidR="00D55BC3" w:rsidRPr="00D55BC3" w:rsidRDefault="00D55BC3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8"/>
        <w:gridCol w:w="912"/>
        <w:gridCol w:w="1890"/>
        <w:gridCol w:w="2418"/>
      </w:tblGrid>
      <w:tr w:rsidR="008349AF" w:rsidRPr="00B07E88" w14:paraId="6EF04ABC" w14:textId="77777777" w:rsidTr="00D55BC3">
        <w:tc>
          <w:tcPr>
            <w:tcW w:w="8998" w:type="dxa"/>
            <w:gridSpan w:val="4"/>
          </w:tcPr>
          <w:p w14:paraId="5E013237" w14:textId="77777777" w:rsidR="008349AF" w:rsidRPr="00B07E88" w:rsidRDefault="008349AF" w:rsidP="001969B3">
            <w:pPr>
              <w:rPr>
                <w:rFonts w:ascii="Times New Roman" w:hAnsi="Times New Roman" w:cs="Times New Roman"/>
                <w:b/>
                <w:bCs/>
              </w:rPr>
            </w:pPr>
            <w:r w:rsidRPr="00B07E88">
              <w:rPr>
                <w:rFonts w:ascii="Times New Roman" w:hAnsi="Times New Roman" w:cs="Times New Roman"/>
                <w:b/>
                <w:bCs/>
              </w:rPr>
              <w:t>Atrial Arrhythmia</w:t>
            </w:r>
          </w:p>
        </w:tc>
      </w:tr>
      <w:tr w:rsidR="008349AF" w:rsidRPr="00B07E88" w14:paraId="49797DD2" w14:textId="77777777" w:rsidTr="00D55BC3">
        <w:tc>
          <w:tcPr>
            <w:tcW w:w="8998" w:type="dxa"/>
            <w:gridSpan w:val="4"/>
            <w:tcBorders>
              <w:bottom w:val="single" w:sz="4" w:space="0" w:color="auto"/>
            </w:tcBorders>
          </w:tcPr>
          <w:p w14:paraId="136FF793" w14:textId="360DAAA5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Model 1: Classic Predictors (area under ROC curve = 0.</w:t>
            </w:r>
            <w:r w:rsidR="00C343F2">
              <w:rPr>
                <w:rFonts w:ascii="Times New Roman" w:hAnsi="Times New Roman" w:cs="Times New Roman"/>
              </w:rPr>
              <w:t>72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</w:tr>
      <w:tr w:rsidR="008349AF" w:rsidRPr="00B07E88" w14:paraId="4FA50663" w14:textId="77777777" w:rsidTr="001969B3">
        <w:tc>
          <w:tcPr>
            <w:tcW w:w="3778" w:type="dxa"/>
            <w:tcBorders>
              <w:top w:val="single" w:sz="4" w:space="0" w:color="auto"/>
            </w:tcBorders>
          </w:tcPr>
          <w:p w14:paraId="54DCBCB3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33400FF2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BB0867D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7E243F80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95% CI</w:t>
            </w:r>
          </w:p>
        </w:tc>
      </w:tr>
      <w:tr w:rsidR="008349AF" w:rsidRPr="00B07E88" w14:paraId="5A3411C5" w14:textId="77777777" w:rsidTr="001969B3">
        <w:tc>
          <w:tcPr>
            <w:tcW w:w="3778" w:type="dxa"/>
          </w:tcPr>
          <w:p w14:paraId="08F2EB98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QRS Duration</w:t>
            </w:r>
          </w:p>
        </w:tc>
        <w:tc>
          <w:tcPr>
            <w:tcW w:w="912" w:type="dxa"/>
          </w:tcPr>
          <w:p w14:paraId="6A44E1B6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890" w:type="dxa"/>
          </w:tcPr>
          <w:p w14:paraId="6F93E57F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2418" w:type="dxa"/>
          </w:tcPr>
          <w:p w14:paraId="17D825EF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1.01-1.04</w:t>
            </w:r>
          </w:p>
        </w:tc>
      </w:tr>
      <w:tr w:rsidR="008349AF" w:rsidRPr="00B07E88" w14:paraId="46BBE9BD" w14:textId="77777777" w:rsidTr="001969B3">
        <w:tc>
          <w:tcPr>
            <w:tcW w:w="3778" w:type="dxa"/>
          </w:tcPr>
          <w:p w14:paraId="1A9AAB81" w14:textId="42CB5531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RVEDV</w:t>
            </w:r>
            <w:r w:rsidR="007B6948">
              <w:rPr>
                <w:rFonts w:ascii="Times New Roman" w:hAnsi="Times New Roman" w:cs="Times New Roman"/>
              </w:rPr>
              <w:t>I</w:t>
            </w:r>
            <w:r w:rsidRPr="00B07E88">
              <w:rPr>
                <w:rFonts w:ascii="Times New Roman" w:hAnsi="Times New Roman" w:cs="Times New Roman"/>
              </w:rPr>
              <w:t xml:space="preserve"> (per 10 ml/m</w:t>
            </w:r>
            <w:r w:rsidRPr="00B07E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2" w:type="dxa"/>
          </w:tcPr>
          <w:p w14:paraId="3AB22DC9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890" w:type="dxa"/>
          </w:tcPr>
          <w:p w14:paraId="60933B27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0.330</w:t>
            </w:r>
          </w:p>
        </w:tc>
        <w:tc>
          <w:tcPr>
            <w:tcW w:w="2418" w:type="dxa"/>
          </w:tcPr>
          <w:p w14:paraId="0B513DC8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0.80-1.95</w:t>
            </w:r>
          </w:p>
        </w:tc>
      </w:tr>
      <w:tr w:rsidR="008349AF" w:rsidRPr="00B07E88" w14:paraId="0EBB1CC1" w14:textId="77777777" w:rsidTr="001969B3">
        <w:tc>
          <w:tcPr>
            <w:tcW w:w="3778" w:type="dxa"/>
          </w:tcPr>
          <w:p w14:paraId="3202C776" w14:textId="0D901B7C" w:rsidR="008349AF" w:rsidRPr="00B07E88" w:rsidRDefault="008349AF" w:rsidP="007B6948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RVESV</w:t>
            </w:r>
            <w:r w:rsidR="007B6948">
              <w:rPr>
                <w:rFonts w:ascii="Times New Roman" w:hAnsi="Times New Roman" w:cs="Times New Roman"/>
              </w:rPr>
              <w:t>I</w:t>
            </w:r>
            <w:r w:rsidRPr="00B07E88">
              <w:rPr>
                <w:rFonts w:ascii="Times New Roman" w:hAnsi="Times New Roman" w:cs="Times New Roman"/>
              </w:rPr>
              <w:t xml:space="preserve"> (per 10 ml/m</w:t>
            </w:r>
            <w:r w:rsidRPr="00B07E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2" w:type="dxa"/>
          </w:tcPr>
          <w:p w14:paraId="2FAABE81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890" w:type="dxa"/>
          </w:tcPr>
          <w:p w14:paraId="445B1D06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0.398</w:t>
            </w:r>
          </w:p>
        </w:tc>
        <w:tc>
          <w:tcPr>
            <w:tcW w:w="2418" w:type="dxa"/>
          </w:tcPr>
          <w:p w14:paraId="767557ED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0.33-1.55</w:t>
            </w:r>
          </w:p>
        </w:tc>
      </w:tr>
      <w:tr w:rsidR="008349AF" w:rsidRPr="00B07E88" w14:paraId="27F66FD7" w14:textId="77777777" w:rsidTr="001969B3">
        <w:tc>
          <w:tcPr>
            <w:tcW w:w="3778" w:type="dxa"/>
          </w:tcPr>
          <w:p w14:paraId="3B4AE31E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RVEF (%)</w:t>
            </w:r>
          </w:p>
        </w:tc>
        <w:tc>
          <w:tcPr>
            <w:tcW w:w="912" w:type="dxa"/>
          </w:tcPr>
          <w:p w14:paraId="42F7C8EB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890" w:type="dxa"/>
          </w:tcPr>
          <w:p w14:paraId="36E3C31A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0.306</w:t>
            </w:r>
          </w:p>
        </w:tc>
        <w:tc>
          <w:tcPr>
            <w:tcW w:w="2418" w:type="dxa"/>
          </w:tcPr>
          <w:p w14:paraId="5AC08D37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0.86-1.05</w:t>
            </w:r>
          </w:p>
        </w:tc>
      </w:tr>
      <w:tr w:rsidR="008349AF" w:rsidRPr="00B07E88" w14:paraId="4C724A7E" w14:textId="77777777" w:rsidTr="00D55BC3">
        <w:tc>
          <w:tcPr>
            <w:tcW w:w="8998" w:type="dxa"/>
            <w:gridSpan w:val="4"/>
            <w:tcBorders>
              <w:bottom w:val="single" w:sz="4" w:space="0" w:color="auto"/>
            </w:tcBorders>
          </w:tcPr>
          <w:p w14:paraId="342D646C" w14:textId="694AEAA8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Model 2: Including Diastolic Predictors (area under ROC curve = 0.</w:t>
            </w:r>
            <w:r w:rsidR="00C343F2">
              <w:rPr>
                <w:rFonts w:ascii="Times New Roman" w:hAnsi="Times New Roman" w:cs="Times New Roman"/>
              </w:rPr>
              <w:t>84)</w:t>
            </w:r>
          </w:p>
        </w:tc>
      </w:tr>
      <w:tr w:rsidR="008349AF" w:rsidRPr="00B07E88" w14:paraId="17657A40" w14:textId="77777777" w:rsidTr="00C343F2">
        <w:tc>
          <w:tcPr>
            <w:tcW w:w="3778" w:type="dxa"/>
            <w:tcBorders>
              <w:top w:val="single" w:sz="4" w:space="0" w:color="auto"/>
            </w:tcBorders>
          </w:tcPr>
          <w:p w14:paraId="157F159C" w14:textId="272D0C9F" w:rsidR="008349AF" w:rsidRPr="00B07E88" w:rsidRDefault="00C343F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476CC2C9" w14:textId="7826A464" w:rsidR="008349AF" w:rsidRPr="00B07E88" w:rsidRDefault="00C343F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2796CF1" w14:textId="1D1DCF76" w:rsidR="008349AF" w:rsidRPr="00B07E88" w:rsidRDefault="00C343F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77551DCF" w14:textId="2A37DE6D" w:rsidR="008349AF" w:rsidRPr="00B07E88" w:rsidRDefault="00C343F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1.03-1.12</w:t>
            </w:r>
          </w:p>
        </w:tc>
      </w:tr>
      <w:tr w:rsidR="008349AF" w:rsidRPr="00B07E88" w14:paraId="126F42CD" w14:textId="77777777" w:rsidTr="00C343F2">
        <w:tc>
          <w:tcPr>
            <w:tcW w:w="3778" w:type="dxa"/>
          </w:tcPr>
          <w:p w14:paraId="57A093A5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QRS duration</w:t>
            </w:r>
          </w:p>
        </w:tc>
        <w:tc>
          <w:tcPr>
            <w:tcW w:w="912" w:type="dxa"/>
          </w:tcPr>
          <w:p w14:paraId="464D12E8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890" w:type="dxa"/>
          </w:tcPr>
          <w:p w14:paraId="15DB32B0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2418" w:type="dxa"/>
          </w:tcPr>
          <w:p w14:paraId="15344CB4" w14:textId="0E6675CC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1.00-1.0</w:t>
            </w:r>
            <w:r w:rsidR="00C343F2">
              <w:rPr>
                <w:rFonts w:ascii="Times New Roman" w:hAnsi="Times New Roman" w:cs="Times New Roman"/>
              </w:rPr>
              <w:t>4</w:t>
            </w:r>
          </w:p>
        </w:tc>
      </w:tr>
      <w:tr w:rsidR="008349AF" w:rsidRPr="00B07E88" w14:paraId="246E471C" w14:textId="77777777" w:rsidTr="001969B3">
        <w:tc>
          <w:tcPr>
            <w:tcW w:w="3778" w:type="dxa"/>
          </w:tcPr>
          <w:p w14:paraId="516268CC" w14:textId="6C7B1FFD" w:rsidR="008349AF" w:rsidRPr="00B07E88" w:rsidRDefault="008349AF" w:rsidP="007B6948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 xml:space="preserve">Indexed </w:t>
            </w:r>
            <w:proofErr w:type="spellStart"/>
            <w:r w:rsidRPr="00B07E88">
              <w:rPr>
                <w:rFonts w:ascii="Times New Roman" w:hAnsi="Times New Roman" w:cs="Times New Roman"/>
              </w:rPr>
              <w:t>LA</w:t>
            </w:r>
            <w:r w:rsidR="007B6948" w:rsidRPr="00B24012">
              <w:rPr>
                <w:rFonts w:ascii="Times New Roman" w:hAnsi="Times New Roman" w:cs="Times New Roman"/>
                <w:vertAlign w:val="subscript"/>
              </w:rPr>
              <w:t>m</w:t>
            </w:r>
            <w:r w:rsidRPr="00B24012">
              <w:rPr>
                <w:rFonts w:ascii="Times New Roman" w:hAnsi="Times New Roman" w:cs="Times New Roman"/>
                <w:vertAlign w:val="subscript"/>
              </w:rPr>
              <w:t>in</w:t>
            </w:r>
            <w:proofErr w:type="spellEnd"/>
            <w:r w:rsidRPr="00B07E88">
              <w:rPr>
                <w:rFonts w:ascii="Times New Roman" w:hAnsi="Times New Roman" w:cs="Times New Roman"/>
              </w:rPr>
              <w:t xml:space="preserve"> Vol. (per 10 ml/m</w:t>
            </w:r>
            <w:r w:rsidRPr="00B07E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2" w:type="dxa"/>
          </w:tcPr>
          <w:p w14:paraId="475B2809" w14:textId="66474B8D" w:rsidR="008349AF" w:rsidRPr="00B07E88" w:rsidRDefault="00C343F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1890" w:type="dxa"/>
          </w:tcPr>
          <w:p w14:paraId="0F1BB784" w14:textId="61676F7F" w:rsidR="008349AF" w:rsidRPr="00B07E88" w:rsidRDefault="00C343F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2418" w:type="dxa"/>
          </w:tcPr>
          <w:p w14:paraId="355BF90D" w14:textId="04442199" w:rsidR="008349AF" w:rsidRPr="00B07E88" w:rsidRDefault="00C343F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0.98-4.91</w:t>
            </w:r>
          </w:p>
        </w:tc>
      </w:tr>
      <w:tr w:rsidR="008349AF" w:rsidRPr="00B07E88" w14:paraId="1D097E36" w14:textId="77777777" w:rsidTr="001969B3">
        <w:tc>
          <w:tcPr>
            <w:tcW w:w="3778" w:type="dxa"/>
          </w:tcPr>
          <w:p w14:paraId="35AAB96A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proofErr w:type="spellStart"/>
            <w:r w:rsidRPr="00B07E88">
              <w:rPr>
                <w:rFonts w:ascii="Times New Roman" w:hAnsi="Times New Roman" w:cs="Times New Roman"/>
              </w:rPr>
              <w:t>tPFR</w:t>
            </w:r>
            <w:proofErr w:type="spellEnd"/>
          </w:p>
        </w:tc>
        <w:tc>
          <w:tcPr>
            <w:tcW w:w="912" w:type="dxa"/>
          </w:tcPr>
          <w:p w14:paraId="7197F2D8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890" w:type="dxa"/>
          </w:tcPr>
          <w:p w14:paraId="6D4C326A" w14:textId="4FC8361B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</w:t>
            </w:r>
            <w:r w:rsidR="00C343F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2418" w:type="dxa"/>
          </w:tcPr>
          <w:p w14:paraId="1F3706B8" w14:textId="5FD9543A" w:rsidR="008349AF" w:rsidRPr="00B07E88" w:rsidRDefault="00C343F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1.00-1.02</w:t>
            </w:r>
          </w:p>
        </w:tc>
      </w:tr>
      <w:tr w:rsidR="008349AF" w:rsidRPr="00B07E88" w14:paraId="352BEBF8" w14:textId="77777777" w:rsidTr="00D55BC3">
        <w:tc>
          <w:tcPr>
            <w:tcW w:w="8998" w:type="dxa"/>
            <w:gridSpan w:val="4"/>
          </w:tcPr>
          <w:p w14:paraId="103BAE65" w14:textId="77777777" w:rsidR="008349AF" w:rsidRDefault="008349AF" w:rsidP="001969B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C9E04D3" w14:textId="77777777" w:rsidR="008349AF" w:rsidRPr="00B07E88" w:rsidRDefault="008349AF" w:rsidP="001969B3">
            <w:pPr>
              <w:rPr>
                <w:rFonts w:ascii="Times New Roman" w:hAnsi="Times New Roman" w:cs="Times New Roman"/>
                <w:b/>
                <w:bCs/>
              </w:rPr>
            </w:pPr>
            <w:r w:rsidRPr="00B07E88">
              <w:rPr>
                <w:rFonts w:ascii="Times New Roman" w:hAnsi="Times New Roman" w:cs="Times New Roman"/>
                <w:b/>
                <w:bCs/>
              </w:rPr>
              <w:t>Ventricular Arrhythmia</w:t>
            </w:r>
          </w:p>
        </w:tc>
      </w:tr>
      <w:tr w:rsidR="008349AF" w:rsidRPr="00B07E88" w14:paraId="66FF5C91" w14:textId="77777777" w:rsidTr="00D55BC3">
        <w:tc>
          <w:tcPr>
            <w:tcW w:w="8998" w:type="dxa"/>
            <w:gridSpan w:val="4"/>
            <w:tcBorders>
              <w:bottom w:val="single" w:sz="4" w:space="0" w:color="auto"/>
            </w:tcBorders>
          </w:tcPr>
          <w:p w14:paraId="71085059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Model 1: Classic Predictors (area under ROC curve = 0.70)</w:t>
            </w:r>
          </w:p>
        </w:tc>
      </w:tr>
      <w:tr w:rsidR="008349AF" w:rsidRPr="00B07E88" w14:paraId="0DE63DF4" w14:textId="77777777" w:rsidTr="001969B3">
        <w:tc>
          <w:tcPr>
            <w:tcW w:w="3778" w:type="dxa"/>
            <w:tcBorders>
              <w:top w:val="single" w:sz="4" w:space="0" w:color="auto"/>
            </w:tcBorders>
          </w:tcPr>
          <w:p w14:paraId="6D8F18CA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25B6EFBA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6176D3C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7BC69F9D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95% CI</w:t>
            </w:r>
          </w:p>
        </w:tc>
      </w:tr>
      <w:tr w:rsidR="008349AF" w:rsidRPr="00B07E88" w14:paraId="71A77630" w14:textId="77777777" w:rsidTr="001969B3">
        <w:tc>
          <w:tcPr>
            <w:tcW w:w="3778" w:type="dxa"/>
          </w:tcPr>
          <w:p w14:paraId="54E36D1E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QRS Duration</w:t>
            </w:r>
          </w:p>
        </w:tc>
        <w:tc>
          <w:tcPr>
            <w:tcW w:w="912" w:type="dxa"/>
          </w:tcPr>
          <w:p w14:paraId="33DDE992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890" w:type="dxa"/>
          </w:tcPr>
          <w:p w14:paraId="63565F6D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2418" w:type="dxa"/>
          </w:tcPr>
          <w:p w14:paraId="0397CD31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1.00-1.03</w:t>
            </w:r>
          </w:p>
        </w:tc>
      </w:tr>
      <w:tr w:rsidR="008349AF" w:rsidRPr="00B07E88" w14:paraId="65570CBA" w14:textId="77777777" w:rsidTr="001969B3">
        <w:tc>
          <w:tcPr>
            <w:tcW w:w="3778" w:type="dxa"/>
          </w:tcPr>
          <w:p w14:paraId="406E01C7" w14:textId="4A8712BD" w:rsidR="008349AF" w:rsidRPr="00B07E88" w:rsidRDefault="008349AF" w:rsidP="007B6948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RVEDV</w:t>
            </w:r>
            <w:r w:rsidR="007B6948">
              <w:rPr>
                <w:rFonts w:ascii="Times New Roman" w:hAnsi="Times New Roman" w:cs="Times New Roman"/>
              </w:rPr>
              <w:t>I</w:t>
            </w:r>
            <w:r w:rsidRPr="00B07E88">
              <w:rPr>
                <w:rFonts w:ascii="Times New Roman" w:hAnsi="Times New Roman" w:cs="Times New Roman"/>
              </w:rPr>
              <w:t xml:space="preserve"> (per 10 ml/m</w:t>
            </w:r>
            <w:r w:rsidRPr="00B07E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2" w:type="dxa"/>
          </w:tcPr>
          <w:p w14:paraId="57471053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1.42</w:t>
            </w:r>
          </w:p>
        </w:tc>
        <w:tc>
          <w:tcPr>
            <w:tcW w:w="1890" w:type="dxa"/>
          </w:tcPr>
          <w:p w14:paraId="5C4A229B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2418" w:type="dxa"/>
          </w:tcPr>
          <w:p w14:paraId="231E8813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0.88-2.30</w:t>
            </w:r>
          </w:p>
        </w:tc>
      </w:tr>
      <w:tr w:rsidR="008349AF" w:rsidRPr="00B07E88" w14:paraId="2F145F66" w14:textId="77777777" w:rsidTr="001969B3">
        <w:tc>
          <w:tcPr>
            <w:tcW w:w="3778" w:type="dxa"/>
          </w:tcPr>
          <w:p w14:paraId="579034E1" w14:textId="3AE6B0CE" w:rsidR="008349AF" w:rsidRPr="00B07E88" w:rsidRDefault="008349AF" w:rsidP="007B6948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RVESV</w:t>
            </w:r>
            <w:r w:rsidR="007B6948">
              <w:rPr>
                <w:rFonts w:ascii="Times New Roman" w:hAnsi="Times New Roman" w:cs="Times New Roman"/>
              </w:rPr>
              <w:t>I</w:t>
            </w:r>
            <w:r w:rsidRPr="00B07E88">
              <w:rPr>
                <w:rFonts w:ascii="Times New Roman" w:hAnsi="Times New Roman" w:cs="Times New Roman"/>
              </w:rPr>
              <w:t xml:space="preserve"> (per 10 ml/m</w:t>
            </w:r>
            <w:r w:rsidRPr="00B07E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2" w:type="dxa"/>
          </w:tcPr>
          <w:p w14:paraId="52497880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890" w:type="dxa"/>
          </w:tcPr>
          <w:p w14:paraId="67A09B64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0.210</w:t>
            </w:r>
          </w:p>
        </w:tc>
        <w:tc>
          <w:tcPr>
            <w:tcW w:w="2418" w:type="dxa"/>
          </w:tcPr>
          <w:p w14:paraId="177643D1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0.26-1.35</w:t>
            </w:r>
          </w:p>
        </w:tc>
      </w:tr>
      <w:tr w:rsidR="008349AF" w:rsidRPr="00B07E88" w14:paraId="2C0D989F" w14:textId="77777777" w:rsidTr="001969B3">
        <w:tc>
          <w:tcPr>
            <w:tcW w:w="3778" w:type="dxa"/>
          </w:tcPr>
          <w:p w14:paraId="3B9CA7EB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RVEF (%)</w:t>
            </w:r>
          </w:p>
        </w:tc>
        <w:tc>
          <w:tcPr>
            <w:tcW w:w="912" w:type="dxa"/>
          </w:tcPr>
          <w:p w14:paraId="03E2B060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890" w:type="dxa"/>
          </w:tcPr>
          <w:p w14:paraId="2A9509B9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0.098</w:t>
            </w:r>
          </w:p>
        </w:tc>
        <w:tc>
          <w:tcPr>
            <w:tcW w:w="2418" w:type="dxa"/>
          </w:tcPr>
          <w:p w14:paraId="32A2D68C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0.81-1.02</w:t>
            </w:r>
          </w:p>
        </w:tc>
      </w:tr>
      <w:tr w:rsidR="008349AF" w:rsidRPr="00B07E88" w14:paraId="6C128FC7" w14:textId="77777777" w:rsidTr="00D55BC3">
        <w:tc>
          <w:tcPr>
            <w:tcW w:w="8998" w:type="dxa"/>
            <w:gridSpan w:val="4"/>
            <w:tcBorders>
              <w:bottom w:val="single" w:sz="4" w:space="0" w:color="auto"/>
            </w:tcBorders>
          </w:tcPr>
          <w:p w14:paraId="20A4C47C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Model 2: Including Diastolic Predictors (area under ROC curve = 0.72)</w:t>
            </w:r>
          </w:p>
        </w:tc>
      </w:tr>
      <w:tr w:rsidR="00EB553A" w:rsidRPr="00B07E88" w14:paraId="3ECBCC7B" w14:textId="77777777" w:rsidTr="00EB553A">
        <w:tc>
          <w:tcPr>
            <w:tcW w:w="3778" w:type="dxa"/>
            <w:tcBorders>
              <w:top w:val="single" w:sz="4" w:space="0" w:color="auto"/>
            </w:tcBorders>
          </w:tcPr>
          <w:p w14:paraId="046E9748" w14:textId="7E9BF119" w:rsidR="00EB553A" w:rsidRPr="00B07E88" w:rsidRDefault="00EB553A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21AE6692" w14:textId="21F946BE" w:rsidR="00EB553A" w:rsidRPr="00B07E88" w:rsidRDefault="00D1344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 w:rsidR="00050C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AA1B878" w14:textId="1562565E" w:rsidR="00EB553A" w:rsidRPr="00B07E88" w:rsidRDefault="00D1344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50CDF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692EADBB" w14:textId="11697F09" w:rsidR="00EB553A" w:rsidRPr="00B07E88" w:rsidRDefault="00D13442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 w:rsidR="00050CD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-1.0</w:t>
            </w:r>
            <w:r w:rsidR="00050CDF">
              <w:rPr>
                <w:rFonts w:ascii="Times New Roman" w:hAnsi="Times New Roman" w:cs="Times New Roman"/>
              </w:rPr>
              <w:t>7</w:t>
            </w:r>
          </w:p>
        </w:tc>
      </w:tr>
      <w:tr w:rsidR="008349AF" w:rsidRPr="00B07E88" w14:paraId="58F52037" w14:textId="77777777" w:rsidTr="00EB553A">
        <w:tc>
          <w:tcPr>
            <w:tcW w:w="3778" w:type="dxa"/>
          </w:tcPr>
          <w:p w14:paraId="1F22B11E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QRS duration</w:t>
            </w:r>
          </w:p>
        </w:tc>
        <w:tc>
          <w:tcPr>
            <w:tcW w:w="912" w:type="dxa"/>
          </w:tcPr>
          <w:p w14:paraId="10F18E10" w14:textId="07AC3386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890" w:type="dxa"/>
          </w:tcPr>
          <w:p w14:paraId="1DE3BE34" w14:textId="7B328C86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0.1</w:t>
            </w:r>
            <w:r w:rsidR="00050C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18" w:type="dxa"/>
          </w:tcPr>
          <w:p w14:paraId="450481D2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1.00-1.03</w:t>
            </w:r>
          </w:p>
        </w:tc>
      </w:tr>
      <w:tr w:rsidR="008349AF" w:rsidRPr="00B07E88" w14:paraId="68E4D02C" w14:textId="77777777" w:rsidTr="001969B3">
        <w:tc>
          <w:tcPr>
            <w:tcW w:w="3778" w:type="dxa"/>
          </w:tcPr>
          <w:p w14:paraId="4EE1D065" w14:textId="3F19A800" w:rsidR="008349AF" w:rsidRPr="00B07E88" w:rsidRDefault="008349AF" w:rsidP="007B6948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 xml:space="preserve">Indexed </w:t>
            </w:r>
            <w:proofErr w:type="spellStart"/>
            <w:r w:rsidRPr="00B07E88">
              <w:rPr>
                <w:rFonts w:ascii="Times New Roman" w:hAnsi="Times New Roman" w:cs="Times New Roman"/>
              </w:rPr>
              <w:t>LA</w:t>
            </w:r>
            <w:r w:rsidR="007B6948" w:rsidRPr="00B24012">
              <w:rPr>
                <w:rFonts w:ascii="Times New Roman" w:hAnsi="Times New Roman" w:cs="Times New Roman"/>
                <w:vertAlign w:val="subscript"/>
              </w:rPr>
              <w:t>m</w:t>
            </w:r>
            <w:r w:rsidRPr="00B24012">
              <w:rPr>
                <w:rFonts w:ascii="Times New Roman" w:hAnsi="Times New Roman" w:cs="Times New Roman"/>
                <w:vertAlign w:val="subscript"/>
              </w:rPr>
              <w:t>in</w:t>
            </w:r>
            <w:proofErr w:type="spellEnd"/>
            <w:r w:rsidRPr="00B07E88">
              <w:rPr>
                <w:rFonts w:ascii="Times New Roman" w:hAnsi="Times New Roman" w:cs="Times New Roman"/>
              </w:rPr>
              <w:t xml:space="preserve"> Vol. (per 10 ml/m</w:t>
            </w:r>
            <w:r w:rsidRPr="00B07E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2" w:type="dxa"/>
          </w:tcPr>
          <w:p w14:paraId="48049A8B" w14:textId="0B946008" w:rsidR="008349AF" w:rsidRPr="00B07E88" w:rsidRDefault="00050CDF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1890" w:type="dxa"/>
          </w:tcPr>
          <w:p w14:paraId="73A996E4" w14:textId="35B89231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0.0</w:t>
            </w:r>
            <w:r w:rsidR="00050CDF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418" w:type="dxa"/>
          </w:tcPr>
          <w:p w14:paraId="4C0EA535" w14:textId="3B599210" w:rsidR="008349AF" w:rsidRPr="00B07E88" w:rsidRDefault="00050CDF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0.91-4.09</w:t>
            </w:r>
          </w:p>
        </w:tc>
      </w:tr>
      <w:tr w:rsidR="008349AF" w:rsidRPr="00B07E88" w14:paraId="2E9DC227" w14:textId="77777777" w:rsidTr="001969B3">
        <w:tc>
          <w:tcPr>
            <w:tcW w:w="3778" w:type="dxa"/>
          </w:tcPr>
          <w:p w14:paraId="2D1313BC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PFR/EDV</w:t>
            </w:r>
          </w:p>
        </w:tc>
        <w:tc>
          <w:tcPr>
            <w:tcW w:w="912" w:type="dxa"/>
          </w:tcPr>
          <w:p w14:paraId="4FE8CE6A" w14:textId="405DFE4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</w:t>
            </w:r>
            <w:r w:rsidR="00050CDF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90" w:type="dxa"/>
          </w:tcPr>
          <w:p w14:paraId="31439E69" w14:textId="009CA70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</w:t>
            </w:r>
            <w:r w:rsidR="00050CDF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2418" w:type="dxa"/>
          </w:tcPr>
          <w:p w14:paraId="0A20FD30" w14:textId="4D52AD9A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0.3</w:t>
            </w:r>
            <w:r w:rsidR="00AD6D67">
              <w:rPr>
                <w:rFonts w:ascii="Times New Roman" w:hAnsi="Times New Roman" w:cs="Times New Roman"/>
              </w:rPr>
              <w:t>5</w:t>
            </w:r>
            <w:r w:rsidRPr="00B07E88">
              <w:rPr>
                <w:rFonts w:ascii="Times New Roman" w:hAnsi="Times New Roman" w:cs="Times New Roman"/>
              </w:rPr>
              <w:t>-1.</w:t>
            </w:r>
            <w:r w:rsidR="00AD6D67">
              <w:rPr>
                <w:rFonts w:ascii="Times New Roman" w:hAnsi="Times New Roman" w:cs="Times New Roman"/>
              </w:rPr>
              <w:t>29</w:t>
            </w:r>
          </w:p>
        </w:tc>
      </w:tr>
      <w:tr w:rsidR="008349AF" w:rsidRPr="00B07E88" w14:paraId="3231E156" w14:textId="77777777" w:rsidTr="00D55BC3">
        <w:tc>
          <w:tcPr>
            <w:tcW w:w="8998" w:type="dxa"/>
            <w:gridSpan w:val="4"/>
          </w:tcPr>
          <w:p w14:paraId="752E0FFB" w14:textId="77777777" w:rsidR="008349AF" w:rsidRDefault="008349AF" w:rsidP="001969B3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3280AC5" w14:textId="77777777" w:rsidR="008349AF" w:rsidRPr="00B07E88" w:rsidRDefault="008349AF" w:rsidP="001969B3">
            <w:pPr>
              <w:rPr>
                <w:rFonts w:ascii="Times New Roman" w:hAnsi="Times New Roman" w:cs="Times New Roman"/>
                <w:b/>
                <w:bCs/>
              </w:rPr>
            </w:pPr>
            <w:r w:rsidRPr="00B07E88">
              <w:rPr>
                <w:rFonts w:ascii="Times New Roman" w:hAnsi="Times New Roman" w:cs="Times New Roman"/>
                <w:b/>
                <w:bCs/>
              </w:rPr>
              <w:t>Total Arrhythmia</w:t>
            </w:r>
          </w:p>
        </w:tc>
      </w:tr>
      <w:tr w:rsidR="008349AF" w:rsidRPr="00B07E88" w14:paraId="61007D54" w14:textId="77777777" w:rsidTr="00D55BC3">
        <w:tc>
          <w:tcPr>
            <w:tcW w:w="8998" w:type="dxa"/>
            <w:gridSpan w:val="4"/>
            <w:tcBorders>
              <w:bottom w:val="single" w:sz="4" w:space="0" w:color="auto"/>
            </w:tcBorders>
          </w:tcPr>
          <w:p w14:paraId="3E9E7BCF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Model 1: Classic Predictors (area under ROC curve = 0.68)</w:t>
            </w:r>
          </w:p>
        </w:tc>
      </w:tr>
      <w:tr w:rsidR="008349AF" w:rsidRPr="00B07E88" w14:paraId="737357E8" w14:textId="77777777" w:rsidTr="001969B3">
        <w:tc>
          <w:tcPr>
            <w:tcW w:w="3778" w:type="dxa"/>
            <w:tcBorders>
              <w:top w:val="single" w:sz="4" w:space="0" w:color="auto"/>
            </w:tcBorders>
          </w:tcPr>
          <w:p w14:paraId="6AD4E424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0441371D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4EBF4BA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7B186F50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95% CI</w:t>
            </w:r>
          </w:p>
        </w:tc>
      </w:tr>
      <w:tr w:rsidR="008349AF" w:rsidRPr="00B07E88" w14:paraId="22F303FD" w14:textId="77777777" w:rsidTr="001969B3">
        <w:tc>
          <w:tcPr>
            <w:tcW w:w="3778" w:type="dxa"/>
          </w:tcPr>
          <w:p w14:paraId="2B004543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QRS Duration</w:t>
            </w:r>
          </w:p>
        </w:tc>
        <w:tc>
          <w:tcPr>
            <w:tcW w:w="912" w:type="dxa"/>
          </w:tcPr>
          <w:p w14:paraId="446DD70F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890" w:type="dxa"/>
          </w:tcPr>
          <w:p w14:paraId="44E02B5F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2418" w:type="dxa"/>
          </w:tcPr>
          <w:p w14:paraId="66ECBBF1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1.01-1.03</w:t>
            </w:r>
          </w:p>
        </w:tc>
      </w:tr>
      <w:tr w:rsidR="008349AF" w:rsidRPr="00B07E88" w14:paraId="4B2DEBC7" w14:textId="77777777" w:rsidTr="001969B3">
        <w:tc>
          <w:tcPr>
            <w:tcW w:w="3778" w:type="dxa"/>
          </w:tcPr>
          <w:p w14:paraId="5FECC8EA" w14:textId="564EE7AF" w:rsidR="008349AF" w:rsidRPr="00B07E88" w:rsidRDefault="008349AF" w:rsidP="007B6948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RVEDV</w:t>
            </w:r>
            <w:r w:rsidR="007B6948">
              <w:rPr>
                <w:rFonts w:ascii="Times New Roman" w:hAnsi="Times New Roman" w:cs="Times New Roman"/>
              </w:rPr>
              <w:t>I</w:t>
            </w:r>
            <w:r w:rsidRPr="00B07E88">
              <w:rPr>
                <w:rFonts w:ascii="Times New Roman" w:hAnsi="Times New Roman" w:cs="Times New Roman"/>
              </w:rPr>
              <w:t xml:space="preserve"> (per 10 ml/m</w:t>
            </w:r>
            <w:r w:rsidRPr="00B07E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2" w:type="dxa"/>
          </w:tcPr>
          <w:p w14:paraId="19E4A834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890" w:type="dxa"/>
          </w:tcPr>
          <w:p w14:paraId="74159BA5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0.467</w:t>
            </w:r>
          </w:p>
        </w:tc>
        <w:tc>
          <w:tcPr>
            <w:tcW w:w="2418" w:type="dxa"/>
          </w:tcPr>
          <w:p w14:paraId="7C00F117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0.78-1.74</w:t>
            </w:r>
          </w:p>
        </w:tc>
      </w:tr>
      <w:tr w:rsidR="008349AF" w:rsidRPr="00B07E88" w14:paraId="1DFC6876" w14:textId="77777777" w:rsidTr="001969B3">
        <w:tc>
          <w:tcPr>
            <w:tcW w:w="3778" w:type="dxa"/>
          </w:tcPr>
          <w:p w14:paraId="3BBB04D7" w14:textId="2C1AFCB1" w:rsidR="008349AF" w:rsidRPr="00B07E88" w:rsidRDefault="008349AF" w:rsidP="007B6948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RVESV</w:t>
            </w:r>
            <w:r w:rsidR="007B6948">
              <w:rPr>
                <w:rFonts w:ascii="Times New Roman" w:hAnsi="Times New Roman" w:cs="Times New Roman"/>
              </w:rPr>
              <w:t>I</w:t>
            </w:r>
            <w:r w:rsidRPr="00B07E88">
              <w:rPr>
                <w:rFonts w:ascii="Times New Roman" w:hAnsi="Times New Roman" w:cs="Times New Roman"/>
              </w:rPr>
              <w:t xml:space="preserve"> (per 10 ml/m</w:t>
            </w:r>
            <w:r w:rsidRPr="00B07E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2" w:type="dxa"/>
          </w:tcPr>
          <w:p w14:paraId="10B573E4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890" w:type="dxa"/>
          </w:tcPr>
          <w:p w14:paraId="1C2BA5C2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0.535</w:t>
            </w:r>
          </w:p>
        </w:tc>
        <w:tc>
          <w:tcPr>
            <w:tcW w:w="2418" w:type="dxa"/>
          </w:tcPr>
          <w:p w14:paraId="5182B23B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0.40-1.62</w:t>
            </w:r>
          </w:p>
        </w:tc>
      </w:tr>
      <w:tr w:rsidR="008349AF" w:rsidRPr="00B07E88" w14:paraId="772F261A" w14:textId="77777777" w:rsidTr="001969B3">
        <w:tc>
          <w:tcPr>
            <w:tcW w:w="3778" w:type="dxa"/>
          </w:tcPr>
          <w:p w14:paraId="77404756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RVEF (%)</w:t>
            </w:r>
          </w:p>
        </w:tc>
        <w:tc>
          <w:tcPr>
            <w:tcW w:w="912" w:type="dxa"/>
          </w:tcPr>
          <w:p w14:paraId="77FDB197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890" w:type="dxa"/>
          </w:tcPr>
          <w:p w14:paraId="5A92D7BA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0.362</w:t>
            </w:r>
          </w:p>
        </w:tc>
        <w:tc>
          <w:tcPr>
            <w:tcW w:w="2418" w:type="dxa"/>
          </w:tcPr>
          <w:p w14:paraId="4E6AEDBC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0.88-1.05</w:t>
            </w:r>
          </w:p>
        </w:tc>
      </w:tr>
      <w:tr w:rsidR="008349AF" w:rsidRPr="00B07E88" w14:paraId="2D824E43" w14:textId="77777777" w:rsidTr="00D55BC3">
        <w:tc>
          <w:tcPr>
            <w:tcW w:w="8998" w:type="dxa"/>
            <w:gridSpan w:val="4"/>
            <w:tcBorders>
              <w:bottom w:val="single" w:sz="4" w:space="0" w:color="auto"/>
            </w:tcBorders>
          </w:tcPr>
          <w:p w14:paraId="66D5A75B" w14:textId="20537B49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Model 2: Including Diastolic Predictors (area under ROC curve = 0.7</w:t>
            </w:r>
            <w:r w:rsidR="00AD6D67">
              <w:rPr>
                <w:rFonts w:ascii="Times New Roman" w:hAnsi="Times New Roman" w:cs="Times New Roman"/>
              </w:rPr>
              <w:t>8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</w:tr>
      <w:tr w:rsidR="00EB553A" w:rsidRPr="00B07E88" w14:paraId="46022AF8" w14:textId="77777777" w:rsidTr="00EB553A">
        <w:tc>
          <w:tcPr>
            <w:tcW w:w="3778" w:type="dxa"/>
            <w:tcBorders>
              <w:top w:val="single" w:sz="4" w:space="0" w:color="auto"/>
            </w:tcBorders>
          </w:tcPr>
          <w:p w14:paraId="4BF6BA6A" w14:textId="07EA8E28" w:rsidR="00EB553A" w:rsidRPr="00B07E88" w:rsidRDefault="00EB553A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535A5A09" w14:textId="2528FF31" w:rsidR="00EB553A" w:rsidRPr="00B07E88" w:rsidRDefault="00AD6D67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4C3CE9D4" w14:textId="218F9A52" w:rsidR="00EB553A" w:rsidRPr="00B07E88" w:rsidRDefault="00AD6D67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14:paraId="57E34CB2" w14:textId="6E85F051" w:rsidR="00EB553A" w:rsidRPr="00B07E88" w:rsidRDefault="00AD6D67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1.02-1.10</w:t>
            </w:r>
          </w:p>
        </w:tc>
      </w:tr>
      <w:tr w:rsidR="008349AF" w:rsidRPr="00B07E88" w14:paraId="534AE6CB" w14:textId="77777777" w:rsidTr="00EB553A">
        <w:tc>
          <w:tcPr>
            <w:tcW w:w="3778" w:type="dxa"/>
          </w:tcPr>
          <w:p w14:paraId="7B013202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QRS duration</w:t>
            </w:r>
          </w:p>
        </w:tc>
        <w:tc>
          <w:tcPr>
            <w:tcW w:w="912" w:type="dxa"/>
          </w:tcPr>
          <w:p w14:paraId="77E8767A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890" w:type="dxa"/>
          </w:tcPr>
          <w:p w14:paraId="2C161AFC" w14:textId="7A2189B3" w:rsidR="008349AF" w:rsidRPr="00B07E88" w:rsidRDefault="00AD6D67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2418" w:type="dxa"/>
          </w:tcPr>
          <w:p w14:paraId="67160857" w14:textId="3F787FD5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</w:t>
            </w:r>
            <w:r w:rsidR="00AD6D67">
              <w:rPr>
                <w:rFonts w:ascii="Times New Roman" w:hAnsi="Times New Roman" w:cs="Times New Roman"/>
              </w:rPr>
              <w:t>0</w:t>
            </w:r>
            <w:r w:rsidRPr="00B07E88">
              <w:rPr>
                <w:rFonts w:ascii="Times New Roman" w:hAnsi="Times New Roman" w:cs="Times New Roman"/>
              </w:rPr>
              <w:t>-1.03</w:t>
            </w:r>
          </w:p>
        </w:tc>
      </w:tr>
      <w:tr w:rsidR="008349AF" w:rsidRPr="00B07E88" w14:paraId="36D83E2D" w14:textId="77777777" w:rsidTr="001969B3">
        <w:tc>
          <w:tcPr>
            <w:tcW w:w="3778" w:type="dxa"/>
          </w:tcPr>
          <w:p w14:paraId="7B84D6E1" w14:textId="225CDD28" w:rsidR="008349AF" w:rsidRPr="00B07E88" w:rsidRDefault="008349AF" w:rsidP="007B6948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 xml:space="preserve">Indexed </w:t>
            </w:r>
            <w:proofErr w:type="spellStart"/>
            <w:r w:rsidRPr="00B07E88">
              <w:rPr>
                <w:rFonts w:ascii="Times New Roman" w:hAnsi="Times New Roman" w:cs="Times New Roman"/>
              </w:rPr>
              <w:t>LA</w:t>
            </w:r>
            <w:r w:rsidR="007B6948" w:rsidRPr="00B24012">
              <w:rPr>
                <w:rFonts w:ascii="Times New Roman" w:hAnsi="Times New Roman" w:cs="Times New Roman"/>
                <w:vertAlign w:val="subscript"/>
              </w:rPr>
              <w:t>m</w:t>
            </w:r>
            <w:r w:rsidRPr="00B24012">
              <w:rPr>
                <w:rFonts w:ascii="Times New Roman" w:hAnsi="Times New Roman" w:cs="Times New Roman"/>
                <w:vertAlign w:val="subscript"/>
              </w:rPr>
              <w:t>in</w:t>
            </w:r>
            <w:proofErr w:type="spellEnd"/>
            <w:r w:rsidRPr="00B07E88">
              <w:rPr>
                <w:rFonts w:ascii="Times New Roman" w:hAnsi="Times New Roman" w:cs="Times New Roman"/>
              </w:rPr>
              <w:t xml:space="preserve"> Vol. (per 10 ml/m</w:t>
            </w:r>
            <w:r w:rsidRPr="00B07E88">
              <w:rPr>
                <w:rFonts w:ascii="Times New Roman" w:hAnsi="Times New Roman" w:cs="Times New Roman"/>
                <w:vertAlign w:val="superscript"/>
              </w:rPr>
              <w:t>2</w:t>
            </w:r>
            <w:r w:rsidRPr="00B07E8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12" w:type="dxa"/>
          </w:tcPr>
          <w:p w14:paraId="32346D7A" w14:textId="03CBF33D" w:rsidR="008349AF" w:rsidRPr="00B07E88" w:rsidRDefault="00AD6D67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1890" w:type="dxa"/>
          </w:tcPr>
          <w:p w14:paraId="20589EFD" w14:textId="333D34C7" w:rsidR="008349AF" w:rsidRPr="00B07E88" w:rsidRDefault="00AD6D67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0.110</w:t>
            </w:r>
          </w:p>
        </w:tc>
        <w:tc>
          <w:tcPr>
            <w:tcW w:w="2418" w:type="dxa"/>
          </w:tcPr>
          <w:p w14:paraId="02D81632" w14:textId="252DF68E" w:rsidR="008349AF" w:rsidRPr="00B07E88" w:rsidRDefault="00AD6D67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0.89-3.25</w:t>
            </w:r>
          </w:p>
        </w:tc>
      </w:tr>
      <w:tr w:rsidR="008349AF" w:rsidRPr="00B07E88" w14:paraId="3DF761EF" w14:textId="77777777" w:rsidTr="001969B3">
        <w:tc>
          <w:tcPr>
            <w:tcW w:w="3778" w:type="dxa"/>
          </w:tcPr>
          <w:p w14:paraId="20D61F2A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proofErr w:type="spellStart"/>
            <w:r w:rsidRPr="00B07E88">
              <w:rPr>
                <w:rFonts w:ascii="Times New Roman" w:hAnsi="Times New Roman" w:cs="Times New Roman"/>
              </w:rPr>
              <w:t>tPFR</w:t>
            </w:r>
            <w:proofErr w:type="spellEnd"/>
          </w:p>
        </w:tc>
        <w:tc>
          <w:tcPr>
            <w:tcW w:w="912" w:type="dxa"/>
          </w:tcPr>
          <w:p w14:paraId="51765E6E" w14:textId="77777777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890" w:type="dxa"/>
          </w:tcPr>
          <w:p w14:paraId="45118970" w14:textId="3CB46962" w:rsidR="008349AF" w:rsidRPr="00B07E88" w:rsidRDefault="008349AF" w:rsidP="001969B3">
            <w:pPr>
              <w:rPr>
                <w:rFonts w:ascii="Times New Roman" w:hAnsi="Times New Roman" w:cs="Times New Roman"/>
              </w:rPr>
            </w:pPr>
            <w:r w:rsidRPr="00B07E88">
              <w:rPr>
                <w:rFonts w:ascii="Times New Roman" w:hAnsi="Times New Roman" w:cs="Times New Roman"/>
              </w:rPr>
              <w:t>0.</w:t>
            </w:r>
            <w:r w:rsidR="00AD6D67">
              <w:rPr>
                <w:rFonts w:ascii="Times New Roman" w:hAnsi="Times New Roman" w:cs="Times New Roman"/>
              </w:rPr>
              <w:t>665</w:t>
            </w:r>
          </w:p>
        </w:tc>
        <w:tc>
          <w:tcPr>
            <w:tcW w:w="2418" w:type="dxa"/>
          </w:tcPr>
          <w:p w14:paraId="4CD2619B" w14:textId="7F6B9879" w:rsidR="008349AF" w:rsidRPr="00B07E88" w:rsidRDefault="00AD6D67" w:rsidP="00196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0.99-1.01</w:t>
            </w:r>
          </w:p>
        </w:tc>
      </w:tr>
    </w:tbl>
    <w:p w14:paraId="1425453B" w14:textId="77777777" w:rsidR="00163818" w:rsidRDefault="00163818"/>
    <w:sectPr w:rsidR="00163818" w:rsidSect="00A65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AF"/>
    <w:rsid w:val="00050CDF"/>
    <w:rsid w:val="00163818"/>
    <w:rsid w:val="004E7990"/>
    <w:rsid w:val="007B6948"/>
    <w:rsid w:val="007D3C4F"/>
    <w:rsid w:val="008349AF"/>
    <w:rsid w:val="0092479A"/>
    <w:rsid w:val="00A657C6"/>
    <w:rsid w:val="00AD6D67"/>
    <w:rsid w:val="00B24012"/>
    <w:rsid w:val="00C343F2"/>
    <w:rsid w:val="00CF4B9B"/>
    <w:rsid w:val="00D13442"/>
    <w:rsid w:val="00D55BC3"/>
    <w:rsid w:val="00D914EC"/>
    <w:rsid w:val="00EB553A"/>
    <w:rsid w:val="00FB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5BFAD"/>
  <w15:chartTrackingRefBased/>
  <w15:docId w15:val="{4A3E7062-36E2-C243-A075-D913A2188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9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4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69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Kikano</dc:creator>
  <cp:keywords/>
  <dc:description/>
  <cp:lastModifiedBy>Indhumathi S Sukumar K</cp:lastModifiedBy>
  <cp:revision>3</cp:revision>
  <dcterms:created xsi:type="dcterms:W3CDTF">2023-02-23T15:00:00Z</dcterms:created>
  <dcterms:modified xsi:type="dcterms:W3CDTF">2023-02-27T14:58:00Z</dcterms:modified>
</cp:coreProperties>
</file>