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600" w:firstRow="0" w:lastRow="0" w:firstColumn="0" w:lastColumn="0" w:noHBand="1" w:noVBand="1"/>
      </w:tblPr>
      <w:tblGrid>
        <w:gridCol w:w="9576"/>
      </w:tblGrid>
      <w:tr w:rsidR="009E175F" w:rsidRPr="00C349AA" w:rsidTr="00C92A77">
        <w:tc>
          <w:tcPr>
            <w:tcW w:w="5000" w:type="pct"/>
            <w:shd w:val="clear" w:color="auto" w:fill="auto"/>
            <w:vAlign w:val="center"/>
          </w:tcPr>
          <w:p w:rsidR="009E175F" w:rsidRPr="00C349AA" w:rsidRDefault="009E175F" w:rsidP="00C92A77">
            <w:pPr>
              <w:spacing w:line="360" w:lineRule="auto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S1.:Edmonton criteria for ERA and </w:t>
            </w:r>
            <w:proofErr w:type="spellStart"/>
            <w:r w:rsidRPr="00C349AA">
              <w:rPr>
                <w:rFonts w:ascii="Times New Roman" w:hAnsi="Times New Roman" w:cs="Times New Roman"/>
                <w:b/>
                <w:sz w:val="20"/>
                <w:szCs w:val="20"/>
              </w:rPr>
              <w:t>PsA</w:t>
            </w:r>
            <w:proofErr w:type="spellEnd"/>
            <w:r w:rsidRPr="00C349A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9E175F" w:rsidRPr="00C349AA" w:rsidTr="00C92A77">
        <w:tc>
          <w:tcPr>
            <w:tcW w:w="5000" w:type="pct"/>
            <w:shd w:val="clear" w:color="auto" w:fill="auto"/>
            <w:vAlign w:val="center"/>
          </w:tcPr>
          <w:p w:rsidR="009E175F" w:rsidRPr="00C349AA" w:rsidRDefault="009E175F" w:rsidP="00C92A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49AA">
              <w:rPr>
                <w:rFonts w:ascii="Times New Roman" w:hAnsi="Times New Roman" w:cs="Times New Roman"/>
                <w:b/>
                <w:sz w:val="20"/>
                <w:szCs w:val="20"/>
              </w:rPr>
              <w:t>Enthesitis</w:t>
            </w:r>
            <w:proofErr w:type="spellEnd"/>
            <w:r w:rsidRPr="00C349AA">
              <w:rPr>
                <w:rFonts w:ascii="Times New Roman" w:hAnsi="Times New Roman" w:cs="Times New Roman"/>
                <w:b/>
                <w:sz w:val="20"/>
                <w:szCs w:val="20"/>
              </w:rPr>
              <w:t>-Related Arthritis</w:t>
            </w:r>
          </w:p>
          <w:p w:rsidR="009E175F" w:rsidRPr="00C349AA" w:rsidRDefault="009E175F" w:rsidP="00C92A77">
            <w:pPr>
              <w:spacing w:line="360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 xml:space="preserve">Definition: Arthritis and </w:t>
            </w:r>
            <w:proofErr w:type="spellStart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enthesitis</w:t>
            </w:r>
            <w:proofErr w:type="spellEnd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 xml:space="preserve">, or arthritis or </w:t>
            </w:r>
            <w:proofErr w:type="spellStart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enthesitis</w:t>
            </w:r>
            <w:proofErr w:type="spellEnd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 xml:space="preserve"> with at least two of the following:</w:t>
            </w:r>
          </w:p>
          <w:p w:rsidR="009E175F" w:rsidRPr="00C349AA" w:rsidRDefault="009E175F" w:rsidP="00C92A77">
            <w:pPr>
              <w:spacing w:line="360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1. The presence of or a history of sacroiliac joint tenderness and/or inflammatory lumbosacral pain</w:t>
            </w:r>
          </w:p>
          <w:p w:rsidR="009E175F" w:rsidRPr="00C349AA" w:rsidRDefault="009E175F" w:rsidP="00C92A77">
            <w:pPr>
              <w:spacing w:line="360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2. The presence of HLA-B27 antigen</w:t>
            </w:r>
          </w:p>
          <w:p w:rsidR="009E175F" w:rsidRPr="00C349AA" w:rsidRDefault="009E175F" w:rsidP="00C92A77">
            <w:pPr>
              <w:spacing w:line="360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3. Onset of arthritis in a male over 6 years of age</w:t>
            </w:r>
          </w:p>
          <w:p w:rsidR="009E175F" w:rsidRPr="00C349AA" w:rsidRDefault="009E175F" w:rsidP="00C92A77">
            <w:pPr>
              <w:spacing w:line="360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4. Acute (symptomatic) anterior uveitis</w:t>
            </w:r>
          </w:p>
          <w:p w:rsidR="009E175F" w:rsidRPr="00C349AA" w:rsidRDefault="009E175F" w:rsidP="00C92A77">
            <w:pPr>
              <w:spacing w:line="360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 xml:space="preserve">5. History of ankylosing spondylitis, </w:t>
            </w:r>
            <w:proofErr w:type="spellStart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enthesitis</w:t>
            </w:r>
            <w:proofErr w:type="spellEnd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 xml:space="preserve">-related arthritis, </w:t>
            </w:r>
            <w:proofErr w:type="spellStart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sacroiliitis</w:t>
            </w:r>
            <w:proofErr w:type="spellEnd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 xml:space="preserve"> with inflammatory bowel disease, Reiter’s syndrome, or acute anterior uveitis in a first-degree relative</w:t>
            </w:r>
          </w:p>
          <w:p w:rsidR="009E175F" w:rsidRPr="00C349AA" w:rsidRDefault="009E175F" w:rsidP="00C92A7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Exclusions: a, d, e.</w:t>
            </w:r>
          </w:p>
        </w:tc>
      </w:tr>
      <w:tr w:rsidR="009E175F" w:rsidRPr="00C349AA" w:rsidTr="00C92A77">
        <w:tc>
          <w:tcPr>
            <w:tcW w:w="5000" w:type="pct"/>
            <w:shd w:val="clear" w:color="auto" w:fill="auto"/>
            <w:vAlign w:val="center"/>
          </w:tcPr>
          <w:p w:rsidR="009E175F" w:rsidRPr="00C349AA" w:rsidRDefault="009E175F" w:rsidP="00C92A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b/>
                <w:sz w:val="20"/>
                <w:szCs w:val="20"/>
              </w:rPr>
              <w:t>Psoriatic Arthritis</w:t>
            </w:r>
          </w:p>
          <w:p w:rsidR="009E175F" w:rsidRPr="00C349AA" w:rsidRDefault="009E175F" w:rsidP="00C92A77">
            <w:pPr>
              <w:spacing w:line="360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Definition: Arthritis and psoriasis, or arthritis and at least two of the following:</w:t>
            </w:r>
          </w:p>
          <w:p w:rsidR="009E175F" w:rsidRPr="00C349AA" w:rsidRDefault="009E175F" w:rsidP="00C92A77">
            <w:pPr>
              <w:spacing w:line="360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Dactylitis</w:t>
            </w:r>
            <w:proofErr w:type="spellEnd"/>
          </w:p>
          <w:p w:rsidR="009E175F" w:rsidRPr="00C349AA" w:rsidRDefault="009E175F" w:rsidP="00C92A77">
            <w:pPr>
              <w:spacing w:line="360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 xml:space="preserve">2. Nail pitting or </w:t>
            </w:r>
            <w:proofErr w:type="spellStart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onycholysis</w:t>
            </w:r>
            <w:proofErr w:type="spellEnd"/>
          </w:p>
          <w:p w:rsidR="009E175F" w:rsidRPr="00C349AA" w:rsidRDefault="009E175F" w:rsidP="00C92A77">
            <w:pPr>
              <w:spacing w:line="360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3. Psoriasis in a first-degree relative</w:t>
            </w:r>
          </w:p>
          <w:p w:rsidR="009E175F" w:rsidRPr="00C349AA" w:rsidRDefault="009E175F" w:rsidP="00C92A77">
            <w:pPr>
              <w:spacing w:line="360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Exclusions: b, c, d, e.</w:t>
            </w:r>
          </w:p>
        </w:tc>
      </w:tr>
      <w:tr w:rsidR="009E175F" w:rsidRPr="00C349AA" w:rsidTr="00C92A77">
        <w:tc>
          <w:tcPr>
            <w:tcW w:w="5000" w:type="pct"/>
            <w:shd w:val="clear" w:color="auto" w:fill="auto"/>
            <w:vAlign w:val="center"/>
          </w:tcPr>
          <w:p w:rsidR="009E175F" w:rsidRPr="00C349AA" w:rsidRDefault="009E175F" w:rsidP="00C92A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b/>
                <w:sz w:val="20"/>
                <w:szCs w:val="20"/>
              </w:rPr>
              <w:t>Exclusions</w:t>
            </w:r>
          </w:p>
          <w:p w:rsidR="009E175F" w:rsidRPr="00C349AA" w:rsidRDefault="009E175F" w:rsidP="00C92A77">
            <w:pPr>
              <w:spacing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a. Psoriasis or a history of psoriasis in the patient or first-degree relative.</w:t>
            </w:r>
          </w:p>
          <w:p w:rsidR="009E175F" w:rsidRPr="00C349AA" w:rsidRDefault="009E175F" w:rsidP="00C92A77">
            <w:pPr>
              <w:spacing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b. Arthritis in an HLA-B27-positive male beginning after the 6th birthday.</w:t>
            </w:r>
          </w:p>
          <w:p w:rsidR="009E175F" w:rsidRPr="00C349AA" w:rsidRDefault="009E175F" w:rsidP="00C92A77">
            <w:pPr>
              <w:spacing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 xml:space="preserve">c. Ankylosing spondylitis, </w:t>
            </w:r>
            <w:proofErr w:type="spellStart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enthesitis</w:t>
            </w:r>
            <w:proofErr w:type="spellEnd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 xml:space="preserve">-related arthritis, </w:t>
            </w:r>
            <w:proofErr w:type="spellStart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sacroiliitis</w:t>
            </w:r>
            <w:proofErr w:type="spellEnd"/>
            <w:r w:rsidRPr="00C349AA">
              <w:rPr>
                <w:rFonts w:ascii="Times New Roman" w:hAnsi="Times New Roman" w:cs="Times New Roman"/>
                <w:sz w:val="20"/>
                <w:szCs w:val="20"/>
              </w:rPr>
              <w:t xml:space="preserve"> with inflammatory bowel disease, Reiter’s syndrome, or acute anterior uveitis, or a history of one of these disorders in a first-degree relative.</w:t>
            </w:r>
          </w:p>
          <w:p w:rsidR="009E175F" w:rsidRPr="00C349AA" w:rsidRDefault="009E175F" w:rsidP="00C92A77">
            <w:pPr>
              <w:spacing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d. The presence of IgM rheumatoid factor on at least two occasions at least three months apart.</w:t>
            </w:r>
          </w:p>
          <w:p w:rsidR="009E175F" w:rsidRPr="00C349AA" w:rsidRDefault="009E175F" w:rsidP="00C92A77">
            <w:pPr>
              <w:spacing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349AA">
              <w:rPr>
                <w:rFonts w:ascii="Times New Roman" w:hAnsi="Times New Roman" w:cs="Times New Roman"/>
                <w:sz w:val="20"/>
                <w:szCs w:val="20"/>
              </w:rPr>
              <w:t>e. The presence of systemic JIA in the patient.</w:t>
            </w:r>
          </w:p>
        </w:tc>
      </w:tr>
    </w:tbl>
    <w:p w:rsidR="006E43E3" w:rsidRDefault="006E43E3">
      <w:bookmarkStart w:id="0" w:name="_GoBack"/>
      <w:bookmarkEnd w:id="0"/>
    </w:p>
    <w:sectPr w:rsidR="006E4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75F"/>
    <w:rsid w:val="004B3DD2"/>
    <w:rsid w:val="006E43E3"/>
    <w:rsid w:val="009E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963</Characters>
  <Application>Microsoft Office Word</Application>
  <DocSecurity>0</DocSecurity>
  <Lines>481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JCVILLEGAS</dc:creator>
  <cp:lastModifiedBy>JCVILLEGAS</cp:lastModifiedBy>
  <cp:revision>1</cp:revision>
  <dcterms:created xsi:type="dcterms:W3CDTF">2018-03-15T11:41:00Z</dcterms:created>
  <dcterms:modified xsi:type="dcterms:W3CDTF">2018-03-15T11:41:00Z</dcterms:modified>
</cp:coreProperties>
</file>