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0B20B4" w14:textId="77777777" w:rsidR="001713ED" w:rsidRDefault="001713ED" w:rsidP="001713ED">
      <w:pPr>
        <w:rPr>
          <w:lang w:val="en-US"/>
        </w:rPr>
      </w:pPr>
      <w:proofErr w:type="gramStart"/>
      <w:r>
        <w:rPr>
          <w:lang w:val="en-US"/>
        </w:rPr>
        <w:t xml:space="preserve">Table 1: </w:t>
      </w:r>
      <w:r w:rsidRPr="00C257A1">
        <w:rPr>
          <w:lang w:val="en-US"/>
        </w:rPr>
        <w:t>Distribution of missing values</w:t>
      </w:r>
      <w:r>
        <w:rPr>
          <w:lang w:val="en-US"/>
        </w:rPr>
        <w:t xml:space="preserve"> for PARQ and CARQ.</w:t>
      </w:r>
      <w:proofErr w:type="gramEnd"/>
    </w:p>
    <w:p w14:paraId="6BF28476" w14:textId="77777777" w:rsidR="001713ED" w:rsidRPr="00BA529F" w:rsidRDefault="001713ED" w:rsidP="001713ED">
      <w:pPr>
        <w:spacing w:line="480" w:lineRule="auto"/>
        <w:jc w:val="both"/>
        <w:rPr>
          <w:lang w:val="en-US"/>
        </w:rPr>
      </w:pPr>
    </w:p>
    <w:tbl>
      <w:tblPr>
        <w:tblStyle w:val="HelleSchattierung"/>
        <w:tblW w:w="14503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3320"/>
        <w:gridCol w:w="1106"/>
        <w:gridCol w:w="1630"/>
        <w:gridCol w:w="1141"/>
        <w:gridCol w:w="1296"/>
        <w:gridCol w:w="1039"/>
        <w:gridCol w:w="1310"/>
        <w:gridCol w:w="1519"/>
        <w:gridCol w:w="1344"/>
      </w:tblGrid>
      <w:tr w:rsidR="001713ED" w:rsidRPr="00D1051F" w14:paraId="06F83290" w14:textId="77777777" w:rsidTr="00AC2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14:paraId="51D0925C" w14:textId="77777777" w:rsidR="001713ED" w:rsidRPr="00D1051F" w:rsidRDefault="001713ED" w:rsidP="004E2A3D">
            <w:pPr>
              <w:rPr>
                <w:b w:val="0"/>
                <w:lang w:val="en-US"/>
              </w:rPr>
            </w:pPr>
          </w:p>
        </w:tc>
        <w:tc>
          <w:tcPr>
            <w:tcW w:w="5173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noWrap/>
            <w:hideMark/>
          </w:tcPr>
          <w:p w14:paraId="498BB80D" w14:textId="77777777" w:rsidR="001713ED" w:rsidRPr="00D1051F" w:rsidRDefault="001713ED" w:rsidP="004E2A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D1051F">
              <w:t>PARQ</w:t>
            </w:r>
          </w:p>
        </w:tc>
        <w:tc>
          <w:tcPr>
            <w:tcW w:w="10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020A264" w14:textId="77777777" w:rsidR="001713ED" w:rsidRPr="00D1051F" w:rsidRDefault="001713ED" w:rsidP="004E2A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1051F">
              <w:t>CARQ</w:t>
            </w:r>
          </w:p>
        </w:tc>
        <w:tc>
          <w:tcPr>
            <w:tcW w:w="13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F029DBC" w14:textId="77777777" w:rsidR="001713ED" w:rsidRPr="00D1051F" w:rsidRDefault="001713ED" w:rsidP="004E2A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26A131C" w14:textId="77777777" w:rsidR="001713ED" w:rsidRPr="00D1051F" w:rsidRDefault="001713ED" w:rsidP="004E2A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A6BDC89" w14:textId="77777777" w:rsidR="001713ED" w:rsidRPr="00D1051F" w:rsidRDefault="001713ED" w:rsidP="004E2A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CB0" w:rsidRPr="00D1051F" w14:paraId="110E8231" w14:textId="77777777" w:rsidTr="00AC2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shd w:val="clear" w:color="auto" w:fill="auto"/>
            <w:noWrap/>
            <w:hideMark/>
          </w:tcPr>
          <w:p w14:paraId="7AB87A07" w14:textId="77777777" w:rsidR="001713ED" w:rsidRPr="00D1051F" w:rsidRDefault="001713ED" w:rsidP="004E2A3D"/>
        </w:tc>
        <w:tc>
          <w:tcPr>
            <w:tcW w:w="3320" w:type="dxa"/>
            <w:shd w:val="clear" w:color="auto" w:fill="auto"/>
            <w:noWrap/>
            <w:hideMark/>
          </w:tcPr>
          <w:p w14:paraId="122E55D5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14:paraId="169F8674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Total</w:t>
            </w:r>
          </w:p>
        </w:tc>
        <w:tc>
          <w:tcPr>
            <w:tcW w:w="1630" w:type="dxa"/>
            <w:shd w:val="clear" w:color="auto" w:fill="auto"/>
            <w:noWrap/>
            <w:hideMark/>
          </w:tcPr>
          <w:p w14:paraId="00F5BADB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1051F">
              <w:t>Medication</w:t>
            </w:r>
            <w:proofErr w:type="spellEnd"/>
          </w:p>
        </w:tc>
        <w:tc>
          <w:tcPr>
            <w:tcW w:w="1141" w:type="dxa"/>
            <w:shd w:val="clear" w:color="auto" w:fill="auto"/>
            <w:noWrap/>
            <w:hideMark/>
          </w:tcPr>
          <w:p w14:paraId="6E0E0533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1051F">
              <w:t>Exercise</w:t>
            </w:r>
            <w:proofErr w:type="spellEnd"/>
          </w:p>
        </w:tc>
        <w:tc>
          <w:tcPr>
            <w:tcW w:w="1296" w:type="dxa"/>
            <w:shd w:val="clear" w:color="auto" w:fill="auto"/>
            <w:noWrap/>
            <w:hideMark/>
          </w:tcPr>
          <w:p w14:paraId="2AEA64B9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1051F">
              <w:t>Orthopedic</w:t>
            </w:r>
            <w:proofErr w:type="spellEnd"/>
            <w:r w:rsidRPr="00D1051F">
              <w:t xml:space="preserve"> </w:t>
            </w:r>
            <w:proofErr w:type="spellStart"/>
            <w:r w:rsidRPr="00D1051F">
              <w:t>splint</w:t>
            </w:r>
            <w:proofErr w:type="spellEnd"/>
          </w:p>
        </w:tc>
        <w:tc>
          <w:tcPr>
            <w:tcW w:w="1039" w:type="dxa"/>
            <w:shd w:val="clear" w:color="auto" w:fill="auto"/>
          </w:tcPr>
          <w:p w14:paraId="7D26E17F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Total</w:t>
            </w:r>
          </w:p>
        </w:tc>
        <w:tc>
          <w:tcPr>
            <w:tcW w:w="1310" w:type="dxa"/>
            <w:shd w:val="clear" w:color="auto" w:fill="auto"/>
          </w:tcPr>
          <w:p w14:paraId="57A5D29A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1051F">
              <w:t>Medication</w:t>
            </w:r>
            <w:proofErr w:type="spellEnd"/>
          </w:p>
        </w:tc>
        <w:tc>
          <w:tcPr>
            <w:tcW w:w="1519" w:type="dxa"/>
            <w:shd w:val="clear" w:color="auto" w:fill="auto"/>
          </w:tcPr>
          <w:p w14:paraId="0F8D3564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1051F">
              <w:t>Exercise</w:t>
            </w:r>
            <w:proofErr w:type="spellEnd"/>
          </w:p>
        </w:tc>
        <w:tc>
          <w:tcPr>
            <w:tcW w:w="1344" w:type="dxa"/>
            <w:shd w:val="clear" w:color="auto" w:fill="auto"/>
          </w:tcPr>
          <w:p w14:paraId="3745EFD5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1051F">
              <w:t>Orthopedic</w:t>
            </w:r>
            <w:proofErr w:type="spellEnd"/>
            <w:r w:rsidRPr="00D1051F">
              <w:t xml:space="preserve"> </w:t>
            </w:r>
            <w:proofErr w:type="spellStart"/>
            <w:r w:rsidRPr="00D1051F">
              <w:t>splint</w:t>
            </w:r>
            <w:proofErr w:type="spellEnd"/>
          </w:p>
        </w:tc>
      </w:tr>
      <w:tr w:rsidR="001713ED" w:rsidRPr="00D1051F" w14:paraId="3B3A5DD6" w14:textId="77777777" w:rsidTr="00AC2CB0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shd w:val="clear" w:color="auto" w:fill="auto"/>
            <w:noWrap/>
            <w:hideMark/>
          </w:tcPr>
          <w:p w14:paraId="74A55409" w14:textId="77777777" w:rsidR="001713ED" w:rsidRPr="00D1051F" w:rsidRDefault="001713ED" w:rsidP="004E2A3D"/>
        </w:tc>
        <w:tc>
          <w:tcPr>
            <w:tcW w:w="3320" w:type="dxa"/>
            <w:shd w:val="clear" w:color="auto" w:fill="auto"/>
            <w:noWrap/>
            <w:hideMark/>
          </w:tcPr>
          <w:p w14:paraId="0595CCFE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14:paraId="5EE5D927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51F">
              <w:t>N  (%)</w:t>
            </w:r>
          </w:p>
        </w:tc>
        <w:tc>
          <w:tcPr>
            <w:tcW w:w="1630" w:type="dxa"/>
            <w:shd w:val="clear" w:color="auto" w:fill="auto"/>
            <w:noWrap/>
            <w:hideMark/>
          </w:tcPr>
          <w:p w14:paraId="32C8A5CE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51F">
              <w:t>N (%)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568D943F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51F">
              <w:t>N (%)</w:t>
            </w:r>
          </w:p>
        </w:tc>
        <w:tc>
          <w:tcPr>
            <w:tcW w:w="1296" w:type="dxa"/>
            <w:shd w:val="clear" w:color="auto" w:fill="auto"/>
            <w:noWrap/>
            <w:hideMark/>
          </w:tcPr>
          <w:p w14:paraId="107D0883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51F">
              <w:t>N (%)</w:t>
            </w:r>
          </w:p>
        </w:tc>
        <w:tc>
          <w:tcPr>
            <w:tcW w:w="1039" w:type="dxa"/>
            <w:shd w:val="clear" w:color="auto" w:fill="auto"/>
          </w:tcPr>
          <w:p w14:paraId="27BC31FA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51F">
              <w:t>N  (%)</w:t>
            </w:r>
          </w:p>
        </w:tc>
        <w:tc>
          <w:tcPr>
            <w:tcW w:w="1310" w:type="dxa"/>
            <w:shd w:val="clear" w:color="auto" w:fill="auto"/>
          </w:tcPr>
          <w:p w14:paraId="79D619FC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51F">
              <w:t>N (%)</w:t>
            </w:r>
          </w:p>
        </w:tc>
        <w:tc>
          <w:tcPr>
            <w:tcW w:w="1519" w:type="dxa"/>
            <w:shd w:val="clear" w:color="auto" w:fill="auto"/>
          </w:tcPr>
          <w:p w14:paraId="25AFD468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51F">
              <w:t>N (%)</w:t>
            </w:r>
          </w:p>
        </w:tc>
        <w:tc>
          <w:tcPr>
            <w:tcW w:w="1344" w:type="dxa"/>
            <w:shd w:val="clear" w:color="auto" w:fill="auto"/>
          </w:tcPr>
          <w:p w14:paraId="657456FF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51F">
              <w:t>N (%)</w:t>
            </w:r>
          </w:p>
        </w:tc>
      </w:tr>
      <w:tr w:rsidR="00AC2CB0" w:rsidRPr="00D1051F" w14:paraId="32998F36" w14:textId="77777777" w:rsidTr="00AC2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8" w:type="dxa"/>
            <w:gridSpan w:val="2"/>
            <w:shd w:val="clear" w:color="auto" w:fill="auto"/>
            <w:noWrap/>
            <w:hideMark/>
          </w:tcPr>
          <w:p w14:paraId="492EB57B" w14:textId="77777777" w:rsidR="001713ED" w:rsidRPr="00D1051F" w:rsidRDefault="001713ED" w:rsidP="004E2A3D">
            <w:pPr>
              <w:rPr>
                <w:lang w:val="en-US"/>
              </w:rPr>
            </w:pPr>
            <w:r w:rsidRPr="00D1051F">
              <w:rPr>
                <w:lang w:val="en-US"/>
              </w:rPr>
              <w:t>number of patients with the medical measure</w:t>
            </w:r>
          </w:p>
        </w:tc>
        <w:tc>
          <w:tcPr>
            <w:tcW w:w="1106" w:type="dxa"/>
            <w:shd w:val="clear" w:color="auto" w:fill="auto"/>
            <w:noWrap/>
            <w:hideMark/>
          </w:tcPr>
          <w:p w14:paraId="1FF50840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357</w:t>
            </w:r>
          </w:p>
        </w:tc>
        <w:tc>
          <w:tcPr>
            <w:tcW w:w="1630" w:type="dxa"/>
            <w:shd w:val="clear" w:color="auto" w:fill="auto"/>
            <w:noWrap/>
            <w:hideMark/>
          </w:tcPr>
          <w:p w14:paraId="164A4D8E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316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3B8DECF2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202</w:t>
            </w:r>
          </w:p>
        </w:tc>
        <w:tc>
          <w:tcPr>
            <w:tcW w:w="1296" w:type="dxa"/>
            <w:shd w:val="clear" w:color="auto" w:fill="auto"/>
            <w:noWrap/>
            <w:hideMark/>
          </w:tcPr>
          <w:p w14:paraId="4EC7C7C5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75</w:t>
            </w:r>
          </w:p>
        </w:tc>
        <w:tc>
          <w:tcPr>
            <w:tcW w:w="1039" w:type="dxa"/>
            <w:shd w:val="clear" w:color="auto" w:fill="auto"/>
          </w:tcPr>
          <w:p w14:paraId="6147B1D2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185</w:t>
            </w:r>
          </w:p>
        </w:tc>
        <w:tc>
          <w:tcPr>
            <w:tcW w:w="1310" w:type="dxa"/>
            <w:shd w:val="clear" w:color="auto" w:fill="auto"/>
          </w:tcPr>
          <w:p w14:paraId="167DBCA7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167</w:t>
            </w:r>
          </w:p>
        </w:tc>
        <w:tc>
          <w:tcPr>
            <w:tcW w:w="1519" w:type="dxa"/>
            <w:shd w:val="clear" w:color="auto" w:fill="auto"/>
          </w:tcPr>
          <w:p w14:paraId="70BB13B4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98</w:t>
            </w:r>
          </w:p>
        </w:tc>
        <w:tc>
          <w:tcPr>
            <w:tcW w:w="1344" w:type="dxa"/>
            <w:shd w:val="clear" w:color="auto" w:fill="auto"/>
          </w:tcPr>
          <w:p w14:paraId="53EFD3B4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43</w:t>
            </w:r>
          </w:p>
        </w:tc>
      </w:tr>
      <w:tr w:rsidR="001713ED" w:rsidRPr="00D1051F" w14:paraId="2D751FB7" w14:textId="77777777" w:rsidTr="00AC2CB0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shd w:val="clear" w:color="auto" w:fill="auto"/>
            <w:noWrap/>
            <w:hideMark/>
          </w:tcPr>
          <w:p w14:paraId="4817D6E5" w14:textId="53BDB6D3" w:rsidR="001713ED" w:rsidRPr="00D1051F" w:rsidRDefault="001713ED" w:rsidP="00AC2CB0">
            <w:pPr>
              <w:ind w:right="-127"/>
            </w:pPr>
            <w:r w:rsidRPr="00D1051F">
              <w:t>Part</w:t>
            </w:r>
            <w:r w:rsidR="00AC2CB0">
              <w:t xml:space="preserve"> </w:t>
            </w:r>
            <w:r w:rsidRPr="00D1051F">
              <w:t>I</w:t>
            </w:r>
          </w:p>
        </w:tc>
        <w:tc>
          <w:tcPr>
            <w:tcW w:w="3320" w:type="dxa"/>
            <w:shd w:val="clear" w:color="auto" w:fill="auto"/>
            <w:noWrap/>
            <w:hideMark/>
          </w:tcPr>
          <w:p w14:paraId="559BE595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14:paraId="58C36F87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0" w:type="dxa"/>
            <w:shd w:val="clear" w:color="auto" w:fill="auto"/>
            <w:noWrap/>
            <w:hideMark/>
          </w:tcPr>
          <w:p w14:paraId="5C9A652F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41" w:type="dxa"/>
            <w:shd w:val="clear" w:color="auto" w:fill="auto"/>
            <w:noWrap/>
            <w:hideMark/>
          </w:tcPr>
          <w:p w14:paraId="2A289F6E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  <w:shd w:val="clear" w:color="auto" w:fill="auto"/>
            <w:noWrap/>
            <w:hideMark/>
          </w:tcPr>
          <w:p w14:paraId="73791341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9" w:type="dxa"/>
            <w:shd w:val="clear" w:color="auto" w:fill="auto"/>
          </w:tcPr>
          <w:p w14:paraId="06E48BB8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0" w:type="dxa"/>
            <w:shd w:val="clear" w:color="auto" w:fill="auto"/>
          </w:tcPr>
          <w:p w14:paraId="08D0C2ED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dxa"/>
            <w:shd w:val="clear" w:color="auto" w:fill="auto"/>
          </w:tcPr>
          <w:p w14:paraId="4BD2B099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4" w:type="dxa"/>
            <w:shd w:val="clear" w:color="auto" w:fill="auto"/>
          </w:tcPr>
          <w:p w14:paraId="6CCDC7C1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CB0" w:rsidRPr="00D1051F" w14:paraId="3369991E" w14:textId="77777777" w:rsidTr="00AC2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shd w:val="clear" w:color="auto" w:fill="auto"/>
            <w:noWrap/>
            <w:hideMark/>
          </w:tcPr>
          <w:p w14:paraId="014E78D7" w14:textId="77777777" w:rsidR="001713ED" w:rsidRPr="00D1051F" w:rsidRDefault="001713ED" w:rsidP="004E2A3D"/>
        </w:tc>
        <w:tc>
          <w:tcPr>
            <w:tcW w:w="3320" w:type="dxa"/>
            <w:shd w:val="clear" w:color="auto" w:fill="auto"/>
            <w:noWrap/>
            <w:hideMark/>
          </w:tcPr>
          <w:p w14:paraId="3A7E7CEA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1051F">
              <w:t>responsibility</w:t>
            </w:r>
            <w:proofErr w:type="spellEnd"/>
            <w:r w:rsidRPr="00D1051F">
              <w:t xml:space="preserve"> </w:t>
            </w:r>
            <w:proofErr w:type="spellStart"/>
            <w:r w:rsidRPr="00D1051F">
              <w:t>for</w:t>
            </w:r>
            <w:proofErr w:type="spellEnd"/>
            <w:r w:rsidRPr="00D1051F">
              <w:t xml:space="preserve"> </w:t>
            </w:r>
            <w:proofErr w:type="spellStart"/>
            <w:r w:rsidRPr="00D1051F">
              <w:t>treatment</w:t>
            </w:r>
            <w:proofErr w:type="spellEnd"/>
          </w:p>
        </w:tc>
        <w:tc>
          <w:tcPr>
            <w:tcW w:w="1106" w:type="dxa"/>
            <w:shd w:val="clear" w:color="auto" w:fill="auto"/>
            <w:noWrap/>
            <w:hideMark/>
          </w:tcPr>
          <w:p w14:paraId="218AE850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30" w:type="dxa"/>
            <w:shd w:val="clear" w:color="auto" w:fill="auto"/>
            <w:noWrap/>
            <w:hideMark/>
          </w:tcPr>
          <w:p w14:paraId="68FF190E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8 (2.5)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1D711FAE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15 (7.4)</w:t>
            </w:r>
          </w:p>
        </w:tc>
        <w:tc>
          <w:tcPr>
            <w:tcW w:w="1296" w:type="dxa"/>
            <w:shd w:val="clear" w:color="auto" w:fill="auto"/>
            <w:noWrap/>
            <w:hideMark/>
          </w:tcPr>
          <w:p w14:paraId="17D917C7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29 (38.7)</w:t>
            </w:r>
          </w:p>
        </w:tc>
        <w:tc>
          <w:tcPr>
            <w:tcW w:w="1039" w:type="dxa"/>
            <w:shd w:val="clear" w:color="auto" w:fill="auto"/>
          </w:tcPr>
          <w:p w14:paraId="7E71DE4B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0" w:type="dxa"/>
            <w:shd w:val="clear" w:color="auto" w:fill="auto"/>
          </w:tcPr>
          <w:p w14:paraId="7169DB81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9 (5.4)</w:t>
            </w:r>
          </w:p>
        </w:tc>
        <w:tc>
          <w:tcPr>
            <w:tcW w:w="1519" w:type="dxa"/>
            <w:shd w:val="clear" w:color="auto" w:fill="auto"/>
          </w:tcPr>
          <w:p w14:paraId="0516D23D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11 (11.2)</w:t>
            </w:r>
          </w:p>
        </w:tc>
        <w:tc>
          <w:tcPr>
            <w:tcW w:w="1344" w:type="dxa"/>
            <w:shd w:val="clear" w:color="auto" w:fill="auto"/>
          </w:tcPr>
          <w:p w14:paraId="578C10B3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15 (34.9)</w:t>
            </w:r>
          </w:p>
        </w:tc>
      </w:tr>
      <w:tr w:rsidR="001713ED" w:rsidRPr="00D1051F" w14:paraId="7E76AC1C" w14:textId="77777777" w:rsidTr="00AC2CB0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8" w:type="dxa"/>
            <w:gridSpan w:val="2"/>
            <w:shd w:val="clear" w:color="auto" w:fill="auto"/>
            <w:noWrap/>
            <w:hideMark/>
          </w:tcPr>
          <w:p w14:paraId="7523D190" w14:textId="77777777" w:rsidR="001713ED" w:rsidRPr="00D1051F" w:rsidRDefault="001713ED" w:rsidP="004E2A3D">
            <w:r w:rsidRPr="00D1051F">
              <w:t>Part II</w:t>
            </w:r>
          </w:p>
        </w:tc>
        <w:tc>
          <w:tcPr>
            <w:tcW w:w="1106" w:type="dxa"/>
            <w:shd w:val="clear" w:color="auto" w:fill="auto"/>
            <w:noWrap/>
            <w:hideMark/>
          </w:tcPr>
          <w:p w14:paraId="7A2B6DF5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0" w:type="dxa"/>
            <w:shd w:val="clear" w:color="auto" w:fill="auto"/>
            <w:noWrap/>
            <w:hideMark/>
          </w:tcPr>
          <w:p w14:paraId="6F263887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41" w:type="dxa"/>
            <w:shd w:val="clear" w:color="auto" w:fill="auto"/>
            <w:noWrap/>
            <w:hideMark/>
          </w:tcPr>
          <w:p w14:paraId="28537BDF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  <w:shd w:val="clear" w:color="auto" w:fill="auto"/>
            <w:noWrap/>
            <w:hideMark/>
          </w:tcPr>
          <w:p w14:paraId="25C3D1FC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9" w:type="dxa"/>
            <w:shd w:val="clear" w:color="auto" w:fill="auto"/>
          </w:tcPr>
          <w:p w14:paraId="645B7E52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0" w:type="dxa"/>
            <w:shd w:val="clear" w:color="auto" w:fill="auto"/>
          </w:tcPr>
          <w:p w14:paraId="2509FE76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dxa"/>
            <w:shd w:val="clear" w:color="auto" w:fill="auto"/>
          </w:tcPr>
          <w:p w14:paraId="0B73B336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4" w:type="dxa"/>
            <w:shd w:val="clear" w:color="auto" w:fill="auto"/>
          </w:tcPr>
          <w:p w14:paraId="70AED6E3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CB0" w:rsidRPr="00D1051F" w14:paraId="6991990E" w14:textId="77777777" w:rsidTr="00AC2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shd w:val="clear" w:color="auto" w:fill="auto"/>
            <w:noWrap/>
            <w:hideMark/>
          </w:tcPr>
          <w:p w14:paraId="29B5B2DF" w14:textId="77777777" w:rsidR="001713ED" w:rsidRPr="00D1051F" w:rsidRDefault="001713ED" w:rsidP="004E2A3D"/>
        </w:tc>
        <w:tc>
          <w:tcPr>
            <w:tcW w:w="3320" w:type="dxa"/>
            <w:shd w:val="clear" w:color="auto" w:fill="auto"/>
            <w:noWrap/>
            <w:hideMark/>
          </w:tcPr>
          <w:p w14:paraId="3A9BE2DD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general level of difficulty in treatment</w:t>
            </w:r>
          </w:p>
        </w:tc>
        <w:tc>
          <w:tcPr>
            <w:tcW w:w="1106" w:type="dxa"/>
            <w:shd w:val="clear" w:color="auto" w:fill="auto"/>
            <w:noWrap/>
            <w:hideMark/>
          </w:tcPr>
          <w:p w14:paraId="095B0790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630" w:type="dxa"/>
            <w:shd w:val="clear" w:color="auto" w:fill="auto"/>
            <w:noWrap/>
            <w:hideMark/>
          </w:tcPr>
          <w:p w14:paraId="043DD989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14 (4.4)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53CF156A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25 (12.4)</w:t>
            </w:r>
          </w:p>
        </w:tc>
        <w:tc>
          <w:tcPr>
            <w:tcW w:w="1296" w:type="dxa"/>
            <w:shd w:val="clear" w:color="auto" w:fill="auto"/>
            <w:noWrap/>
            <w:hideMark/>
          </w:tcPr>
          <w:p w14:paraId="4A7569A2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30 (40.0)</w:t>
            </w:r>
          </w:p>
        </w:tc>
        <w:tc>
          <w:tcPr>
            <w:tcW w:w="1039" w:type="dxa"/>
            <w:shd w:val="clear" w:color="auto" w:fill="auto"/>
          </w:tcPr>
          <w:p w14:paraId="15625BCC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0" w:type="dxa"/>
            <w:shd w:val="clear" w:color="auto" w:fill="auto"/>
          </w:tcPr>
          <w:p w14:paraId="796862D1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9 (5.4)</w:t>
            </w:r>
          </w:p>
        </w:tc>
        <w:tc>
          <w:tcPr>
            <w:tcW w:w="1519" w:type="dxa"/>
            <w:shd w:val="clear" w:color="auto" w:fill="auto"/>
          </w:tcPr>
          <w:p w14:paraId="34A3F798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9 (9.2)</w:t>
            </w:r>
          </w:p>
        </w:tc>
        <w:tc>
          <w:tcPr>
            <w:tcW w:w="1344" w:type="dxa"/>
            <w:shd w:val="clear" w:color="auto" w:fill="auto"/>
          </w:tcPr>
          <w:p w14:paraId="115E4BE0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15 (34.9)</w:t>
            </w:r>
          </w:p>
        </w:tc>
      </w:tr>
      <w:tr w:rsidR="001713ED" w:rsidRPr="00D1051F" w14:paraId="2BDE64DA" w14:textId="77777777" w:rsidTr="00AC2CB0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shd w:val="clear" w:color="auto" w:fill="auto"/>
            <w:noWrap/>
            <w:hideMark/>
          </w:tcPr>
          <w:p w14:paraId="11A98F45" w14:textId="77777777" w:rsidR="001713ED" w:rsidRPr="00D1051F" w:rsidRDefault="001713ED" w:rsidP="004E2A3D"/>
        </w:tc>
        <w:tc>
          <w:tcPr>
            <w:tcW w:w="3320" w:type="dxa"/>
            <w:shd w:val="clear" w:color="auto" w:fill="auto"/>
            <w:noWrap/>
            <w:hideMark/>
          </w:tcPr>
          <w:p w14:paraId="30EA1419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1051F">
              <w:t>frequency</w:t>
            </w:r>
            <w:proofErr w:type="spellEnd"/>
          </w:p>
        </w:tc>
        <w:tc>
          <w:tcPr>
            <w:tcW w:w="1106" w:type="dxa"/>
            <w:shd w:val="clear" w:color="auto" w:fill="auto"/>
            <w:noWrap/>
            <w:hideMark/>
          </w:tcPr>
          <w:p w14:paraId="1F11C83E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0" w:type="dxa"/>
            <w:shd w:val="clear" w:color="auto" w:fill="auto"/>
            <w:noWrap/>
            <w:hideMark/>
          </w:tcPr>
          <w:p w14:paraId="083BBF1B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51F">
              <w:t>19 (6.0)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771F1458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51F">
              <w:t>22 (10.9)</w:t>
            </w:r>
          </w:p>
        </w:tc>
        <w:tc>
          <w:tcPr>
            <w:tcW w:w="1296" w:type="dxa"/>
            <w:shd w:val="clear" w:color="auto" w:fill="auto"/>
            <w:noWrap/>
            <w:hideMark/>
          </w:tcPr>
          <w:p w14:paraId="7E5C743E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51F">
              <w:t>31 (41.3)</w:t>
            </w:r>
          </w:p>
        </w:tc>
        <w:tc>
          <w:tcPr>
            <w:tcW w:w="1039" w:type="dxa"/>
            <w:shd w:val="clear" w:color="auto" w:fill="auto"/>
          </w:tcPr>
          <w:p w14:paraId="3BE46D87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0" w:type="dxa"/>
            <w:shd w:val="clear" w:color="auto" w:fill="auto"/>
          </w:tcPr>
          <w:p w14:paraId="454AA963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14 (8.4)</w:t>
            </w:r>
          </w:p>
        </w:tc>
        <w:tc>
          <w:tcPr>
            <w:tcW w:w="1519" w:type="dxa"/>
            <w:shd w:val="clear" w:color="auto" w:fill="auto"/>
          </w:tcPr>
          <w:p w14:paraId="5C511088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8 (8.2)</w:t>
            </w:r>
          </w:p>
        </w:tc>
        <w:tc>
          <w:tcPr>
            <w:tcW w:w="1344" w:type="dxa"/>
            <w:shd w:val="clear" w:color="auto" w:fill="auto"/>
          </w:tcPr>
          <w:p w14:paraId="2CF41BE1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11 (25.6)</w:t>
            </w:r>
          </w:p>
        </w:tc>
      </w:tr>
      <w:tr w:rsidR="00AC2CB0" w:rsidRPr="00D1051F" w14:paraId="090D8CD4" w14:textId="77777777" w:rsidTr="00AC2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shd w:val="clear" w:color="auto" w:fill="auto"/>
            <w:noWrap/>
            <w:hideMark/>
          </w:tcPr>
          <w:p w14:paraId="0DCFB812" w14:textId="77777777" w:rsidR="001713ED" w:rsidRPr="00D1051F" w:rsidRDefault="001713ED" w:rsidP="004E2A3D"/>
        </w:tc>
        <w:tc>
          <w:tcPr>
            <w:tcW w:w="3320" w:type="dxa"/>
            <w:shd w:val="clear" w:color="auto" w:fill="auto"/>
            <w:noWrap/>
            <w:hideMark/>
          </w:tcPr>
          <w:p w14:paraId="74D538D8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negative reactions in response to treatment</w:t>
            </w:r>
          </w:p>
        </w:tc>
        <w:tc>
          <w:tcPr>
            <w:tcW w:w="1106" w:type="dxa"/>
            <w:shd w:val="clear" w:color="auto" w:fill="auto"/>
            <w:noWrap/>
            <w:hideMark/>
          </w:tcPr>
          <w:p w14:paraId="32F29A0D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630" w:type="dxa"/>
            <w:shd w:val="clear" w:color="auto" w:fill="auto"/>
            <w:noWrap/>
            <w:hideMark/>
          </w:tcPr>
          <w:p w14:paraId="200CA7A3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20 (6.3)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2087D38F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23 (11.4)</w:t>
            </w:r>
          </w:p>
        </w:tc>
        <w:tc>
          <w:tcPr>
            <w:tcW w:w="1296" w:type="dxa"/>
            <w:shd w:val="clear" w:color="auto" w:fill="auto"/>
            <w:noWrap/>
            <w:hideMark/>
          </w:tcPr>
          <w:p w14:paraId="15CBE965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31 (41.3)</w:t>
            </w:r>
          </w:p>
        </w:tc>
        <w:tc>
          <w:tcPr>
            <w:tcW w:w="1039" w:type="dxa"/>
            <w:shd w:val="clear" w:color="auto" w:fill="auto"/>
          </w:tcPr>
          <w:p w14:paraId="4AC5965E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0" w:type="dxa"/>
            <w:shd w:val="clear" w:color="auto" w:fill="auto"/>
          </w:tcPr>
          <w:p w14:paraId="1926635A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12 (7.2)</w:t>
            </w:r>
          </w:p>
        </w:tc>
        <w:tc>
          <w:tcPr>
            <w:tcW w:w="1519" w:type="dxa"/>
            <w:shd w:val="clear" w:color="auto" w:fill="auto"/>
          </w:tcPr>
          <w:p w14:paraId="70BE26F2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9 (9.2)</w:t>
            </w:r>
          </w:p>
        </w:tc>
        <w:tc>
          <w:tcPr>
            <w:tcW w:w="1344" w:type="dxa"/>
            <w:shd w:val="clear" w:color="auto" w:fill="auto"/>
          </w:tcPr>
          <w:p w14:paraId="49E8F50B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12 (27.9)</w:t>
            </w:r>
          </w:p>
        </w:tc>
      </w:tr>
      <w:tr w:rsidR="001713ED" w:rsidRPr="00D1051F" w14:paraId="5A3D86C9" w14:textId="77777777" w:rsidTr="00AC2CB0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shd w:val="clear" w:color="auto" w:fill="auto"/>
            <w:noWrap/>
            <w:hideMark/>
          </w:tcPr>
          <w:p w14:paraId="67E04EB8" w14:textId="77777777" w:rsidR="001713ED" w:rsidRPr="00D1051F" w:rsidRDefault="001713ED" w:rsidP="004E2A3D"/>
        </w:tc>
        <w:tc>
          <w:tcPr>
            <w:tcW w:w="3320" w:type="dxa"/>
            <w:shd w:val="clear" w:color="auto" w:fill="auto"/>
            <w:noWrap/>
            <w:hideMark/>
          </w:tcPr>
          <w:p w14:paraId="2338E168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ever forgot to take medicine</w:t>
            </w:r>
          </w:p>
        </w:tc>
        <w:tc>
          <w:tcPr>
            <w:tcW w:w="1106" w:type="dxa"/>
            <w:shd w:val="clear" w:color="auto" w:fill="auto"/>
            <w:noWrap/>
            <w:hideMark/>
          </w:tcPr>
          <w:p w14:paraId="582C1039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630" w:type="dxa"/>
            <w:shd w:val="clear" w:color="auto" w:fill="auto"/>
            <w:noWrap/>
            <w:hideMark/>
          </w:tcPr>
          <w:p w14:paraId="2D773273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51F">
              <w:t>7 (2.2)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50D73427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  <w:shd w:val="clear" w:color="auto" w:fill="auto"/>
            <w:noWrap/>
            <w:hideMark/>
          </w:tcPr>
          <w:p w14:paraId="6AF895DB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9" w:type="dxa"/>
            <w:shd w:val="clear" w:color="auto" w:fill="auto"/>
          </w:tcPr>
          <w:p w14:paraId="5D99DCA8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0" w:type="dxa"/>
            <w:shd w:val="clear" w:color="auto" w:fill="auto"/>
          </w:tcPr>
          <w:p w14:paraId="72B2FAA9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6 (3.6)</w:t>
            </w:r>
          </w:p>
        </w:tc>
        <w:tc>
          <w:tcPr>
            <w:tcW w:w="1519" w:type="dxa"/>
            <w:shd w:val="clear" w:color="auto" w:fill="auto"/>
          </w:tcPr>
          <w:p w14:paraId="5747193C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4" w:type="dxa"/>
            <w:shd w:val="clear" w:color="auto" w:fill="auto"/>
          </w:tcPr>
          <w:p w14:paraId="5D9FE5BE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CB0" w:rsidRPr="00D1051F" w14:paraId="02E27074" w14:textId="77777777" w:rsidTr="00AC2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shd w:val="clear" w:color="auto" w:fill="auto"/>
            <w:noWrap/>
            <w:hideMark/>
          </w:tcPr>
          <w:p w14:paraId="0568A1EB" w14:textId="77777777" w:rsidR="001713ED" w:rsidRPr="00D1051F" w:rsidRDefault="001713ED" w:rsidP="004E2A3D"/>
        </w:tc>
        <w:tc>
          <w:tcPr>
            <w:tcW w:w="3320" w:type="dxa"/>
            <w:shd w:val="clear" w:color="auto" w:fill="auto"/>
            <w:noWrap/>
            <w:hideMark/>
          </w:tcPr>
          <w:p w14:paraId="1A186022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1051F">
              <w:t>careless</w:t>
            </w:r>
            <w:proofErr w:type="spellEnd"/>
            <w:r w:rsidRPr="00D1051F">
              <w:t xml:space="preserve"> </w:t>
            </w:r>
            <w:proofErr w:type="spellStart"/>
            <w:r w:rsidRPr="00D1051F">
              <w:t>about</w:t>
            </w:r>
            <w:proofErr w:type="spellEnd"/>
            <w:r w:rsidRPr="00D1051F">
              <w:t xml:space="preserve"> </w:t>
            </w:r>
            <w:proofErr w:type="spellStart"/>
            <w:r w:rsidRPr="00D1051F">
              <w:t>taking</w:t>
            </w:r>
            <w:proofErr w:type="spellEnd"/>
            <w:r w:rsidRPr="00D1051F">
              <w:t xml:space="preserve"> </w:t>
            </w:r>
            <w:proofErr w:type="spellStart"/>
            <w:r w:rsidRPr="00D1051F">
              <w:t>medicine</w:t>
            </w:r>
            <w:proofErr w:type="spellEnd"/>
          </w:p>
        </w:tc>
        <w:tc>
          <w:tcPr>
            <w:tcW w:w="1106" w:type="dxa"/>
            <w:shd w:val="clear" w:color="auto" w:fill="auto"/>
            <w:noWrap/>
            <w:hideMark/>
          </w:tcPr>
          <w:p w14:paraId="342CAED3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30" w:type="dxa"/>
            <w:shd w:val="clear" w:color="auto" w:fill="auto"/>
            <w:noWrap/>
            <w:hideMark/>
          </w:tcPr>
          <w:p w14:paraId="313BB084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7 (2.2)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59EF85F4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6" w:type="dxa"/>
            <w:shd w:val="clear" w:color="auto" w:fill="auto"/>
            <w:noWrap/>
            <w:hideMark/>
          </w:tcPr>
          <w:p w14:paraId="54F2BEDA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39" w:type="dxa"/>
            <w:shd w:val="clear" w:color="auto" w:fill="auto"/>
          </w:tcPr>
          <w:p w14:paraId="7F908988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0" w:type="dxa"/>
            <w:shd w:val="clear" w:color="auto" w:fill="auto"/>
          </w:tcPr>
          <w:p w14:paraId="66F92C87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6 (3.6)</w:t>
            </w:r>
          </w:p>
        </w:tc>
        <w:tc>
          <w:tcPr>
            <w:tcW w:w="1519" w:type="dxa"/>
            <w:shd w:val="clear" w:color="auto" w:fill="auto"/>
          </w:tcPr>
          <w:p w14:paraId="002E1648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4" w:type="dxa"/>
            <w:shd w:val="clear" w:color="auto" w:fill="auto"/>
          </w:tcPr>
          <w:p w14:paraId="03197677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713ED" w:rsidRPr="00D1051F" w14:paraId="2038B368" w14:textId="77777777" w:rsidTr="00AC2CB0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shd w:val="clear" w:color="auto" w:fill="auto"/>
            <w:noWrap/>
            <w:hideMark/>
          </w:tcPr>
          <w:p w14:paraId="4400BCFD" w14:textId="77777777" w:rsidR="001713ED" w:rsidRPr="00D1051F" w:rsidRDefault="001713ED" w:rsidP="004E2A3D"/>
        </w:tc>
        <w:tc>
          <w:tcPr>
            <w:tcW w:w="3320" w:type="dxa"/>
            <w:shd w:val="clear" w:color="auto" w:fill="auto"/>
            <w:noWrap/>
            <w:hideMark/>
          </w:tcPr>
          <w:p w14:paraId="6B5F0BF7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stopped taking medicine when feeling better</w:t>
            </w:r>
          </w:p>
        </w:tc>
        <w:tc>
          <w:tcPr>
            <w:tcW w:w="1106" w:type="dxa"/>
            <w:shd w:val="clear" w:color="auto" w:fill="auto"/>
            <w:noWrap/>
            <w:hideMark/>
          </w:tcPr>
          <w:p w14:paraId="385AE0FE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630" w:type="dxa"/>
            <w:shd w:val="clear" w:color="auto" w:fill="auto"/>
            <w:noWrap/>
            <w:hideMark/>
          </w:tcPr>
          <w:p w14:paraId="1176373C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051F">
              <w:t>6 (1.9)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7F31ACCB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  <w:shd w:val="clear" w:color="auto" w:fill="auto"/>
            <w:noWrap/>
            <w:hideMark/>
          </w:tcPr>
          <w:p w14:paraId="2FBEEA33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9" w:type="dxa"/>
            <w:shd w:val="clear" w:color="auto" w:fill="auto"/>
          </w:tcPr>
          <w:p w14:paraId="4A2B6325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0" w:type="dxa"/>
            <w:shd w:val="clear" w:color="auto" w:fill="auto"/>
          </w:tcPr>
          <w:p w14:paraId="7D875A41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7 (4.2)</w:t>
            </w:r>
          </w:p>
        </w:tc>
        <w:tc>
          <w:tcPr>
            <w:tcW w:w="1519" w:type="dxa"/>
            <w:shd w:val="clear" w:color="auto" w:fill="auto"/>
          </w:tcPr>
          <w:p w14:paraId="4C9E6B52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4" w:type="dxa"/>
            <w:shd w:val="clear" w:color="auto" w:fill="auto"/>
          </w:tcPr>
          <w:p w14:paraId="7487FE6E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CB0" w:rsidRPr="00D1051F" w14:paraId="2F7582D7" w14:textId="77777777" w:rsidTr="00AC2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shd w:val="clear" w:color="auto" w:fill="auto"/>
            <w:noWrap/>
            <w:hideMark/>
          </w:tcPr>
          <w:p w14:paraId="3A47508F" w14:textId="77777777" w:rsidR="001713ED" w:rsidRPr="00D1051F" w:rsidRDefault="001713ED" w:rsidP="004E2A3D"/>
        </w:tc>
        <w:tc>
          <w:tcPr>
            <w:tcW w:w="3320" w:type="dxa"/>
            <w:shd w:val="clear" w:color="auto" w:fill="auto"/>
            <w:noWrap/>
            <w:hideMark/>
          </w:tcPr>
          <w:p w14:paraId="5CEA4521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 xml:space="preserve">stopped taking medicine when feeling worse </w:t>
            </w:r>
          </w:p>
        </w:tc>
        <w:tc>
          <w:tcPr>
            <w:tcW w:w="1106" w:type="dxa"/>
            <w:shd w:val="clear" w:color="auto" w:fill="auto"/>
            <w:noWrap/>
            <w:hideMark/>
          </w:tcPr>
          <w:p w14:paraId="226AF242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630" w:type="dxa"/>
            <w:shd w:val="clear" w:color="auto" w:fill="auto"/>
            <w:noWrap/>
            <w:hideMark/>
          </w:tcPr>
          <w:p w14:paraId="7BDC9DB2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9 (2.9)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599AC00E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96" w:type="dxa"/>
            <w:shd w:val="clear" w:color="auto" w:fill="auto"/>
            <w:noWrap/>
            <w:hideMark/>
          </w:tcPr>
          <w:p w14:paraId="20C6C5CF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39" w:type="dxa"/>
            <w:shd w:val="clear" w:color="auto" w:fill="auto"/>
          </w:tcPr>
          <w:p w14:paraId="049F5F2F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0" w:type="dxa"/>
            <w:shd w:val="clear" w:color="auto" w:fill="auto"/>
          </w:tcPr>
          <w:p w14:paraId="71133E66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4 (2.4)</w:t>
            </w:r>
          </w:p>
        </w:tc>
        <w:tc>
          <w:tcPr>
            <w:tcW w:w="1519" w:type="dxa"/>
            <w:shd w:val="clear" w:color="auto" w:fill="auto"/>
          </w:tcPr>
          <w:p w14:paraId="0A4DD554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44" w:type="dxa"/>
            <w:shd w:val="clear" w:color="auto" w:fill="auto"/>
          </w:tcPr>
          <w:p w14:paraId="66FDBE2C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713ED" w:rsidRPr="00D1051F" w14:paraId="5152D548" w14:textId="77777777" w:rsidTr="00AC2CB0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8" w:type="dxa"/>
            <w:gridSpan w:val="2"/>
            <w:shd w:val="clear" w:color="auto" w:fill="auto"/>
            <w:noWrap/>
            <w:hideMark/>
          </w:tcPr>
          <w:p w14:paraId="4A293850" w14:textId="77777777" w:rsidR="001713ED" w:rsidRPr="00D1051F" w:rsidRDefault="001713ED" w:rsidP="004E2A3D">
            <w:r w:rsidRPr="00D1051F">
              <w:t>Part III</w:t>
            </w:r>
          </w:p>
        </w:tc>
        <w:tc>
          <w:tcPr>
            <w:tcW w:w="1106" w:type="dxa"/>
            <w:shd w:val="clear" w:color="auto" w:fill="auto"/>
            <w:noWrap/>
            <w:hideMark/>
          </w:tcPr>
          <w:p w14:paraId="2A623679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30" w:type="dxa"/>
            <w:shd w:val="clear" w:color="auto" w:fill="auto"/>
            <w:noWrap/>
            <w:hideMark/>
          </w:tcPr>
          <w:p w14:paraId="14D07888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41" w:type="dxa"/>
            <w:shd w:val="clear" w:color="auto" w:fill="auto"/>
            <w:noWrap/>
            <w:hideMark/>
          </w:tcPr>
          <w:p w14:paraId="1CACB234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6" w:type="dxa"/>
            <w:shd w:val="clear" w:color="auto" w:fill="auto"/>
            <w:noWrap/>
            <w:hideMark/>
          </w:tcPr>
          <w:p w14:paraId="283D4298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39" w:type="dxa"/>
            <w:shd w:val="clear" w:color="auto" w:fill="auto"/>
          </w:tcPr>
          <w:p w14:paraId="5130828E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0" w:type="dxa"/>
            <w:shd w:val="clear" w:color="auto" w:fill="auto"/>
          </w:tcPr>
          <w:p w14:paraId="4D0D6A69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19" w:type="dxa"/>
            <w:shd w:val="clear" w:color="auto" w:fill="auto"/>
          </w:tcPr>
          <w:p w14:paraId="16B81C68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44" w:type="dxa"/>
            <w:shd w:val="clear" w:color="auto" w:fill="auto"/>
          </w:tcPr>
          <w:p w14:paraId="30268897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CB0" w:rsidRPr="00D1051F" w14:paraId="06AEDCE3" w14:textId="77777777" w:rsidTr="00AC2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shd w:val="clear" w:color="auto" w:fill="auto"/>
            <w:noWrap/>
            <w:hideMark/>
          </w:tcPr>
          <w:p w14:paraId="71CD0F7C" w14:textId="77777777" w:rsidR="001713ED" w:rsidRPr="00D1051F" w:rsidRDefault="001713ED" w:rsidP="004E2A3D"/>
        </w:tc>
        <w:tc>
          <w:tcPr>
            <w:tcW w:w="3320" w:type="dxa"/>
            <w:shd w:val="clear" w:color="auto" w:fill="auto"/>
            <w:noWrap/>
            <w:hideMark/>
          </w:tcPr>
          <w:p w14:paraId="62D7EA33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1051F">
              <w:t>helpfulness</w:t>
            </w:r>
            <w:proofErr w:type="spellEnd"/>
            <w:r w:rsidRPr="00D1051F">
              <w:t xml:space="preserve"> </w:t>
            </w:r>
            <w:proofErr w:type="spellStart"/>
            <w:r w:rsidRPr="00D1051F">
              <w:t>of</w:t>
            </w:r>
            <w:proofErr w:type="spellEnd"/>
            <w:r w:rsidRPr="00D1051F">
              <w:t xml:space="preserve"> </w:t>
            </w:r>
            <w:proofErr w:type="spellStart"/>
            <w:r w:rsidRPr="00D1051F">
              <w:t>therapies</w:t>
            </w:r>
            <w:proofErr w:type="spellEnd"/>
          </w:p>
        </w:tc>
        <w:tc>
          <w:tcPr>
            <w:tcW w:w="1106" w:type="dxa"/>
            <w:shd w:val="clear" w:color="auto" w:fill="auto"/>
            <w:noWrap/>
            <w:hideMark/>
          </w:tcPr>
          <w:p w14:paraId="1040A4EF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30" w:type="dxa"/>
            <w:shd w:val="clear" w:color="auto" w:fill="auto"/>
            <w:noWrap/>
            <w:hideMark/>
          </w:tcPr>
          <w:p w14:paraId="1B0428B6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1051F">
              <w:t>35 (11.1)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099A9753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32 (15.8)</w:t>
            </w:r>
          </w:p>
        </w:tc>
        <w:tc>
          <w:tcPr>
            <w:tcW w:w="1296" w:type="dxa"/>
            <w:shd w:val="clear" w:color="auto" w:fill="auto"/>
            <w:noWrap/>
            <w:hideMark/>
          </w:tcPr>
          <w:p w14:paraId="0AAC1064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34 (45.3)</w:t>
            </w:r>
          </w:p>
        </w:tc>
        <w:tc>
          <w:tcPr>
            <w:tcW w:w="1039" w:type="dxa"/>
            <w:shd w:val="clear" w:color="auto" w:fill="auto"/>
          </w:tcPr>
          <w:p w14:paraId="05FD7984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14:paraId="682B5E5E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7 (4.2)</w:t>
            </w:r>
          </w:p>
        </w:tc>
        <w:tc>
          <w:tcPr>
            <w:tcW w:w="1519" w:type="dxa"/>
            <w:shd w:val="clear" w:color="auto" w:fill="auto"/>
          </w:tcPr>
          <w:p w14:paraId="62D03CCC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9 (9.2)</w:t>
            </w:r>
          </w:p>
        </w:tc>
        <w:tc>
          <w:tcPr>
            <w:tcW w:w="1344" w:type="dxa"/>
            <w:shd w:val="clear" w:color="auto" w:fill="auto"/>
          </w:tcPr>
          <w:p w14:paraId="69B95997" w14:textId="77777777" w:rsidR="001713ED" w:rsidRPr="00D1051F" w:rsidRDefault="001713ED" w:rsidP="004E2A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15 (34.9)</w:t>
            </w:r>
          </w:p>
        </w:tc>
      </w:tr>
      <w:tr w:rsidR="001713ED" w:rsidRPr="00D1051F" w14:paraId="18A9D5FE" w14:textId="77777777" w:rsidTr="00AC2CB0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dxa"/>
            <w:shd w:val="clear" w:color="auto" w:fill="auto"/>
            <w:noWrap/>
            <w:hideMark/>
          </w:tcPr>
          <w:p w14:paraId="7D5C9A92" w14:textId="77777777" w:rsidR="001713ED" w:rsidRPr="00D1051F" w:rsidRDefault="001713ED" w:rsidP="004E2A3D">
            <w:pPr>
              <w:rPr>
                <w:lang w:val="en-US"/>
              </w:rPr>
            </w:pPr>
          </w:p>
        </w:tc>
        <w:tc>
          <w:tcPr>
            <w:tcW w:w="3320" w:type="dxa"/>
            <w:shd w:val="clear" w:color="auto" w:fill="auto"/>
            <w:noWrap/>
            <w:hideMark/>
          </w:tcPr>
          <w:p w14:paraId="64A2D663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>experienced barriers to treatment</w:t>
            </w:r>
          </w:p>
        </w:tc>
        <w:tc>
          <w:tcPr>
            <w:tcW w:w="1106" w:type="dxa"/>
            <w:shd w:val="clear" w:color="auto" w:fill="auto"/>
            <w:noWrap/>
            <w:hideMark/>
          </w:tcPr>
          <w:p w14:paraId="56077DD6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1051F">
              <w:rPr>
                <w:lang w:val="en-US"/>
              </w:rPr>
              <w:t xml:space="preserve">30 </w:t>
            </w:r>
            <w:r w:rsidRPr="00D1051F">
              <w:rPr>
                <w:sz w:val="20"/>
                <w:lang w:val="en-US"/>
              </w:rPr>
              <w:t>(</w:t>
            </w:r>
            <w:r w:rsidRPr="00D1051F">
              <w:rPr>
                <w:lang w:val="en-US"/>
              </w:rPr>
              <w:t>8.4)</w:t>
            </w:r>
          </w:p>
        </w:tc>
        <w:tc>
          <w:tcPr>
            <w:tcW w:w="1630" w:type="dxa"/>
            <w:shd w:val="clear" w:color="auto" w:fill="auto"/>
            <w:noWrap/>
            <w:hideMark/>
          </w:tcPr>
          <w:p w14:paraId="78736DD4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141" w:type="dxa"/>
            <w:shd w:val="clear" w:color="auto" w:fill="auto"/>
            <w:noWrap/>
            <w:hideMark/>
          </w:tcPr>
          <w:p w14:paraId="7F495E37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96" w:type="dxa"/>
            <w:shd w:val="clear" w:color="auto" w:fill="auto"/>
            <w:noWrap/>
            <w:hideMark/>
          </w:tcPr>
          <w:p w14:paraId="3CB05C17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39" w:type="dxa"/>
            <w:shd w:val="clear" w:color="auto" w:fill="auto"/>
          </w:tcPr>
          <w:p w14:paraId="54C9BECA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310" w:type="dxa"/>
            <w:shd w:val="clear" w:color="auto" w:fill="auto"/>
          </w:tcPr>
          <w:p w14:paraId="5AA91C74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19" w:type="dxa"/>
            <w:shd w:val="clear" w:color="auto" w:fill="auto"/>
          </w:tcPr>
          <w:p w14:paraId="24B57C83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344" w:type="dxa"/>
            <w:shd w:val="clear" w:color="auto" w:fill="auto"/>
          </w:tcPr>
          <w:p w14:paraId="6176766B" w14:textId="77777777" w:rsidR="001713ED" w:rsidRPr="00D1051F" w:rsidRDefault="001713ED" w:rsidP="004E2A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4683330F" w14:textId="77777777" w:rsidR="00045516" w:rsidRDefault="00DE620F">
      <w:pPr>
        <w:rPr>
          <w:lang w:val="en-US"/>
        </w:rPr>
      </w:pPr>
    </w:p>
    <w:p w14:paraId="324AB2B9" w14:textId="77777777" w:rsidR="005B1EBA" w:rsidRDefault="005B1EBA">
      <w:pPr>
        <w:rPr>
          <w:lang w:val="en-US"/>
        </w:rPr>
      </w:pPr>
    </w:p>
    <w:p w14:paraId="301BAEEB" w14:textId="77777777" w:rsidR="00AC2CB0" w:rsidRDefault="00AC2CB0" w:rsidP="005B1EBA">
      <w:pPr>
        <w:rPr>
          <w:lang w:val="en-GB"/>
        </w:rPr>
      </w:pPr>
    </w:p>
    <w:p w14:paraId="683F51BD" w14:textId="77777777" w:rsidR="00100969" w:rsidRDefault="00100969" w:rsidP="005B1EBA">
      <w:pPr>
        <w:rPr>
          <w:lang w:val="en-GB"/>
        </w:rPr>
      </w:pPr>
    </w:p>
    <w:p w14:paraId="602FB080" w14:textId="77777777" w:rsidR="00100969" w:rsidRDefault="00100969" w:rsidP="005B1EBA">
      <w:pPr>
        <w:rPr>
          <w:lang w:val="en-GB"/>
        </w:rPr>
      </w:pPr>
    </w:p>
    <w:p w14:paraId="76B728BD" w14:textId="57A0785D" w:rsidR="005B1EBA" w:rsidRDefault="005B1EBA" w:rsidP="005B1EBA">
      <w:pPr>
        <w:rPr>
          <w:lang w:val="en-GB"/>
        </w:rPr>
      </w:pPr>
      <w:r w:rsidRPr="005E2F28">
        <w:rPr>
          <w:lang w:val="en-GB"/>
        </w:rPr>
        <w:lastRenderedPageBreak/>
        <w:t xml:space="preserve">Table 2: </w:t>
      </w:r>
      <w:r w:rsidR="005B72C9">
        <w:rPr>
          <w:lang w:val="en-GB"/>
        </w:rPr>
        <w:t>C</w:t>
      </w:r>
      <w:r w:rsidRPr="005E2F28">
        <w:rPr>
          <w:lang w:val="en-GB"/>
        </w:rPr>
        <w:t>onvergent validity: correlations between CATS</w:t>
      </w:r>
      <w:r>
        <w:rPr>
          <w:lang w:val="en-GB"/>
        </w:rPr>
        <w:t xml:space="preserve"> (VAS, PARQ</w:t>
      </w:r>
      <w:r w:rsidR="00945292">
        <w:rPr>
          <w:lang w:val="en-GB"/>
        </w:rPr>
        <w:t xml:space="preserve">, </w:t>
      </w:r>
      <w:proofErr w:type="gramStart"/>
      <w:r w:rsidR="00945292">
        <w:rPr>
          <w:lang w:val="en-GB"/>
        </w:rPr>
        <w:t>CARQ</w:t>
      </w:r>
      <w:proofErr w:type="gramEnd"/>
      <w:r>
        <w:rPr>
          <w:lang w:val="en-GB"/>
        </w:rPr>
        <w:t xml:space="preserve">) and the GAA and </w:t>
      </w:r>
      <w:proofErr w:type="spellStart"/>
      <w:r>
        <w:rPr>
          <w:lang w:val="en-GB"/>
        </w:rPr>
        <w:t>PedsQL</w:t>
      </w:r>
      <w:proofErr w:type="spellEnd"/>
      <w:r>
        <w:rPr>
          <w:lang w:val="en-GB"/>
        </w:rPr>
        <w:t xml:space="preserve"> subscale items</w:t>
      </w:r>
    </w:p>
    <w:p w14:paraId="6BA2CA14" w14:textId="77777777" w:rsidR="005B1EBA" w:rsidRDefault="005B1EBA" w:rsidP="005B1EBA">
      <w:pPr>
        <w:rPr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69"/>
        <w:gridCol w:w="2835"/>
        <w:gridCol w:w="2693"/>
        <w:gridCol w:w="2644"/>
      </w:tblGrid>
      <w:tr w:rsidR="005B1EBA" w:rsidRPr="00100969" w14:paraId="77024641" w14:textId="77777777" w:rsidTr="004E2A3D">
        <w:tc>
          <w:tcPr>
            <w:tcW w:w="3369" w:type="dxa"/>
          </w:tcPr>
          <w:p w14:paraId="5F2F3F00" w14:textId="77777777" w:rsidR="005B1EBA" w:rsidRDefault="005B1EBA" w:rsidP="004E2A3D">
            <w:pPr>
              <w:rPr>
                <w:lang w:val="en-GB"/>
              </w:rPr>
            </w:pPr>
          </w:p>
        </w:tc>
        <w:tc>
          <w:tcPr>
            <w:tcW w:w="8172" w:type="dxa"/>
            <w:gridSpan w:val="3"/>
          </w:tcPr>
          <w:p w14:paraId="3290C5D5" w14:textId="77777777" w:rsidR="005B1EBA" w:rsidRDefault="005B1EBA" w:rsidP="004E2A3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PARQ</w:t>
            </w:r>
            <w:r w:rsidR="001C1A3B">
              <w:rPr>
                <w:lang w:val="en-GB"/>
              </w:rPr>
              <w:t>/CARQ</w:t>
            </w:r>
            <w:r>
              <w:rPr>
                <w:lang w:val="en-GB"/>
              </w:rPr>
              <w:t xml:space="preserve"> Child ability total score</w:t>
            </w:r>
          </w:p>
        </w:tc>
      </w:tr>
      <w:tr w:rsidR="005B1EBA" w14:paraId="5A1D8C0E" w14:textId="77777777" w:rsidTr="004E2A3D">
        <w:tc>
          <w:tcPr>
            <w:tcW w:w="3369" w:type="dxa"/>
          </w:tcPr>
          <w:p w14:paraId="2D4E2F90" w14:textId="77777777" w:rsidR="005B1EBA" w:rsidRDefault="005B1EBA" w:rsidP="004E2A3D">
            <w:pPr>
              <w:rPr>
                <w:lang w:val="en-GB"/>
              </w:rPr>
            </w:pPr>
          </w:p>
        </w:tc>
        <w:tc>
          <w:tcPr>
            <w:tcW w:w="2835" w:type="dxa"/>
          </w:tcPr>
          <w:p w14:paraId="2B837C35" w14:textId="77777777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Medication</w:t>
            </w:r>
          </w:p>
        </w:tc>
        <w:tc>
          <w:tcPr>
            <w:tcW w:w="2693" w:type="dxa"/>
          </w:tcPr>
          <w:p w14:paraId="6E40CF5F" w14:textId="77777777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Exercise</w:t>
            </w:r>
          </w:p>
        </w:tc>
        <w:tc>
          <w:tcPr>
            <w:tcW w:w="2644" w:type="dxa"/>
          </w:tcPr>
          <w:p w14:paraId="476072B6" w14:textId="77777777" w:rsidR="005B1EBA" w:rsidRDefault="005B1EBA" w:rsidP="004E2A3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Orthopedic</w:t>
            </w:r>
            <w:proofErr w:type="spellEnd"/>
            <w:r>
              <w:rPr>
                <w:lang w:val="en-GB"/>
              </w:rPr>
              <w:t xml:space="preserve"> splint</w:t>
            </w:r>
          </w:p>
        </w:tc>
      </w:tr>
      <w:tr w:rsidR="005B1EBA" w14:paraId="60B9EA33" w14:textId="77777777" w:rsidTr="004E2A3D">
        <w:tc>
          <w:tcPr>
            <w:tcW w:w="3369" w:type="dxa"/>
          </w:tcPr>
          <w:p w14:paraId="3A92CA0E" w14:textId="030E535B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Global assessment of adherence (Likert scale)</w:t>
            </w:r>
          </w:p>
        </w:tc>
        <w:tc>
          <w:tcPr>
            <w:tcW w:w="2835" w:type="dxa"/>
          </w:tcPr>
          <w:p w14:paraId="2C5E542D" w14:textId="77777777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-0.47/-0.45</w:t>
            </w:r>
          </w:p>
        </w:tc>
        <w:tc>
          <w:tcPr>
            <w:tcW w:w="2693" w:type="dxa"/>
          </w:tcPr>
          <w:p w14:paraId="39D01B10" w14:textId="77777777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-0.36/-0.62</w:t>
            </w:r>
          </w:p>
        </w:tc>
        <w:tc>
          <w:tcPr>
            <w:tcW w:w="2644" w:type="dxa"/>
          </w:tcPr>
          <w:p w14:paraId="7FAB110C" w14:textId="77777777" w:rsidR="005B1EBA" w:rsidRDefault="005B1EBA" w:rsidP="004E1C06">
            <w:pPr>
              <w:rPr>
                <w:lang w:val="en-GB"/>
              </w:rPr>
            </w:pPr>
            <w:r>
              <w:rPr>
                <w:lang w:val="en-GB"/>
              </w:rPr>
              <w:t>-0.6</w:t>
            </w:r>
            <w:r w:rsidR="004E1C06">
              <w:rPr>
                <w:lang w:val="en-GB"/>
              </w:rPr>
              <w:t>8</w:t>
            </w:r>
            <w:r>
              <w:rPr>
                <w:lang w:val="en-GB"/>
              </w:rPr>
              <w:t>/-0.42</w:t>
            </w:r>
          </w:p>
        </w:tc>
      </w:tr>
      <w:tr w:rsidR="005B1EBA" w14:paraId="400BDA3C" w14:textId="77777777" w:rsidTr="004E2A3D">
        <w:tc>
          <w:tcPr>
            <w:tcW w:w="3369" w:type="dxa"/>
          </w:tcPr>
          <w:p w14:paraId="575A95A5" w14:textId="77777777" w:rsidR="005B1EBA" w:rsidRDefault="005B1EBA" w:rsidP="004E2A3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PedsQL</w:t>
            </w:r>
            <w:proofErr w:type="spellEnd"/>
            <w:r>
              <w:rPr>
                <w:lang w:val="en-GB"/>
              </w:rPr>
              <w:t xml:space="preserve"> treatment </w:t>
            </w:r>
          </w:p>
        </w:tc>
        <w:tc>
          <w:tcPr>
            <w:tcW w:w="2835" w:type="dxa"/>
          </w:tcPr>
          <w:p w14:paraId="492BC317" w14:textId="77777777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0.45/0.35</w:t>
            </w:r>
          </w:p>
        </w:tc>
        <w:tc>
          <w:tcPr>
            <w:tcW w:w="2693" w:type="dxa"/>
          </w:tcPr>
          <w:p w14:paraId="2EE835A1" w14:textId="77777777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0.15/0.08</w:t>
            </w:r>
          </w:p>
        </w:tc>
        <w:tc>
          <w:tcPr>
            <w:tcW w:w="2644" w:type="dxa"/>
          </w:tcPr>
          <w:p w14:paraId="1D5E2706" w14:textId="77777777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0.25/0.31</w:t>
            </w:r>
          </w:p>
        </w:tc>
      </w:tr>
      <w:tr w:rsidR="005B1EBA" w14:paraId="11E7A9AB" w14:textId="77777777" w:rsidTr="004E2A3D">
        <w:tc>
          <w:tcPr>
            <w:tcW w:w="3369" w:type="dxa"/>
          </w:tcPr>
          <w:p w14:paraId="21C00D76" w14:textId="77777777" w:rsidR="005B1EBA" w:rsidRDefault="005B1EBA" w:rsidP="004E2A3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PedsQl</w:t>
            </w:r>
            <w:proofErr w:type="spellEnd"/>
            <w:r>
              <w:rPr>
                <w:lang w:val="en-GB"/>
              </w:rPr>
              <w:t xml:space="preserve"> treatment subscale item </w:t>
            </w:r>
            <w:proofErr w:type="spellStart"/>
            <w:r>
              <w:rPr>
                <w:lang w:val="en-GB"/>
              </w:rPr>
              <w:t>Medicine:”Medicine</w:t>
            </w:r>
            <w:proofErr w:type="spellEnd"/>
            <w:r>
              <w:rPr>
                <w:lang w:val="en-GB"/>
              </w:rPr>
              <w:t xml:space="preserve"> makes child feel sick.”</w:t>
            </w:r>
          </w:p>
        </w:tc>
        <w:tc>
          <w:tcPr>
            <w:tcW w:w="2835" w:type="dxa"/>
          </w:tcPr>
          <w:p w14:paraId="5FD11D4A" w14:textId="77777777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-0.36/-0.39</w:t>
            </w:r>
          </w:p>
        </w:tc>
        <w:tc>
          <w:tcPr>
            <w:tcW w:w="2693" w:type="dxa"/>
          </w:tcPr>
          <w:p w14:paraId="745D8D46" w14:textId="77777777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2644" w:type="dxa"/>
          </w:tcPr>
          <w:p w14:paraId="4401BE20" w14:textId="77777777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</w:tr>
      <w:tr w:rsidR="005B1EBA" w14:paraId="79533A4E" w14:textId="77777777" w:rsidTr="004E2A3D">
        <w:tc>
          <w:tcPr>
            <w:tcW w:w="3369" w:type="dxa"/>
          </w:tcPr>
          <w:p w14:paraId="7F64C901" w14:textId="77777777" w:rsidR="005B1EBA" w:rsidRPr="00553DA8" w:rsidRDefault="005B1EBA" w:rsidP="004E2A3D">
            <w:pPr>
              <w:rPr>
                <w:lang w:val="en-US"/>
              </w:rPr>
            </w:pPr>
            <w:proofErr w:type="spellStart"/>
            <w:r>
              <w:rPr>
                <w:lang w:val="en-GB"/>
              </w:rPr>
              <w:t>PedsQl</w:t>
            </w:r>
            <w:proofErr w:type="spellEnd"/>
            <w:r>
              <w:rPr>
                <w:lang w:val="en-GB"/>
              </w:rPr>
              <w:t xml:space="preserve"> treatment subscale item </w:t>
            </w:r>
            <w:proofErr w:type="spellStart"/>
            <w:r>
              <w:rPr>
                <w:lang w:val="en-GB"/>
              </w:rPr>
              <w:t>Injections:”C</w:t>
            </w:r>
            <w:r w:rsidRPr="007C39DF">
              <w:rPr>
                <w:lang w:val="en-US"/>
              </w:rPr>
              <w:t>hild</w:t>
            </w:r>
            <w:proofErr w:type="spellEnd"/>
            <w:r w:rsidRPr="007C39DF">
              <w:rPr>
                <w:lang w:val="en-US"/>
              </w:rPr>
              <w:t xml:space="preserve"> gets scared about having needle sticks/shots</w:t>
            </w:r>
          </w:p>
        </w:tc>
        <w:tc>
          <w:tcPr>
            <w:tcW w:w="2835" w:type="dxa"/>
          </w:tcPr>
          <w:p w14:paraId="58801AEE" w14:textId="77777777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-0.38/-0.33</w:t>
            </w:r>
          </w:p>
        </w:tc>
        <w:tc>
          <w:tcPr>
            <w:tcW w:w="2693" w:type="dxa"/>
          </w:tcPr>
          <w:p w14:paraId="45960822" w14:textId="77777777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2644" w:type="dxa"/>
          </w:tcPr>
          <w:p w14:paraId="27C2DADE" w14:textId="77777777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</w:tr>
      <w:tr w:rsidR="005B1EBA" w14:paraId="20EA88D4" w14:textId="77777777" w:rsidTr="004E2A3D">
        <w:tc>
          <w:tcPr>
            <w:tcW w:w="3369" w:type="dxa"/>
          </w:tcPr>
          <w:p w14:paraId="08F0C35E" w14:textId="77777777" w:rsidR="005B1EBA" w:rsidRDefault="005B1EBA" w:rsidP="004E2A3D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PedsQl</w:t>
            </w:r>
            <w:proofErr w:type="spellEnd"/>
            <w:r>
              <w:rPr>
                <w:lang w:val="en-GB"/>
              </w:rPr>
              <w:t xml:space="preserve"> treatment subscale item </w:t>
            </w:r>
            <w:proofErr w:type="spellStart"/>
            <w:r>
              <w:rPr>
                <w:lang w:val="en-GB"/>
              </w:rPr>
              <w:t>Physiotherapy:”Physical</w:t>
            </w:r>
            <w:proofErr w:type="spellEnd"/>
            <w:r>
              <w:rPr>
                <w:lang w:val="en-GB"/>
              </w:rPr>
              <w:t xml:space="preserve"> therapy or daily exercise hurts.”</w:t>
            </w:r>
          </w:p>
        </w:tc>
        <w:tc>
          <w:tcPr>
            <w:tcW w:w="2835" w:type="dxa"/>
          </w:tcPr>
          <w:p w14:paraId="17839889" w14:textId="77777777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2693" w:type="dxa"/>
          </w:tcPr>
          <w:p w14:paraId="2E7F79C4" w14:textId="77777777" w:rsidR="005B1EBA" w:rsidRDefault="005B1EBA" w:rsidP="004E2A3D">
            <w:pPr>
              <w:rPr>
                <w:lang w:val="en-GB"/>
              </w:rPr>
            </w:pPr>
            <w:r>
              <w:rPr>
                <w:lang w:val="en-GB"/>
              </w:rPr>
              <w:t>-0.29/-0.23</w:t>
            </w:r>
          </w:p>
        </w:tc>
        <w:tc>
          <w:tcPr>
            <w:tcW w:w="2644" w:type="dxa"/>
          </w:tcPr>
          <w:p w14:paraId="6B6F1E4E" w14:textId="130006B7" w:rsidR="005B1EBA" w:rsidRDefault="00D21924" w:rsidP="00D21924">
            <w:pPr>
              <w:rPr>
                <w:lang w:val="en-GB"/>
              </w:rPr>
            </w:pPr>
            <w:r>
              <w:rPr>
                <w:lang w:val="en-GB"/>
              </w:rPr>
              <w:t xml:space="preserve">- </w:t>
            </w:r>
          </w:p>
        </w:tc>
      </w:tr>
    </w:tbl>
    <w:p w14:paraId="796AC6A3" w14:textId="77777777" w:rsidR="004D0F78" w:rsidRPr="007D397B" w:rsidRDefault="004D0F78" w:rsidP="005B1EBA"/>
    <w:p w14:paraId="0DC8EF3D" w14:textId="284F0EA6" w:rsidR="00FC7617" w:rsidRPr="007D397B" w:rsidRDefault="004D0F78" w:rsidP="005B1EBA">
      <w:pPr>
        <w:rPr>
          <w:lang w:val="en-GB"/>
        </w:rPr>
      </w:pPr>
      <w:r w:rsidRPr="007D397B">
        <w:rPr>
          <w:lang w:val="en-GB"/>
        </w:rPr>
        <w:t xml:space="preserve">Absolute value of </w:t>
      </w:r>
      <w:r w:rsidR="00EF0488" w:rsidRPr="007D397B">
        <w:rPr>
          <w:lang w:val="en-GB"/>
        </w:rPr>
        <w:t>correlation</w:t>
      </w:r>
      <w:r w:rsidRPr="007D397B">
        <w:rPr>
          <w:lang w:val="en-GB"/>
        </w:rPr>
        <w:t xml:space="preserve">: </w:t>
      </w:r>
      <w:r w:rsidR="00FC7617" w:rsidRPr="007D397B">
        <w:rPr>
          <w:lang w:val="en-GB"/>
        </w:rPr>
        <w:t>&lt; 0.21 slight agreement; 0.21-0.40 fair agreement; 0.41-0.60 moderate agreement; 0.61-0.80 substantial agreement; &gt; 0.80 almost perfect agreement.</w:t>
      </w:r>
    </w:p>
    <w:p w14:paraId="708EA730" w14:textId="77777777" w:rsidR="00FC7617" w:rsidRPr="007D397B" w:rsidRDefault="00FC7617" w:rsidP="005B1EBA">
      <w:pPr>
        <w:rPr>
          <w:lang w:val="en-GB"/>
        </w:rPr>
      </w:pPr>
    </w:p>
    <w:p w14:paraId="37C8D6E2" w14:textId="77777777" w:rsidR="00A30580" w:rsidRPr="007D397B" w:rsidRDefault="00A30580">
      <w:pPr>
        <w:spacing w:after="200" w:line="276" w:lineRule="auto"/>
        <w:rPr>
          <w:lang w:val="en-US"/>
        </w:rPr>
      </w:pPr>
      <w:r w:rsidRPr="007D397B">
        <w:rPr>
          <w:lang w:val="en-US"/>
        </w:rPr>
        <w:br w:type="page"/>
      </w:r>
    </w:p>
    <w:p w14:paraId="2EE87F75" w14:textId="46F7C4AF" w:rsidR="00A30580" w:rsidRPr="00BF677F" w:rsidRDefault="00A30580" w:rsidP="00D4640E">
      <w:pPr>
        <w:spacing w:line="480" w:lineRule="auto"/>
        <w:rPr>
          <w:noProof/>
          <w:lang w:val="en-US"/>
        </w:rPr>
      </w:pPr>
      <w:r w:rsidRPr="00BF677F">
        <w:rPr>
          <w:sz w:val="20"/>
          <w:szCs w:val="20"/>
          <w:lang w:val="en-US"/>
        </w:rPr>
        <w:lastRenderedPageBreak/>
        <w:t xml:space="preserve">Figure </w:t>
      </w:r>
      <w:r w:rsidR="00D4640E" w:rsidRPr="00BF677F">
        <w:rPr>
          <w:sz w:val="20"/>
          <w:szCs w:val="20"/>
          <w:lang w:val="en-US"/>
        </w:rPr>
        <w:t>1</w:t>
      </w:r>
      <w:r w:rsidRPr="00BF677F">
        <w:rPr>
          <w:sz w:val="20"/>
          <w:szCs w:val="20"/>
          <w:lang w:val="en-US"/>
        </w:rPr>
        <w:t xml:space="preserve">: Discriminant validity of PARQ </w:t>
      </w:r>
      <w:r w:rsidR="007328DB" w:rsidRPr="00BF677F">
        <w:rPr>
          <w:sz w:val="20"/>
          <w:szCs w:val="20"/>
          <w:lang w:val="en-US"/>
        </w:rPr>
        <w:t xml:space="preserve">(A) and CARQ (B) </w:t>
      </w:r>
      <w:r w:rsidRPr="00BF677F">
        <w:rPr>
          <w:sz w:val="20"/>
          <w:szCs w:val="20"/>
          <w:lang w:val="en-US"/>
        </w:rPr>
        <w:t xml:space="preserve">Child ability total score, displaying different groups with </w:t>
      </w:r>
      <w:r w:rsidR="00D21924">
        <w:rPr>
          <w:sz w:val="20"/>
          <w:szCs w:val="20"/>
          <w:lang w:val="en-US"/>
        </w:rPr>
        <w:t>possible</w:t>
      </w:r>
      <w:r w:rsidR="00D21924" w:rsidRPr="00BF677F">
        <w:rPr>
          <w:sz w:val="20"/>
          <w:szCs w:val="20"/>
          <w:lang w:val="en-US"/>
        </w:rPr>
        <w:t xml:space="preserve"> </w:t>
      </w:r>
      <w:r w:rsidRPr="00BF677F">
        <w:rPr>
          <w:sz w:val="20"/>
          <w:szCs w:val="20"/>
          <w:lang w:val="en-US"/>
        </w:rPr>
        <w:t>differences in adherence.</w:t>
      </w:r>
    </w:p>
    <w:p w14:paraId="3AAD5353" w14:textId="31124749" w:rsidR="009B7FD2" w:rsidRPr="00D4640E" w:rsidRDefault="00A44327" w:rsidP="00EB2453">
      <w:pPr>
        <w:spacing w:line="480" w:lineRule="auto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FDCE5" wp14:editId="50980680">
                <wp:simplePos x="0" y="0"/>
                <wp:positionH relativeFrom="column">
                  <wp:posOffset>3411953</wp:posOffset>
                </wp:positionH>
                <wp:positionV relativeFrom="paragraph">
                  <wp:posOffset>-196</wp:posOffset>
                </wp:positionV>
                <wp:extent cx="0" cy="5401993"/>
                <wp:effectExtent l="0" t="0" r="19050" b="27305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01993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id="Gerade Verbindu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65pt,0" to="268.65pt,4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" strokecolor="black [3213]" strokeweight="1pt"/>
            </w:pict>
          </mc:Fallback>
        </mc:AlternateContent>
      </w:r>
      <w:r w:rsidR="009B7FD2">
        <w:rPr>
          <w:noProof/>
          <w:sz w:val="20"/>
          <w:szCs w:val="20"/>
        </w:rPr>
        <w:drawing>
          <wp:inline distT="0" distB="0" distL="0" distR="0" wp14:anchorId="337990C0" wp14:editId="2EC229AB">
            <wp:extent cx="3409206" cy="54000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206" cy="54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E56C3">
        <w:rPr>
          <w:noProof/>
          <w:sz w:val="20"/>
          <w:szCs w:val="20"/>
        </w:rPr>
        <w:drawing>
          <wp:inline distT="0" distB="0" distL="0" distR="0" wp14:anchorId="12D25CC4" wp14:editId="2B3D76E3">
            <wp:extent cx="3304348" cy="540000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348" cy="54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B7FD2" w:rsidRPr="00D4640E" w:rsidSect="001713ED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B5B61D9" w15:done="0"/>
  <w15:commentEx w15:paraId="313EA4F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C8BFE" w16cex:dateUtc="2022-06-21T16:27:00Z"/>
  <w16cex:commentExtensible w16cex:durableId="265C8C3C" w16cex:dateUtc="2022-06-21T16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5B61D9" w16cid:durableId="265C8BFE"/>
  <w16cid:commentId w16cid:paraId="313EA4F9" w16cid:durableId="265C8C3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irsten Minden">
    <w15:presenceInfo w15:providerId="Windows Live" w15:userId="f2fa3f3e765366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3ED"/>
    <w:rsid w:val="00100969"/>
    <w:rsid w:val="001713ED"/>
    <w:rsid w:val="001C1A3B"/>
    <w:rsid w:val="00247080"/>
    <w:rsid w:val="003E56C3"/>
    <w:rsid w:val="004D0F78"/>
    <w:rsid w:val="004E1C06"/>
    <w:rsid w:val="00541CE2"/>
    <w:rsid w:val="005B1EBA"/>
    <w:rsid w:val="005B72C9"/>
    <w:rsid w:val="00625F98"/>
    <w:rsid w:val="006B73E4"/>
    <w:rsid w:val="007328DB"/>
    <w:rsid w:val="007D397B"/>
    <w:rsid w:val="00897C38"/>
    <w:rsid w:val="00920D67"/>
    <w:rsid w:val="00945292"/>
    <w:rsid w:val="009A7CA2"/>
    <w:rsid w:val="009B7FD2"/>
    <w:rsid w:val="00A30580"/>
    <w:rsid w:val="00A44327"/>
    <w:rsid w:val="00AC2CB0"/>
    <w:rsid w:val="00B87E5D"/>
    <w:rsid w:val="00BB3347"/>
    <w:rsid w:val="00BF05B0"/>
    <w:rsid w:val="00BF677F"/>
    <w:rsid w:val="00D21924"/>
    <w:rsid w:val="00D33127"/>
    <w:rsid w:val="00D4640E"/>
    <w:rsid w:val="00DE620F"/>
    <w:rsid w:val="00E634A9"/>
    <w:rsid w:val="00E82CE4"/>
    <w:rsid w:val="00EB2453"/>
    <w:rsid w:val="00EF0488"/>
    <w:rsid w:val="00FC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6D8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713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">
    <w:name w:val="Light Shading"/>
    <w:basedOn w:val="NormaleTabelle"/>
    <w:uiPriority w:val="60"/>
    <w:rsid w:val="001713E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ellenraster">
    <w:name w:val="Table Grid"/>
    <w:basedOn w:val="NormaleTabelle"/>
    <w:uiPriority w:val="59"/>
    <w:rsid w:val="005B1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BF05B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05B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05B0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05B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05B0"/>
    <w:rPr>
      <w:rFonts w:ascii="Tahoma" w:eastAsia="Times New Roman" w:hAnsi="Tahoma" w:cs="Tahoma"/>
      <w:sz w:val="16"/>
      <w:szCs w:val="16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761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7617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berarbeitung">
    <w:name w:val="Revision"/>
    <w:hidden/>
    <w:uiPriority w:val="99"/>
    <w:semiHidden/>
    <w:rsid w:val="005B7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713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">
    <w:name w:val="Light Shading"/>
    <w:basedOn w:val="NormaleTabelle"/>
    <w:uiPriority w:val="60"/>
    <w:rsid w:val="001713E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ellenraster">
    <w:name w:val="Table Grid"/>
    <w:basedOn w:val="NormaleTabelle"/>
    <w:uiPriority w:val="59"/>
    <w:rsid w:val="005B1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BF05B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05B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05B0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05B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05B0"/>
    <w:rPr>
      <w:rFonts w:ascii="Tahoma" w:eastAsia="Times New Roman" w:hAnsi="Tahoma" w:cs="Tahoma"/>
      <w:sz w:val="16"/>
      <w:szCs w:val="16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761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7617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berarbeitung">
    <w:name w:val="Revision"/>
    <w:hidden/>
    <w:uiPriority w:val="99"/>
    <w:semiHidden/>
    <w:rsid w:val="005B7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1/relationships/commentsExtended" Target="commentsExtended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11/relationships/people" Target="people.xml"/><Relationship Id="rId5" Type="http://schemas.openxmlformats.org/officeDocument/2006/relationships/image" Target="media/image1.png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49176</dc:creator>
  <cp:lastModifiedBy>49176</cp:lastModifiedBy>
  <cp:revision>2</cp:revision>
  <cp:lastPrinted>2022-04-05T10:31:00Z</cp:lastPrinted>
  <dcterms:created xsi:type="dcterms:W3CDTF">2022-11-25T08:35:00Z</dcterms:created>
  <dcterms:modified xsi:type="dcterms:W3CDTF">2022-11-25T08:35:00Z</dcterms:modified>
</cp:coreProperties>
</file>