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3184"/>
        <w:gridCol w:w="2142"/>
        <w:gridCol w:w="2176"/>
      </w:tblGrid>
      <w:tr w:rsidR="00952283" w:rsidRPr="000C0310" w14:paraId="6C164F05" w14:textId="77777777" w:rsidTr="00D553E0">
        <w:trPr>
          <w:jc w:val="center"/>
        </w:trPr>
        <w:tc>
          <w:tcPr>
            <w:tcW w:w="11250" w:type="dxa"/>
            <w:gridSpan w:val="4"/>
          </w:tcPr>
          <w:p w14:paraId="422A4E9A" w14:textId="77777777" w:rsidR="00952283" w:rsidRPr="000C0310" w:rsidRDefault="00952283" w:rsidP="00C735FB">
            <w:r w:rsidRPr="004064AE">
              <w:rPr>
                <w:rFonts w:cs="Shaker 2 Lancet"/>
                <w:b/>
                <w:bCs/>
                <w:color w:val="000000"/>
              </w:rPr>
              <w:t>Supplementary Table 1</w:t>
            </w:r>
            <w:r>
              <w:rPr>
                <w:rFonts w:cs="Shaker 2 Lancet"/>
                <w:b/>
                <w:bCs/>
                <w:color w:val="000000"/>
              </w:rPr>
              <w:t xml:space="preserve">. </w:t>
            </w:r>
            <w:r w:rsidRPr="000C0310">
              <w:rPr>
                <w:rFonts w:cs="Shaker 2 Lancet"/>
                <w:b/>
                <w:bCs/>
                <w:color w:val="000000"/>
              </w:rPr>
              <w:t>MIS-C associated with COVID-19</w:t>
            </w:r>
          </w:p>
        </w:tc>
      </w:tr>
      <w:tr w:rsidR="00952283" w:rsidRPr="000C0310" w14:paraId="4F49860D" w14:textId="77777777" w:rsidTr="00D553E0">
        <w:trPr>
          <w:jc w:val="center"/>
        </w:trPr>
        <w:tc>
          <w:tcPr>
            <w:tcW w:w="1423" w:type="dxa"/>
          </w:tcPr>
          <w:p w14:paraId="2EE2744B" w14:textId="77777777" w:rsidR="00952283" w:rsidRPr="000C0310" w:rsidRDefault="00952283" w:rsidP="00C735FB">
            <w:pPr>
              <w:jc w:val="center"/>
            </w:pPr>
            <w:r w:rsidRPr="000C0310">
              <w:rPr>
                <w:rFonts w:cs="Shaker 2 Lancet"/>
                <w:color w:val="000000"/>
              </w:rPr>
              <w:t>Organisation or publication</w:t>
            </w:r>
          </w:p>
        </w:tc>
        <w:tc>
          <w:tcPr>
            <w:tcW w:w="4337" w:type="dxa"/>
          </w:tcPr>
          <w:p w14:paraId="4094364A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WHO</w:t>
            </w:r>
          </w:p>
        </w:tc>
        <w:tc>
          <w:tcPr>
            <w:tcW w:w="2700" w:type="dxa"/>
          </w:tcPr>
          <w:p w14:paraId="10F394F2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US Centre</w:t>
            </w:r>
            <w:r>
              <w:rPr>
                <w:rFonts w:cs="Shaker 2 Lancet"/>
                <w:color w:val="000000"/>
              </w:rPr>
              <w:t xml:space="preserve"> </w:t>
            </w:r>
            <w:r w:rsidRPr="000C0310">
              <w:rPr>
                <w:rFonts w:cs="Shaker 2 Lancet"/>
                <w:color w:val="000000"/>
              </w:rPr>
              <w:t>for Disease Control and Prevention</w:t>
            </w:r>
          </w:p>
        </w:tc>
        <w:tc>
          <w:tcPr>
            <w:tcW w:w="2790" w:type="dxa"/>
          </w:tcPr>
          <w:p w14:paraId="6BA5B624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Royal College of Paediatrics and Child Health</w:t>
            </w:r>
          </w:p>
        </w:tc>
      </w:tr>
      <w:tr w:rsidR="00952283" w:rsidRPr="000C0310" w14:paraId="3A8B0A33" w14:textId="77777777" w:rsidTr="00D553E0">
        <w:trPr>
          <w:jc w:val="center"/>
        </w:trPr>
        <w:tc>
          <w:tcPr>
            <w:tcW w:w="1423" w:type="dxa"/>
          </w:tcPr>
          <w:p w14:paraId="52A88E0B" w14:textId="77777777" w:rsidR="00952283" w:rsidRPr="000C0310" w:rsidRDefault="00952283" w:rsidP="00C735FB">
            <w:pPr>
              <w:jc w:val="center"/>
            </w:pPr>
            <w:r w:rsidRPr="000C0310">
              <w:rPr>
                <w:rFonts w:cs="Shaker 2 Lancet"/>
                <w:color w:val="000000"/>
              </w:rPr>
              <w:t>Age group</w:t>
            </w:r>
          </w:p>
        </w:tc>
        <w:tc>
          <w:tcPr>
            <w:tcW w:w="4337" w:type="dxa"/>
          </w:tcPr>
          <w:p w14:paraId="275E165D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0–19 years</w:t>
            </w:r>
          </w:p>
        </w:tc>
        <w:tc>
          <w:tcPr>
            <w:tcW w:w="2700" w:type="dxa"/>
          </w:tcPr>
          <w:p w14:paraId="5F8CA382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&lt;21 years</w:t>
            </w:r>
          </w:p>
        </w:tc>
        <w:tc>
          <w:tcPr>
            <w:tcW w:w="2790" w:type="dxa"/>
          </w:tcPr>
          <w:p w14:paraId="31699522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Child (age not specified)</w:t>
            </w:r>
          </w:p>
        </w:tc>
      </w:tr>
      <w:tr w:rsidR="00952283" w:rsidRPr="000C0310" w14:paraId="4205D0E4" w14:textId="77777777" w:rsidTr="00D553E0">
        <w:trPr>
          <w:jc w:val="center"/>
        </w:trPr>
        <w:tc>
          <w:tcPr>
            <w:tcW w:w="1423" w:type="dxa"/>
          </w:tcPr>
          <w:p w14:paraId="03131FFF" w14:textId="77777777" w:rsidR="00952283" w:rsidRPr="000C0310" w:rsidRDefault="00952283" w:rsidP="00C735FB">
            <w:pPr>
              <w:jc w:val="center"/>
            </w:pPr>
            <w:r w:rsidRPr="000C0310">
              <w:rPr>
                <w:rFonts w:cs="Shaker 2 Lancet"/>
                <w:color w:val="000000"/>
              </w:rPr>
              <w:t>Inflammation</w:t>
            </w:r>
          </w:p>
        </w:tc>
        <w:tc>
          <w:tcPr>
            <w:tcW w:w="4337" w:type="dxa"/>
          </w:tcPr>
          <w:p w14:paraId="0FBF2878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Fever and elevated inflammatory markers for 3 days or more</w:t>
            </w:r>
          </w:p>
        </w:tc>
        <w:tc>
          <w:tcPr>
            <w:tcW w:w="2700" w:type="dxa"/>
          </w:tcPr>
          <w:p w14:paraId="33804B3B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Fever and elevated inflammatory markers</w:t>
            </w:r>
          </w:p>
        </w:tc>
        <w:tc>
          <w:tcPr>
            <w:tcW w:w="2790" w:type="dxa"/>
          </w:tcPr>
          <w:p w14:paraId="5BD2D36D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Fever and elevated inflammatory markers</w:t>
            </w:r>
          </w:p>
        </w:tc>
      </w:tr>
      <w:tr w:rsidR="00952283" w:rsidRPr="000C0310" w14:paraId="6C3BC84D" w14:textId="77777777" w:rsidTr="00D553E0">
        <w:trPr>
          <w:jc w:val="center"/>
        </w:trPr>
        <w:tc>
          <w:tcPr>
            <w:tcW w:w="1423" w:type="dxa"/>
          </w:tcPr>
          <w:p w14:paraId="742BA1ED" w14:textId="77777777" w:rsidR="00952283" w:rsidRPr="000C0310" w:rsidRDefault="00952283" w:rsidP="00C735FB">
            <w:pPr>
              <w:jc w:val="center"/>
            </w:pPr>
            <w:r w:rsidRPr="000C0310">
              <w:rPr>
                <w:rFonts w:cs="Shaker 2 Lancet"/>
                <w:color w:val="000000"/>
              </w:rPr>
              <w:t>Main features</w:t>
            </w:r>
          </w:p>
        </w:tc>
        <w:tc>
          <w:tcPr>
            <w:tcW w:w="4337" w:type="dxa"/>
          </w:tcPr>
          <w:p w14:paraId="48EFFEE7" w14:textId="77777777" w:rsidR="00952283" w:rsidRPr="000C0310" w:rsidRDefault="00952283" w:rsidP="00952283">
            <w:pPr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eastAsia="Times New Roman" w:cs="Arial"/>
                <w:color w:val="3C4245"/>
                <w:lang w:eastAsia="en-GB"/>
              </w:rPr>
            </w:pPr>
            <w:r w:rsidRPr="000C0310">
              <w:rPr>
                <w:rFonts w:eastAsia="Times New Roman" w:cs="Arial"/>
                <w:color w:val="3C4245"/>
                <w:lang w:eastAsia="en-GB"/>
              </w:rPr>
              <w:t>Rash or bilateral non-purulent conjunctivitis or muco-cutaneous inflammation signs (oral, hands or feet).</w:t>
            </w:r>
          </w:p>
          <w:p w14:paraId="3A12BCDC" w14:textId="77777777" w:rsidR="00952283" w:rsidRPr="000C0310" w:rsidRDefault="00952283" w:rsidP="00952283">
            <w:pPr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eastAsia="Times New Roman" w:cs="Arial"/>
                <w:color w:val="3C4245"/>
                <w:lang w:eastAsia="en-GB"/>
              </w:rPr>
            </w:pPr>
            <w:r w:rsidRPr="000C0310">
              <w:rPr>
                <w:rFonts w:eastAsia="Times New Roman" w:cs="Arial"/>
                <w:color w:val="3C4245"/>
                <w:lang w:eastAsia="en-GB"/>
              </w:rPr>
              <w:t>Hypotension or shock.</w:t>
            </w:r>
          </w:p>
          <w:p w14:paraId="7BE40EB2" w14:textId="77777777" w:rsidR="00952283" w:rsidRPr="000C0310" w:rsidRDefault="00952283" w:rsidP="00952283">
            <w:pPr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eastAsia="Times New Roman" w:cs="Arial"/>
                <w:color w:val="3C4245"/>
                <w:lang w:eastAsia="en-GB"/>
              </w:rPr>
            </w:pPr>
            <w:r w:rsidRPr="000C0310">
              <w:rPr>
                <w:rFonts w:eastAsia="Times New Roman" w:cs="Arial"/>
                <w:color w:val="3C4245"/>
                <w:lang w:eastAsia="en-GB"/>
              </w:rPr>
              <w:t>Features of myocardial dysfunction, pericarditis, valvulitis, or coronary abnormalities (including ECHO findings or elevated Troponin/NT-</w:t>
            </w:r>
            <w:proofErr w:type="spellStart"/>
            <w:r w:rsidRPr="000C0310">
              <w:rPr>
                <w:rFonts w:eastAsia="Times New Roman" w:cs="Arial"/>
                <w:color w:val="3C4245"/>
                <w:lang w:eastAsia="en-GB"/>
              </w:rPr>
              <w:t>proBNP</w:t>
            </w:r>
            <w:proofErr w:type="spellEnd"/>
            <w:r w:rsidRPr="000C0310">
              <w:rPr>
                <w:rFonts w:eastAsia="Times New Roman" w:cs="Arial"/>
                <w:color w:val="3C4245"/>
                <w:lang w:eastAsia="en-GB"/>
              </w:rPr>
              <w:t>),</w:t>
            </w:r>
          </w:p>
          <w:p w14:paraId="7714CD81" w14:textId="77777777" w:rsidR="00952283" w:rsidRPr="000C0310" w:rsidRDefault="00952283" w:rsidP="00952283">
            <w:pPr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eastAsia="Times New Roman" w:cs="Arial"/>
                <w:color w:val="3C4245"/>
                <w:lang w:eastAsia="en-GB"/>
              </w:rPr>
            </w:pPr>
            <w:r w:rsidRPr="000C0310">
              <w:rPr>
                <w:rFonts w:eastAsia="Times New Roman" w:cs="Arial"/>
                <w:color w:val="3C4245"/>
                <w:lang w:eastAsia="en-GB"/>
              </w:rPr>
              <w:t>Evidence of coagulopathy (by PT, PTT, elevated d-Dimers).</w:t>
            </w:r>
          </w:p>
          <w:p w14:paraId="741CBE07" w14:textId="77777777" w:rsidR="00952283" w:rsidRPr="000C0310" w:rsidRDefault="00952283" w:rsidP="00952283">
            <w:pPr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eastAsia="Times New Roman" w:cs="Arial"/>
                <w:color w:val="3C4245"/>
                <w:lang w:eastAsia="en-GB"/>
              </w:rPr>
              <w:t xml:space="preserve">Acute gastrointestinal problems (diarrhoea, </w:t>
            </w:r>
            <w:r w:rsidRPr="000C0310">
              <w:rPr>
                <w:rFonts w:eastAsia="Times New Roman" w:cs="Arial"/>
                <w:color w:val="3C4245"/>
                <w:lang w:eastAsia="en-GB"/>
              </w:rPr>
              <w:lastRenderedPageBreak/>
              <w:t>vomiting, or abdominal pain).</w:t>
            </w:r>
          </w:p>
        </w:tc>
        <w:tc>
          <w:tcPr>
            <w:tcW w:w="2700" w:type="dxa"/>
          </w:tcPr>
          <w:p w14:paraId="0DB30F9A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lastRenderedPageBreak/>
              <w:t>Clinically severe illness requiring hospitalisation; and multisystem (two or more) organ involvement (cardiac, renal, respiratory, haematological, gastrointestinal, dermatological, or neurological)</w:t>
            </w:r>
          </w:p>
        </w:tc>
        <w:tc>
          <w:tcPr>
            <w:tcW w:w="2790" w:type="dxa"/>
          </w:tcPr>
          <w:p w14:paraId="296A4091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Single or multiple organ dysfunction (shock or respiratory, renal, gastrointestinal, or neurological disorder; additional features</w:t>
            </w:r>
          </w:p>
        </w:tc>
      </w:tr>
      <w:tr w:rsidR="00952283" w:rsidRPr="000C0310" w14:paraId="60B859BC" w14:textId="77777777" w:rsidTr="00D553E0">
        <w:trPr>
          <w:jc w:val="center"/>
        </w:trPr>
        <w:tc>
          <w:tcPr>
            <w:tcW w:w="1423" w:type="dxa"/>
          </w:tcPr>
          <w:p w14:paraId="4C8012B4" w14:textId="77777777" w:rsidR="00952283" w:rsidRPr="000C0310" w:rsidRDefault="00952283" w:rsidP="00C735FB">
            <w:pPr>
              <w:jc w:val="center"/>
            </w:pPr>
            <w:r w:rsidRPr="000C0310">
              <w:rPr>
                <w:rFonts w:cs="Shaker 2 Lancet"/>
                <w:color w:val="000000"/>
              </w:rPr>
              <w:t>SARS-CoV-19</w:t>
            </w:r>
          </w:p>
        </w:tc>
        <w:tc>
          <w:tcPr>
            <w:tcW w:w="4337" w:type="dxa"/>
          </w:tcPr>
          <w:p w14:paraId="685A7069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Arial"/>
                <w:color w:val="3C4245"/>
              </w:rPr>
              <w:t>Evidence of COVID-19</w:t>
            </w:r>
            <w:r w:rsidRPr="000C0310">
              <w:rPr>
                <w:rStyle w:val="Strong"/>
                <w:rFonts w:cs="Arial"/>
                <w:color w:val="3C4245"/>
              </w:rPr>
              <w:t> (</w:t>
            </w:r>
            <w:r w:rsidRPr="000C0310">
              <w:rPr>
                <w:rFonts w:cs="Arial"/>
                <w:color w:val="3C4245"/>
              </w:rPr>
              <w:t>RT-PCR, antigen test or serology positive), or likely contact with patients with COVID-19.</w:t>
            </w:r>
          </w:p>
        </w:tc>
        <w:tc>
          <w:tcPr>
            <w:tcW w:w="2700" w:type="dxa"/>
          </w:tcPr>
          <w:p w14:paraId="709750FF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Other plausible alternative diagnoses Positive RT-PCR, serology, or antigen test; or COVID-19 exposure within the past 4 weeks before symptom onset</w:t>
            </w:r>
          </w:p>
        </w:tc>
        <w:tc>
          <w:tcPr>
            <w:tcW w:w="2790" w:type="dxa"/>
          </w:tcPr>
          <w:p w14:paraId="780B3334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RT-PCR positive or negative</w:t>
            </w:r>
          </w:p>
        </w:tc>
      </w:tr>
      <w:tr w:rsidR="00952283" w:rsidRPr="000C0310" w14:paraId="07F92C0E" w14:textId="77777777" w:rsidTr="00D553E0">
        <w:trPr>
          <w:jc w:val="center"/>
        </w:trPr>
        <w:tc>
          <w:tcPr>
            <w:tcW w:w="1423" w:type="dxa"/>
          </w:tcPr>
          <w:p w14:paraId="1B576747" w14:textId="77777777" w:rsidR="00952283" w:rsidRPr="000C0310" w:rsidRDefault="00952283" w:rsidP="00C735FB">
            <w:pPr>
              <w:jc w:val="center"/>
            </w:pPr>
            <w:r w:rsidRPr="000C0310">
              <w:rPr>
                <w:rFonts w:cs="Shaker 2 Lancet"/>
                <w:color w:val="000000"/>
              </w:rPr>
              <w:t>Exclusion</w:t>
            </w:r>
          </w:p>
        </w:tc>
        <w:tc>
          <w:tcPr>
            <w:tcW w:w="4337" w:type="dxa"/>
          </w:tcPr>
          <w:p w14:paraId="0321CA71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Other microbial cause of inflammation</w:t>
            </w:r>
          </w:p>
        </w:tc>
        <w:tc>
          <w:tcPr>
            <w:tcW w:w="2700" w:type="dxa"/>
          </w:tcPr>
          <w:p w14:paraId="425FF4A4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Other plausible alternative diagnoses</w:t>
            </w:r>
          </w:p>
        </w:tc>
        <w:tc>
          <w:tcPr>
            <w:tcW w:w="2790" w:type="dxa"/>
          </w:tcPr>
          <w:p w14:paraId="76391C22" w14:textId="77777777" w:rsidR="00952283" w:rsidRPr="000C0310" w:rsidRDefault="00952283" w:rsidP="00C735FB">
            <w:pPr>
              <w:jc w:val="center"/>
              <w:rPr>
                <w:rFonts w:cs="Shaker 2 Lancet"/>
                <w:color w:val="000000"/>
              </w:rPr>
            </w:pPr>
            <w:r w:rsidRPr="000C0310">
              <w:rPr>
                <w:rFonts w:cs="Shaker 2 Lancet"/>
                <w:color w:val="000000"/>
              </w:rPr>
              <w:t>Any other microbial cause</w:t>
            </w:r>
          </w:p>
        </w:tc>
      </w:tr>
    </w:tbl>
    <w:p w14:paraId="46DBD762" w14:textId="77777777" w:rsidR="008B6404" w:rsidRDefault="008B6404"/>
    <w:p w14:paraId="2687C202" w14:textId="77777777" w:rsidR="00357073" w:rsidRDefault="00357073"/>
    <w:p w14:paraId="5227C6EF" w14:textId="77777777" w:rsidR="002975A8" w:rsidRDefault="002975A8"/>
    <w:p w14:paraId="4D81230B" w14:textId="77777777" w:rsidR="002975A8" w:rsidRDefault="002975A8"/>
    <w:p w14:paraId="629AF787" w14:textId="77777777" w:rsidR="002975A8" w:rsidRDefault="002975A8"/>
    <w:p w14:paraId="7E42CAF9" w14:textId="77777777" w:rsidR="002975A8" w:rsidRDefault="002975A8"/>
    <w:p w14:paraId="1D2D4024" w14:textId="77777777" w:rsidR="002975A8" w:rsidRDefault="002975A8"/>
    <w:p w14:paraId="3C1E320A" w14:textId="77777777" w:rsidR="00F5408E" w:rsidRDefault="00F5408E"/>
    <w:p w14:paraId="59C9518E" w14:textId="77777777" w:rsidR="00F5408E" w:rsidRDefault="00F5408E"/>
    <w:p w14:paraId="1823E7CE" w14:textId="77777777" w:rsidR="00F5408E" w:rsidRDefault="00F5408E"/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622"/>
        <w:gridCol w:w="1294"/>
        <w:gridCol w:w="1036"/>
        <w:gridCol w:w="1502"/>
        <w:gridCol w:w="2121"/>
      </w:tblGrid>
      <w:tr w:rsidR="00F4175E" w:rsidRPr="00A0188D" w14:paraId="1249DB37" w14:textId="77777777" w:rsidTr="00277CB6">
        <w:trPr>
          <w:trHeight w:val="285"/>
          <w:jc w:val="center"/>
        </w:trPr>
        <w:tc>
          <w:tcPr>
            <w:tcW w:w="9351" w:type="dxa"/>
            <w:gridSpan w:val="6"/>
            <w:shd w:val="clear" w:color="auto" w:fill="auto"/>
            <w:noWrap/>
            <w:vAlign w:val="bottom"/>
          </w:tcPr>
          <w:p w14:paraId="78CAAC88" w14:textId="0C1A425E" w:rsidR="00F4175E" w:rsidRPr="001931AC" w:rsidRDefault="00F4175E" w:rsidP="003E454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1931AC">
              <w:rPr>
                <w:rFonts w:cstheme="minorHAnsi"/>
                <w:b/>
                <w:bCs/>
              </w:rPr>
              <w:lastRenderedPageBreak/>
              <w:t xml:space="preserve">       Supplementary Table </w:t>
            </w:r>
            <w:r>
              <w:rPr>
                <w:rFonts w:cstheme="minorHAnsi"/>
                <w:b/>
                <w:bCs/>
              </w:rPr>
              <w:t>2. All MIS-C cases in this study along with evidence of SARS-CoV-2 infection, fever, and inflammatory markers</w:t>
            </w:r>
          </w:p>
        </w:tc>
      </w:tr>
      <w:tr w:rsidR="00066507" w:rsidRPr="00A0188D" w14:paraId="19C1D548" w14:textId="77777777" w:rsidTr="00277CB6">
        <w:trPr>
          <w:trHeight w:val="285"/>
          <w:jc w:val="center"/>
        </w:trPr>
        <w:tc>
          <w:tcPr>
            <w:tcW w:w="1776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33D275C7" w14:textId="20B74378" w:rsidR="00066507" w:rsidRPr="003A161C" w:rsidRDefault="00066507" w:rsidP="00827B2F">
            <w:pPr>
              <w:rPr>
                <w:lang w:eastAsia="en-GB"/>
              </w:rPr>
            </w:pPr>
            <w:r>
              <w:rPr>
                <w:lang w:eastAsia="en-GB"/>
              </w:rPr>
              <w:t>Case ID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7AF026" w14:textId="05AFAA36" w:rsidR="00066507" w:rsidRPr="001931AC" w:rsidRDefault="00066507" w:rsidP="00827B2F">
            <w:r w:rsidRPr="001931AC">
              <w:t xml:space="preserve">Evidence of </w:t>
            </w:r>
            <w:r>
              <w:t>SARS-CoV-2</w:t>
            </w:r>
          </w:p>
        </w:tc>
        <w:tc>
          <w:tcPr>
            <w:tcW w:w="1502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2A76401" w14:textId="77777777" w:rsidR="00066507" w:rsidRDefault="00066507" w:rsidP="00023C49">
            <w:pPr>
              <w:jc w:val="center"/>
              <w:rPr>
                <w:rFonts w:cstheme="minorHAnsi"/>
                <w:b/>
                <w:bCs/>
              </w:rPr>
            </w:pPr>
          </w:p>
          <w:p w14:paraId="6AB42751" w14:textId="77777777" w:rsidR="00066507" w:rsidRDefault="00066507" w:rsidP="00017BD6">
            <w:pPr>
              <w:jc w:val="center"/>
              <w:rPr>
                <w:rFonts w:cstheme="minorHAnsi"/>
                <w:b/>
                <w:bCs/>
              </w:rPr>
            </w:pPr>
            <w:r w:rsidRPr="001931AC">
              <w:rPr>
                <w:rFonts w:cstheme="minorHAnsi"/>
                <w:b/>
                <w:bCs/>
              </w:rPr>
              <w:t>Fever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1931AC">
              <w:rPr>
                <w:rFonts w:cstheme="minorHAnsi"/>
                <w:b/>
                <w:bCs/>
              </w:rPr>
              <w:t>(Duration in days)</w:t>
            </w:r>
          </w:p>
          <w:p w14:paraId="465BCCE1" w14:textId="77777777" w:rsidR="00066507" w:rsidRDefault="00066507" w:rsidP="00017BD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21" w:type="dxa"/>
            <w:vMerge w:val="restart"/>
            <w:tcBorders>
              <w:left w:val="nil"/>
            </w:tcBorders>
          </w:tcPr>
          <w:p w14:paraId="6C016746" w14:textId="77777777" w:rsidR="00066507" w:rsidRDefault="00066507" w:rsidP="00023C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4ACF9CDE" w14:textId="0CE3D7B4" w:rsidR="00066507" w:rsidRPr="001931AC" w:rsidRDefault="00066507" w:rsidP="00023C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931AC">
              <w:rPr>
                <w:rFonts w:cstheme="minorHAnsi"/>
                <w:b/>
                <w:bCs/>
              </w:rPr>
              <w:t xml:space="preserve">Raised inflammatory markers (CRP, </w:t>
            </w:r>
            <w:proofErr w:type="gramStart"/>
            <w:r w:rsidRPr="001931AC">
              <w:rPr>
                <w:rFonts w:cstheme="minorHAnsi"/>
                <w:b/>
                <w:bCs/>
              </w:rPr>
              <w:t xml:space="preserve">PCT, 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1931AC">
              <w:rPr>
                <w:rFonts w:cstheme="minorHAnsi"/>
                <w:b/>
                <w:bCs/>
              </w:rPr>
              <w:t>ESR</w:t>
            </w:r>
            <w:proofErr w:type="gramEnd"/>
            <w:r w:rsidRPr="001931AC">
              <w:rPr>
                <w:rFonts w:cstheme="minorHAnsi"/>
                <w:b/>
                <w:bCs/>
              </w:rPr>
              <w:t>)</w:t>
            </w:r>
          </w:p>
        </w:tc>
      </w:tr>
      <w:tr w:rsidR="00066507" w:rsidRPr="00A0188D" w14:paraId="0B8B60D4" w14:textId="240AE015" w:rsidTr="00277CB6">
        <w:trPr>
          <w:trHeight w:val="285"/>
          <w:jc w:val="center"/>
        </w:trPr>
        <w:tc>
          <w:tcPr>
            <w:tcW w:w="1776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1E183A1" w14:textId="2A53DCF2" w:rsidR="00066507" w:rsidRPr="003A161C" w:rsidRDefault="00066507" w:rsidP="00023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2B1B9" w14:textId="77777777" w:rsidR="00066507" w:rsidRDefault="00066507" w:rsidP="00F055A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1931AC">
              <w:rPr>
                <w:rFonts w:cstheme="minorHAnsi"/>
                <w:b/>
                <w:bCs/>
              </w:rPr>
              <w:t>Exposure</w:t>
            </w:r>
          </w:p>
          <w:p w14:paraId="06F1FF01" w14:textId="77777777" w:rsidR="00066507" w:rsidRDefault="00066507" w:rsidP="00F73283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5C5B5421" w14:textId="77777777" w:rsidR="00066507" w:rsidRDefault="00066507" w:rsidP="00F7328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  <w:p w14:paraId="328C7D88" w14:textId="77777777" w:rsidR="00066507" w:rsidRDefault="00066507" w:rsidP="00F7328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  <w:p w14:paraId="13836B44" w14:textId="36B756DF" w:rsidR="00066507" w:rsidRPr="003A161C" w:rsidRDefault="00066507" w:rsidP="00F732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D8110" w14:textId="77777777" w:rsidR="00066507" w:rsidRDefault="00066507" w:rsidP="00023C49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01E3273B" w14:textId="624815E9" w:rsidR="00066507" w:rsidRDefault="00066507" w:rsidP="00023C49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1931AC">
              <w:rPr>
                <w:rFonts w:cstheme="minorHAnsi"/>
                <w:b/>
                <w:bCs/>
              </w:rPr>
              <w:t>Positive antibodies</w:t>
            </w:r>
          </w:p>
          <w:p w14:paraId="6A7B9626" w14:textId="77777777" w:rsidR="00066507" w:rsidRDefault="00066507" w:rsidP="00023C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  <w:p w14:paraId="7583F482" w14:textId="77777777" w:rsidR="00066507" w:rsidRDefault="00066507" w:rsidP="00023C4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  <w:p w14:paraId="33B6D6E3" w14:textId="223C11CF" w:rsidR="00066507" w:rsidRPr="003A161C" w:rsidRDefault="00066507" w:rsidP="00023C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11D05" w14:textId="77777777" w:rsidR="00066507" w:rsidRDefault="00066507" w:rsidP="00023C4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931AC">
              <w:rPr>
                <w:rFonts w:cstheme="minorHAnsi"/>
                <w:b/>
                <w:bCs/>
              </w:rPr>
              <w:t>Positive PCR</w:t>
            </w:r>
          </w:p>
          <w:p w14:paraId="384B1872" w14:textId="77777777" w:rsidR="00066507" w:rsidRDefault="00066507" w:rsidP="00023C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  <w:p w14:paraId="70D0C949" w14:textId="77777777" w:rsidR="00066507" w:rsidRDefault="00066507" w:rsidP="00023C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  <w:p w14:paraId="085E8B60" w14:textId="33F59E90" w:rsidR="00066507" w:rsidRPr="003A161C" w:rsidRDefault="00066507" w:rsidP="0002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8B3D" w14:textId="29D5CBC5" w:rsidR="00066507" w:rsidRPr="003A161C" w:rsidRDefault="00066507" w:rsidP="00017BD6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121" w:type="dxa"/>
            <w:vMerge/>
            <w:tcBorders>
              <w:left w:val="nil"/>
            </w:tcBorders>
          </w:tcPr>
          <w:p w14:paraId="50434A7D" w14:textId="7DEB8BED" w:rsidR="00066507" w:rsidRPr="00A0188D" w:rsidRDefault="00066507" w:rsidP="00023C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452B9" w:rsidRPr="00A0188D" w14:paraId="4FD4535F" w14:textId="3E84202B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D0E6B4C" w14:textId="5D879F77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 xml:space="preserve">MIS-C </w:t>
            </w:r>
            <w:r w:rsidR="00CA75A2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2AFC" w14:textId="10FCBB0A" w:rsidR="009452B9" w:rsidRPr="003A161C" w:rsidRDefault="00703107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</w:t>
            </w:r>
            <w:r w:rsidR="009452B9" w:rsidRPr="00A0188D">
              <w:rPr>
                <w:rFonts w:ascii="Calibri" w:hAnsi="Calibri" w:cs="Calibri"/>
                <w:color w:val="000000"/>
              </w:rPr>
              <w:t>es</w:t>
            </w:r>
            <w:r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12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E070" w14:textId="67F8BFE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E8D4" w14:textId="7EA5D5D0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0B5ED314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121" w:type="dxa"/>
            <w:vAlign w:val="bottom"/>
          </w:tcPr>
          <w:p w14:paraId="6DD2F858" w14:textId="070E3483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452B9" w:rsidRPr="00A0188D" w14:paraId="2A4C5EBF" w14:textId="14CDA786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F8F4AB1" w14:textId="512FB6FB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2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7312059" w14:textId="3F75CF99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2B2CB14" w14:textId="035DC56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70258273" w14:textId="7D86B2B6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6A0A5ADA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121" w:type="dxa"/>
            <w:vAlign w:val="bottom"/>
          </w:tcPr>
          <w:p w14:paraId="30A08B49" w14:textId="470148A7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452B9" w:rsidRPr="00A0188D" w14:paraId="4E9E89FC" w14:textId="133B9CAD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EDBA166" w14:textId="3FE8BB5E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3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ACBA1FE" w14:textId="79677442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112623E" w14:textId="16AA836E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494FBD9D" w14:textId="364F1C9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132A08C1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2121" w:type="dxa"/>
            <w:vAlign w:val="bottom"/>
          </w:tcPr>
          <w:p w14:paraId="70F64F2B" w14:textId="174CF7F3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452B9" w:rsidRPr="00A0188D" w14:paraId="4F86DACE" w14:textId="405A78ED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3207964" w14:textId="2C291E3E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FDDB9EE" w14:textId="20C7B32E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832E009" w14:textId="164F7C99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52C9ADC8" w14:textId="7AC3689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1E1CBCE2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2121" w:type="dxa"/>
            <w:vAlign w:val="bottom"/>
          </w:tcPr>
          <w:p w14:paraId="69DDFB7B" w14:textId="7ED0F17A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452B9" w:rsidRPr="00A0188D" w14:paraId="47EB25FC" w14:textId="3885B84B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0384ED3A" w14:textId="2F0D907D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5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D8D7C20" w14:textId="098146FD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7DF97FD" w14:textId="200C115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37D69FE0" w14:textId="39AECBB4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3FC01B7B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2121" w:type="dxa"/>
            <w:vAlign w:val="bottom"/>
          </w:tcPr>
          <w:p w14:paraId="7CFBE8F0" w14:textId="30CCCB1C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452B9" w:rsidRPr="00A0188D" w14:paraId="00281225" w14:textId="22926668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231D0865" w14:textId="2E6E826C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BD7C7FC" w14:textId="4D70AFE9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01FD85B" w14:textId="256E5CFE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30BBCB50" w14:textId="09E78A5A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2F739501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1" w:type="dxa"/>
            <w:vAlign w:val="bottom"/>
          </w:tcPr>
          <w:p w14:paraId="656F5D8D" w14:textId="3B98B954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452B9" w:rsidRPr="00A0188D" w14:paraId="50ADCE35" w14:textId="65F5D0FF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C4CD38F" w14:textId="0663DCA4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7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A5CDEAE" w14:textId="6133FA8D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67D7973E" w14:textId="3AB9DD16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54D22427" w14:textId="0BE7BB55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1CC1C4F6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121" w:type="dxa"/>
            <w:vAlign w:val="bottom"/>
          </w:tcPr>
          <w:p w14:paraId="225FA473" w14:textId="6D0AA248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452B9" w:rsidRPr="00A0188D" w14:paraId="3A1494B9" w14:textId="62C548BA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6CCB3FA" w14:textId="2C2FC0C9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8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62146CC" w14:textId="0A034230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5A5FD2B" w14:textId="67E0C4C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6BEE142A" w14:textId="2C6DCC41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27887C48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2121" w:type="dxa"/>
            <w:vAlign w:val="bottom"/>
          </w:tcPr>
          <w:p w14:paraId="4583FEDB" w14:textId="4C008B08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452B9" w:rsidRPr="00A0188D" w14:paraId="48D40FCC" w14:textId="7F8CCA7C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29A4A62" w14:textId="71DC02D4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9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4246EE3" w14:textId="6EC8F05E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4BED9C5" w14:textId="5B527D3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58B55C91" w14:textId="10167BD8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40AD0636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1" w:type="dxa"/>
            <w:vAlign w:val="bottom"/>
          </w:tcPr>
          <w:p w14:paraId="5740F42D" w14:textId="4BE29AE1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452B9" w:rsidRPr="00A0188D" w14:paraId="39F14A64" w14:textId="6AB00B77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0A6ED835" w14:textId="228EDDBC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 xml:space="preserve">MIS-C </w:t>
            </w: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9692D96" w14:textId="7499538D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306C682" w14:textId="2FB6D5F0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25FA3C19" w14:textId="183C211B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0BE060E1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2121" w:type="dxa"/>
            <w:vAlign w:val="bottom"/>
          </w:tcPr>
          <w:p w14:paraId="7EB4CBF6" w14:textId="0D657161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740DD936" w14:textId="6C7C92CC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8BFB012" w14:textId="309027A8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 xml:space="preserve">MIS-C </w:t>
            </w: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CD2A942" w14:textId="29B3C97E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68B43997" w14:textId="17916B89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6512565B" w14:textId="184766DA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0B87CE9B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2121" w:type="dxa"/>
            <w:vAlign w:val="bottom"/>
          </w:tcPr>
          <w:p w14:paraId="02189F63" w14:textId="2DF0D6C1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452B9" w:rsidRPr="00A0188D" w14:paraId="14DA230D" w14:textId="37EFB878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252E2B4" w14:textId="11EBA73F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 xml:space="preserve">MIS-C </w:t>
            </w: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0CFF76B" w14:textId="2BEF396A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553B084" w14:textId="57AC5F6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06A7A055" w14:textId="3EB337D5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67BE9154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121" w:type="dxa"/>
            <w:vAlign w:val="bottom"/>
          </w:tcPr>
          <w:p w14:paraId="0284B694" w14:textId="0B6B774B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452B9" w:rsidRPr="00A0188D" w14:paraId="3B69E1DF" w14:textId="431EA682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0F7F73E8" w14:textId="6243D0B2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 xml:space="preserve">MIS-C </w:t>
            </w:r>
            <w:r>
              <w:rPr>
                <w:rFonts w:ascii="Calibri" w:hAnsi="Calibri" w:cs="Calibri"/>
                <w:color w:val="000000"/>
              </w:rPr>
              <w:t>1</w:t>
            </w:r>
            <w:r w:rsidRPr="00A0188D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78E3804" w14:textId="7D6621AB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607B5CA" w14:textId="2BC229AE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40D5D309" w14:textId="0893FFDB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660DD323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2121" w:type="dxa"/>
            <w:vAlign w:val="bottom"/>
          </w:tcPr>
          <w:p w14:paraId="09E6AAA3" w14:textId="34CC2F2B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452B9" w:rsidRPr="00A0188D" w14:paraId="44AFE3DB" w14:textId="37325790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80B0106" w14:textId="15142E6D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 xml:space="preserve">MIS-C </w:t>
            </w: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9333B4B" w14:textId="28A9AEA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D76663E" w14:textId="36383ADB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123D22A1" w14:textId="19D3C8D9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4E66469D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121" w:type="dxa"/>
            <w:vAlign w:val="bottom"/>
          </w:tcPr>
          <w:p w14:paraId="2155FE97" w14:textId="183A63EF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</w:tr>
      <w:tr w:rsidR="009452B9" w:rsidRPr="00A0188D" w14:paraId="52266785" w14:textId="421EB4C6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2AC514D6" w14:textId="0887F481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 xml:space="preserve">MIS-C </w:t>
            </w: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5BD2C22" w14:textId="67D21228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552FEC0" w14:textId="4699A40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7C03E2E3" w14:textId="522B7168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3C24282F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1" w:type="dxa"/>
          </w:tcPr>
          <w:p w14:paraId="2F09D983" w14:textId="13D5161F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88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59CDBFFA" w14:textId="1DAFB873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265E27FE" w14:textId="56B046C1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 xml:space="preserve">MIS-C </w:t>
            </w:r>
            <w:r>
              <w:rPr>
                <w:rFonts w:ascii="Calibri" w:hAnsi="Calibri" w:cs="Calibri"/>
                <w:color w:val="000000"/>
              </w:rPr>
              <w:t>1</w:t>
            </w:r>
            <w:r w:rsidRPr="00A0188D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5310A7A" w14:textId="6E24E531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56B9D92" w14:textId="08420BDB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4C88CD2B" w14:textId="31B36365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3733D060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2121" w:type="dxa"/>
          </w:tcPr>
          <w:p w14:paraId="7943DC74" w14:textId="70BE6040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88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1A8EFBCF" w14:textId="141D7120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54AB023" w14:textId="38D5098B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 xml:space="preserve">MIS-C </w:t>
            </w:r>
            <w:r>
              <w:rPr>
                <w:rFonts w:ascii="Calibri" w:hAnsi="Calibri" w:cs="Calibri"/>
                <w:color w:val="000000"/>
              </w:rPr>
              <w:t>1</w:t>
            </w:r>
            <w:r w:rsidRPr="00A0188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D541225" w14:textId="14C97869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D48F0B3" w14:textId="4815A9C4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72470C5E" w14:textId="6AE14655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2AB27067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121" w:type="dxa"/>
          </w:tcPr>
          <w:p w14:paraId="4889A115" w14:textId="7E41B874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88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61A6D525" w14:textId="033700E3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A5EE640" w14:textId="1EDDB5B4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</w:t>
            </w:r>
            <w:r>
              <w:rPr>
                <w:rFonts w:ascii="Calibri" w:hAnsi="Calibri" w:cs="Calibri"/>
                <w:color w:val="000000"/>
              </w:rPr>
              <w:t xml:space="preserve"> 1</w:t>
            </w:r>
            <w:r w:rsidRPr="00A0188D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5B40BFB" w14:textId="40323CC8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73C50DD" w14:textId="1621651D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2FF6D600" w14:textId="5D11B3C4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2B7C7BD1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2121" w:type="dxa"/>
          </w:tcPr>
          <w:p w14:paraId="7029B53E" w14:textId="66D06BC0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88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7DE3C3B0" w14:textId="130F2C2E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84BCC93" w14:textId="282955E1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 xml:space="preserve">MIS-C </w:t>
            </w:r>
            <w:r>
              <w:rPr>
                <w:rFonts w:ascii="Calibri" w:hAnsi="Calibri" w:cs="Calibri"/>
                <w:color w:val="000000"/>
              </w:rPr>
              <w:t>1</w:t>
            </w:r>
            <w:r w:rsidRPr="00A0188D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6EF3FEF6" w14:textId="7A9DACF9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1892239" w14:textId="76126158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24F2AC1E" w14:textId="78A5C6A0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0CC1B259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2121" w:type="dxa"/>
          </w:tcPr>
          <w:p w14:paraId="481E8E7E" w14:textId="17003BB1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88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522396F1" w14:textId="0B73D122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25D74275" w14:textId="31175771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2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E1D3E5F" w14:textId="08A6742E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2EEA15F" w14:textId="11CFC95E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27B191B4" w14:textId="4714AF3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622F7836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2121" w:type="dxa"/>
          </w:tcPr>
          <w:p w14:paraId="752AA9D7" w14:textId="0ACE89C5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88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415AA079" w14:textId="338B8EEE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A6287E6" w14:textId="782C4AFA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2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1044F0E" w14:textId="66A7F101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D59B762" w14:textId="46A766B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05DD08A4" w14:textId="4B6F0704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0BA12D7C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1" w:type="dxa"/>
          </w:tcPr>
          <w:p w14:paraId="0BF71D3A" w14:textId="6D1B32CD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88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28652C2C" w14:textId="3418EFE2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CCB2529" w14:textId="5BB47A47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22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85D829E" w14:textId="333254D6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668B061" w14:textId="2A464B2B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19434FEF" w14:textId="557754B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465E3D5E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2121" w:type="dxa"/>
          </w:tcPr>
          <w:p w14:paraId="3BB7821A" w14:textId="03691AED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88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6E31307E" w14:textId="30C54262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C5C5279" w14:textId="56AA913B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23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CD4D888" w14:textId="53A7648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C839473" w14:textId="5C89DCE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3EE2DEB6" w14:textId="36CE17D6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2086CB47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2121" w:type="dxa"/>
          </w:tcPr>
          <w:p w14:paraId="1A906EEA" w14:textId="50209738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88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28400AFD" w14:textId="5C253D3F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01E3979" w14:textId="79DFF94D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24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28FBFC8" w14:textId="6AF829C8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6FBD39FD" w14:textId="2178581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4966930C" w14:textId="4E42BA14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7F24222D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121" w:type="dxa"/>
          </w:tcPr>
          <w:p w14:paraId="1BAB91D9" w14:textId="3CC5DE17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88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5669A7DF" w14:textId="1B13BFBF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BF26274" w14:textId="46CA1074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25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CB7CE1C" w14:textId="24666DD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26AFD70" w14:textId="47E88F81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2D896F6E" w14:textId="12BB6061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0C849C37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2121" w:type="dxa"/>
          </w:tcPr>
          <w:p w14:paraId="5FAFD1E2" w14:textId="47951057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88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4A1FCE24" w14:textId="0D549CD4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2E59F133" w14:textId="2B019DFF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26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B870D8A" w14:textId="2898363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71F4313" w14:textId="396A3F5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255CDE82" w14:textId="7C9FE055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76D0FA50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2121" w:type="dxa"/>
          </w:tcPr>
          <w:p w14:paraId="02113701" w14:textId="7A39834B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888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697243A4" w14:textId="6F80DB25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1341751" w14:textId="47A93D03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27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66F48E9" w14:textId="2361C42D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64CB4E2" w14:textId="06F1F063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77C442AD" w14:textId="2C213B28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3F3EDB5D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121" w:type="dxa"/>
          </w:tcPr>
          <w:p w14:paraId="3D641001" w14:textId="64428DCE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4C6D849F" w14:textId="09E395ED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F99E802" w14:textId="6DC9FA4A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28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E66711D" w14:textId="5A70A49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B0E3DF4" w14:textId="727B2DAA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5C6B7A01" w14:textId="11AF9489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22345354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2121" w:type="dxa"/>
          </w:tcPr>
          <w:p w14:paraId="7AFB4C35" w14:textId="0610FBBF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21841985" w14:textId="5F44FCE2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2085B010" w14:textId="53B9692E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29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3C029A8" w14:textId="5594AA2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E0AF5B0" w14:textId="01AA34F4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45802ABE" w14:textId="0E07A4BB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60F491A4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1" w:type="dxa"/>
          </w:tcPr>
          <w:p w14:paraId="74A65DB7" w14:textId="2C5454B8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7FCE8AD6" w14:textId="3CB55CCD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3D3CE18" w14:textId="3525BA39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3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F965332" w14:textId="009CCECE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5029541" w14:textId="5FAD7AB0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5F24D4A0" w14:textId="0405E8F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22FDDB30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2121" w:type="dxa"/>
          </w:tcPr>
          <w:p w14:paraId="14B5F82C" w14:textId="31D6A0C0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1116FD25" w14:textId="39E80289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1B1421B" w14:textId="387443D2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3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841E424" w14:textId="36B32D2B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2DA2D38" w14:textId="1D4F52D0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570585CC" w14:textId="6AB3166C" w:rsidR="009452B9" w:rsidRPr="003A161C" w:rsidRDefault="00F13695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09EAD5C1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121" w:type="dxa"/>
          </w:tcPr>
          <w:p w14:paraId="14B621E8" w14:textId="1D4ECC38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0C453FE4" w14:textId="29EBF6AE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9FA387A" w14:textId="42A3DFDC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lastRenderedPageBreak/>
              <w:t>MIS-C 32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F557776" w14:textId="75C63E28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CD4CD39" w14:textId="591BD2D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2AD1D801" w14:textId="0C3781DB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4F585F1A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121" w:type="dxa"/>
          </w:tcPr>
          <w:p w14:paraId="5C63480D" w14:textId="782F8025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5DC6CC95" w14:textId="2A8A52BF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7B0C054" w14:textId="0EBC12B6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33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2CF40B1" w14:textId="3FAA5A5E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3F18889" w14:textId="58DF2D25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740FDF7C" w14:textId="4A9C3D4D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1FFD9195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121" w:type="dxa"/>
          </w:tcPr>
          <w:p w14:paraId="1795288E" w14:textId="20720923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796FCCCE" w14:textId="734B538C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2EA34699" w14:textId="03BF2A1B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34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8D82696" w14:textId="580B2363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74D1B84" w14:textId="062BA5A0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54255452" w14:textId="14A1F279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37209E90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2121" w:type="dxa"/>
          </w:tcPr>
          <w:p w14:paraId="2BD107B0" w14:textId="00C38A27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126FEEB5" w14:textId="4C67886E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110FA83" w14:textId="5DAB09DC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35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3676137" w14:textId="52A10788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009247F" w14:textId="63F0E91D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79C9C15F" w14:textId="2A3CE0AD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4C0C6448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1" w:type="dxa"/>
          </w:tcPr>
          <w:p w14:paraId="3AE9BC14" w14:textId="1B49E302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62FBAD45" w14:textId="5921E3F0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B255358" w14:textId="72B377CA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36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1FB3CA6" w14:textId="3D4FC711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6E527283" w14:textId="3A9CE088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6BFFECFF" w14:textId="5B4B737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5433D192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121" w:type="dxa"/>
          </w:tcPr>
          <w:p w14:paraId="04326494" w14:textId="3675B463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774710D6" w14:textId="4DC678FE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C332B19" w14:textId="63C3C8CA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37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20941AA" w14:textId="77CAE69A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828D9AB" w14:textId="427C8901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123356D5" w14:textId="3A3E3C1B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5696EE76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2121" w:type="dxa"/>
          </w:tcPr>
          <w:p w14:paraId="521C7500" w14:textId="03352683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6DA7ED93" w14:textId="0F1E9AB0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C5DD820" w14:textId="607C00FD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38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7394387" w14:textId="544A09FA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AE06E48" w14:textId="0554E091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7EF38AA2" w14:textId="0AFB0AB5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601A57D2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121" w:type="dxa"/>
          </w:tcPr>
          <w:p w14:paraId="2420F9CD" w14:textId="60CA371A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32858165" w14:textId="4636973E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E521BE2" w14:textId="4D6D6954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39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0F049422" w14:textId="245E7EF9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DB38676" w14:textId="3C8321CE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2B3A39DB" w14:textId="6A2BAE30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73CA49FE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1" w:type="dxa"/>
          </w:tcPr>
          <w:p w14:paraId="3754FA1E" w14:textId="43F7B9DE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7360DAAB" w14:textId="411FF239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6C1DDBA" w14:textId="641D74D3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4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166400D7" w14:textId="113037A2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580EA89" w14:textId="1387FB4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0DB2469D" w14:textId="0575E0D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0B4BBB65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121" w:type="dxa"/>
          </w:tcPr>
          <w:p w14:paraId="019C50CC" w14:textId="18C6327A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46B47D25" w14:textId="2BED95E2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5B1CF2D" w14:textId="7ADD830E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4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165D154" w14:textId="1E42EE59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6A1C7781" w14:textId="0F149B8E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61217098" w14:textId="367C6002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5AE9642A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121" w:type="dxa"/>
          </w:tcPr>
          <w:p w14:paraId="549BCC47" w14:textId="248BE565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0234B408" w14:textId="2BF6CE0B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531BEC6" w14:textId="1C14E5DC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42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0706C9A" w14:textId="19B5C263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64030C09" w14:textId="2D014292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63F1A908" w14:textId="1F333804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48EE8A19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1" w:type="dxa"/>
          </w:tcPr>
          <w:p w14:paraId="364B3518" w14:textId="6C09A0B6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0ECA933A" w14:textId="66D2302B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AEB4D4E" w14:textId="0470DB5F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43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0017E3B" w14:textId="27AC36FB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4548690" w14:textId="096A0F2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39BAEFCB" w14:textId="3136BF8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538E2266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2121" w:type="dxa"/>
          </w:tcPr>
          <w:p w14:paraId="288ED829" w14:textId="4020DCE1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24C0CC6C" w14:textId="1CD91291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0C7EC854" w14:textId="187C0EDB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44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6D7F117" w14:textId="01F50D33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548F07F" w14:textId="1C78B0F0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6A3F1CC3" w14:textId="7C76FE42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123F62DF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2121" w:type="dxa"/>
          </w:tcPr>
          <w:p w14:paraId="4EAA0A5C" w14:textId="26DA70C6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310E2569" w14:textId="26F2ADA3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36F02AF" w14:textId="6DC291EF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45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4C6B6F0" w14:textId="3BE8AC91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664D3F9" w14:textId="3D9586A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1524FFE8" w14:textId="4CB0E2D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477A11EA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121" w:type="dxa"/>
          </w:tcPr>
          <w:p w14:paraId="46FC0634" w14:textId="1BB2A499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3EFC8865" w14:textId="53D6B5EB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06BDFA1A" w14:textId="19D1320F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46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1305977" w14:textId="2E77CD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6E4EF89" w14:textId="654D2410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47C65BA5" w14:textId="0D73D0BB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1FB6B2F8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121" w:type="dxa"/>
          </w:tcPr>
          <w:p w14:paraId="6F0DDDD2" w14:textId="4408BAE6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7FA79117" w14:textId="1765F5F6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9095C49" w14:textId="43FEBCC6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47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726554D" w14:textId="02A6930B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4A363AF" w14:textId="4B23E76B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5B33FC07" w14:textId="18100F3D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74586F02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2121" w:type="dxa"/>
          </w:tcPr>
          <w:p w14:paraId="3D998DDF" w14:textId="242DC37A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30C3822F" w14:textId="2A593A13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A7618D0" w14:textId="24B23297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48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FA2CE55" w14:textId="6548315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3D28CDD" w14:textId="5E7D5269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5F72C908" w14:textId="1A736C40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51973470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2121" w:type="dxa"/>
          </w:tcPr>
          <w:p w14:paraId="3C15B17C" w14:textId="3F14B0F1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3E3531B7" w14:textId="454BFF33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7660237" w14:textId="53458076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49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7F6FDA35" w14:textId="30EDBD7E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113287B" w14:textId="1C637AE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5704A8A9" w14:textId="751D645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68C73B27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1" w:type="dxa"/>
          </w:tcPr>
          <w:p w14:paraId="0F8A29FD" w14:textId="5DEE96CD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5EF243E2" w14:textId="71B359C0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9C11E90" w14:textId="6E9B078C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5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0BE2F10" w14:textId="1175FDA3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B204DDB" w14:textId="1099A86A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6157AA9D" w14:textId="03DB642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7B3943FD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121" w:type="dxa"/>
          </w:tcPr>
          <w:p w14:paraId="08871DE1" w14:textId="41993400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0073B9DF" w14:textId="12286E0F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0F23226D" w14:textId="43D7779A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5</w:t>
            </w: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1EC6399" w14:textId="1F61419C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4B5C0AA" w14:textId="4122D49D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7BAD4306" w14:textId="66FA1A98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40F13464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2121" w:type="dxa"/>
          </w:tcPr>
          <w:p w14:paraId="3412EBC6" w14:textId="40260DFE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4D9BB541" w14:textId="352FD7EF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2AE55CF" w14:textId="2887E054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52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51ED013" w14:textId="788EF833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A21413F" w14:textId="3DDDB4C0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58D0C748" w14:textId="35D51261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5C79F43D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2121" w:type="dxa"/>
          </w:tcPr>
          <w:p w14:paraId="077BCB5D" w14:textId="33D9804E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6D7AC1F1" w14:textId="0BCAB756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9856A6F" w14:textId="03EB39B8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53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3E510CC6" w14:textId="376D4441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663E9B6" w14:textId="37C9FDAD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0209C689" w14:textId="6A18C393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4C1219F6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121" w:type="dxa"/>
          </w:tcPr>
          <w:p w14:paraId="7AE80487" w14:textId="5C5B4496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6ACC7089" w14:textId="00C3F041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96F27A6" w14:textId="374DABA9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54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5850D0C3" w14:textId="7A46F231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F65B14B" w14:textId="646C4E4D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6B4F45A9" w14:textId="15BA6B4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5B30662B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21" w:type="dxa"/>
          </w:tcPr>
          <w:p w14:paraId="77E490C0" w14:textId="56351732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46FE8314" w14:textId="5831B8EE" w:rsidTr="00277CB6">
        <w:trPr>
          <w:trHeight w:val="285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0062DB5" w14:textId="2099A9B3" w:rsidR="009452B9" w:rsidRPr="003A161C" w:rsidRDefault="009452B9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MIS-C 55</w:t>
            </w: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48144EFF" w14:textId="77CD656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E276919" w14:textId="3B18ED79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58F7C377" w14:textId="2EACCE1F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0188D"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34128ED6" w14:textId="77777777" w:rsidR="009452B9" w:rsidRPr="003A161C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121" w:type="dxa"/>
          </w:tcPr>
          <w:p w14:paraId="06906033" w14:textId="04303C40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  <w:tr w:rsidR="009452B9" w:rsidRPr="00A0188D" w14:paraId="0FFEC30A" w14:textId="1A127BBA" w:rsidTr="00277CB6">
        <w:trPr>
          <w:trHeight w:val="313"/>
          <w:jc w:val="center"/>
        </w:trPr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01F2C936" w14:textId="388AB44B" w:rsidR="001D4194" w:rsidRDefault="009452B9" w:rsidP="001D419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0188D">
              <w:rPr>
                <w:rFonts w:ascii="Calibri" w:hAnsi="Calibri" w:cs="Calibri"/>
                <w:color w:val="000000"/>
              </w:rPr>
              <w:t>MIS-C 56</w:t>
            </w:r>
          </w:p>
          <w:p w14:paraId="2424C484" w14:textId="77777777" w:rsidR="004513A4" w:rsidRDefault="004513A4" w:rsidP="001D4194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2CF78037" w14:textId="7B81EFD7" w:rsidR="00442A21" w:rsidRPr="003A161C" w:rsidRDefault="00442A21" w:rsidP="00945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22" w:type="dxa"/>
            <w:shd w:val="clear" w:color="auto" w:fill="auto"/>
            <w:noWrap/>
            <w:vAlign w:val="bottom"/>
            <w:hideMark/>
          </w:tcPr>
          <w:p w14:paraId="2D8BD0D8" w14:textId="5B7458A6" w:rsidR="009452B9" w:rsidRDefault="00442A21" w:rsidP="009452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0188D">
              <w:rPr>
                <w:rFonts w:ascii="Calibri" w:hAnsi="Calibri" w:cs="Calibri"/>
                <w:color w:val="000000"/>
              </w:rPr>
              <w:t>Y</w:t>
            </w:r>
            <w:r w:rsidR="009452B9" w:rsidRPr="00A0188D">
              <w:rPr>
                <w:rFonts w:ascii="Calibri" w:hAnsi="Calibri" w:cs="Calibri"/>
                <w:color w:val="000000"/>
              </w:rPr>
              <w:t>es</w:t>
            </w:r>
          </w:p>
          <w:p w14:paraId="24359D18" w14:textId="77777777" w:rsidR="001D4194" w:rsidRDefault="001D4194" w:rsidP="009452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14:paraId="2DFE91AD" w14:textId="67FE9AF6" w:rsidR="00442A21" w:rsidRPr="003A161C" w:rsidRDefault="00442A21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6BEAD02A" w14:textId="125BB035" w:rsidR="009452B9" w:rsidRDefault="00442A21" w:rsidP="009452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0188D">
              <w:rPr>
                <w:rFonts w:ascii="Calibri" w:hAnsi="Calibri" w:cs="Calibri"/>
                <w:color w:val="000000"/>
              </w:rPr>
              <w:t>Y</w:t>
            </w:r>
            <w:r w:rsidR="009452B9" w:rsidRPr="00A0188D">
              <w:rPr>
                <w:rFonts w:ascii="Calibri" w:hAnsi="Calibri" w:cs="Calibri"/>
                <w:color w:val="000000"/>
              </w:rPr>
              <w:t>es</w:t>
            </w:r>
          </w:p>
          <w:p w14:paraId="50A19ED5" w14:textId="77777777" w:rsidR="001D4194" w:rsidRDefault="001D4194" w:rsidP="009452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14:paraId="1A276F91" w14:textId="62839DF2" w:rsidR="00442A21" w:rsidRPr="003A161C" w:rsidRDefault="00442A21" w:rsidP="00442A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36" w:type="dxa"/>
            <w:shd w:val="clear" w:color="auto" w:fill="auto"/>
            <w:noWrap/>
            <w:vAlign w:val="bottom"/>
            <w:hideMark/>
          </w:tcPr>
          <w:p w14:paraId="0DA4FF91" w14:textId="5C3BE561" w:rsidR="009452B9" w:rsidRDefault="00442A21" w:rsidP="009452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0188D">
              <w:rPr>
                <w:rFonts w:ascii="Calibri" w:hAnsi="Calibri" w:cs="Calibri"/>
                <w:color w:val="000000"/>
              </w:rPr>
              <w:t>Y</w:t>
            </w:r>
            <w:r w:rsidR="009452B9" w:rsidRPr="00A0188D">
              <w:rPr>
                <w:rFonts w:ascii="Calibri" w:hAnsi="Calibri" w:cs="Calibri"/>
                <w:color w:val="000000"/>
              </w:rPr>
              <w:t>es</w:t>
            </w:r>
          </w:p>
          <w:p w14:paraId="45A84F79" w14:textId="77777777" w:rsidR="004513A4" w:rsidRDefault="004513A4" w:rsidP="009452B9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  <w:p w14:paraId="75EFDFB8" w14:textId="2ABF72D4" w:rsidR="00442A21" w:rsidRPr="003A161C" w:rsidRDefault="00442A21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02" w:type="dxa"/>
            <w:shd w:val="clear" w:color="auto" w:fill="auto"/>
            <w:noWrap/>
            <w:vAlign w:val="bottom"/>
            <w:hideMark/>
          </w:tcPr>
          <w:p w14:paraId="059854BD" w14:textId="77777777" w:rsidR="009452B9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A161C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  <w:p w14:paraId="72670271" w14:textId="77777777" w:rsidR="004513A4" w:rsidRDefault="004513A4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0E669214" w14:textId="00DBA6BD" w:rsidR="00442A21" w:rsidRPr="003A161C" w:rsidRDefault="00442A21" w:rsidP="00AA40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21" w:type="dxa"/>
          </w:tcPr>
          <w:p w14:paraId="5221439E" w14:textId="6BEFC929" w:rsidR="009452B9" w:rsidRPr="00A0188D" w:rsidRDefault="009452B9" w:rsidP="009452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9731A">
              <w:rPr>
                <w:rFonts w:ascii="Calibri" w:eastAsia="Times New Roman" w:hAnsi="Calibri" w:cs="Calibri"/>
                <w:color w:val="000000"/>
                <w:lang w:eastAsia="en-GB"/>
              </w:rPr>
              <w:t>Yes</w:t>
            </w:r>
          </w:p>
        </w:tc>
      </w:tr>
    </w:tbl>
    <w:p w14:paraId="5DE7AB33" w14:textId="77777777" w:rsidR="00487763" w:rsidRDefault="00487763"/>
    <w:p w14:paraId="375207CF" w14:textId="77777777" w:rsidR="00A862BD" w:rsidRDefault="00A862BD"/>
    <w:p w14:paraId="5A5774C1" w14:textId="77777777" w:rsidR="006F5EB7" w:rsidRDefault="006F5EB7"/>
    <w:p w14:paraId="3793CB31" w14:textId="77777777" w:rsidR="006F5EB7" w:rsidRDefault="006F5E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01C6E" w14:paraId="619ADF05" w14:textId="77777777" w:rsidTr="004137B5">
        <w:trPr>
          <w:trHeight w:val="10622"/>
        </w:trPr>
        <w:tc>
          <w:tcPr>
            <w:tcW w:w="9016" w:type="dxa"/>
          </w:tcPr>
          <w:tbl>
            <w:tblPr>
              <w:tblpPr w:leftFromText="180" w:rightFromText="180" w:vertAnchor="page" w:horzAnchor="margin" w:tblpX="-10" w:tblpY="-21536"/>
              <w:tblW w:w="92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14"/>
              <w:gridCol w:w="940"/>
              <w:gridCol w:w="809"/>
              <w:gridCol w:w="1377"/>
              <w:gridCol w:w="1494"/>
              <w:gridCol w:w="808"/>
              <w:gridCol w:w="1488"/>
              <w:gridCol w:w="1060"/>
            </w:tblGrid>
            <w:tr w:rsidR="00A01C6E" w:rsidRPr="00767342" w14:paraId="354F13F8" w14:textId="77777777" w:rsidTr="004137B5">
              <w:trPr>
                <w:trHeight w:val="968"/>
              </w:trPr>
              <w:tc>
                <w:tcPr>
                  <w:tcW w:w="9292" w:type="dxa"/>
                  <w:gridSpan w:val="8"/>
                  <w:tcBorders>
                    <w:top w:val="nil"/>
                  </w:tcBorders>
                  <w:shd w:val="clear" w:color="auto" w:fill="auto"/>
                  <w:noWrap/>
                  <w:vAlign w:val="bottom"/>
                </w:tcPr>
                <w:p w14:paraId="61E49E94" w14:textId="77777777" w:rsidR="00A01C6E" w:rsidRDefault="00A01C6E" w:rsidP="004137B5">
                  <w:pPr>
                    <w:spacing w:after="0" w:line="240" w:lineRule="auto"/>
                    <w:rPr>
                      <w:rFonts w:cstheme="minorHAnsi"/>
                      <w:b/>
                      <w:bCs/>
                    </w:rPr>
                  </w:pPr>
                  <w:bookmarkStart w:id="0" w:name="_Hlk116374566"/>
                  <w:bookmarkStart w:id="1" w:name="_Hlk116374718"/>
                  <w:r w:rsidRPr="001931AC">
                    <w:rPr>
                      <w:rFonts w:cstheme="minorHAnsi"/>
                      <w:b/>
                      <w:bCs/>
                    </w:rPr>
                    <w:lastRenderedPageBreak/>
                    <w:t xml:space="preserve">Supplementary Table </w:t>
                  </w:r>
                  <w:r>
                    <w:rPr>
                      <w:rFonts w:cstheme="minorHAnsi"/>
                      <w:b/>
                      <w:bCs/>
                    </w:rPr>
                    <w:t xml:space="preserve">3. All KD cases in this study with symptoms related to KD criteria. </w:t>
                  </w:r>
                </w:p>
                <w:p w14:paraId="1AA48A0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FF0000"/>
                      <w:sz w:val="22"/>
                      <w:szCs w:val="22"/>
                      <w:lang w:eastAsia="en-GB"/>
                    </w:rPr>
                  </w:pPr>
                </w:p>
              </w:tc>
            </w:tr>
            <w:tr w:rsidR="00A01C6E" w:rsidRPr="00767342" w14:paraId="61AA0017" w14:textId="77777777" w:rsidTr="004137B5">
              <w:trPr>
                <w:trHeight w:val="968"/>
              </w:trPr>
              <w:tc>
                <w:tcPr>
                  <w:tcW w:w="9292" w:type="dxa"/>
                  <w:gridSpan w:val="8"/>
                  <w:shd w:val="clear" w:color="auto" w:fill="auto"/>
                  <w:noWrap/>
                  <w:vAlign w:val="bottom"/>
                </w:tcPr>
                <w:p w14:paraId="35BDCF23" w14:textId="77777777" w:rsidR="00A01C6E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>Cases with three or less criteria, had abnormal blood tests or echo findings consistent with atypical or incomplete KD.</w:t>
                  </w:r>
                </w:p>
                <w:p w14:paraId="4DC0347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</w:p>
              </w:tc>
            </w:tr>
            <w:tr w:rsidR="00A01C6E" w:rsidRPr="00767342" w14:paraId="482B25BD" w14:textId="77777777" w:rsidTr="004137B5">
              <w:trPr>
                <w:trHeight w:val="968"/>
              </w:trPr>
              <w:tc>
                <w:tcPr>
                  <w:tcW w:w="2699" w:type="dxa"/>
                  <w:gridSpan w:val="3"/>
                  <w:tcBorders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1D24F0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5473" w:type="dxa"/>
                  <w:gridSpan w:val="4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C2F26ED" w14:textId="77777777" w:rsidR="00A01C6E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u w:val="single"/>
                      <w:lang w:eastAsia="en-GB"/>
                    </w:rPr>
                  </w:pPr>
                  <w:r w:rsidRPr="00703606"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u w:val="single"/>
                      <w:lang w:eastAsia="en-GB"/>
                    </w:rPr>
                    <w:t>Inflammatory Markers (CRP and/or ESR)</w:t>
                  </w:r>
                </w:p>
                <w:p w14:paraId="07F501FB" w14:textId="77777777" w:rsidR="00A01C6E" w:rsidRPr="00703606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  <w:r w:rsidRPr="00703606"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 xml:space="preserve">                  High in all cases</w:t>
                  </w:r>
                </w:p>
                <w:p w14:paraId="5D59B04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left w:val="nil"/>
                  </w:tcBorders>
                  <w:shd w:val="clear" w:color="auto" w:fill="auto"/>
                  <w:noWrap/>
                  <w:vAlign w:val="bottom"/>
                </w:tcPr>
                <w:p w14:paraId="54CC998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</w:p>
              </w:tc>
            </w:tr>
            <w:tr w:rsidR="00A01C6E" w:rsidRPr="00767342" w14:paraId="752788DF" w14:textId="77777777" w:rsidTr="004137B5">
              <w:trPr>
                <w:trHeight w:val="968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3A539F00" w14:textId="77777777" w:rsidR="00A01C6E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  <w:r w:rsidRPr="006800EF"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>Case ID</w:t>
                  </w:r>
                </w:p>
                <w:p w14:paraId="3507869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7CC2FC2F" w14:textId="77777777" w:rsidR="00A01C6E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>Age</w:t>
                  </w:r>
                </w:p>
                <w:p w14:paraId="5F519327" w14:textId="77777777" w:rsidR="00A01C6E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>(Years)</w:t>
                  </w:r>
                </w:p>
                <w:p w14:paraId="57873794" w14:textId="77777777" w:rsidR="00A01C6E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 xml:space="preserve"> </w:t>
                  </w:r>
                </w:p>
                <w:p w14:paraId="796BFEA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3F146CD6" w14:textId="77777777" w:rsidR="00A01C6E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>Fever (D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>ays</w:t>
                  </w:r>
                  <w:r w:rsidRPr="00767342"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>)</w:t>
                  </w:r>
                </w:p>
                <w:p w14:paraId="0DA01B7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5249A5C0" w14:textId="77777777" w:rsidR="00A01C6E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>Conjunctivitis</w:t>
                  </w:r>
                </w:p>
                <w:p w14:paraId="6E689F92" w14:textId="77777777" w:rsidR="00A01C6E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</w:p>
                <w:p w14:paraId="3EBEA8AA" w14:textId="77777777" w:rsidR="00A01C6E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</w:p>
                <w:p w14:paraId="335948B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03476ED9" w14:textId="77777777" w:rsidR="00A01C6E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 xml:space="preserve">Oropharyngeal 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>Signs</w:t>
                  </w:r>
                </w:p>
                <w:p w14:paraId="6674308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2779A7F" w14:textId="77777777" w:rsidR="00A01C6E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>Skin rash</w:t>
                  </w:r>
                </w:p>
                <w:p w14:paraId="116EBBA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6020B985" w14:textId="77777777" w:rsidR="00A01C6E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 xml:space="preserve">Neck lymphadenitis </w:t>
                  </w:r>
                </w:p>
                <w:p w14:paraId="627A1FB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021EDD9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</w:pPr>
                  <w:proofErr w:type="spellStart"/>
                  <w:r w:rsidRPr="00767342"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>Edema</w:t>
                  </w:r>
                  <w:proofErr w:type="spellEnd"/>
                  <w:r w:rsidRPr="00767342">
                    <w:rPr>
                      <w:rFonts w:ascii="Calibri" w:eastAsia="Times New Roman" w:hAnsi="Calibri" w:cs="Calibri"/>
                      <w:b/>
                      <w:bCs/>
                      <w:sz w:val="22"/>
                      <w:szCs w:val="22"/>
                      <w:lang w:eastAsia="en-GB"/>
                    </w:rPr>
                    <w:t xml:space="preserve"> of hand and foot</w:t>
                  </w:r>
                </w:p>
              </w:tc>
            </w:tr>
            <w:tr w:rsidR="00A01C6E" w:rsidRPr="00767342" w14:paraId="5DB4B086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08BADAD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KD-1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036B007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0.33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3AFDA73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300444C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2ECFDD7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770D1A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3E2824A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2512CFA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5401EB22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77E4FEB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KD-2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270D6E6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0.14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4950514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9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294B336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44FF3CF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0ED203E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29EC95A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7435EE3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5E852A94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68A6681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KD-3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52F52EE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1.67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23150BE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7975F79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3DA8BD9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0D7F14D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5F4E552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5B2611C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3827C30D" w14:textId="77777777" w:rsidTr="004137B5">
              <w:trPr>
                <w:trHeight w:val="240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35BF527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KD-4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07CAC1B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2.51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087695A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7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4858BB8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0F2008C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5AFDC47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5466BA9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0411C10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122853A1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68728D7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KD-5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0DA9A32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7.16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3FE4433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10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32F2819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1C62996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0DA407E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68D093B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24C0C3E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17C497F5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301D11B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KD-6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663E801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1.1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06C4B29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4303581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7256538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4CF233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4987697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6AE6151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44232031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6C06624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KD-7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4BF41FB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0.61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6F70BF9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12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5373BC9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1A1766B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0ECD581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76B97F1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454D5E3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51B8D02C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1296DFF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KD-8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411A598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2.3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2AEA3BC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6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77034A8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544F211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AB4651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7597DE8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5E3FD41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7CD96916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3A1702F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KD-9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1FD8EB6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3.77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5FCAF6E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086ECFC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1E254F7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86784F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5663E82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51CE928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63B20052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3BA17BD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KD-10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3D188A8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2.79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7187F37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0794684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63709D3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24B4C3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4DB8F8D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4C2FE00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5FE31204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3EC3483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KD-11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64B56A0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1.19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1EB23DE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7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36FE98B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6034B83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618BB76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48079E5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67526B1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2220263F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25371A4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KD-12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4DF865D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2.86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4D68DF7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10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4B51048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7E27D9B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59D8AC3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6854306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00D262A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18EA1877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4667F67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KD-13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1D67CFD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5.12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329D7D1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12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5ED3C8B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7DC828F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02D94C3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654D15B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594721D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67CB7FF9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67B93B2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KD-14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481F7AF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0.52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7ABE601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8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7478B82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563CB44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1DE314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7416922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20F1656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046D460A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04F95AB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KD-15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6D19B72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1.7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0E9363F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476F326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0FEC94C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02151C9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7EF7B05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7F33E1E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7476FD30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6F24A44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KD-16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6BBE3B6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0.74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7BFA174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445B69B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01F4500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4ADEFC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6FD3C48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2A28A60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17759C96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13DC0AA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KD-17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7B9292F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5.54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411C30A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11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7183F98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6F09392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4FE1E66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2851E76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6926FAE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45172606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1604E05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KD-18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541F25C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5.97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49F8F14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6E4DDEA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3C648C8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87016A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7F219E9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47CE015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20886FAD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241A9AD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KD-19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2BB2B16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9.06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014B7B1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7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47BE7C5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71B61FE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2F1D81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42FC1D8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5D04E9C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17627E74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2D30FC2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KD-20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4B46B99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2.41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7349AF2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7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6CD0CC2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2134A02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AF0C39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018D813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2CA37F9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4A2E5C3C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3899E8C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KD-21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0383876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0.23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67ED39B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12CB815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242D9D0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04ED044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13C92A1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2760DDE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469D5215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6F9537C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KD-22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4A8A6A5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0.66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3B1DA42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7B2E65B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3E022F7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4E3FBC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693E5AA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1827B6D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3B716227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1C62C78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KD-23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148D15A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4.01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038392F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8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69A8C5A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0AB4321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3DF1CD8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0066B0F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7E9F2C3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1831E2A1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07CF3E6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KD-24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349891F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0.92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5C236C5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4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560042B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630D0D2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06BF39E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711C785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6C41179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77122C27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4CD002F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KD-25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630DCA3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5.02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2312903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7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1A32923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211F85A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5157D47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317F209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75130E2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1EFCE956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0F34D37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KD-26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78A193C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5.69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69B057A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10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2D1F411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230FE0C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332EDD3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27E9D6F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50E93E0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0F40750A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67903F7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KD-27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23DF8D0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0.64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5232F6E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0835D05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1386285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CC76FA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2A13E4F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5842A1A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6BBFFA6E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36D6AD4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KD-28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64C2D39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2.89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213CFEC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3C081DB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1E680EF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9137A7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1B4D10E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768F1FB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6F714FC5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3EF7371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KD-29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2D091AD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2.42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5157676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4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21267DD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5CB7378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BDA821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08BCDDA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509140D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792A8B0C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690E265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KD-30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5EE18F2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1.32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0E3CAF5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8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491E977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35A545F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2079BBC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7925406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252435A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45512088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70254D9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lastRenderedPageBreak/>
                    <w:t>KD-31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621E41A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3.61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3DC91BC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673C5E8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1203B08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3297B6B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014A0AA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1087D05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7FDB690A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5459CED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KD-32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146116E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1.1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6BB94F7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7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3F2BAD5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09A5427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23F385A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505A466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324AEFB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2F726CC5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1F59A6D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KD-33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4D63141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0.4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6D05E1A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14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15AFED0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192552D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47E8543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36F3350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2B45CA6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1C10FF6A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53C3808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KD-34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0E25C4E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10.7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59FEDAC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6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211C0BD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4BFF012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0DB60E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4B203DF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2EF5858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19A0B1ED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532337C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KD-35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091FEF4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0.92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292BB87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4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0D51354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7F75C28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63B497C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2230568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33748F0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1B58EF2B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44D6A08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KD-36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78D8FCD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0.92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3768748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13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3D4A864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6F0D3C1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69C6F4F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10B104B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720DED6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058F5E68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3DDC165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KD-37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3F52F48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1.45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6C7AE95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42562E0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7F2FCB2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6792965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7D9ED13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50CDE32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396A658C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6825611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KD-38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7D0AC11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0.31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209E745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6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79E2C19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0B28B0D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331507F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48DE683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1751D52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5309FEFC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41C690C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KD-39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79AD628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7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0BAAE53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13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36290E2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6011DD5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286447C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2A21EDC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72AC321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760F7F10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4187DB9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KD-40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14002C1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2.75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65A827F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7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7F126F7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014A492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9E4FD7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00DC7CB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25A996E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6F7EACEC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4B8A73A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KD-41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1983F52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0.7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765FF1E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6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59D092A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3197A34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215FCFF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73BAAD5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5B97F42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598B650C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69BCC66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KD-42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0A135FC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0.34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244DA49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4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51B00C2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69CED8B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3F5D705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7EABEE2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24DD517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323FB084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53B0723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KD-43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331BC28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4.16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4B01FD7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2664E0C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0710B88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27847C7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20A6F3F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3FEAEAD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15CCD6F9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5063883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KD-44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156CFAF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2.58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10E4F24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10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3A2E929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27BB533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58738DE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6418214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0CC251E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105342FE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6E5FCFF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KD-45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6CB9474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1.85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1AF19E2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6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424D332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26AF679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32259CD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67FFAD0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569E41E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0F9878BC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653DB85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KD-46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0BD649B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1.17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36D7807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046961C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59D7E5E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4A9ACE7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2FF084E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39265BB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60FC361B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675C793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KD-47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61A2562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2.29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2BCFA14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10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576A365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20B2BD5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0417368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0993DD8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08A5F03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728851B0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46B48D6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KD-48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17A0F82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9.14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155D3E0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10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3520383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3018F13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47E9B78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6C32578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6255040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5FB0F940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72B2C24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KD-49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4ED3E2A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1.71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31AAF7D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06F1A38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7F1C52E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CA468D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4A56D78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0097EEC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20B9B16B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2356F0B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KD-50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595E0B2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5.87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07DDB8A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6000781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0D0CCDE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3F43B07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22D5C31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7DAAE90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7CC3DC27" w14:textId="77777777" w:rsidTr="004137B5">
              <w:trPr>
                <w:trHeight w:val="285"/>
              </w:trPr>
              <w:tc>
                <w:tcPr>
                  <w:tcW w:w="856" w:type="dxa"/>
                  <w:shd w:val="clear" w:color="000000" w:fill="F2F2F2"/>
                  <w:noWrap/>
                  <w:vAlign w:val="bottom"/>
                  <w:hideMark/>
                </w:tcPr>
                <w:p w14:paraId="0ED818A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KD-51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1335D2A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6.59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12DDFA7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7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68DDDBB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22425EA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6735495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024A617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7A89350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0BF352BE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00E1C52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KD-52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705400F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3.52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61B5E13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198EE0E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19573F3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4321AC8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7DE5693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6501AA6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12EDC130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10B9F94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KD-53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499CB96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1.98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1C80E55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4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17EAA39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1F932DD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6C52D50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40C3E07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3586E43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4B8D5E72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4619128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KD-54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4AE962F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0.54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7686A35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6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2634A23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4C3EC8C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1FAA579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64EFCE2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5EC520E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7FE99730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096D0B4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KD-55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3756E17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3.86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1B15367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4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17D6C2E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24FFEBB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09019BA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1DBC170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53CD23F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57453187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3F5A122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KD-56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7D7877C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2.44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1197096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7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6A5133B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48392E1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54AA474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237D529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19D68F5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643397D5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1489E1B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KD-57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08A5AD0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0.44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56EBED8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6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3404949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2EC5F77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BB3856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3112370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22D5192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70CD705B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2A54A0F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KD-58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0BB014B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1.76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7D17D3B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5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16233EB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612A0E4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2571C5A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18B8830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7987FBA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43BC4FAC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145C52A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KD-59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34DC041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1.59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7796F43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7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75241C2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0559D2B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61F5DE1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3056253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73DEC1C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0AA5A71B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2A4960D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KD-60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5C13D18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0.52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7F5AB45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4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55C618B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2BAF28E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9C0180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5965B72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2E30367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7B94756E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10087BA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KD-61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307D263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6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4C2EDBD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10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3CB4061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6159A0E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467E98E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01BBDD3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1F22228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27B64C21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0969F79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KD-62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414D4F9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0.81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4DF298D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4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6EDD384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37C5F2E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4003AD5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681D589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48DB7F7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4A8D99C7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17935B8B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KD-63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0B2B96E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1.08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2248C04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6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5C04817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33E8664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75A7E79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456D529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0E07567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7B8FAE10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3551531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KD-64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0BEE67F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4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54181054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7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3A3741EE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74E9120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2C64F30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37CC29C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2E6BE07C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</w:tr>
            <w:tr w:rsidR="00A01C6E" w:rsidRPr="00767342" w14:paraId="251E494A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5215A4C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KD-65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235F67F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2.73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1E256539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6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1BA90F68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3FC0B823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5F64E8C2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3D4256B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35053DB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10AAE556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15EE564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KD-66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736FC23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4.63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2179D60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6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5A157B20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052162A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6CD1727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3A20E6A5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1B3D106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tr w:rsidR="00A01C6E" w:rsidRPr="00767342" w14:paraId="0FFE5472" w14:textId="77777777" w:rsidTr="004137B5">
              <w:trPr>
                <w:trHeight w:val="285"/>
              </w:trPr>
              <w:tc>
                <w:tcPr>
                  <w:tcW w:w="856" w:type="dxa"/>
                  <w:shd w:val="clear" w:color="auto" w:fill="auto"/>
                  <w:noWrap/>
                  <w:vAlign w:val="bottom"/>
                  <w:hideMark/>
                </w:tcPr>
                <w:p w14:paraId="072CC446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b/>
                      <w:bCs/>
                      <w:color w:val="3F3F3F"/>
                      <w:sz w:val="22"/>
                      <w:szCs w:val="22"/>
                      <w:lang w:eastAsia="en-GB"/>
                    </w:rPr>
                    <w:t>KD-67</w:t>
                  </w:r>
                </w:p>
              </w:tc>
              <w:tc>
                <w:tcPr>
                  <w:tcW w:w="992" w:type="dxa"/>
                  <w:shd w:val="clear" w:color="auto" w:fill="auto"/>
                  <w:noWrap/>
                  <w:vAlign w:val="bottom"/>
                  <w:hideMark/>
                </w:tcPr>
                <w:p w14:paraId="5B72757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6.11</w:t>
                  </w:r>
                </w:p>
              </w:tc>
              <w:tc>
                <w:tcPr>
                  <w:tcW w:w="851" w:type="dxa"/>
                  <w:shd w:val="clear" w:color="auto" w:fill="auto"/>
                  <w:noWrap/>
                  <w:vAlign w:val="bottom"/>
                  <w:hideMark/>
                </w:tcPr>
                <w:p w14:paraId="51112D5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9</w:t>
                  </w:r>
                </w:p>
              </w:tc>
              <w:tc>
                <w:tcPr>
                  <w:tcW w:w="1460" w:type="dxa"/>
                  <w:shd w:val="clear" w:color="auto" w:fill="auto"/>
                  <w:noWrap/>
                  <w:vAlign w:val="bottom"/>
                  <w:hideMark/>
                </w:tcPr>
                <w:p w14:paraId="1B0678DF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85" w:type="dxa"/>
                  <w:shd w:val="clear" w:color="auto" w:fill="auto"/>
                  <w:noWrap/>
                  <w:vAlign w:val="bottom"/>
                  <w:hideMark/>
                </w:tcPr>
                <w:p w14:paraId="6257B0F1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850" w:type="dxa"/>
                  <w:shd w:val="clear" w:color="auto" w:fill="auto"/>
                  <w:noWrap/>
                  <w:vAlign w:val="bottom"/>
                  <w:hideMark/>
                </w:tcPr>
                <w:p w14:paraId="592BF4A7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578" w:type="dxa"/>
                  <w:shd w:val="clear" w:color="auto" w:fill="auto"/>
                  <w:noWrap/>
                  <w:vAlign w:val="bottom"/>
                  <w:hideMark/>
                </w:tcPr>
                <w:p w14:paraId="0655821D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Yes</w:t>
                  </w:r>
                </w:p>
              </w:tc>
              <w:tc>
                <w:tcPr>
                  <w:tcW w:w="1120" w:type="dxa"/>
                  <w:shd w:val="clear" w:color="auto" w:fill="auto"/>
                  <w:noWrap/>
                  <w:vAlign w:val="bottom"/>
                  <w:hideMark/>
                </w:tcPr>
                <w:p w14:paraId="196D450A" w14:textId="77777777" w:rsidR="00A01C6E" w:rsidRPr="00767342" w:rsidRDefault="00A01C6E" w:rsidP="004137B5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</w:pPr>
                  <w:r w:rsidRPr="00767342">
                    <w:rPr>
                      <w:rFonts w:ascii="Calibri" w:eastAsia="Times New Roman" w:hAnsi="Calibri" w:cs="Calibri"/>
                      <w:color w:val="000000"/>
                      <w:sz w:val="22"/>
                      <w:szCs w:val="22"/>
                      <w:lang w:eastAsia="en-GB"/>
                    </w:rPr>
                    <w:t>No</w:t>
                  </w:r>
                </w:p>
              </w:tc>
            </w:tr>
            <w:bookmarkEnd w:id="0"/>
            <w:bookmarkEnd w:id="1"/>
          </w:tbl>
          <w:p w14:paraId="2AFA5BA7" w14:textId="77777777" w:rsidR="00A01C6E" w:rsidRDefault="00A01C6E" w:rsidP="004137B5"/>
        </w:tc>
      </w:tr>
    </w:tbl>
    <w:p w14:paraId="26E10749" w14:textId="77777777" w:rsidR="006F5EB7" w:rsidRDefault="006F5EB7"/>
    <w:p w14:paraId="590DE4B3" w14:textId="77777777" w:rsidR="006F5EB7" w:rsidRDefault="006F5EB7"/>
    <w:p w14:paraId="297D66BB" w14:textId="77777777" w:rsidR="006F5EB7" w:rsidRDefault="006F5EB7"/>
    <w:p w14:paraId="48C17A8E" w14:textId="77777777" w:rsidR="006F5EB7" w:rsidRDefault="006F5EB7"/>
    <w:p w14:paraId="0389781A" w14:textId="77777777" w:rsidR="006F5EB7" w:rsidRDefault="006F5EB7"/>
    <w:p w14:paraId="40F8B4C4" w14:textId="77777777" w:rsidR="006F5EB7" w:rsidRDefault="006F5EB7"/>
    <w:p w14:paraId="0DA5BF5B" w14:textId="77777777" w:rsidR="003468C4" w:rsidRDefault="003468C4" w:rsidP="003468C4"/>
    <w:p w14:paraId="2AAACBAB" w14:textId="77777777" w:rsidR="003468C4" w:rsidRDefault="003468C4" w:rsidP="003468C4"/>
    <w:p w14:paraId="75542F24" w14:textId="77777777" w:rsidR="003468C4" w:rsidRDefault="003468C4" w:rsidP="003468C4"/>
    <w:p w14:paraId="437DABFA" w14:textId="77777777" w:rsidR="00315AB2" w:rsidRDefault="00315AB2" w:rsidP="00BA46C5"/>
    <w:p w14:paraId="4E4B9729" w14:textId="77777777" w:rsidR="00315AB2" w:rsidRDefault="00315AB2" w:rsidP="00BA46C5"/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27"/>
        <w:gridCol w:w="816"/>
        <w:gridCol w:w="816"/>
        <w:gridCol w:w="816"/>
        <w:gridCol w:w="5969"/>
      </w:tblGrid>
      <w:tr w:rsidR="00232176" w:rsidRPr="00731F45" w14:paraId="2F73E20F" w14:textId="77777777" w:rsidTr="00646F50">
        <w:trPr>
          <w:trHeight w:val="285"/>
        </w:trPr>
        <w:tc>
          <w:tcPr>
            <w:tcW w:w="10061" w:type="dxa"/>
            <w:gridSpan w:val="6"/>
            <w:shd w:val="clear" w:color="auto" w:fill="auto"/>
            <w:noWrap/>
            <w:vAlign w:val="bottom"/>
          </w:tcPr>
          <w:p w14:paraId="2EDAB3A7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</w:p>
          <w:p w14:paraId="225507C9" w14:textId="62CB5DCF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Supplementary Table 4. Control cases with MIS-C </w:t>
            </w:r>
          </w:p>
          <w:p w14:paraId="4979DACA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</w:p>
          <w:p w14:paraId="698F09B2" w14:textId="33186224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232176" w:rsidRPr="00731F45" w14:paraId="413EF618" w14:textId="77777777" w:rsidTr="00232176">
        <w:trPr>
          <w:trHeight w:val="285"/>
        </w:trPr>
        <w:tc>
          <w:tcPr>
            <w:tcW w:w="817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EB6B34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ID</w:t>
            </w:r>
          </w:p>
          <w:p w14:paraId="6268E4BC" w14:textId="77777777" w:rsidR="00232176" w:rsidRPr="00731F45" w:rsidRDefault="00232176" w:rsidP="00646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  <w:p w14:paraId="0CF5DB31" w14:textId="3AA53388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2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6A33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Age (years)</w:t>
            </w:r>
          </w:p>
          <w:p w14:paraId="4EE69CAC" w14:textId="66FDDDD0" w:rsidR="00591A25" w:rsidRPr="00731F45" w:rsidRDefault="00591A25" w:rsidP="00646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FE7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WBC</w:t>
            </w:r>
          </w:p>
          <w:p w14:paraId="00156355" w14:textId="65938262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591A25" w:rsidRPr="00731F4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10(3) µ</w:t>
            </w:r>
            <w:proofErr w:type="spellStart"/>
            <w:r w:rsidR="00591A25" w:rsidRPr="00731F4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cL</w:t>
            </w:r>
            <w:proofErr w:type="spellEnd"/>
          </w:p>
        </w:tc>
        <w:tc>
          <w:tcPr>
            <w:tcW w:w="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561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ALC 10(3) µ</w:t>
            </w:r>
            <w:proofErr w:type="spellStart"/>
            <w:r w:rsidRPr="00731F4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cL</w:t>
            </w:r>
            <w:proofErr w:type="spellEnd"/>
          </w:p>
        </w:tc>
        <w:tc>
          <w:tcPr>
            <w:tcW w:w="81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BD7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PLT 10(3) µ</w:t>
            </w:r>
            <w:proofErr w:type="spellStart"/>
            <w:r w:rsidRPr="00731F4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cL</w:t>
            </w:r>
            <w:proofErr w:type="spellEnd"/>
          </w:p>
        </w:tc>
        <w:tc>
          <w:tcPr>
            <w:tcW w:w="5969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22836F9" w14:textId="31BC1C12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>References</w:t>
            </w:r>
            <w:r w:rsidR="00AA38B8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 link</w:t>
            </w:r>
          </w:p>
          <w:p w14:paraId="013903CB" w14:textId="77777777" w:rsidR="00232176" w:rsidRPr="00731F45" w:rsidRDefault="00232176" w:rsidP="00646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  <w:p w14:paraId="343A7248" w14:textId="49DA98E4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232176" w:rsidRPr="00731F45" w14:paraId="776589DA" w14:textId="77777777" w:rsidTr="00646F50">
        <w:trPr>
          <w:trHeight w:val="28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2773CA9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02ED9F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06CC8E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15.2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863F62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DE7CEE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60FA24E0" w14:textId="77777777" w:rsidR="00646F50" w:rsidRPr="00731F45" w:rsidRDefault="0000000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hyperlink r:id="rId7" w:history="1">
              <w:r w:rsidR="00646F50" w:rsidRPr="00731F45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u w:val="single"/>
                  <w:lang w:eastAsia="en-GB"/>
                </w:rPr>
                <w:t>https://www.cureus.com/articles/55777-</w:t>
              </w:r>
            </w:hyperlink>
          </w:p>
        </w:tc>
      </w:tr>
      <w:tr w:rsidR="00232176" w:rsidRPr="00731F45" w14:paraId="04B78101" w14:textId="77777777" w:rsidTr="00646F50">
        <w:trPr>
          <w:trHeight w:val="28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0D66604B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2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B88C68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9352C7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11.9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7F7C1F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6DA3BA4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7D2EBA8C" w14:textId="77777777" w:rsidR="00646F50" w:rsidRPr="00731F45" w:rsidRDefault="0000000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hyperlink r:id="rId8" w:history="1">
              <w:r w:rsidR="00646F50" w:rsidRPr="00731F45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u w:val="single"/>
                  <w:lang w:eastAsia="en-GB"/>
                </w:rPr>
                <w:t>https://www.cureus.com/articles/55777-</w:t>
              </w:r>
            </w:hyperlink>
          </w:p>
        </w:tc>
      </w:tr>
      <w:tr w:rsidR="00232176" w:rsidRPr="00731F45" w14:paraId="3AD46F8F" w14:textId="77777777" w:rsidTr="00646F50">
        <w:trPr>
          <w:trHeight w:val="28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0EDCA57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3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1C445C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1B5E00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5.7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96116C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CB2E79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268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766C7BC0" w14:textId="77777777" w:rsidR="00646F50" w:rsidRPr="00731F45" w:rsidRDefault="0000000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hyperlink r:id="rId9" w:history="1">
              <w:r w:rsidR="00646F50" w:rsidRPr="00731F45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u w:val="single"/>
                  <w:lang w:eastAsia="en-GB"/>
                </w:rPr>
                <w:t>https://www.cureus.com/articles/55777-</w:t>
              </w:r>
            </w:hyperlink>
          </w:p>
        </w:tc>
      </w:tr>
      <w:tr w:rsidR="00232176" w:rsidRPr="00731F45" w14:paraId="1EA55D70" w14:textId="77777777" w:rsidTr="00646F50">
        <w:trPr>
          <w:trHeight w:val="28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02C88FB4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4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33D9C3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D9DFFA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27.3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165CA8A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917E94B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140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255DE84B" w14:textId="77777777" w:rsidR="00646F50" w:rsidRPr="00731F45" w:rsidRDefault="0000000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hyperlink r:id="rId10" w:anchor="Tab3" w:history="1">
              <w:r w:rsidR="00646F50" w:rsidRPr="00731F45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u w:val="single"/>
                  <w:lang w:eastAsia="en-GB"/>
                </w:rPr>
                <w:t>https://bmcpediatr.biomedcentral.com/articles/10.1186/s12887-021-02743-8#Tab3</w:t>
              </w:r>
            </w:hyperlink>
          </w:p>
        </w:tc>
      </w:tr>
      <w:tr w:rsidR="00232176" w:rsidRPr="00731F45" w14:paraId="037FE7E8" w14:textId="77777777" w:rsidTr="00646F50">
        <w:trPr>
          <w:trHeight w:val="28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48FE638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5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23C598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044629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19.4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A86478B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C73646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61E0ADFF" w14:textId="77777777" w:rsidR="00646F50" w:rsidRPr="00731F45" w:rsidRDefault="0000000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hyperlink r:id="rId11" w:anchor="Tab3" w:history="1">
              <w:r w:rsidR="00646F50" w:rsidRPr="00731F45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u w:val="single"/>
                  <w:lang w:eastAsia="en-GB"/>
                </w:rPr>
                <w:t>https://bmcpediatr.biomedcentral.com/articles/10.1186/s12887-021-02743-8#Tab3</w:t>
              </w:r>
            </w:hyperlink>
          </w:p>
        </w:tc>
      </w:tr>
      <w:tr w:rsidR="00232176" w:rsidRPr="00731F45" w14:paraId="3B31CB07" w14:textId="77777777" w:rsidTr="00646F50">
        <w:trPr>
          <w:trHeight w:val="28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5CF061B5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6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CE13FF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85F86BA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3C0568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4C535EA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570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5CB231EA" w14:textId="77777777" w:rsidR="00646F50" w:rsidRPr="00731F45" w:rsidRDefault="0000000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hyperlink r:id="rId12" w:anchor="Tab3" w:history="1">
              <w:r w:rsidR="00646F50" w:rsidRPr="00731F45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u w:val="single"/>
                  <w:lang w:eastAsia="en-GB"/>
                </w:rPr>
                <w:t>https://bmcpediatr.biomedcentral.com/articles/10.1186/s12887-021-02743-8#Tab3</w:t>
              </w:r>
            </w:hyperlink>
          </w:p>
        </w:tc>
      </w:tr>
      <w:tr w:rsidR="00232176" w:rsidRPr="00731F45" w14:paraId="43294C74" w14:textId="77777777" w:rsidTr="00646F50">
        <w:trPr>
          <w:trHeight w:val="28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0046B067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7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2E9FF43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5F28EB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9.7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55B22B5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44F541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125ADEFD" w14:textId="77777777" w:rsidR="00646F50" w:rsidRPr="00731F45" w:rsidRDefault="0000000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hyperlink r:id="rId13" w:anchor="Tab3" w:history="1">
              <w:r w:rsidR="00646F50" w:rsidRPr="00731F45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u w:val="single"/>
                  <w:lang w:eastAsia="en-GB"/>
                </w:rPr>
                <w:t>https://bmcpediatr.biomedcentral.com/articles/10.1186/s12887-021-02743-8#Tab3</w:t>
              </w:r>
            </w:hyperlink>
          </w:p>
        </w:tc>
      </w:tr>
      <w:tr w:rsidR="00232176" w:rsidRPr="00731F45" w14:paraId="1F06FD3A" w14:textId="77777777" w:rsidTr="00646F50">
        <w:trPr>
          <w:trHeight w:val="28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2266CEFE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8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D1F9960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04BCD1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16.9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706F32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2.1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0ABAB57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54D8DF9A" w14:textId="77777777" w:rsidR="00646F50" w:rsidRPr="00731F45" w:rsidRDefault="0000000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hyperlink r:id="rId14" w:anchor="Tab3" w:history="1">
              <w:r w:rsidR="00646F50" w:rsidRPr="00731F45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u w:val="single"/>
                  <w:lang w:eastAsia="en-GB"/>
                </w:rPr>
                <w:t>https://bmcpediatr.biomedcentral.com/articles/10.1186/s12887-021-02743-8#Tab3</w:t>
              </w:r>
            </w:hyperlink>
          </w:p>
        </w:tc>
      </w:tr>
      <w:tr w:rsidR="00232176" w:rsidRPr="00731F45" w14:paraId="5AE0EDC3" w14:textId="77777777" w:rsidTr="00646F50">
        <w:trPr>
          <w:trHeight w:val="28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6A2D56A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86375C0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AA94275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6.9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A67581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9AA9503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30237233" w14:textId="77777777" w:rsidR="00646F50" w:rsidRPr="00731F45" w:rsidRDefault="0000000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hyperlink r:id="rId15" w:anchor="Tab3" w:history="1">
              <w:r w:rsidR="00646F50" w:rsidRPr="00731F45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u w:val="single"/>
                  <w:lang w:eastAsia="en-GB"/>
                </w:rPr>
                <w:t>https://bmcpediatr.biomedcentral.com/articles/10.1186/s12887-021-02743-8#Tab3</w:t>
              </w:r>
            </w:hyperlink>
          </w:p>
        </w:tc>
      </w:tr>
      <w:tr w:rsidR="00232176" w:rsidRPr="00731F45" w14:paraId="07516009" w14:textId="77777777" w:rsidTr="00646F50">
        <w:trPr>
          <w:trHeight w:val="28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020E2683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10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3E82CCE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D0BC40A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24.1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76C7F1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6.5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8544575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900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33F98ADF" w14:textId="77777777" w:rsidR="00646F50" w:rsidRPr="00731F45" w:rsidRDefault="0000000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eastAsia="en-GB"/>
              </w:rPr>
            </w:pPr>
            <w:hyperlink r:id="rId16" w:anchor="Tab3" w:history="1">
              <w:r w:rsidR="00646F50" w:rsidRPr="00731F45">
                <w:rPr>
                  <w:rFonts w:ascii="Calibri" w:eastAsia="Times New Roman" w:hAnsi="Calibri" w:cs="Calibri"/>
                  <w:color w:val="000000" w:themeColor="text1"/>
                  <w:sz w:val="20"/>
                  <w:szCs w:val="20"/>
                  <w:u w:val="single"/>
                  <w:lang w:eastAsia="en-GB"/>
                </w:rPr>
                <w:t>https://bmcpediatr.biomedcentral.com/articles/10.1186/s12887-021-02743-8#Tab3</w:t>
              </w:r>
            </w:hyperlink>
          </w:p>
        </w:tc>
      </w:tr>
      <w:tr w:rsidR="00232176" w:rsidRPr="00731F45" w14:paraId="3E14BB90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57DDF6A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11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94B9BF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4AC0B6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16.1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73E6E2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1.45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1155C35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5B7F4F5E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https://www.hindawi.com/journals/cripe/2020/8875987/</w:t>
            </w:r>
          </w:p>
        </w:tc>
      </w:tr>
      <w:tr w:rsidR="00232176" w:rsidRPr="00731F45" w14:paraId="7F832DEF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3C6C6B2A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12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657FAA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837D50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4.7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0F51B4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6245E8A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7C4BB59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https://www.hindawi.com/journals/cripe/2020/8875987/</w:t>
            </w:r>
          </w:p>
        </w:tc>
      </w:tr>
      <w:tr w:rsidR="00232176" w:rsidRPr="00731F45" w14:paraId="1468184F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66862B3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lastRenderedPageBreak/>
              <w:t>MIS-C 13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4351E3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4D5357E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20.3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271F2D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2.23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87F3585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3335075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https://www.hindawi.com/journals/cripe/2020/8875987/</w:t>
            </w:r>
          </w:p>
        </w:tc>
      </w:tr>
      <w:tr w:rsidR="00232176" w:rsidRPr="00731F45" w14:paraId="2051BB6F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787957E7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14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22E2483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F3BAF80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3.7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FC8894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0.57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B47697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5DA50F8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https://www.ncbi.nlm.nih.gov/pmc/articles/PMC8183746/</w:t>
            </w:r>
          </w:p>
        </w:tc>
      </w:tr>
      <w:tr w:rsidR="00232176" w:rsidRPr="00731F45" w14:paraId="0D50A36A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7A9061CB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15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004AC1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E4AFE9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4.46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E15D9F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0.98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756F2C0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0DABA7CA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https://www.ncbi.nlm.nih.gov/pmc/articles/PMC8183746/</w:t>
            </w:r>
          </w:p>
        </w:tc>
      </w:tr>
      <w:tr w:rsidR="00232176" w:rsidRPr="00731F45" w14:paraId="3BC074FD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6999C15E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16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A9C2544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34E6DAE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5.6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2D28D1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1.7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27BA63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0CA547C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https://www.ncbi.nlm.nih.gov/pmc/articles/PMC8183746/</w:t>
            </w:r>
          </w:p>
        </w:tc>
      </w:tr>
      <w:tr w:rsidR="00232176" w:rsidRPr="00731F45" w14:paraId="3CDCF8AB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6154EEDE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17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25C9624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4F88E3E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4.17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E75859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0.73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D93AE8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759A55D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https://www.ncbi.nlm.nih.gov/pmc/articles/PMC8183746/</w:t>
            </w:r>
          </w:p>
        </w:tc>
      </w:tr>
      <w:tr w:rsidR="00232176" w:rsidRPr="00731F45" w14:paraId="1FD63DA9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043C9BDB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18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433CAF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1FE5E9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8.4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67FA02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0.45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9307F3E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448E3D6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https://www.ncbi.nlm.nih.gov/pmc/articles/PMC8183746/</w:t>
            </w:r>
          </w:p>
        </w:tc>
      </w:tr>
      <w:tr w:rsidR="00232176" w:rsidRPr="00731F45" w14:paraId="086E922D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79083A6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19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4BB69D73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7C3189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13.8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2946F6A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38325A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7949347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https://www.ncbi.nlm.nih.gov/pmc/articles/PMC8222512/</w:t>
            </w:r>
          </w:p>
        </w:tc>
      </w:tr>
      <w:tr w:rsidR="00232176" w:rsidRPr="00731F45" w14:paraId="408CDBF8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14EA6CD7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20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05E393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9C4D26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EC8D62B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9CD178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1C0D2D3A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https://www.ncbi.nlm.nih.gov/pmc/articles/PMC8222512/</w:t>
            </w:r>
          </w:p>
        </w:tc>
      </w:tr>
      <w:tr w:rsidR="00232176" w:rsidRPr="00731F45" w14:paraId="5AC3543E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76DF810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21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765AB67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26D81B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14.5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E16D1C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0.58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C79A565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01CAC3B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https://www.ncbi.nlm.nih.gov/pmc/articles/PMC8222512/</w:t>
            </w:r>
          </w:p>
        </w:tc>
      </w:tr>
      <w:tr w:rsidR="00232176" w:rsidRPr="00731F45" w14:paraId="0EF79837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1283A5A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22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F77651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26EFB2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9.2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6A4E28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E94129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019A13D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https://www.ncbi.nlm.nih.gov/pmc/articles/PMC8222512/</w:t>
            </w:r>
          </w:p>
        </w:tc>
      </w:tr>
      <w:tr w:rsidR="00232176" w:rsidRPr="00731F45" w14:paraId="717EEA6B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4B97348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23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2C7B78B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2D8EEAB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7.9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748DF2E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1A6B60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53A163C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https://www.ncbi.nlm.nih.gov/pmc/articles/PMC8222512/</w:t>
            </w:r>
          </w:p>
        </w:tc>
      </w:tr>
      <w:tr w:rsidR="00232176" w:rsidRPr="00731F45" w14:paraId="3DD91320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2CF3EC2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24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4B67F23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83830B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12.5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EB0BB0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0.675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D032B3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4D9DE7F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https://www.ncbi.nlm.nih.gov/pmc/articles/PMC8222512/</w:t>
            </w:r>
          </w:p>
        </w:tc>
      </w:tr>
      <w:tr w:rsidR="00232176" w:rsidRPr="00731F45" w14:paraId="3B8AC9DF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4BBF7A0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25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BB962B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20CF034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9.5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567E00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0.65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D0AE814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46761830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https://www.ncbi.nlm.nih.gov/pmc/articles/PMC8222512/</w:t>
            </w:r>
          </w:p>
        </w:tc>
      </w:tr>
      <w:tr w:rsidR="00232176" w:rsidRPr="00731F45" w14:paraId="5E788C76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566F4115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26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520B10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23315D4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15.9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CD95523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0.27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8A3E18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120ED7C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https://www.ncbi.nlm.nih.gov/pmc/articles/PMC8222512/</w:t>
            </w:r>
          </w:p>
        </w:tc>
      </w:tr>
      <w:tr w:rsidR="00232176" w:rsidRPr="00731F45" w14:paraId="4D5A1A68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51B17A4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27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0AD202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CB86080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7.3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85AD58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FBEA3BE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1F9C61A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https://www.ncbi.nlm.nih.gov/pmc/articles/PMC8983013/</w:t>
            </w:r>
          </w:p>
        </w:tc>
      </w:tr>
      <w:tr w:rsidR="00232176" w:rsidRPr="00731F45" w14:paraId="79C6E70D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14B3D51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28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203580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55501F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10.9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93989D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F69FBE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1FF0F3D5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https://www.ncbi.nlm.nih.gov/pmc/articles/PMC8983013/</w:t>
            </w:r>
          </w:p>
        </w:tc>
      </w:tr>
      <w:tr w:rsidR="00232176" w:rsidRPr="00731F45" w14:paraId="010F925D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5E9AD22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29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47D533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6EE93DE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10.1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9AB5D54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E282367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34E2EFA0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https://www.ncbi.nlm.nih.gov/pmc/articles/PMC8983013/</w:t>
            </w:r>
          </w:p>
        </w:tc>
      </w:tr>
      <w:tr w:rsidR="00232176" w:rsidRPr="00731F45" w14:paraId="23890E46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4D6EA6F7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30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9083FE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C875A2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7.89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F997117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C9455A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51A78AEA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https://www.ncbi.nlm.nih.gov/pmc/articles/PMC8983013/</w:t>
            </w:r>
          </w:p>
        </w:tc>
      </w:tr>
      <w:tr w:rsidR="00232176" w:rsidRPr="00731F45" w14:paraId="521B57F3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5BF5500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31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6D0CB42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B68F7B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5.35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4F316F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CC40CF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229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28334644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https://www.ncbi.nlm.nih.gov/pmc/articles/PMC8983013/</w:t>
            </w:r>
          </w:p>
        </w:tc>
      </w:tr>
      <w:tr w:rsidR="00232176" w:rsidRPr="00731F45" w14:paraId="1A82CF00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7E09D66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32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A73E29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AC7E643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4.57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1D96F6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D93C52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48FFDB0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https://www.ncbi.nlm.nih.gov/pmc/articles/PMC8983013/</w:t>
            </w:r>
          </w:p>
        </w:tc>
      </w:tr>
      <w:tr w:rsidR="00232176" w:rsidRPr="00731F45" w14:paraId="5918EC7A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274BE79A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33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2600C60E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6BAC907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15.2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6BEBF0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EB32CD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5ACBD78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https://pubmed.ncbi.nlm.nih.gov/34087834/</w:t>
            </w:r>
          </w:p>
        </w:tc>
      </w:tr>
      <w:tr w:rsidR="00232176" w:rsidRPr="00731F45" w14:paraId="70896EB8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2C34DD43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34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03191E1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5A54960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0FCD7F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EF62BD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24FBF24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https://pubmed.ncbi.nlm.nih.gov/34087834/</w:t>
            </w:r>
          </w:p>
        </w:tc>
      </w:tr>
      <w:tr w:rsidR="00232176" w:rsidRPr="00731F45" w14:paraId="04DBB926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63697124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35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5F266C4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015102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36.5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31A5827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4B4A6C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473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616F45F5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https://pubmed.ncbi.nlm.nih.gov/34087834/</w:t>
            </w:r>
          </w:p>
        </w:tc>
      </w:tr>
      <w:tr w:rsidR="00232176" w:rsidRPr="00731F45" w14:paraId="3AF12F36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7C5AA4EB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36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C75BB77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BA593E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10.6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A26FBC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496B1E0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182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5432C660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https://pubmed.ncbi.nlm.nih.gov/34087834/</w:t>
            </w:r>
          </w:p>
        </w:tc>
      </w:tr>
      <w:tr w:rsidR="00232176" w:rsidRPr="00731F45" w14:paraId="4C5A18B2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51ACF864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37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73C202F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4F9D55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5.56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F7A493E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15892E3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3E07CD4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https://pubmed.ncbi.nlm.nih.gov/34087834/</w:t>
            </w:r>
          </w:p>
        </w:tc>
      </w:tr>
      <w:tr w:rsidR="00232176" w:rsidRPr="00731F45" w14:paraId="09FCF065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3772410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38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5366824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345ED7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7.24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CB2E304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5BBD78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72498840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https://pubmed.ncbi.nlm.nih.gov/34087834/</w:t>
            </w:r>
          </w:p>
        </w:tc>
      </w:tr>
      <w:tr w:rsidR="00232176" w:rsidRPr="00731F45" w14:paraId="1363888F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479F10F5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lastRenderedPageBreak/>
              <w:t>MIS-C 39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C5A5EAC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1EEB3E3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4.8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D780FA3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1FCC9F1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49DBE16A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https://pubmed.ncbi.nlm.nih.gov/34087834/</w:t>
            </w:r>
          </w:p>
        </w:tc>
      </w:tr>
      <w:tr w:rsidR="00232176" w:rsidRPr="00731F45" w14:paraId="167C97F8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6C7AA2C0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40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7C2808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BCABB80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8.66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B87F743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A25B66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73D3915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https://pubmed.ncbi.nlm.nih.gov/34087834/</w:t>
            </w:r>
          </w:p>
        </w:tc>
      </w:tr>
      <w:tr w:rsidR="00232176" w:rsidRPr="00731F45" w14:paraId="0500DF51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44DED03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41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32E7E1D8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4CFF6F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5.9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941E687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035947F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128EA29B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https://pubmed.ncbi.nlm.nih.gov/34087834/</w:t>
            </w:r>
          </w:p>
        </w:tc>
      </w:tr>
      <w:tr w:rsidR="00232176" w:rsidRPr="00731F45" w14:paraId="2761B1C0" w14:textId="77777777" w:rsidTr="00646F50">
        <w:trPr>
          <w:trHeight w:val="315"/>
        </w:trPr>
        <w:tc>
          <w:tcPr>
            <w:tcW w:w="817" w:type="dxa"/>
            <w:shd w:val="clear" w:color="auto" w:fill="auto"/>
            <w:noWrap/>
            <w:vAlign w:val="bottom"/>
            <w:hideMark/>
          </w:tcPr>
          <w:p w14:paraId="0D83D31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MIS-C 42</w:t>
            </w:r>
          </w:p>
        </w:tc>
        <w:tc>
          <w:tcPr>
            <w:tcW w:w="827" w:type="dxa"/>
            <w:shd w:val="clear" w:color="auto" w:fill="auto"/>
            <w:noWrap/>
            <w:vAlign w:val="bottom"/>
            <w:hideMark/>
          </w:tcPr>
          <w:p w14:paraId="1545B05D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D8B8A32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3.5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D4172A9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2D896B6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5969" w:type="dxa"/>
            <w:shd w:val="clear" w:color="auto" w:fill="auto"/>
            <w:noWrap/>
            <w:vAlign w:val="bottom"/>
            <w:hideMark/>
          </w:tcPr>
          <w:p w14:paraId="3A1A8B60" w14:textId="77777777" w:rsidR="00646F50" w:rsidRPr="00731F45" w:rsidRDefault="00646F50" w:rsidP="00646F5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n-GB"/>
              </w:rPr>
              <w:t>https://pubmed.ncbi.nlm.nih.gov/34087834/</w:t>
            </w:r>
          </w:p>
        </w:tc>
      </w:tr>
    </w:tbl>
    <w:p w14:paraId="69268EF9" w14:textId="77777777" w:rsidR="00442CA6" w:rsidRDefault="00442CA6" w:rsidP="00BA46C5"/>
    <w:p w14:paraId="3B20F7BC" w14:textId="77777777" w:rsidR="005C5888" w:rsidRDefault="005C5888"/>
    <w:p w14:paraId="1FC85547" w14:textId="77777777" w:rsidR="00227DFE" w:rsidRDefault="00227DFE"/>
    <w:p w14:paraId="2F9B9FD6" w14:textId="77777777" w:rsidR="00227DFE" w:rsidRDefault="00227DFE"/>
    <w:tbl>
      <w:tblPr>
        <w:tblpPr w:leftFromText="180" w:rightFromText="180" w:vertAnchor="text" w:horzAnchor="margin" w:tblpXSpec="center" w:tblpY="453"/>
        <w:tblW w:w="11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11"/>
        <w:gridCol w:w="731"/>
        <w:gridCol w:w="909"/>
        <w:gridCol w:w="7896"/>
      </w:tblGrid>
      <w:tr w:rsidR="005D04F6" w:rsidRPr="00731F45" w14:paraId="2F27A527" w14:textId="77777777" w:rsidTr="003768DC">
        <w:trPr>
          <w:trHeight w:val="285"/>
        </w:trPr>
        <w:tc>
          <w:tcPr>
            <w:tcW w:w="11293" w:type="dxa"/>
            <w:gridSpan w:val="5"/>
            <w:shd w:val="clear" w:color="auto" w:fill="auto"/>
            <w:noWrap/>
            <w:vAlign w:val="bottom"/>
          </w:tcPr>
          <w:p w14:paraId="70945549" w14:textId="77777777" w:rsidR="005D04F6" w:rsidRPr="00731F45" w:rsidRDefault="005D04F6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  <w:p w14:paraId="6DC7F693" w14:textId="5BA8AA26" w:rsidR="003A3FA1" w:rsidRPr="00731F45" w:rsidRDefault="003A3FA1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Supplementary Table 5. </w:t>
            </w:r>
            <w:r w:rsidR="005D04F6" w:rsidRPr="00731F4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Control cases with KD. </w:t>
            </w:r>
          </w:p>
          <w:p w14:paraId="05F32394" w14:textId="77777777" w:rsidR="005D04F6" w:rsidRPr="00731F45" w:rsidRDefault="005D04F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644466C6" w14:textId="2B4B61C9" w:rsidR="005D04F6" w:rsidRPr="00731F45" w:rsidRDefault="005D04F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</w:tr>
      <w:tr w:rsidR="005D04F6" w:rsidRPr="00731F45" w14:paraId="58BEEEC5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18F2C21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ID</w:t>
            </w:r>
          </w:p>
          <w:p w14:paraId="1A7F11DD" w14:textId="77777777" w:rsidR="00591A25" w:rsidRPr="00731F45" w:rsidRDefault="00591A25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  <w:p w14:paraId="21F3FF86" w14:textId="2D3F543B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  <w:p w14:paraId="79BB708E" w14:textId="68125281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CCAFA30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Age</w:t>
            </w:r>
          </w:p>
          <w:p w14:paraId="04E39C2F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(Years)</w:t>
            </w:r>
          </w:p>
          <w:p w14:paraId="2414C9BA" w14:textId="77777777" w:rsidR="00591A25" w:rsidRPr="00731F45" w:rsidRDefault="00591A25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  <w:p w14:paraId="26376949" w14:textId="77777777" w:rsidR="00591A25" w:rsidRPr="00731F45" w:rsidRDefault="00591A25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  <w:p w14:paraId="26D9F5BB" w14:textId="337E071C" w:rsidR="00591A25" w:rsidRPr="00731F45" w:rsidRDefault="00591A25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4B059DB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WBC</w:t>
            </w:r>
          </w:p>
          <w:p w14:paraId="411A5C2B" w14:textId="1E2D2BB9" w:rsidR="004C4A96" w:rsidRPr="00731F45" w:rsidRDefault="00591A25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10(3) µ</w:t>
            </w:r>
            <w:proofErr w:type="spellStart"/>
            <w:r w:rsidRPr="00731F4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cL</w:t>
            </w:r>
            <w:proofErr w:type="spellEnd"/>
          </w:p>
          <w:p w14:paraId="33EF197F" w14:textId="77777777" w:rsidR="00591A25" w:rsidRPr="00731F45" w:rsidRDefault="00591A25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  <w:p w14:paraId="3C0F4C6B" w14:textId="3F957B84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6DA6E807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PLT</w:t>
            </w:r>
          </w:p>
          <w:p w14:paraId="263ADFB0" w14:textId="718EFF53" w:rsidR="00591A25" w:rsidRPr="00731F45" w:rsidRDefault="00591A25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10(3) µ</w:t>
            </w:r>
            <w:proofErr w:type="spellStart"/>
            <w:r w:rsidRPr="00731F4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cL</w:t>
            </w:r>
            <w:proofErr w:type="spellEnd"/>
          </w:p>
          <w:p w14:paraId="04D88771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  <w:p w14:paraId="31F379EA" w14:textId="5C741DC5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3CE02E40" w14:textId="77777777" w:rsidR="004C4A96" w:rsidRPr="00731F45" w:rsidRDefault="004C4A96" w:rsidP="00B50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 xml:space="preserve">References </w:t>
            </w:r>
          </w:p>
          <w:p w14:paraId="3AB8F9FE" w14:textId="48047A90" w:rsidR="00591A25" w:rsidRPr="00731F45" w:rsidRDefault="00AA38B8" w:rsidP="00B50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link</w:t>
            </w:r>
          </w:p>
          <w:p w14:paraId="7C9EF5BD" w14:textId="77777777" w:rsidR="00591A25" w:rsidRPr="00731F45" w:rsidRDefault="00591A25" w:rsidP="00B50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  <w:p w14:paraId="6498E610" w14:textId="01D0A896" w:rsidR="004C4A96" w:rsidRPr="00731F45" w:rsidRDefault="004C4A96" w:rsidP="00B50C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5D04F6" w:rsidRPr="00731F45" w14:paraId="353C8544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FDAD82E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9A423A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AEC3E48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18.5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541E40FF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27B065C2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https://www.ncbi.nlm.nih.gov/pmc/articles/PMC5856969/</w:t>
            </w:r>
          </w:p>
        </w:tc>
      </w:tr>
      <w:tr w:rsidR="005D04F6" w:rsidRPr="00731F45" w14:paraId="6F4D3FBB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DD1479C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0B51792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50E4762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16.2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5FD53006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720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10A04394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https://www.ncbi.nlm.nih.gov/pmc/articles/PMC5856969/</w:t>
            </w:r>
          </w:p>
        </w:tc>
      </w:tr>
      <w:tr w:rsidR="005D04F6" w:rsidRPr="00731F45" w14:paraId="3B7AFD95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192E744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BBED8C4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A212B88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658FFD89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5FFE57CB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https://bmcpediatr.biomedcentral.com/articles/10.1186/s12887-018-1306-5</w:t>
            </w:r>
          </w:p>
        </w:tc>
      </w:tr>
      <w:tr w:rsidR="005D04F6" w:rsidRPr="00731F45" w14:paraId="73519D27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85F1A1D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379B455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4.2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2E7970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32.3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599A0C89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467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05DFBC90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2A4A5546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D06CDE4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9156CE3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2.5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173CFA1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19.4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22F11A86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387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169341A7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54C83447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0B61B5A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543F2A8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3.1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9805A25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16.6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2C0F11E3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294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592E0023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7DDC5A7D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F8A6169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AC7B5E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5.8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6C8C329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36.3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2EF3ABED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333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55176722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21DE2602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9887722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34F016E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8.8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F49A533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4.8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57536F24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36DB9B36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2DF22026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264E7D3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41E8655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00D07F6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19.1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1EF74B5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302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10126D27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7FEF928D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CC82760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10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59B51FC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6.9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1302243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9.8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0E9F5F60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131AA318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41061AA6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4D62C53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11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76F44CB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2.8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CFA690D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6.6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0D9D0652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5C082F29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6D34E79F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2393B95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12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8AF7E7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3.6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1AF8A17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21.8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765189E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265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3124D610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7655579A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1A6A75D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13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16F6425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4.5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E4E3E8E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12.3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0AC29632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6608B003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6454ABBC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30E9A18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14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23A5AF8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1.9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0672227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13.3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0F95D071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384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016A4138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74591743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F4D25A5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15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DA9F3FE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1754E8B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23.9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3C5325D4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425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5CDF0F41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079D0393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8DE5FB3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16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60A2155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470C964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14.2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65EAD3AC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329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7CC75F39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3B3ED84A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D9EC73D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17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F4E48C6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25DA035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19.2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5CD7B7FE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5ABA6198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776AE26D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4FC6114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18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1252013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2.9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CFEDA87" w14:textId="4453BE59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11.5</w:t>
            </w:r>
            <w:r w:rsidR="00175481"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58126D18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55F01BE4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60FBA430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A7D5F51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19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6BE79AD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4A10FE2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2.52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61EB4B15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1AAC59BF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4971BFF4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0D6C14C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20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9C23DC0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2.5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BA90C0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4F3FDA56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304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5FA7F513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1202F8AA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BDDDC9E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lastRenderedPageBreak/>
              <w:t xml:space="preserve"> KD 21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9655F3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4A2A00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14.42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5DE25D86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544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502AB8DE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3754FA70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70A4756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22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05F5CD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2.8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C443B74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13.9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30A99567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74D55619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26E06467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218702E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23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E947838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BABCE7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19.38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791CF6A8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487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672F9127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37123909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9789817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24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26F6792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4.8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2383FE7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12.4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12F8331F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56CDFA90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77EA4DE8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122D620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25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07D6AE2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3.1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8BA737C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19.3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63ED28FF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535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1C4AAD62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05E4E21E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2BBBE28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26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77AEE8E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5.8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AC680B7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11.8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0C44E126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443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497E1B29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2BD9CCEA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8C353CB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27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87263BF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F4BBD8D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14.5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57B3929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332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1F0C099F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6E52D226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D96F0AB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28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29BAAC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81829D3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13.66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420946A3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78E7C3E3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http://www.kawasakidisease.kr/?ckattempt=1</w:t>
            </w:r>
          </w:p>
        </w:tc>
      </w:tr>
      <w:tr w:rsidR="005D04F6" w:rsidRPr="00731F45" w14:paraId="43492858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A54F137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29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7B6BD19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1.5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FB9E433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19746F4B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292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22DE3FFA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17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http://www.kawasakidisease.kr/?ckattempt=1</w:t>
              </w:r>
            </w:hyperlink>
          </w:p>
        </w:tc>
      </w:tr>
      <w:tr w:rsidR="005D04F6" w:rsidRPr="00731F45" w14:paraId="53948E50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89D9F98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30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2006C14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BA171F4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14.48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3B9D8498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24F484BA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18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https://www.ncbi.nlm.nih.gov/pmc/articles/PMC8191643/</w:t>
              </w:r>
            </w:hyperlink>
          </w:p>
        </w:tc>
      </w:tr>
      <w:tr w:rsidR="005D04F6" w:rsidRPr="00731F45" w14:paraId="6DBC7AEE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5247C7E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31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3C890B0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95DFE4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17.3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15F1250B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368</w:t>
            </w:r>
          </w:p>
        </w:tc>
        <w:tc>
          <w:tcPr>
            <w:tcW w:w="7896" w:type="dxa"/>
            <w:shd w:val="clear" w:color="auto" w:fill="auto"/>
            <w:noWrap/>
            <w:vAlign w:val="center"/>
            <w:hideMark/>
          </w:tcPr>
          <w:p w14:paraId="5F26C766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19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https://www.ncbi.nlm.nih.gov/pmc/articles/PMC8191643/</w:t>
              </w:r>
            </w:hyperlink>
          </w:p>
        </w:tc>
      </w:tr>
      <w:tr w:rsidR="005D04F6" w:rsidRPr="00731F45" w14:paraId="2B173C2E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2C4E55C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32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69FDFA7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FD66BBB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11.83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4FEFC19F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304</w:t>
            </w:r>
          </w:p>
        </w:tc>
        <w:tc>
          <w:tcPr>
            <w:tcW w:w="7896" w:type="dxa"/>
            <w:shd w:val="clear" w:color="auto" w:fill="auto"/>
            <w:noWrap/>
            <w:vAlign w:val="center"/>
            <w:hideMark/>
          </w:tcPr>
          <w:p w14:paraId="3BE3BEB0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20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https://www.ncbi.nlm.nih.gov/pmc/articles/PMC8191643/</w:t>
              </w:r>
            </w:hyperlink>
          </w:p>
        </w:tc>
      </w:tr>
      <w:tr w:rsidR="005D04F6" w:rsidRPr="00731F45" w14:paraId="3F1C252A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56C8D2C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33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070B05F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1.5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F300F73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11.15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21CD98B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6768EB6A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21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https://pubmed.ncbi.nlm.nih.gov/30985646/ Volume 98 - Issue 15 - p e15009</w:t>
              </w:r>
            </w:hyperlink>
          </w:p>
        </w:tc>
      </w:tr>
      <w:tr w:rsidR="005D04F6" w:rsidRPr="00731F45" w14:paraId="66C1336A" w14:textId="77777777" w:rsidTr="00591A25">
        <w:trPr>
          <w:trHeight w:val="57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5CA8610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34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585EA6E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935A6B2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14.88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2A48DF4B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412</w:t>
            </w:r>
          </w:p>
        </w:tc>
        <w:tc>
          <w:tcPr>
            <w:tcW w:w="7896" w:type="dxa"/>
            <w:shd w:val="clear" w:color="auto" w:fill="auto"/>
            <w:vAlign w:val="bottom"/>
            <w:hideMark/>
          </w:tcPr>
          <w:p w14:paraId="48AB17E9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22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https://journals.lww.com/md-journal/fulltext/2019/05310/a_case_of_kawasaki_disease_presenting_with.47.aspx</w:t>
              </w:r>
            </w:hyperlink>
          </w:p>
        </w:tc>
      </w:tr>
      <w:tr w:rsidR="005D04F6" w:rsidRPr="00731F45" w14:paraId="78C8B432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CDE4752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35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662D827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6849AF15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16.6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6DCEAFE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462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2D3F8471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23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https://journals.lww.com/md-journal/fulltext/2019/05310/a_case_of_kawasaki_disease_presenting_with.47.aspx</w:t>
              </w:r>
            </w:hyperlink>
          </w:p>
        </w:tc>
      </w:tr>
      <w:tr w:rsidR="005D04F6" w:rsidRPr="00731F45" w14:paraId="386432D8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6B5D780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36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91934B9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A617DD1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28.3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19249358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980</w:t>
            </w:r>
          </w:p>
        </w:tc>
        <w:tc>
          <w:tcPr>
            <w:tcW w:w="7896" w:type="dxa"/>
            <w:shd w:val="clear" w:color="auto" w:fill="auto"/>
            <w:vAlign w:val="bottom"/>
            <w:hideMark/>
          </w:tcPr>
          <w:p w14:paraId="2B355755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24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https://pubmed.ncbi.nlm.nih.gov/31145317/</w:t>
              </w:r>
            </w:hyperlink>
          </w:p>
        </w:tc>
      </w:tr>
      <w:tr w:rsidR="005D04F6" w:rsidRPr="00731F45" w14:paraId="22DDA3A5" w14:textId="77777777" w:rsidTr="00591A25">
        <w:trPr>
          <w:trHeight w:val="57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6FF4F93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37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B9CA2B4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308E8C74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39.7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67AF07F2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395</w:t>
            </w:r>
          </w:p>
        </w:tc>
        <w:tc>
          <w:tcPr>
            <w:tcW w:w="7896" w:type="dxa"/>
            <w:shd w:val="clear" w:color="auto" w:fill="auto"/>
            <w:vAlign w:val="bottom"/>
            <w:hideMark/>
          </w:tcPr>
          <w:p w14:paraId="40D0BC89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25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https://journals.lww.com/md-journal/fulltext/2015/05010/kawasaki_disease_mimicking_a_parapharyngeal.21.aspx</w:t>
              </w:r>
            </w:hyperlink>
          </w:p>
        </w:tc>
      </w:tr>
      <w:tr w:rsidR="005D04F6" w:rsidRPr="00731F45" w14:paraId="69909860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BDBBC8C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38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7DD04E7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1.6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818EAF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23.12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6EFB7BDE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7896" w:type="dxa"/>
            <w:shd w:val="clear" w:color="auto" w:fill="auto"/>
            <w:vAlign w:val="bottom"/>
            <w:hideMark/>
          </w:tcPr>
          <w:p w14:paraId="40CBE803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26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https://pubmed.ncbi.nlm.nih.gov/29879013/</w:t>
              </w:r>
            </w:hyperlink>
          </w:p>
        </w:tc>
      </w:tr>
      <w:tr w:rsidR="005D04F6" w:rsidRPr="00731F45" w14:paraId="3933C0C3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B327A2E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39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A8638B7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0F339D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23.7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5DFF0CED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1C9FCACC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27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https://pubmed.ncbi.nlm.nih.gov/29848518/</w:t>
              </w:r>
            </w:hyperlink>
          </w:p>
        </w:tc>
      </w:tr>
      <w:tr w:rsidR="005D04F6" w:rsidRPr="00731F45" w14:paraId="51772CDF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176CBB7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40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571DAE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1CC82625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8.5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456C1370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5E3279CA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28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https://bmcinfectdis.biomedcentral.com/articles/10.1186/s12879-021-06101-y</w:t>
              </w:r>
            </w:hyperlink>
          </w:p>
        </w:tc>
      </w:tr>
      <w:tr w:rsidR="005D04F6" w:rsidRPr="00731F45" w14:paraId="7C97A8EE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40155D4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41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24698A8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0C0388A3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16.9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7E9D85FD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658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7C2A44A0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29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https://ped-rheum.biomedcentral.com/articles/10.1186/s12969-021-00643-w</w:t>
              </w:r>
            </w:hyperlink>
          </w:p>
        </w:tc>
      </w:tr>
      <w:tr w:rsidR="005D04F6" w:rsidRPr="00731F45" w14:paraId="263FC6E5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138A792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42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58188A5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482394CD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11.2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18105F15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577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471C5D9A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30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https://jmedicalcasereports.biomedcentral.com/articles/10.1186/s13256-021-03219-0</w:t>
              </w:r>
            </w:hyperlink>
          </w:p>
        </w:tc>
      </w:tr>
      <w:tr w:rsidR="005D04F6" w:rsidRPr="00731F45" w14:paraId="463C6D5C" w14:textId="77777777" w:rsidTr="00591A25">
        <w:trPr>
          <w:trHeight w:val="57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7BE12E2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43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1E7642F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23984822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23.6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2413F9F9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588</w:t>
            </w:r>
          </w:p>
        </w:tc>
        <w:tc>
          <w:tcPr>
            <w:tcW w:w="7896" w:type="dxa"/>
            <w:shd w:val="clear" w:color="auto" w:fill="auto"/>
            <w:vAlign w:val="bottom"/>
            <w:hideMark/>
          </w:tcPr>
          <w:p w14:paraId="2D699316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31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https://www.iomcworld.org/open-access/a-typical-kawasaki-disease-in-an-early-infant-a-diagnostic-challenge-case-report.pdf</w:t>
              </w:r>
            </w:hyperlink>
          </w:p>
        </w:tc>
      </w:tr>
      <w:tr w:rsidR="005D04F6" w:rsidRPr="00731F45" w14:paraId="2E2B81EB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73C4F5F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44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FBDA708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3.5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71ABA49D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60D6FD7D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32C79853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32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https://www.banglajol.info/index.php/AKMMCJ/article/view/24985/16876</w:t>
              </w:r>
            </w:hyperlink>
          </w:p>
        </w:tc>
      </w:tr>
      <w:tr w:rsidR="005D04F6" w:rsidRPr="00731F45" w14:paraId="728F8C51" w14:textId="77777777" w:rsidTr="00591A25">
        <w:trPr>
          <w:trHeight w:val="285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623DF13" w14:textId="77777777" w:rsidR="004C4A96" w:rsidRPr="00731F45" w:rsidRDefault="004C4A96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KD 45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931B96A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731" w:type="dxa"/>
            <w:shd w:val="clear" w:color="auto" w:fill="auto"/>
            <w:noWrap/>
            <w:vAlign w:val="bottom"/>
            <w:hideMark/>
          </w:tcPr>
          <w:p w14:paraId="5B45C9B2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12.8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1F579240" w14:textId="77777777" w:rsidR="004C4A96" w:rsidRPr="00731F45" w:rsidRDefault="004C4A96" w:rsidP="00C130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731F45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302</w:t>
            </w:r>
          </w:p>
        </w:tc>
        <w:tc>
          <w:tcPr>
            <w:tcW w:w="7896" w:type="dxa"/>
            <w:shd w:val="clear" w:color="auto" w:fill="auto"/>
            <w:noWrap/>
            <w:vAlign w:val="bottom"/>
            <w:hideMark/>
          </w:tcPr>
          <w:p w14:paraId="7D9259E4" w14:textId="77777777" w:rsidR="004C4A96" w:rsidRPr="00731F45" w:rsidRDefault="00000000" w:rsidP="00C1301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u w:val="single"/>
                <w:lang w:eastAsia="en-GB"/>
              </w:rPr>
            </w:pPr>
            <w:hyperlink r:id="rId33" w:history="1">
              <w:r w:rsidR="004C4A96" w:rsidRPr="00731F45">
                <w:rPr>
                  <w:rFonts w:ascii="Calibri" w:eastAsia="Times New Roman" w:hAnsi="Calibri" w:cs="Calibri"/>
                  <w:sz w:val="20"/>
                  <w:szCs w:val="20"/>
                  <w:u w:val="single"/>
                  <w:lang w:eastAsia="en-GB"/>
                </w:rPr>
                <w:t>https://theijcp.org/index.php/ijcp/article/view/306/260</w:t>
              </w:r>
            </w:hyperlink>
          </w:p>
        </w:tc>
      </w:tr>
    </w:tbl>
    <w:p w14:paraId="07856E5F" w14:textId="018D20EB" w:rsidR="00227DFE" w:rsidRDefault="00227DFE"/>
    <w:p w14:paraId="0788F27C" w14:textId="77777777" w:rsidR="00227DFE" w:rsidRDefault="00227DFE"/>
    <w:sectPr w:rsidR="00227DFE">
      <w:headerReference w:type="default" r:id="rId34"/>
      <w:footerReference w:type="default" r:id="rId3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FFD98" w14:textId="77777777" w:rsidR="003C3C0B" w:rsidRDefault="003C3C0B" w:rsidP="0006199B">
      <w:pPr>
        <w:spacing w:after="0" w:line="240" w:lineRule="auto"/>
      </w:pPr>
      <w:r>
        <w:separator/>
      </w:r>
    </w:p>
  </w:endnote>
  <w:endnote w:type="continuationSeparator" w:id="0">
    <w:p w14:paraId="7DA89191" w14:textId="77777777" w:rsidR="003C3C0B" w:rsidRDefault="003C3C0B" w:rsidP="00061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altName w:val="Tahoma"/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aker 2 Lance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1486" w14:textId="77777777" w:rsidR="003468C4" w:rsidRDefault="003468C4">
    <w:pPr>
      <w:pStyle w:val="Footer"/>
    </w:pPr>
  </w:p>
  <w:p w14:paraId="605A7463" w14:textId="77777777" w:rsidR="003468C4" w:rsidRDefault="003468C4">
    <w:pPr>
      <w:pStyle w:val="Footer"/>
    </w:pPr>
  </w:p>
  <w:p w14:paraId="0FCB3EBD" w14:textId="77777777" w:rsidR="003468C4" w:rsidRDefault="003468C4">
    <w:pPr>
      <w:pStyle w:val="Footer"/>
    </w:pPr>
  </w:p>
  <w:p w14:paraId="443CD7A3" w14:textId="77777777" w:rsidR="003468C4" w:rsidRDefault="003468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FC370" w14:textId="77777777" w:rsidR="003C3C0B" w:rsidRDefault="003C3C0B" w:rsidP="0006199B">
      <w:pPr>
        <w:spacing w:after="0" w:line="240" w:lineRule="auto"/>
      </w:pPr>
      <w:r>
        <w:separator/>
      </w:r>
    </w:p>
  </w:footnote>
  <w:footnote w:type="continuationSeparator" w:id="0">
    <w:p w14:paraId="3A9439A4" w14:textId="77777777" w:rsidR="003C3C0B" w:rsidRDefault="003C3C0B" w:rsidP="00061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F096A" w14:textId="5FEB0ADD" w:rsidR="00B62B76" w:rsidRDefault="00B62B76">
    <w:pPr>
      <w:pStyle w:val="Header"/>
    </w:pPr>
  </w:p>
  <w:p w14:paraId="3785D82B" w14:textId="24C2CACE" w:rsidR="000650BB" w:rsidRDefault="000650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54C0"/>
    <w:multiLevelType w:val="multilevel"/>
    <w:tmpl w:val="07EC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8868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79"/>
    <w:rsid w:val="00017BD6"/>
    <w:rsid w:val="00023C49"/>
    <w:rsid w:val="0006199B"/>
    <w:rsid w:val="000650BB"/>
    <w:rsid w:val="00066507"/>
    <w:rsid w:val="00084419"/>
    <w:rsid w:val="000B38B6"/>
    <w:rsid w:val="000D4D8E"/>
    <w:rsid w:val="000D7E13"/>
    <w:rsid w:val="0012396E"/>
    <w:rsid w:val="00127A5E"/>
    <w:rsid w:val="00134A6C"/>
    <w:rsid w:val="00143BBB"/>
    <w:rsid w:val="00173181"/>
    <w:rsid w:val="00175481"/>
    <w:rsid w:val="001B0ADD"/>
    <w:rsid w:val="001B1B13"/>
    <w:rsid w:val="001C6051"/>
    <w:rsid w:val="001D4194"/>
    <w:rsid w:val="001F1EC8"/>
    <w:rsid w:val="0022222A"/>
    <w:rsid w:val="00226298"/>
    <w:rsid w:val="00227DFE"/>
    <w:rsid w:val="00232176"/>
    <w:rsid w:val="0024608A"/>
    <w:rsid w:val="00266615"/>
    <w:rsid w:val="00277CB6"/>
    <w:rsid w:val="002831FA"/>
    <w:rsid w:val="00287CE7"/>
    <w:rsid w:val="002975A8"/>
    <w:rsid w:val="002A69F5"/>
    <w:rsid w:val="00303618"/>
    <w:rsid w:val="00310905"/>
    <w:rsid w:val="003149FE"/>
    <w:rsid w:val="00315AB2"/>
    <w:rsid w:val="0032420F"/>
    <w:rsid w:val="00336AAB"/>
    <w:rsid w:val="003468C4"/>
    <w:rsid w:val="00357073"/>
    <w:rsid w:val="00381A84"/>
    <w:rsid w:val="0039085F"/>
    <w:rsid w:val="003A161C"/>
    <w:rsid w:val="003A3FA1"/>
    <w:rsid w:val="003C3C0B"/>
    <w:rsid w:val="003D367A"/>
    <w:rsid w:val="003E4548"/>
    <w:rsid w:val="003E4589"/>
    <w:rsid w:val="00402494"/>
    <w:rsid w:val="00427434"/>
    <w:rsid w:val="00442A21"/>
    <w:rsid w:val="00442CA6"/>
    <w:rsid w:val="00445313"/>
    <w:rsid w:val="004513A4"/>
    <w:rsid w:val="00474F00"/>
    <w:rsid w:val="00487763"/>
    <w:rsid w:val="0049605E"/>
    <w:rsid w:val="004C4A96"/>
    <w:rsid w:val="004D046C"/>
    <w:rsid w:val="004D1AF6"/>
    <w:rsid w:val="004F29D4"/>
    <w:rsid w:val="0051495D"/>
    <w:rsid w:val="00516121"/>
    <w:rsid w:val="00555750"/>
    <w:rsid w:val="00591A25"/>
    <w:rsid w:val="0059410C"/>
    <w:rsid w:val="00596088"/>
    <w:rsid w:val="005B6759"/>
    <w:rsid w:val="005C5888"/>
    <w:rsid w:val="005D04F6"/>
    <w:rsid w:val="005D31D0"/>
    <w:rsid w:val="005D783C"/>
    <w:rsid w:val="005F3C9F"/>
    <w:rsid w:val="00601239"/>
    <w:rsid w:val="0061094B"/>
    <w:rsid w:val="006119E5"/>
    <w:rsid w:val="0061614F"/>
    <w:rsid w:val="00624FE4"/>
    <w:rsid w:val="006263DB"/>
    <w:rsid w:val="0063650E"/>
    <w:rsid w:val="00646F50"/>
    <w:rsid w:val="00670234"/>
    <w:rsid w:val="006713B6"/>
    <w:rsid w:val="006800EF"/>
    <w:rsid w:val="00686A46"/>
    <w:rsid w:val="006A11E6"/>
    <w:rsid w:val="006A437B"/>
    <w:rsid w:val="006B21CA"/>
    <w:rsid w:val="006C2627"/>
    <w:rsid w:val="006D4C48"/>
    <w:rsid w:val="006E1DFA"/>
    <w:rsid w:val="006F5EB7"/>
    <w:rsid w:val="006F783A"/>
    <w:rsid w:val="00703107"/>
    <w:rsid w:val="00703606"/>
    <w:rsid w:val="00731F45"/>
    <w:rsid w:val="007331CF"/>
    <w:rsid w:val="007654E8"/>
    <w:rsid w:val="00767342"/>
    <w:rsid w:val="00771E79"/>
    <w:rsid w:val="00797A52"/>
    <w:rsid w:val="007A2860"/>
    <w:rsid w:val="007F0700"/>
    <w:rsid w:val="007F4F59"/>
    <w:rsid w:val="00827B2F"/>
    <w:rsid w:val="008548A5"/>
    <w:rsid w:val="008B6404"/>
    <w:rsid w:val="008C2EF7"/>
    <w:rsid w:val="00904CD2"/>
    <w:rsid w:val="009134A3"/>
    <w:rsid w:val="009377AA"/>
    <w:rsid w:val="009452B9"/>
    <w:rsid w:val="00952283"/>
    <w:rsid w:val="0098467F"/>
    <w:rsid w:val="009A6A52"/>
    <w:rsid w:val="009A6C2E"/>
    <w:rsid w:val="009D22B7"/>
    <w:rsid w:val="009D465E"/>
    <w:rsid w:val="009E7BA6"/>
    <w:rsid w:val="00A0188D"/>
    <w:rsid w:val="00A01C6E"/>
    <w:rsid w:val="00A062A9"/>
    <w:rsid w:val="00A440D0"/>
    <w:rsid w:val="00A5453C"/>
    <w:rsid w:val="00A635CE"/>
    <w:rsid w:val="00A70288"/>
    <w:rsid w:val="00A862BD"/>
    <w:rsid w:val="00A87C8B"/>
    <w:rsid w:val="00AA38B8"/>
    <w:rsid w:val="00AA40F3"/>
    <w:rsid w:val="00AD0C16"/>
    <w:rsid w:val="00AD76C1"/>
    <w:rsid w:val="00B05CA4"/>
    <w:rsid w:val="00B50C41"/>
    <w:rsid w:val="00B62B76"/>
    <w:rsid w:val="00B96676"/>
    <w:rsid w:val="00BA46C5"/>
    <w:rsid w:val="00BA4CB6"/>
    <w:rsid w:val="00BF2FA1"/>
    <w:rsid w:val="00C109EA"/>
    <w:rsid w:val="00C13019"/>
    <w:rsid w:val="00C32EF7"/>
    <w:rsid w:val="00C3373F"/>
    <w:rsid w:val="00C53F13"/>
    <w:rsid w:val="00C57B2F"/>
    <w:rsid w:val="00C748C2"/>
    <w:rsid w:val="00C768F9"/>
    <w:rsid w:val="00CA4EA7"/>
    <w:rsid w:val="00CA75A2"/>
    <w:rsid w:val="00CE329B"/>
    <w:rsid w:val="00D055E5"/>
    <w:rsid w:val="00D1063C"/>
    <w:rsid w:val="00D14314"/>
    <w:rsid w:val="00D30C4B"/>
    <w:rsid w:val="00D37071"/>
    <w:rsid w:val="00D532CB"/>
    <w:rsid w:val="00D553E0"/>
    <w:rsid w:val="00D57267"/>
    <w:rsid w:val="00D611E7"/>
    <w:rsid w:val="00D67FDE"/>
    <w:rsid w:val="00D76CE6"/>
    <w:rsid w:val="00DA5C59"/>
    <w:rsid w:val="00DA7766"/>
    <w:rsid w:val="00DA7A27"/>
    <w:rsid w:val="00DD038B"/>
    <w:rsid w:val="00DF2053"/>
    <w:rsid w:val="00E06977"/>
    <w:rsid w:val="00E16679"/>
    <w:rsid w:val="00E41AEF"/>
    <w:rsid w:val="00E67D65"/>
    <w:rsid w:val="00E708FD"/>
    <w:rsid w:val="00E86477"/>
    <w:rsid w:val="00E9500D"/>
    <w:rsid w:val="00EA4270"/>
    <w:rsid w:val="00ED5E39"/>
    <w:rsid w:val="00EF67A4"/>
    <w:rsid w:val="00F019DC"/>
    <w:rsid w:val="00F034D9"/>
    <w:rsid w:val="00F055A2"/>
    <w:rsid w:val="00F13695"/>
    <w:rsid w:val="00F32EE2"/>
    <w:rsid w:val="00F3704E"/>
    <w:rsid w:val="00F4175E"/>
    <w:rsid w:val="00F5408E"/>
    <w:rsid w:val="00F549A4"/>
    <w:rsid w:val="00F55091"/>
    <w:rsid w:val="00F61CC9"/>
    <w:rsid w:val="00F648E8"/>
    <w:rsid w:val="00F73283"/>
    <w:rsid w:val="00FA703C"/>
    <w:rsid w:val="00FB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62391"/>
  <w15:chartTrackingRefBased/>
  <w15:docId w15:val="{0BB7A68B-65B4-4182-B7B5-B43FA54B3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283"/>
    <w:rPr>
      <w:rFonts w:ascii="Dubai" w:hAnsi="Dubai" w:cs="Duba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46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52283"/>
    <w:rPr>
      <w:b/>
      <w:bCs/>
    </w:rPr>
  </w:style>
  <w:style w:type="table" w:styleId="TableGrid">
    <w:name w:val="Table Grid"/>
    <w:basedOn w:val="TableNormal"/>
    <w:uiPriority w:val="39"/>
    <w:rsid w:val="00952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410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76C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619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199B"/>
    <w:rPr>
      <w:rFonts w:ascii="Dubai" w:hAnsi="Dubai" w:cs="Duba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9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99B"/>
    <w:rPr>
      <w:rFonts w:ascii="Dubai" w:hAnsi="Dubai" w:cs="Dubai"/>
      <w:sz w:val="24"/>
      <w:szCs w:val="24"/>
    </w:rPr>
  </w:style>
  <w:style w:type="paragraph" w:styleId="NoSpacing">
    <w:name w:val="No Spacing"/>
    <w:uiPriority w:val="1"/>
    <w:qFormat/>
    <w:rsid w:val="00BA46C5"/>
    <w:pPr>
      <w:spacing w:after="0" w:line="240" w:lineRule="auto"/>
    </w:pPr>
    <w:rPr>
      <w:rFonts w:ascii="Dubai" w:hAnsi="Dubai" w:cs="Duba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A46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8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mcpediatr.biomedcentral.com/articles/10.1186/s12887-021-02743-8" TargetMode="External"/><Relationship Id="rId18" Type="http://schemas.openxmlformats.org/officeDocument/2006/relationships/hyperlink" Target="https://www.ncbi.nlm.nih.gov/pmc/articles/PMC8191643/" TargetMode="External"/><Relationship Id="rId26" Type="http://schemas.openxmlformats.org/officeDocument/2006/relationships/hyperlink" Target="https://pubmed.ncbi.nlm.nih.gov/29879013/" TargetMode="External"/><Relationship Id="rId21" Type="http://schemas.openxmlformats.org/officeDocument/2006/relationships/hyperlink" Target="https://pubmed.ncbi.nlm.nih.gov/30985646/%20Volume%2098%20-%20Issue%2015%20-%20p%20e15009" TargetMode="External"/><Relationship Id="rId34" Type="http://schemas.openxmlformats.org/officeDocument/2006/relationships/header" Target="header1.xml"/><Relationship Id="rId7" Type="http://schemas.openxmlformats.org/officeDocument/2006/relationships/hyperlink" Target="https://www.cureus.com/articles/55777-" TargetMode="External"/><Relationship Id="rId12" Type="http://schemas.openxmlformats.org/officeDocument/2006/relationships/hyperlink" Target="https://bmcpediatr.biomedcentral.com/articles/10.1186/s12887-021-02743-8" TargetMode="External"/><Relationship Id="rId17" Type="http://schemas.openxmlformats.org/officeDocument/2006/relationships/hyperlink" Target="http://www.kawasakidisease.kr/?ckattempt=1" TargetMode="External"/><Relationship Id="rId25" Type="http://schemas.openxmlformats.org/officeDocument/2006/relationships/hyperlink" Target="https://journals.lww.com/md-journal/fulltext/2015/05010/kawasaki_disease_mimicking_a_parapharyngeal.21.aspx" TargetMode="External"/><Relationship Id="rId33" Type="http://schemas.openxmlformats.org/officeDocument/2006/relationships/hyperlink" Target="https://theijcp.org/index.php/ijcp/article/view/306/2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bmcpediatr.biomedcentral.com/articles/10.1186/s12887-021-02743-8" TargetMode="External"/><Relationship Id="rId20" Type="http://schemas.openxmlformats.org/officeDocument/2006/relationships/hyperlink" Target="https://nam12.safelinks.protection.outlook.com/?url=https%3A%2F%2Fwww.ncbi.nlm.nih.gov%2Fpmc%2Farticles%2FPMC8191643%2F&amp;data=05%7C01%7C%7C414c77934a104233642f08da3be37c25%7C84df9e7fe9f640afb435aaaaaaaaaaaa%7C1%7C0%7C637888145496230027%7CUnknown%7CTWFpbGZsb3d8eyJWIjoiMC4wLjAwMDAiLCJQIjoiV2luMzIiLCJBTiI6Ik1haWwiLCJXVCI6Mn0%3D%7C3000%7C%7C%7C&amp;sdata=lpiLf1vaRvN5F4eRb90nwNWlbA99r2CxwmVk4ubAJMA%3D&amp;reserved=0" TargetMode="External"/><Relationship Id="rId29" Type="http://schemas.openxmlformats.org/officeDocument/2006/relationships/hyperlink" Target="https://ped-rheum.biomedcentral.com/articles/10.1186/s12969-021-00643-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mcpediatr.biomedcentral.com/articles/10.1186/s12887-021-02743-8" TargetMode="External"/><Relationship Id="rId24" Type="http://schemas.openxmlformats.org/officeDocument/2006/relationships/hyperlink" Target="https://pubmed.ncbi.nlm.nih.gov/31145317/" TargetMode="External"/><Relationship Id="rId32" Type="http://schemas.openxmlformats.org/officeDocument/2006/relationships/hyperlink" Target="https://www.banglajol.info/index.php/AKMMCJ/article/view/24985/16876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bmcpediatr.biomedcentral.com/articles/10.1186/s12887-021-02743-8" TargetMode="External"/><Relationship Id="rId23" Type="http://schemas.openxmlformats.org/officeDocument/2006/relationships/hyperlink" Target="https://journals.lww.com/md-journal/fulltext/2019/05310/a_case_of_kawasaki_disease_presenting_with.47.aspx" TargetMode="External"/><Relationship Id="rId28" Type="http://schemas.openxmlformats.org/officeDocument/2006/relationships/hyperlink" Target="https://bmcinfectdis.biomedcentral.com/articles/10.1186/s12879-021-06101-y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bmcpediatr.biomedcentral.com/articles/10.1186/s12887-021-02743-8" TargetMode="External"/><Relationship Id="rId19" Type="http://schemas.openxmlformats.org/officeDocument/2006/relationships/hyperlink" Target="https://nam12.safelinks.protection.outlook.com/?url=https%3A%2F%2Fwww.ncbi.nlm.nih.gov%2Fpmc%2Farticles%2FPMC8191643%2F&amp;data=05%7C01%7C%7C414c77934a104233642f08da3be37c25%7C84df9e7fe9f640afb435aaaaaaaaaaaa%7C1%7C0%7C637888145496230027%7CUnknown%7CTWFpbGZsb3d8eyJWIjoiMC4wLjAwMDAiLCJQIjoiV2luMzIiLCJBTiI6Ik1haWwiLCJXVCI6Mn0%3D%7C3000%7C%7C%7C&amp;sdata=lpiLf1vaRvN5F4eRb90nwNWlbA99r2CxwmVk4ubAJMA%3D&amp;reserved=0" TargetMode="External"/><Relationship Id="rId31" Type="http://schemas.openxmlformats.org/officeDocument/2006/relationships/hyperlink" Target="https://www.iomcworld.org/open-access/a-typical-kawasaki-disease-in-an-early-infant-a-diagnostic-challenge-case-repor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ureus.com/articles/55777-" TargetMode="External"/><Relationship Id="rId14" Type="http://schemas.openxmlformats.org/officeDocument/2006/relationships/hyperlink" Target="https://bmcpediatr.biomedcentral.com/articles/10.1186/s12887-021-02743-8" TargetMode="External"/><Relationship Id="rId22" Type="http://schemas.openxmlformats.org/officeDocument/2006/relationships/hyperlink" Target="https://journals.lww.com/md-journal/fulltext/2019/05310/a_case_of_kawasaki_disease_presenting_with.47.aspx" TargetMode="External"/><Relationship Id="rId27" Type="http://schemas.openxmlformats.org/officeDocument/2006/relationships/hyperlink" Target="https://pubmed.ncbi.nlm.nih.gov/29848518/" TargetMode="External"/><Relationship Id="rId30" Type="http://schemas.openxmlformats.org/officeDocument/2006/relationships/hyperlink" Target="https://jmedicalcasereports.biomedcentral.com/articles/10.1186/s13256-021-03219-0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ureus.com/articles/55777-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5945</TotalTime>
  <Pages>10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Lemis Yavuz</dc:creator>
  <cp:keywords/>
  <dc:description/>
  <cp:lastModifiedBy>Lemis Yavuz</cp:lastModifiedBy>
  <cp:revision>187</cp:revision>
  <dcterms:created xsi:type="dcterms:W3CDTF">2022-06-29T14:52:00Z</dcterms:created>
  <dcterms:modified xsi:type="dcterms:W3CDTF">2022-10-11T06:05:00Z</dcterms:modified>
</cp:coreProperties>
</file>