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8A5" w:rsidRPr="008932D2" w:rsidRDefault="007869C6" w:rsidP="006D0B55">
      <w:pPr>
        <w:spacing w:line="480" w:lineRule="auto"/>
        <w:ind w:firstLineChars="100" w:firstLine="200"/>
        <w:jc w:val="center"/>
        <w:rPr>
          <w:rFonts w:cs="Times New Roman"/>
          <w:szCs w:val="20"/>
        </w:rPr>
      </w:pPr>
      <w:r w:rsidRPr="008932D2">
        <w:rPr>
          <w:rFonts w:cs="Times New Roman"/>
          <w:szCs w:val="20"/>
        </w:rPr>
        <w:t>Disease dis</w:t>
      </w:r>
      <w:bookmarkStart w:id="0" w:name="_GoBack"/>
      <w:bookmarkEnd w:id="0"/>
      <w:r w:rsidRPr="008932D2">
        <w:rPr>
          <w:rFonts w:cs="Times New Roman"/>
          <w:szCs w:val="20"/>
        </w:rPr>
        <w:t xml:space="preserve">tribution and </w:t>
      </w:r>
      <w:bookmarkStart w:id="1" w:name="OLE_LINK24"/>
      <w:bookmarkStart w:id="2" w:name="OLE_LINK23"/>
      <w:r w:rsidRPr="008932D2">
        <w:rPr>
          <w:rFonts w:cs="Times New Roman"/>
          <w:szCs w:val="20"/>
        </w:rPr>
        <w:t xml:space="preserve">the baseline characteristics </w:t>
      </w:r>
      <w:bookmarkEnd w:id="1"/>
      <w:bookmarkEnd w:id="2"/>
      <w:r w:rsidRPr="008932D2">
        <w:rPr>
          <w:rFonts w:cs="Times New Roman"/>
          <w:szCs w:val="20"/>
        </w:rPr>
        <w:t>of 16 patients</w:t>
      </w:r>
    </w:p>
    <w:tbl>
      <w:tblPr>
        <w:tblW w:w="13878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495"/>
        <w:gridCol w:w="1873"/>
        <w:gridCol w:w="1595"/>
        <w:gridCol w:w="880"/>
        <w:gridCol w:w="7469"/>
      </w:tblGrid>
      <w:tr w:rsidR="005E78A5" w:rsidRPr="008932D2" w:rsidTr="007869C6">
        <w:trPr>
          <w:trHeight w:val="113"/>
          <w:jc w:val="center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bookmarkStart w:id="3" w:name="OLE_LINK13"/>
            <w:bookmarkStart w:id="4" w:name="OLE_LINK14"/>
            <w:r w:rsidRPr="008932D2">
              <w:rPr>
                <w:rFonts w:cs="Times New Roman"/>
                <w:szCs w:val="20"/>
              </w:rPr>
              <w:t>No.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Diagnosis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Gene Mutation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:rsidR="005E78A5" w:rsidRPr="008932D2" w:rsidRDefault="007869C6">
            <w:pPr>
              <w:spacing w:line="276" w:lineRule="auto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Age at baseline in years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Gender</w:t>
            </w:r>
          </w:p>
        </w:tc>
        <w:tc>
          <w:tcPr>
            <w:tcW w:w="7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Clinical and l</w:t>
            </w:r>
            <w:bookmarkStart w:id="5" w:name="OLE_LINK36"/>
            <w:bookmarkStart w:id="6" w:name="OLE_LINK37"/>
            <w:r w:rsidRPr="008932D2">
              <w:rPr>
                <w:rFonts w:cs="Times New Roman"/>
                <w:szCs w:val="20"/>
              </w:rPr>
              <w:t>aboratory manifestations</w:t>
            </w:r>
            <w:bookmarkEnd w:id="5"/>
            <w:bookmarkEnd w:id="6"/>
          </w:p>
        </w:tc>
      </w:tr>
      <w:tr w:rsidR="005E78A5" w:rsidRPr="008932D2" w:rsidTr="007869C6">
        <w:trPr>
          <w:trHeight w:val="565"/>
          <w:jc w:val="center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AGS</w:t>
            </w:r>
          </w:p>
        </w:tc>
        <w:tc>
          <w:tcPr>
            <w:tcW w:w="1873" w:type="dxa"/>
            <w:tcBorders>
              <w:top w:val="single" w:sz="4" w:space="0" w:color="auto"/>
            </w:tcBorders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IFIH1: p. A339D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4.33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Male</w:t>
            </w:r>
          </w:p>
        </w:tc>
        <w:tc>
          <w:tcPr>
            <w:tcW w:w="7469" w:type="dxa"/>
            <w:tcBorders>
              <w:top w:val="single" w:sz="4" w:space="0" w:color="auto"/>
            </w:tcBorders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Rash; growth and intellectual disability; increased liver parenchymal echogenicity; pulmonary interstitial disorders;</w:t>
            </w:r>
            <w:bookmarkStart w:id="7" w:name="OLE_LINK35"/>
            <w:bookmarkStart w:id="8" w:name="OLE_LINK34"/>
            <w:r w:rsidRPr="008932D2">
              <w:rPr>
                <w:rFonts w:cs="Times New Roman"/>
                <w:szCs w:val="20"/>
              </w:rPr>
              <w:t xml:space="preserve"> anaemia; hypothyroidism</w:t>
            </w:r>
            <w:bookmarkEnd w:id="7"/>
            <w:bookmarkEnd w:id="8"/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2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AGS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TREX1: p. G47S; p.C154Mfs*3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13.58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Rash; pulmonary interstitial disorders; aortic valve thickening and insufficiency; flexion deformity of the elbow; glaucoma; calcification basal ganglion; cerebral infarction; positive autoantibodies for ANA and</w:t>
            </w:r>
            <w:bookmarkStart w:id="9" w:name="OLE_LINK462"/>
            <w:bookmarkStart w:id="10" w:name="OLE_LINK461"/>
            <w:r w:rsidRPr="008932D2">
              <w:rPr>
                <w:rFonts w:cs="Times New Roman"/>
                <w:szCs w:val="20"/>
              </w:rPr>
              <w:t xml:space="preserve"> anti-dsDNA</w:t>
            </w:r>
            <w:bookmarkEnd w:id="9"/>
            <w:bookmarkEnd w:id="10"/>
          </w:p>
        </w:tc>
      </w:tr>
      <w:tr w:rsidR="005E78A5" w:rsidRPr="008932D2" w:rsidTr="007869C6">
        <w:trPr>
          <w:trHeight w:val="299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3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AGS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TREX1: p. T22M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11.50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 xml:space="preserve">Raynaud's phenomenon; xerostomia; thrombocytopenia; positive autoantibodies for ANA, </w:t>
            </w:r>
            <w:bookmarkStart w:id="11" w:name="OLE_LINK460"/>
            <w:bookmarkStart w:id="12" w:name="OLE_LINK459"/>
            <w:r w:rsidRPr="008932D2">
              <w:rPr>
                <w:rFonts w:cs="Times New Roman"/>
                <w:szCs w:val="20"/>
              </w:rPr>
              <w:t>anti-ribonucleoprotein antibody and</w:t>
            </w:r>
            <w:bookmarkStart w:id="13" w:name="OLE_LINK463"/>
            <w:bookmarkStart w:id="14" w:name="OLE_LINK473"/>
            <w:bookmarkStart w:id="15" w:name="OLE_LINK464"/>
            <w:bookmarkStart w:id="16" w:name="OLE_LINK472"/>
            <w:r w:rsidRPr="008932D2">
              <w:rPr>
                <w:rFonts w:cs="Times New Roman"/>
                <w:szCs w:val="20"/>
              </w:rPr>
              <w:t xml:space="preserve"> anti-β2GP1</w:t>
            </w:r>
            <w:bookmarkEnd w:id="11"/>
            <w:bookmarkEnd w:id="12"/>
            <w:bookmarkEnd w:id="13"/>
            <w:bookmarkEnd w:id="14"/>
            <w:bookmarkEnd w:id="15"/>
            <w:bookmarkEnd w:id="16"/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4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Blau syndrome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NOD2: p. R587C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8.67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 xml:space="preserve">Fever; rash; left atrium enlargement, pericardial effusion; growth retardation; uveitis; </w:t>
            </w:r>
          </w:p>
        </w:tc>
      </w:tr>
      <w:tr w:rsidR="005E78A5" w:rsidRPr="008932D2" w:rsidTr="007869C6">
        <w:trPr>
          <w:trHeight w:val="640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5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Blau syndrome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NOD2: p.481G&gt;D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5.0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Rash; growth retardation; left and right coronary arteries widened and left atrium enlarged; multiple joint swelling; uveitis; delay in anterior fontanelle closure</w:t>
            </w:r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6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Blau syndrome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NOD2: p. R334W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8.75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Rash; uveitis; anaemia; positive for antimitochondrial antibody</w:t>
            </w:r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7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Blau syndrome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NOD2: p. R334W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10.83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Rash; left atrial enlargement, hypertension; multiple joint swelling; uveitis</w:t>
            </w:r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8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bCs/>
                <w:snapToGrid w:val="0"/>
                <w:color w:val="000000"/>
                <w:szCs w:val="20"/>
              </w:rPr>
            </w:pPr>
            <w:r w:rsidRPr="008932D2">
              <w:rPr>
                <w:rFonts w:cs="Times New Roman"/>
                <w:bCs/>
                <w:snapToGrid w:val="0"/>
                <w:color w:val="000000"/>
                <w:szCs w:val="20"/>
              </w:rPr>
              <w:t>CINCA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NLRP3: p. M664T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12.0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Fever; rash; growth and intellectual disability; splenomegaly; pulmonary interstitial disorders; thickening of the pericardium, ventricular dilatation; binaural sensorineural deafness; intracranial calcification, aseptic meningitis; anaemia</w:t>
            </w:r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9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CINCA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NLRP3: p. D305N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11.58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Rash; growth retardation; bilateral lung translucency decreased; hypertension; arthritis; binaural mixed hearing loss; aseptic meningitis; anaemia</w:t>
            </w:r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10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DADA2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 xml:space="preserve">CECR1: p. N85I, p. </w:t>
            </w:r>
            <w:r w:rsidRPr="008932D2">
              <w:rPr>
                <w:rFonts w:cs="Times New Roman"/>
                <w:szCs w:val="20"/>
              </w:rPr>
              <w:lastRenderedPageBreak/>
              <w:t>G284V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lastRenderedPageBreak/>
              <w:t>5.1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 xml:space="preserve">Fever; rash; hepatomegaly; cerebral haemorrhage; sequelae of cerebral infarction; </w:t>
            </w:r>
            <w:r w:rsidRPr="008932D2">
              <w:rPr>
                <w:rFonts w:cs="Times New Roman"/>
                <w:szCs w:val="20"/>
              </w:rPr>
              <w:lastRenderedPageBreak/>
              <w:t>anaemia</w:t>
            </w:r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lastRenderedPageBreak/>
              <w:t>11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FMF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MEFV: p. G340R, E148Q, R408Q, P369S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14.0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Multiple intestinal ulcers</w:t>
            </w:r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12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HA20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TNFAIP3: p. R271X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11.50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 xml:space="preserve">Fever; punctate erosion of the rectum; multiple nodules in both lungs; hypothyroidism; positive ANA, </w:t>
            </w:r>
            <w:proofErr w:type="spellStart"/>
            <w:r w:rsidRPr="008932D2">
              <w:rPr>
                <w:rFonts w:cs="Times New Roman"/>
                <w:szCs w:val="20"/>
              </w:rPr>
              <w:t>anticardiolipin</w:t>
            </w:r>
            <w:proofErr w:type="spellEnd"/>
            <w:r w:rsidR="00D15881">
              <w:rPr>
                <w:rFonts w:cs="Times New Roman"/>
                <w:szCs w:val="20"/>
              </w:rPr>
              <w:t xml:space="preserve"> </w:t>
            </w:r>
            <w:bookmarkStart w:id="17" w:name="OLE_LINK457"/>
            <w:bookmarkStart w:id="18" w:name="OLE_LINK458"/>
            <w:r w:rsidR="00D15881" w:rsidRPr="00C87A65">
              <w:rPr>
                <w:rFonts w:cs="Times New Roman"/>
                <w:szCs w:val="20"/>
              </w:rPr>
              <w:t>autoantibodies</w:t>
            </w:r>
            <w:bookmarkEnd w:id="17"/>
            <w:bookmarkEnd w:id="18"/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13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HA20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TNFAIP3: p. D70N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5.75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Male</w:t>
            </w:r>
          </w:p>
        </w:tc>
        <w:tc>
          <w:tcPr>
            <w:tcW w:w="7469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Fever; rash</w:t>
            </w:r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14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PLAID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PLCG2: p.C1082R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14.83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Fever; rash; splenomegaly; interstitial pneumonitis; thickening of the pericardium; anaemia; anti-β2GP1</w:t>
            </w:r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15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SAVI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TMEM173: p. N154S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2.75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Fever; rash; growth retardation; pulmonary interstitial disorders, pulmonary bulla; positive  ANA, anti-cyclic citrullinated peptide, rheumatoid factor, anti-dsDNA,</w:t>
            </w:r>
            <w:bookmarkStart w:id="19" w:name="OLE_LINK471"/>
            <w:bookmarkStart w:id="20" w:name="OLE_LINK470"/>
            <w:r w:rsidRPr="008932D2">
              <w:rPr>
                <w:rFonts w:cs="Times New Roman"/>
                <w:szCs w:val="20"/>
              </w:rPr>
              <w:t xml:space="preserve"> anti</w:t>
            </w:r>
            <w:r w:rsidR="00D15881">
              <w:rPr>
                <w:rFonts w:cs="Times New Roman"/>
                <w:szCs w:val="20"/>
              </w:rPr>
              <w:t>-</w:t>
            </w:r>
            <w:r w:rsidRPr="008932D2">
              <w:rPr>
                <w:rFonts w:cs="Times New Roman"/>
                <w:szCs w:val="20"/>
              </w:rPr>
              <w:t>histone antibody, anti-neutrophilic cytoplasmic autoantibo</w:t>
            </w:r>
            <w:bookmarkEnd w:id="19"/>
            <w:bookmarkEnd w:id="20"/>
            <w:r w:rsidRPr="008932D2">
              <w:rPr>
                <w:rFonts w:cs="Times New Roman"/>
                <w:szCs w:val="20"/>
              </w:rPr>
              <w:t>d</w:t>
            </w:r>
            <w:r w:rsidR="00D15881">
              <w:rPr>
                <w:rFonts w:cs="Times New Roman"/>
                <w:szCs w:val="20"/>
              </w:rPr>
              <w:t>ies</w:t>
            </w:r>
          </w:p>
        </w:tc>
      </w:tr>
      <w:tr w:rsidR="005E78A5" w:rsidRPr="008932D2" w:rsidTr="007869C6">
        <w:trPr>
          <w:trHeight w:val="113"/>
          <w:jc w:val="center"/>
        </w:trPr>
        <w:tc>
          <w:tcPr>
            <w:tcW w:w="566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bookmarkStart w:id="21" w:name="OLE_LINK42"/>
            <w:bookmarkStart w:id="22" w:name="OLE_LINK41"/>
            <w:r w:rsidRPr="008932D2">
              <w:rPr>
                <w:rFonts w:cs="Times New Roman"/>
                <w:szCs w:val="20"/>
              </w:rPr>
              <w:t>16</w:t>
            </w:r>
          </w:p>
        </w:tc>
        <w:tc>
          <w:tcPr>
            <w:tcW w:w="1495" w:type="dxa"/>
            <w:shd w:val="clear" w:color="auto" w:fill="auto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TRAPS</w:t>
            </w:r>
          </w:p>
        </w:tc>
        <w:tc>
          <w:tcPr>
            <w:tcW w:w="1873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TNFRSF1A: p. T79M</w:t>
            </w:r>
          </w:p>
        </w:tc>
        <w:tc>
          <w:tcPr>
            <w:tcW w:w="1595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 xml:space="preserve">11.33, </w:t>
            </w:r>
          </w:p>
        </w:tc>
        <w:tc>
          <w:tcPr>
            <w:tcW w:w="880" w:type="dxa"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Male</w:t>
            </w:r>
          </w:p>
        </w:tc>
        <w:tc>
          <w:tcPr>
            <w:tcW w:w="7469" w:type="dxa"/>
            <w:shd w:val="clear" w:color="auto" w:fill="auto"/>
            <w:noWrap/>
          </w:tcPr>
          <w:p w:rsidR="005E78A5" w:rsidRPr="008932D2" w:rsidRDefault="007869C6">
            <w:pPr>
              <w:spacing w:line="276" w:lineRule="auto"/>
              <w:jc w:val="both"/>
              <w:rPr>
                <w:rFonts w:cs="Times New Roman"/>
                <w:szCs w:val="20"/>
              </w:rPr>
            </w:pPr>
            <w:r w:rsidRPr="008932D2">
              <w:rPr>
                <w:rFonts w:cs="Times New Roman"/>
                <w:szCs w:val="20"/>
              </w:rPr>
              <w:t>Fever</w:t>
            </w:r>
          </w:p>
        </w:tc>
      </w:tr>
    </w:tbl>
    <w:bookmarkEnd w:id="3"/>
    <w:bookmarkEnd w:id="4"/>
    <w:bookmarkEnd w:id="21"/>
    <w:bookmarkEnd w:id="22"/>
    <w:p w:rsidR="005E78A5" w:rsidRPr="008932D2" w:rsidRDefault="007869C6" w:rsidP="006D0B55">
      <w:pPr>
        <w:spacing w:line="480" w:lineRule="auto"/>
        <w:rPr>
          <w:rFonts w:cs="Times New Roman"/>
          <w:szCs w:val="20"/>
        </w:rPr>
      </w:pPr>
      <w:r w:rsidRPr="008932D2">
        <w:rPr>
          <w:rFonts w:cs="Times New Roman"/>
          <w:szCs w:val="20"/>
        </w:rPr>
        <w:t>ANA, antinuclear antibody; anti- dsDNA, anti-double-stranded; anti-β2GP1, anti-β2 glycoprotein I antibody</w:t>
      </w:r>
    </w:p>
    <w:sectPr w:rsidR="005E78A5" w:rsidRPr="008932D2" w:rsidSect="00A34590">
      <w:pgSz w:w="16840" w:h="11900" w:orient="landscape"/>
      <w:pgMar w:top="1797" w:right="1440" w:bottom="1797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488"/>
    <w:rsid w:val="0000760C"/>
    <w:rsid w:val="00020A22"/>
    <w:rsid w:val="0002529D"/>
    <w:rsid w:val="0004449E"/>
    <w:rsid w:val="00057EC7"/>
    <w:rsid w:val="00061EBC"/>
    <w:rsid w:val="00073AF3"/>
    <w:rsid w:val="00076FFF"/>
    <w:rsid w:val="00077DDE"/>
    <w:rsid w:val="00082FF8"/>
    <w:rsid w:val="000921D3"/>
    <w:rsid w:val="000A30FA"/>
    <w:rsid w:val="000A356A"/>
    <w:rsid w:val="000A3A59"/>
    <w:rsid w:val="000B03FF"/>
    <w:rsid w:val="000B2D81"/>
    <w:rsid w:val="000C3F38"/>
    <w:rsid w:val="000C4B51"/>
    <w:rsid w:val="000E247A"/>
    <w:rsid w:val="000E43E4"/>
    <w:rsid w:val="000E6B9A"/>
    <w:rsid w:val="000F2F5A"/>
    <w:rsid w:val="000F498A"/>
    <w:rsid w:val="00102BBA"/>
    <w:rsid w:val="00103482"/>
    <w:rsid w:val="00107D4B"/>
    <w:rsid w:val="0011247C"/>
    <w:rsid w:val="00116143"/>
    <w:rsid w:val="00121C0C"/>
    <w:rsid w:val="00126713"/>
    <w:rsid w:val="00131961"/>
    <w:rsid w:val="00134827"/>
    <w:rsid w:val="00137973"/>
    <w:rsid w:val="00143F51"/>
    <w:rsid w:val="001447F6"/>
    <w:rsid w:val="0016044A"/>
    <w:rsid w:val="00160FA0"/>
    <w:rsid w:val="00166196"/>
    <w:rsid w:val="0018156E"/>
    <w:rsid w:val="00182823"/>
    <w:rsid w:val="00182D02"/>
    <w:rsid w:val="00184BD0"/>
    <w:rsid w:val="00184C44"/>
    <w:rsid w:val="00184CD8"/>
    <w:rsid w:val="001975C2"/>
    <w:rsid w:val="001A0EAB"/>
    <w:rsid w:val="001A1525"/>
    <w:rsid w:val="001A3079"/>
    <w:rsid w:val="001A3B61"/>
    <w:rsid w:val="001A7991"/>
    <w:rsid w:val="001C5153"/>
    <w:rsid w:val="001C591D"/>
    <w:rsid w:val="001C6F5B"/>
    <w:rsid w:val="001D0734"/>
    <w:rsid w:val="001E2B1F"/>
    <w:rsid w:val="001E3B60"/>
    <w:rsid w:val="001E63F1"/>
    <w:rsid w:val="001E6A4D"/>
    <w:rsid w:val="001F6F9D"/>
    <w:rsid w:val="002020F2"/>
    <w:rsid w:val="002027F2"/>
    <w:rsid w:val="00216CCB"/>
    <w:rsid w:val="00217EC7"/>
    <w:rsid w:val="00240AF4"/>
    <w:rsid w:val="002554D9"/>
    <w:rsid w:val="00261C03"/>
    <w:rsid w:val="00264677"/>
    <w:rsid w:val="002656F9"/>
    <w:rsid w:val="002669CF"/>
    <w:rsid w:val="0027028B"/>
    <w:rsid w:val="00275676"/>
    <w:rsid w:val="00281F9E"/>
    <w:rsid w:val="00294BA3"/>
    <w:rsid w:val="002A2955"/>
    <w:rsid w:val="002A6126"/>
    <w:rsid w:val="002C0D39"/>
    <w:rsid w:val="002C0D91"/>
    <w:rsid w:val="002D21F9"/>
    <w:rsid w:val="002F3450"/>
    <w:rsid w:val="002F49F0"/>
    <w:rsid w:val="002F566D"/>
    <w:rsid w:val="002F5E1F"/>
    <w:rsid w:val="00304036"/>
    <w:rsid w:val="003048E4"/>
    <w:rsid w:val="00315876"/>
    <w:rsid w:val="00325F11"/>
    <w:rsid w:val="00326C0B"/>
    <w:rsid w:val="003372F1"/>
    <w:rsid w:val="00343784"/>
    <w:rsid w:val="003473E5"/>
    <w:rsid w:val="00347488"/>
    <w:rsid w:val="003554C8"/>
    <w:rsid w:val="0036303E"/>
    <w:rsid w:val="00365000"/>
    <w:rsid w:val="003668B5"/>
    <w:rsid w:val="00367AE9"/>
    <w:rsid w:val="0037579B"/>
    <w:rsid w:val="0037799B"/>
    <w:rsid w:val="00377F4D"/>
    <w:rsid w:val="00380F61"/>
    <w:rsid w:val="003815CD"/>
    <w:rsid w:val="00387718"/>
    <w:rsid w:val="003932DC"/>
    <w:rsid w:val="00395F56"/>
    <w:rsid w:val="003A3556"/>
    <w:rsid w:val="003B1F43"/>
    <w:rsid w:val="003C07FF"/>
    <w:rsid w:val="003C5792"/>
    <w:rsid w:val="003D52CA"/>
    <w:rsid w:val="003E025E"/>
    <w:rsid w:val="003E46A7"/>
    <w:rsid w:val="003E4FA1"/>
    <w:rsid w:val="003E7F91"/>
    <w:rsid w:val="003F0374"/>
    <w:rsid w:val="003F0A0A"/>
    <w:rsid w:val="003F2AA1"/>
    <w:rsid w:val="003F5063"/>
    <w:rsid w:val="00400B9D"/>
    <w:rsid w:val="004036AD"/>
    <w:rsid w:val="00405D6D"/>
    <w:rsid w:val="00406488"/>
    <w:rsid w:val="004109BE"/>
    <w:rsid w:val="0041692B"/>
    <w:rsid w:val="00430DA6"/>
    <w:rsid w:val="004403B3"/>
    <w:rsid w:val="00440C1A"/>
    <w:rsid w:val="0044146C"/>
    <w:rsid w:val="004432F9"/>
    <w:rsid w:val="0045015D"/>
    <w:rsid w:val="00452449"/>
    <w:rsid w:val="004552A6"/>
    <w:rsid w:val="00464875"/>
    <w:rsid w:val="00470D33"/>
    <w:rsid w:val="00487D20"/>
    <w:rsid w:val="0049268E"/>
    <w:rsid w:val="00492A49"/>
    <w:rsid w:val="00497241"/>
    <w:rsid w:val="00497667"/>
    <w:rsid w:val="0049789C"/>
    <w:rsid w:val="004A0480"/>
    <w:rsid w:val="004A074B"/>
    <w:rsid w:val="004A1639"/>
    <w:rsid w:val="004A6F7C"/>
    <w:rsid w:val="004A7ECB"/>
    <w:rsid w:val="004C059D"/>
    <w:rsid w:val="004D0004"/>
    <w:rsid w:val="004D429B"/>
    <w:rsid w:val="004D684F"/>
    <w:rsid w:val="004D7C57"/>
    <w:rsid w:val="004F2EB5"/>
    <w:rsid w:val="00501717"/>
    <w:rsid w:val="00507F52"/>
    <w:rsid w:val="00510BC3"/>
    <w:rsid w:val="005233F0"/>
    <w:rsid w:val="0052537E"/>
    <w:rsid w:val="00531CA0"/>
    <w:rsid w:val="00535D61"/>
    <w:rsid w:val="00536BBF"/>
    <w:rsid w:val="005404CF"/>
    <w:rsid w:val="00543F16"/>
    <w:rsid w:val="0054509B"/>
    <w:rsid w:val="00551306"/>
    <w:rsid w:val="005575C2"/>
    <w:rsid w:val="00590389"/>
    <w:rsid w:val="005B1673"/>
    <w:rsid w:val="005C0CFE"/>
    <w:rsid w:val="005C4417"/>
    <w:rsid w:val="005C6D1C"/>
    <w:rsid w:val="005D12A8"/>
    <w:rsid w:val="005D2211"/>
    <w:rsid w:val="005E78A5"/>
    <w:rsid w:val="005F2355"/>
    <w:rsid w:val="00600FED"/>
    <w:rsid w:val="0060495E"/>
    <w:rsid w:val="00605249"/>
    <w:rsid w:val="0061129B"/>
    <w:rsid w:val="006113D7"/>
    <w:rsid w:val="00621DA1"/>
    <w:rsid w:val="00624D48"/>
    <w:rsid w:val="00627D94"/>
    <w:rsid w:val="00633FDD"/>
    <w:rsid w:val="00650935"/>
    <w:rsid w:val="00655C19"/>
    <w:rsid w:val="00656B4E"/>
    <w:rsid w:val="00656B9A"/>
    <w:rsid w:val="0066168C"/>
    <w:rsid w:val="00664FAD"/>
    <w:rsid w:val="00670CEB"/>
    <w:rsid w:val="006710AC"/>
    <w:rsid w:val="00671835"/>
    <w:rsid w:val="00674B4A"/>
    <w:rsid w:val="00677397"/>
    <w:rsid w:val="00677439"/>
    <w:rsid w:val="00680AFF"/>
    <w:rsid w:val="006810F2"/>
    <w:rsid w:val="00682A9D"/>
    <w:rsid w:val="00683B37"/>
    <w:rsid w:val="00691994"/>
    <w:rsid w:val="006940C0"/>
    <w:rsid w:val="00694198"/>
    <w:rsid w:val="006951B5"/>
    <w:rsid w:val="006A4A30"/>
    <w:rsid w:val="006A50AB"/>
    <w:rsid w:val="006A7AFE"/>
    <w:rsid w:val="006B2A32"/>
    <w:rsid w:val="006B4284"/>
    <w:rsid w:val="006B5800"/>
    <w:rsid w:val="006B6819"/>
    <w:rsid w:val="006D0B55"/>
    <w:rsid w:val="006D576E"/>
    <w:rsid w:val="006E3638"/>
    <w:rsid w:val="006E6110"/>
    <w:rsid w:val="006E7A02"/>
    <w:rsid w:val="006F42D2"/>
    <w:rsid w:val="006F7391"/>
    <w:rsid w:val="006F7FBA"/>
    <w:rsid w:val="0070717B"/>
    <w:rsid w:val="00707353"/>
    <w:rsid w:val="00713F87"/>
    <w:rsid w:val="00726435"/>
    <w:rsid w:val="0073578D"/>
    <w:rsid w:val="007362E3"/>
    <w:rsid w:val="0074189E"/>
    <w:rsid w:val="00747225"/>
    <w:rsid w:val="007475ED"/>
    <w:rsid w:val="00754315"/>
    <w:rsid w:val="00754CC7"/>
    <w:rsid w:val="007606AD"/>
    <w:rsid w:val="007760A3"/>
    <w:rsid w:val="00784CCA"/>
    <w:rsid w:val="007869C6"/>
    <w:rsid w:val="007877BD"/>
    <w:rsid w:val="00794931"/>
    <w:rsid w:val="00797F0B"/>
    <w:rsid w:val="007A40F3"/>
    <w:rsid w:val="007B0D1D"/>
    <w:rsid w:val="007B1A2A"/>
    <w:rsid w:val="007C055A"/>
    <w:rsid w:val="007C1477"/>
    <w:rsid w:val="007C324B"/>
    <w:rsid w:val="007C557E"/>
    <w:rsid w:val="007D1084"/>
    <w:rsid w:val="007E0C39"/>
    <w:rsid w:val="007E3A93"/>
    <w:rsid w:val="007E4EA0"/>
    <w:rsid w:val="007E5F0A"/>
    <w:rsid w:val="007F65C0"/>
    <w:rsid w:val="0080486A"/>
    <w:rsid w:val="008065EF"/>
    <w:rsid w:val="0081611C"/>
    <w:rsid w:val="008218EB"/>
    <w:rsid w:val="00840326"/>
    <w:rsid w:val="00843AFB"/>
    <w:rsid w:val="00846305"/>
    <w:rsid w:val="008566DA"/>
    <w:rsid w:val="008579DB"/>
    <w:rsid w:val="00864D9B"/>
    <w:rsid w:val="00865104"/>
    <w:rsid w:val="00884A9D"/>
    <w:rsid w:val="00890B38"/>
    <w:rsid w:val="00891015"/>
    <w:rsid w:val="008916B7"/>
    <w:rsid w:val="008932D2"/>
    <w:rsid w:val="008A0106"/>
    <w:rsid w:val="008A222C"/>
    <w:rsid w:val="008C0D0B"/>
    <w:rsid w:val="008C7FE8"/>
    <w:rsid w:val="008D407E"/>
    <w:rsid w:val="008F2444"/>
    <w:rsid w:val="008F671F"/>
    <w:rsid w:val="0090047C"/>
    <w:rsid w:val="00902247"/>
    <w:rsid w:val="009028B5"/>
    <w:rsid w:val="009226A0"/>
    <w:rsid w:val="00927198"/>
    <w:rsid w:val="00930132"/>
    <w:rsid w:val="00933CDC"/>
    <w:rsid w:val="00933E11"/>
    <w:rsid w:val="009430C5"/>
    <w:rsid w:val="00945D14"/>
    <w:rsid w:val="009538D4"/>
    <w:rsid w:val="00954E60"/>
    <w:rsid w:val="00955012"/>
    <w:rsid w:val="009605A0"/>
    <w:rsid w:val="00964527"/>
    <w:rsid w:val="00964D96"/>
    <w:rsid w:val="0096551A"/>
    <w:rsid w:val="0097493A"/>
    <w:rsid w:val="00975750"/>
    <w:rsid w:val="009758CB"/>
    <w:rsid w:val="00976B77"/>
    <w:rsid w:val="009825CA"/>
    <w:rsid w:val="0098406B"/>
    <w:rsid w:val="00986A3A"/>
    <w:rsid w:val="00995B2A"/>
    <w:rsid w:val="0099791F"/>
    <w:rsid w:val="009A0A5D"/>
    <w:rsid w:val="009A4EAA"/>
    <w:rsid w:val="009B0C64"/>
    <w:rsid w:val="009B5481"/>
    <w:rsid w:val="009C3536"/>
    <w:rsid w:val="009D0025"/>
    <w:rsid w:val="009D68E5"/>
    <w:rsid w:val="009E2B52"/>
    <w:rsid w:val="009F198B"/>
    <w:rsid w:val="009F331B"/>
    <w:rsid w:val="009F3936"/>
    <w:rsid w:val="00A01258"/>
    <w:rsid w:val="00A102FE"/>
    <w:rsid w:val="00A2567F"/>
    <w:rsid w:val="00A31D60"/>
    <w:rsid w:val="00A34590"/>
    <w:rsid w:val="00A36A1D"/>
    <w:rsid w:val="00A37B6A"/>
    <w:rsid w:val="00A417EC"/>
    <w:rsid w:val="00A4417A"/>
    <w:rsid w:val="00A47CA5"/>
    <w:rsid w:val="00A50A03"/>
    <w:rsid w:val="00A54EB2"/>
    <w:rsid w:val="00A54EE0"/>
    <w:rsid w:val="00A61F4D"/>
    <w:rsid w:val="00A635C1"/>
    <w:rsid w:val="00A63DC1"/>
    <w:rsid w:val="00A67807"/>
    <w:rsid w:val="00A72CFC"/>
    <w:rsid w:val="00A76271"/>
    <w:rsid w:val="00A813EA"/>
    <w:rsid w:val="00A82C8E"/>
    <w:rsid w:val="00A8786D"/>
    <w:rsid w:val="00A93E1B"/>
    <w:rsid w:val="00AA2E03"/>
    <w:rsid w:val="00AB18B7"/>
    <w:rsid w:val="00AC00A7"/>
    <w:rsid w:val="00AC145F"/>
    <w:rsid w:val="00AC4A54"/>
    <w:rsid w:val="00AE2D20"/>
    <w:rsid w:val="00AE40DB"/>
    <w:rsid w:val="00AE4955"/>
    <w:rsid w:val="00AF4A93"/>
    <w:rsid w:val="00AF7684"/>
    <w:rsid w:val="00B01E79"/>
    <w:rsid w:val="00B02456"/>
    <w:rsid w:val="00B07748"/>
    <w:rsid w:val="00B1671F"/>
    <w:rsid w:val="00B2155A"/>
    <w:rsid w:val="00B35AFD"/>
    <w:rsid w:val="00B42A2E"/>
    <w:rsid w:val="00B437A1"/>
    <w:rsid w:val="00B5290E"/>
    <w:rsid w:val="00B53464"/>
    <w:rsid w:val="00B653F4"/>
    <w:rsid w:val="00B659A8"/>
    <w:rsid w:val="00B6707B"/>
    <w:rsid w:val="00B73C9A"/>
    <w:rsid w:val="00B748DD"/>
    <w:rsid w:val="00B76896"/>
    <w:rsid w:val="00B86A1C"/>
    <w:rsid w:val="00B87B37"/>
    <w:rsid w:val="00B951E2"/>
    <w:rsid w:val="00B97167"/>
    <w:rsid w:val="00BA6D5F"/>
    <w:rsid w:val="00BA6F06"/>
    <w:rsid w:val="00BB65AC"/>
    <w:rsid w:val="00BB76A0"/>
    <w:rsid w:val="00BD0F7F"/>
    <w:rsid w:val="00BD414A"/>
    <w:rsid w:val="00BE0882"/>
    <w:rsid w:val="00BF0448"/>
    <w:rsid w:val="00BF4F32"/>
    <w:rsid w:val="00BF562E"/>
    <w:rsid w:val="00C044C2"/>
    <w:rsid w:val="00C07B37"/>
    <w:rsid w:val="00C10953"/>
    <w:rsid w:val="00C130C9"/>
    <w:rsid w:val="00C13539"/>
    <w:rsid w:val="00C2458A"/>
    <w:rsid w:val="00C245D8"/>
    <w:rsid w:val="00C35394"/>
    <w:rsid w:val="00C47321"/>
    <w:rsid w:val="00C50B5C"/>
    <w:rsid w:val="00C54752"/>
    <w:rsid w:val="00C5776B"/>
    <w:rsid w:val="00C6088D"/>
    <w:rsid w:val="00C63B1A"/>
    <w:rsid w:val="00C6528D"/>
    <w:rsid w:val="00C65A24"/>
    <w:rsid w:val="00C67275"/>
    <w:rsid w:val="00C77F65"/>
    <w:rsid w:val="00C81F6D"/>
    <w:rsid w:val="00C867ED"/>
    <w:rsid w:val="00C9545F"/>
    <w:rsid w:val="00CA1D67"/>
    <w:rsid w:val="00CA2583"/>
    <w:rsid w:val="00CA7A82"/>
    <w:rsid w:val="00CB3948"/>
    <w:rsid w:val="00CB4C89"/>
    <w:rsid w:val="00CB68BC"/>
    <w:rsid w:val="00CC477B"/>
    <w:rsid w:val="00CC57D1"/>
    <w:rsid w:val="00CD4C91"/>
    <w:rsid w:val="00CE060D"/>
    <w:rsid w:val="00CF05B5"/>
    <w:rsid w:val="00CF649C"/>
    <w:rsid w:val="00CF71CB"/>
    <w:rsid w:val="00D01848"/>
    <w:rsid w:val="00D04473"/>
    <w:rsid w:val="00D04572"/>
    <w:rsid w:val="00D05A72"/>
    <w:rsid w:val="00D1158F"/>
    <w:rsid w:val="00D12CCD"/>
    <w:rsid w:val="00D15881"/>
    <w:rsid w:val="00D17862"/>
    <w:rsid w:val="00D20CC8"/>
    <w:rsid w:val="00D24F20"/>
    <w:rsid w:val="00D34A58"/>
    <w:rsid w:val="00D37AFD"/>
    <w:rsid w:val="00D41158"/>
    <w:rsid w:val="00D43605"/>
    <w:rsid w:val="00D558CA"/>
    <w:rsid w:val="00D6695F"/>
    <w:rsid w:val="00D67943"/>
    <w:rsid w:val="00D709A8"/>
    <w:rsid w:val="00D7196F"/>
    <w:rsid w:val="00D80752"/>
    <w:rsid w:val="00D922F5"/>
    <w:rsid w:val="00D9338B"/>
    <w:rsid w:val="00DA0267"/>
    <w:rsid w:val="00DA1F76"/>
    <w:rsid w:val="00DB5280"/>
    <w:rsid w:val="00DB5DB0"/>
    <w:rsid w:val="00DB6E14"/>
    <w:rsid w:val="00DC130C"/>
    <w:rsid w:val="00DC353B"/>
    <w:rsid w:val="00DC46E6"/>
    <w:rsid w:val="00DD47CC"/>
    <w:rsid w:val="00DD4C5A"/>
    <w:rsid w:val="00DE0BE8"/>
    <w:rsid w:val="00DF45B2"/>
    <w:rsid w:val="00E010B7"/>
    <w:rsid w:val="00E06767"/>
    <w:rsid w:val="00E07AF9"/>
    <w:rsid w:val="00E16501"/>
    <w:rsid w:val="00E1795A"/>
    <w:rsid w:val="00E203CE"/>
    <w:rsid w:val="00E3068B"/>
    <w:rsid w:val="00E3299B"/>
    <w:rsid w:val="00E3512B"/>
    <w:rsid w:val="00E43C5C"/>
    <w:rsid w:val="00E54EDA"/>
    <w:rsid w:val="00E56C5C"/>
    <w:rsid w:val="00E6579A"/>
    <w:rsid w:val="00E65F75"/>
    <w:rsid w:val="00E71809"/>
    <w:rsid w:val="00E71C20"/>
    <w:rsid w:val="00E77854"/>
    <w:rsid w:val="00E813C9"/>
    <w:rsid w:val="00E81C3C"/>
    <w:rsid w:val="00E83330"/>
    <w:rsid w:val="00E963B5"/>
    <w:rsid w:val="00EA6476"/>
    <w:rsid w:val="00EA72D1"/>
    <w:rsid w:val="00EB0A9A"/>
    <w:rsid w:val="00EB6F70"/>
    <w:rsid w:val="00EC05DA"/>
    <w:rsid w:val="00EC2606"/>
    <w:rsid w:val="00EC427B"/>
    <w:rsid w:val="00EC7D6D"/>
    <w:rsid w:val="00ED344C"/>
    <w:rsid w:val="00ED3671"/>
    <w:rsid w:val="00EF41C0"/>
    <w:rsid w:val="00EF651B"/>
    <w:rsid w:val="00F0634F"/>
    <w:rsid w:val="00F1356B"/>
    <w:rsid w:val="00F20CC4"/>
    <w:rsid w:val="00F2244E"/>
    <w:rsid w:val="00F2421D"/>
    <w:rsid w:val="00F27FC1"/>
    <w:rsid w:val="00F35A8C"/>
    <w:rsid w:val="00F442B1"/>
    <w:rsid w:val="00F45425"/>
    <w:rsid w:val="00F467F5"/>
    <w:rsid w:val="00F46B7C"/>
    <w:rsid w:val="00F475E2"/>
    <w:rsid w:val="00F51D39"/>
    <w:rsid w:val="00F55F5B"/>
    <w:rsid w:val="00F56452"/>
    <w:rsid w:val="00F565FF"/>
    <w:rsid w:val="00F67CAE"/>
    <w:rsid w:val="00F721D6"/>
    <w:rsid w:val="00F732DE"/>
    <w:rsid w:val="00F73490"/>
    <w:rsid w:val="00F73C02"/>
    <w:rsid w:val="00F84E40"/>
    <w:rsid w:val="00F85090"/>
    <w:rsid w:val="00F90EC9"/>
    <w:rsid w:val="00F92216"/>
    <w:rsid w:val="00F93C24"/>
    <w:rsid w:val="00F950A0"/>
    <w:rsid w:val="00FA21B7"/>
    <w:rsid w:val="00FA24D1"/>
    <w:rsid w:val="00FA63FD"/>
    <w:rsid w:val="00FA6F18"/>
    <w:rsid w:val="00FB0483"/>
    <w:rsid w:val="00FB6C77"/>
    <w:rsid w:val="00FC2374"/>
    <w:rsid w:val="00FC29B5"/>
    <w:rsid w:val="00FC7CC0"/>
    <w:rsid w:val="00FD6493"/>
    <w:rsid w:val="00FD7D35"/>
    <w:rsid w:val="00FE64F0"/>
    <w:rsid w:val="00FE6C53"/>
    <w:rsid w:val="00FF06ED"/>
    <w:rsid w:val="5E83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B55"/>
    <w:rPr>
      <w:rFonts w:ascii="Times New Roman" w:eastAsia="SimSun" w:hAnsi="Times New Roman" w:cs="SimSu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869C6"/>
  </w:style>
  <w:style w:type="paragraph" w:styleId="BalloonText">
    <w:name w:val="Balloon Text"/>
    <w:basedOn w:val="Normal"/>
    <w:link w:val="BalloonTextChar"/>
    <w:uiPriority w:val="99"/>
    <w:semiHidden/>
    <w:unhideWhenUsed/>
    <w:rsid w:val="00D15881"/>
    <w:rPr>
      <w:rFonts w:ascii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881"/>
    <w:rPr>
      <w:rFonts w:ascii="SimSun" w:eastAsia="SimSun" w:hAnsi="Times New Roman" w:cs="SimSu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B55"/>
    <w:rPr>
      <w:rFonts w:ascii="Times New Roman" w:eastAsia="SimSun" w:hAnsi="Times New Roman" w:cs="SimSu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869C6"/>
  </w:style>
  <w:style w:type="paragraph" w:styleId="BalloonText">
    <w:name w:val="Balloon Text"/>
    <w:basedOn w:val="Normal"/>
    <w:link w:val="BalloonTextChar"/>
    <w:uiPriority w:val="99"/>
    <w:semiHidden/>
    <w:unhideWhenUsed/>
    <w:rsid w:val="00D15881"/>
    <w:rPr>
      <w:rFonts w:ascii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881"/>
    <w:rPr>
      <w:rFonts w:ascii="SimSun" w:eastAsia="SimSun" w:hAnsi="Times New Roman" w:cs="SimSu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D5579-B68C-4093-BC35-57F70D5DC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彩慧</dc:creator>
  <cp:lastModifiedBy>Abigail Padayhag</cp:lastModifiedBy>
  <cp:revision>8</cp:revision>
  <dcterms:created xsi:type="dcterms:W3CDTF">2023-03-13T20:15:00Z</dcterms:created>
  <dcterms:modified xsi:type="dcterms:W3CDTF">2023-08-24T12:52:00Z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5C0780A127A08896D8260F6453FF7369</vt:lpwstr>
  </property>
</Properties>
</file>