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B212B" w14:textId="4231062E" w:rsidR="00FF397E" w:rsidRPr="00FF397E" w:rsidRDefault="00FF397E" w:rsidP="00FF397E">
      <w:pPr>
        <w:rPr>
          <w:rFonts w:ascii="Arial" w:hAnsi="Arial"/>
          <w:lang w:val="en-US"/>
        </w:rPr>
      </w:pPr>
      <w:r w:rsidRPr="00FF397E">
        <w:rPr>
          <w:rFonts w:ascii="Arial" w:hAnsi="Arial"/>
          <w:b/>
          <w:lang w:val="en-US"/>
        </w:rPr>
        <w:t xml:space="preserve">Additional File </w:t>
      </w:r>
      <w:r w:rsidR="003A0C10">
        <w:rPr>
          <w:rFonts w:ascii="Arial" w:hAnsi="Arial"/>
          <w:b/>
          <w:lang w:val="en-US"/>
        </w:rPr>
        <w:t>8</w:t>
      </w:r>
    </w:p>
    <w:p w14:paraId="4E3CB0A9" w14:textId="77777777" w:rsidR="001F3BB8" w:rsidRPr="00B14C76" w:rsidRDefault="001F3BB8" w:rsidP="0015183C">
      <w:pPr>
        <w:tabs>
          <w:tab w:val="left" w:pos="1560"/>
        </w:tabs>
        <w:rPr>
          <w:rFonts w:ascii="Arial" w:hAnsi="Arial"/>
          <w:sz w:val="14"/>
          <w:szCs w:val="14"/>
          <w:lang w:val="en-US"/>
        </w:rPr>
      </w:pPr>
    </w:p>
    <w:p w14:paraId="643DB75B" w14:textId="77777777" w:rsidR="00320E7B" w:rsidRPr="00B14C76" w:rsidRDefault="00320E7B" w:rsidP="0015183C">
      <w:pPr>
        <w:tabs>
          <w:tab w:val="left" w:pos="1560"/>
        </w:tabs>
        <w:rPr>
          <w:rFonts w:ascii="Arial" w:hAnsi="Arial"/>
          <w:sz w:val="14"/>
          <w:szCs w:val="14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849"/>
        <w:gridCol w:w="867"/>
        <w:gridCol w:w="853"/>
        <w:gridCol w:w="848"/>
        <w:gridCol w:w="848"/>
        <w:gridCol w:w="847"/>
        <w:gridCol w:w="848"/>
        <w:gridCol w:w="848"/>
        <w:gridCol w:w="847"/>
      </w:tblGrid>
      <w:tr w:rsidR="00320E7B" w:rsidRPr="00B14C76" w14:paraId="1E7E34F2" w14:textId="77777777" w:rsidTr="00151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9"/>
          </w:tcPr>
          <w:p w14:paraId="35FBF8A2" w14:textId="213DE20D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4"/>
                <w:szCs w:val="14"/>
                <w:lang w:val="en-US"/>
              </w:rPr>
            </w:pPr>
            <w:r w:rsidRPr="00B14C76">
              <w:rPr>
                <w:rFonts w:ascii="Arial" w:hAnsi="Arial"/>
                <w:color w:val="auto"/>
                <w:sz w:val="14"/>
                <w:szCs w:val="14"/>
                <w:lang w:val="en-US"/>
              </w:rPr>
              <w:t xml:space="preserve">Pubescent offspring: </w:t>
            </w:r>
            <w:r w:rsidRPr="00B14C76">
              <w:rPr>
                <w:rFonts w:ascii="Arial" w:hAnsi="Arial"/>
                <w:b w:val="0"/>
                <w:i/>
                <w:color w:val="auto"/>
                <w:sz w:val="14"/>
                <w:szCs w:val="14"/>
                <w:lang w:val="en-US"/>
              </w:rPr>
              <w:t>N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>(CON) = 1</w:t>
            </w:r>
            <w:r w:rsidR="00B14C76"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>0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 xml:space="preserve">, </w:t>
            </w:r>
            <w:r w:rsidRPr="00B14C76">
              <w:rPr>
                <w:rFonts w:ascii="Arial" w:hAnsi="Arial"/>
                <w:b w:val="0"/>
                <w:i/>
                <w:color w:val="auto"/>
                <w:sz w:val="14"/>
                <w:szCs w:val="14"/>
                <w:lang w:val="en-US"/>
              </w:rPr>
              <w:t>N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>(POL) = 10; df = 1</w:t>
            </w:r>
            <w:r w:rsidR="00B14C76"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>7</w:t>
            </w:r>
          </w:p>
        </w:tc>
      </w:tr>
      <w:tr w:rsidR="00320E7B" w:rsidRPr="00B14C76" w14:paraId="7EAF6F08" w14:textId="77777777" w:rsidTr="00151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6AC1F670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867" w:type="dxa"/>
          </w:tcPr>
          <w:p w14:paraId="2E180E51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pIL-1β</w:t>
            </w:r>
          </w:p>
        </w:tc>
        <w:tc>
          <w:tcPr>
            <w:tcW w:w="853" w:type="dxa"/>
          </w:tcPr>
          <w:p w14:paraId="6BE9F4EB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hIL-1β</w:t>
            </w:r>
          </w:p>
        </w:tc>
        <w:tc>
          <w:tcPr>
            <w:tcW w:w="848" w:type="dxa"/>
          </w:tcPr>
          <w:p w14:paraId="0965BDC1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pIL-4</w:t>
            </w:r>
          </w:p>
        </w:tc>
        <w:tc>
          <w:tcPr>
            <w:tcW w:w="848" w:type="dxa"/>
          </w:tcPr>
          <w:p w14:paraId="1F2D5BA0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hIL-4</w:t>
            </w:r>
          </w:p>
        </w:tc>
        <w:tc>
          <w:tcPr>
            <w:tcW w:w="847" w:type="dxa"/>
          </w:tcPr>
          <w:p w14:paraId="2A20B9AE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pIL-6</w:t>
            </w:r>
          </w:p>
        </w:tc>
        <w:tc>
          <w:tcPr>
            <w:tcW w:w="848" w:type="dxa"/>
          </w:tcPr>
          <w:p w14:paraId="448016A9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hIL-6</w:t>
            </w:r>
          </w:p>
        </w:tc>
        <w:tc>
          <w:tcPr>
            <w:tcW w:w="848" w:type="dxa"/>
          </w:tcPr>
          <w:p w14:paraId="00F2320E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pTNF-α</w:t>
            </w:r>
          </w:p>
        </w:tc>
        <w:tc>
          <w:tcPr>
            <w:tcW w:w="847" w:type="dxa"/>
          </w:tcPr>
          <w:p w14:paraId="667702B3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hTNF-α</w:t>
            </w:r>
          </w:p>
        </w:tc>
      </w:tr>
      <w:tr w:rsidR="00320E7B" w:rsidRPr="00B14C76" w14:paraId="39C84757" w14:textId="77777777" w:rsidTr="001518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2B4381B0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>Food hoarded</w:t>
            </w:r>
          </w:p>
        </w:tc>
        <w:tc>
          <w:tcPr>
            <w:tcW w:w="867" w:type="dxa"/>
          </w:tcPr>
          <w:p w14:paraId="0CA9BE08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+0.085</w:t>
            </w:r>
          </w:p>
          <w:p w14:paraId="58851D4F" w14:textId="66EBF572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0.739</w:t>
            </w:r>
          </w:p>
        </w:tc>
        <w:tc>
          <w:tcPr>
            <w:tcW w:w="853" w:type="dxa"/>
          </w:tcPr>
          <w:p w14:paraId="38FB8C97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+0.153</w:t>
            </w:r>
          </w:p>
          <w:p w14:paraId="07D86CCA" w14:textId="254D520D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0.521</w:t>
            </w:r>
          </w:p>
        </w:tc>
        <w:tc>
          <w:tcPr>
            <w:tcW w:w="848" w:type="dxa"/>
          </w:tcPr>
          <w:p w14:paraId="2C4F6369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+0.063</w:t>
            </w:r>
          </w:p>
          <w:p w14:paraId="612597DE" w14:textId="7CA59080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0.803</w:t>
            </w:r>
          </w:p>
        </w:tc>
        <w:tc>
          <w:tcPr>
            <w:tcW w:w="848" w:type="dxa"/>
          </w:tcPr>
          <w:p w14:paraId="47D7BBAB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+0.251</w:t>
            </w:r>
          </w:p>
          <w:p w14:paraId="02FCC5F7" w14:textId="3A477600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0.316</w:t>
            </w:r>
          </w:p>
        </w:tc>
        <w:tc>
          <w:tcPr>
            <w:tcW w:w="847" w:type="dxa"/>
          </w:tcPr>
          <w:p w14:paraId="61C98CFF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+0.087</w:t>
            </w:r>
          </w:p>
          <w:p w14:paraId="4F6C5CF6" w14:textId="0C32FBB1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0.732</w:t>
            </w:r>
          </w:p>
        </w:tc>
        <w:tc>
          <w:tcPr>
            <w:tcW w:w="848" w:type="dxa"/>
          </w:tcPr>
          <w:p w14:paraId="45424278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-0.003</w:t>
            </w:r>
          </w:p>
          <w:p w14:paraId="5D3A5AD4" w14:textId="19FCC326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0.991</w:t>
            </w:r>
          </w:p>
        </w:tc>
        <w:tc>
          <w:tcPr>
            <w:tcW w:w="848" w:type="dxa"/>
          </w:tcPr>
          <w:p w14:paraId="2C2D87F5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-0.272</w:t>
            </w:r>
          </w:p>
          <w:p w14:paraId="0B5B2238" w14:textId="69C59F83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0.275</w:t>
            </w:r>
          </w:p>
        </w:tc>
        <w:tc>
          <w:tcPr>
            <w:tcW w:w="847" w:type="dxa"/>
          </w:tcPr>
          <w:p w14:paraId="5FACA61C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+0.085</w:t>
            </w:r>
          </w:p>
          <w:p w14:paraId="257CA4BA" w14:textId="7D6D60C0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0.737</w:t>
            </w:r>
          </w:p>
        </w:tc>
      </w:tr>
    </w:tbl>
    <w:p w14:paraId="437E194B" w14:textId="77777777" w:rsidR="00FF397E" w:rsidRPr="00B14C76" w:rsidRDefault="00FF397E" w:rsidP="0015183C">
      <w:pPr>
        <w:tabs>
          <w:tab w:val="left" w:pos="1560"/>
          <w:tab w:val="left" w:pos="2903"/>
        </w:tabs>
        <w:spacing w:line="360" w:lineRule="auto"/>
        <w:jc w:val="both"/>
        <w:rPr>
          <w:rFonts w:ascii="Arial" w:hAnsi="Arial"/>
          <w:b/>
          <w:sz w:val="2"/>
          <w:szCs w:val="2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849"/>
        <w:gridCol w:w="867"/>
        <w:gridCol w:w="853"/>
        <w:gridCol w:w="848"/>
        <w:gridCol w:w="848"/>
        <w:gridCol w:w="847"/>
        <w:gridCol w:w="848"/>
        <w:gridCol w:w="848"/>
        <w:gridCol w:w="847"/>
      </w:tblGrid>
      <w:tr w:rsidR="00320E7B" w:rsidRPr="00B14C76" w14:paraId="0346F9D7" w14:textId="77777777" w:rsidTr="00375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9"/>
          </w:tcPr>
          <w:p w14:paraId="6EF9E159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4"/>
                <w:szCs w:val="14"/>
                <w:lang w:val="en-US"/>
              </w:rPr>
            </w:pPr>
            <w:r w:rsidRPr="00B14C76">
              <w:rPr>
                <w:rFonts w:ascii="Arial" w:hAnsi="Arial"/>
                <w:color w:val="auto"/>
                <w:sz w:val="14"/>
                <w:szCs w:val="14"/>
                <w:lang w:val="en-US"/>
              </w:rPr>
              <w:t xml:space="preserve">Adult offspring: </w:t>
            </w:r>
            <w:r w:rsidRPr="00B14C76">
              <w:rPr>
                <w:rFonts w:ascii="Arial" w:hAnsi="Arial"/>
                <w:b w:val="0"/>
                <w:i/>
                <w:color w:val="auto"/>
                <w:sz w:val="14"/>
                <w:szCs w:val="14"/>
                <w:lang w:val="en-US"/>
              </w:rPr>
              <w:t>N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 xml:space="preserve">(CON) = 10, </w:t>
            </w:r>
            <w:r w:rsidRPr="00B14C76">
              <w:rPr>
                <w:rFonts w:ascii="Arial" w:hAnsi="Arial"/>
                <w:b w:val="0"/>
                <w:i/>
                <w:color w:val="auto"/>
                <w:sz w:val="14"/>
                <w:szCs w:val="14"/>
                <w:lang w:val="en-US"/>
              </w:rPr>
              <w:t>N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>(POL) = 10; df = 17</w:t>
            </w:r>
          </w:p>
        </w:tc>
      </w:tr>
      <w:tr w:rsidR="00320E7B" w:rsidRPr="00B14C76" w14:paraId="32AD7751" w14:textId="77777777" w:rsidTr="0037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54EB4CCD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867" w:type="dxa"/>
          </w:tcPr>
          <w:p w14:paraId="61EE27F2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pIL-1β</w:t>
            </w:r>
          </w:p>
        </w:tc>
        <w:tc>
          <w:tcPr>
            <w:tcW w:w="853" w:type="dxa"/>
          </w:tcPr>
          <w:p w14:paraId="087F46BC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hIL-1β</w:t>
            </w:r>
          </w:p>
        </w:tc>
        <w:tc>
          <w:tcPr>
            <w:tcW w:w="848" w:type="dxa"/>
          </w:tcPr>
          <w:p w14:paraId="15C94948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pIL-4</w:t>
            </w:r>
          </w:p>
        </w:tc>
        <w:tc>
          <w:tcPr>
            <w:tcW w:w="848" w:type="dxa"/>
          </w:tcPr>
          <w:p w14:paraId="660CFE5C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hIL-4</w:t>
            </w:r>
          </w:p>
        </w:tc>
        <w:tc>
          <w:tcPr>
            <w:tcW w:w="847" w:type="dxa"/>
          </w:tcPr>
          <w:p w14:paraId="1B86F9E6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pIL-6</w:t>
            </w:r>
          </w:p>
        </w:tc>
        <w:tc>
          <w:tcPr>
            <w:tcW w:w="848" w:type="dxa"/>
          </w:tcPr>
          <w:p w14:paraId="242DA44E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hIL-6</w:t>
            </w:r>
          </w:p>
        </w:tc>
        <w:tc>
          <w:tcPr>
            <w:tcW w:w="848" w:type="dxa"/>
          </w:tcPr>
          <w:p w14:paraId="0604FD36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pTNF-α</w:t>
            </w:r>
          </w:p>
        </w:tc>
        <w:tc>
          <w:tcPr>
            <w:tcW w:w="847" w:type="dxa"/>
          </w:tcPr>
          <w:p w14:paraId="0872AEED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hTNF-α</w:t>
            </w:r>
          </w:p>
        </w:tc>
      </w:tr>
      <w:tr w:rsidR="00320E7B" w:rsidRPr="00B14C76" w14:paraId="48DC627C" w14:textId="77777777" w:rsidTr="00375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43C72143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>Food hoarded</w:t>
            </w:r>
          </w:p>
        </w:tc>
        <w:tc>
          <w:tcPr>
            <w:tcW w:w="867" w:type="dxa"/>
          </w:tcPr>
          <w:p w14:paraId="4953E214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+0.085</w:t>
            </w:r>
          </w:p>
          <w:p w14:paraId="3214F1D5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0.729</w:t>
            </w:r>
          </w:p>
        </w:tc>
        <w:tc>
          <w:tcPr>
            <w:tcW w:w="853" w:type="dxa"/>
          </w:tcPr>
          <w:p w14:paraId="688E46AD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+0.211</w:t>
            </w:r>
          </w:p>
          <w:p w14:paraId="353A53EF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0.387</w:t>
            </w:r>
          </w:p>
        </w:tc>
        <w:tc>
          <w:tcPr>
            <w:tcW w:w="848" w:type="dxa"/>
          </w:tcPr>
          <w:p w14:paraId="19B2BFAF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+0.040</w:t>
            </w:r>
          </w:p>
          <w:p w14:paraId="79705777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0.869</w:t>
            </w:r>
          </w:p>
        </w:tc>
        <w:tc>
          <w:tcPr>
            <w:tcW w:w="848" w:type="dxa"/>
          </w:tcPr>
          <w:p w14:paraId="65D86797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+0.140</w:t>
            </w:r>
          </w:p>
          <w:p w14:paraId="3A0AF355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0.567</w:t>
            </w:r>
          </w:p>
        </w:tc>
        <w:tc>
          <w:tcPr>
            <w:tcW w:w="847" w:type="dxa"/>
          </w:tcPr>
          <w:p w14:paraId="5125D7CC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-0.090</w:t>
            </w:r>
          </w:p>
          <w:p w14:paraId="33D497BC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0.713</w:t>
            </w:r>
          </w:p>
        </w:tc>
        <w:tc>
          <w:tcPr>
            <w:tcW w:w="848" w:type="dxa"/>
          </w:tcPr>
          <w:p w14:paraId="7DCDCCFA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+0.120</w:t>
            </w:r>
          </w:p>
          <w:p w14:paraId="5B3D902D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0.626</w:t>
            </w:r>
          </w:p>
        </w:tc>
        <w:tc>
          <w:tcPr>
            <w:tcW w:w="848" w:type="dxa"/>
          </w:tcPr>
          <w:p w14:paraId="63D0E3D7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+0.433</w:t>
            </w:r>
          </w:p>
          <w:p w14:paraId="5FC1929C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0.064</w:t>
            </w:r>
          </w:p>
        </w:tc>
        <w:tc>
          <w:tcPr>
            <w:tcW w:w="847" w:type="dxa"/>
          </w:tcPr>
          <w:p w14:paraId="20224CE8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-0.113</w:t>
            </w:r>
          </w:p>
          <w:p w14:paraId="5EED18C7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0.646</w:t>
            </w:r>
          </w:p>
        </w:tc>
      </w:tr>
    </w:tbl>
    <w:p w14:paraId="60210CEE" w14:textId="77777777" w:rsidR="00320E7B" w:rsidRPr="00B14C76" w:rsidRDefault="00320E7B" w:rsidP="0015183C">
      <w:pPr>
        <w:tabs>
          <w:tab w:val="left" w:pos="1560"/>
          <w:tab w:val="left" w:pos="2903"/>
        </w:tabs>
        <w:spacing w:line="360" w:lineRule="auto"/>
        <w:jc w:val="both"/>
        <w:rPr>
          <w:rFonts w:ascii="Arial" w:hAnsi="Arial"/>
          <w:b/>
          <w:sz w:val="2"/>
          <w:szCs w:val="2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850"/>
        <w:gridCol w:w="867"/>
        <w:gridCol w:w="852"/>
        <w:gridCol w:w="847"/>
        <w:gridCol w:w="847"/>
        <w:gridCol w:w="847"/>
        <w:gridCol w:w="848"/>
        <w:gridCol w:w="848"/>
        <w:gridCol w:w="848"/>
      </w:tblGrid>
      <w:tr w:rsidR="00320E7B" w:rsidRPr="00B14C76" w14:paraId="1D1B6ABC" w14:textId="77777777" w:rsidTr="00375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gridSpan w:val="9"/>
          </w:tcPr>
          <w:p w14:paraId="7EDDC6AA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4"/>
                <w:szCs w:val="14"/>
                <w:lang w:val="en-US"/>
              </w:rPr>
            </w:pPr>
            <w:r w:rsidRPr="00B14C76">
              <w:rPr>
                <w:rFonts w:ascii="Arial" w:hAnsi="Arial"/>
                <w:color w:val="auto"/>
                <w:sz w:val="14"/>
                <w:szCs w:val="14"/>
                <w:lang w:val="en-US"/>
              </w:rPr>
              <w:t xml:space="preserve">Aged offspring: </w:t>
            </w:r>
            <w:r w:rsidRPr="00B14C76">
              <w:rPr>
                <w:rFonts w:ascii="Arial" w:hAnsi="Arial"/>
                <w:b w:val="0"/>
                <w:i/>
                <w:color w:val="auto"/>
                <w:sz w:val="14"/>
                <w:szCs w:val="14"/>
                <w:lang w:val="en-US"/>
              </w:rPr>
              <w:t>N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 xml:space="preserve">(CON) = 10, </w:t>
            </w:r>
            <w:r w:rsidRPr="00B14C76">
              <w:rPr>
                <w:rFonts w:ascii="Arial" w:hAnsi="Arial"/>
                <w:b w:val="0"/>
                <w:i/>
                <w:color w:val="auto"/>
                <w:sz w:val="14"/>
                <w:szCs w:val="14"/>
                <w:lang w:val="en-US"/>
              </w:rPr>
              <w:t>N</w:t>
            </w:r>
            <w:r w:rsidRPr="00B14C76">
              <w:rPr>
                <w:rFonts w:ascii="Arial" w:hAnsi="Arial"/>
                <w:b w:val="0"/>
                <w:color w:val="auto"/>
                <w:sz w:val="14"/>
                <w:szCs w:val="14"/>
                <w:lang w:val="en-US"/>
              </w:rPr>
              <w:t>(POL) = 10; df = 17</w:t>
            </w:r>
          </w:p>
        </w:tc>
      </w:tr>
      <w:tr w:rsidR="00320E7B" w:rsidRPr="00B14C76" w14:paraId="01F0741E" w14:textId="77777777" w:rsidTr="00375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FDA7541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867" w:type="dxa"/>
          </w:tcPr>
          <w:p w14:paraId="3AD118FA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pIL-1β</w:t>
            </w:r>
          </w:p>
        </w:tc>
        <w:tc>
          <w:tcPr>
            <w:tcW w:w="852" w:type="dxa"/>
          </w:tcPr>
          <w:p w14:paraId="02B80AE9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hIL-1β</w:t>
            </w:r>
          </w:p>
        </w:tc>
        <w:tc>
          <w:tcPr>
            <w:tcW w:w="847" w:type="dxa"/>
          </w:tcPr>
          <w:p w14:paraId="6987492F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pIL-4</w:t>
            </w:r>
          </w:p>
        </w:tc>
        <w:tc>
          <w:tcPr>
            <w:tcW w:w="847" w:type="dxa"/>
          </w:tcPr>
          <w:p w14:paraId="060F874B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hIL-4</w:t>
            </w:r>
          </w:p>
        </w:tc>
        <w:tc>
          <w:tcPr>
            <w:tcW w:w="847" w:type="dxa"/>
          </w:tcPr>
          <w:p w14:paraId="1CC5EBFD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pIL-6</w:t>
            </w:r>
          </w:p>
        </w:tc>
        <w:tc>
          <w:tcPr>
            <w:tcW w:w="848" w:type="dxa"/>
          </w:tcPr>
          <w:p w14:paraId="6FFB1509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hIL-6</w:t>
            </w:r>
          </w:p>
        </w:tc>
        <w:tc>
          <w:tcPr>
            <w:tcW w:w="848" w:type="dxa"/>
          </w:tcPr>
          <w:p w14:paraId="0E62E918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pTNF-α</w:t>
            </w:r>
          </w:p>
        </w:tc>
        <w:tc>
          <w:tcPr>
            <w:tcW w:w="848" w:type="dxa"/>
          </w:tcPr>
          <w:p w14:paraId="0394E3B6" w14:textId="77777777" w:rsidR="00320E7B" w:rsidRPr="00B14C76" w:rsidRDefault="00320E7B" w:rsidP="0015183C">
            <w:pPr>
              <w:tabs>
                <w:tab w:val="left" w:pos="15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  <w:t>hTNF-α</w:t>
            </w:r>
          </w:p>
        </w:tc>
      </w:tr>
      <w:tr w:rsidR="00320E7B" w:rsidRPr="00B14C76" w14:paraId="36BF05EC" w14:textId="77777777" w:rsidTr="00375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0A362D1" w14:textId="77777777" w:rsidR="00320E7B" w:rsidRPr="00B14C76" w:rsidRDefault="00320E7B" w:rsidP="0015183C">
            <w:pPr>
              <w:tabs>
                <w:tab w:val="left" w:pos="1560"/>
              </w:tabs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>Food hoarded</w:t>
            </w:r>
          </w:p>
        </w:tc>
        <w:tc>
          <w:tcPr>
            <w:tcW w:w="867" w:type="dxa"/>
          </w:tcPr>
          <w:p w14:paraId="17129D15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+0.263</w:t>
            </w:r>
          </w:p>
          <w:p w14:paraId="4020FF19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0.276</w:t>
            </w:r>
          </w:p>
        </w:tc>
        <w:tc>
          <w:tcPr>
            <w:tcW w:w="852" w:type="dxa"/>
          </w:tcPr>
          <w:p w14:paraId="4CE72BF1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-0.316</w:t>
            </w:r>
          </w:p>
          <w:p w14:paraId="5B8DA201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0.188</w:t>
            </w:r>
          </w:p>
        </w:tc>
        <w:tc>
          <w:tcPr>
            <w:tcW w:w="847" w:type="dxa"/>
          </w:tcPr>
          <w:p w14:paraId="638CD7F4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-0.143</w:t>
            </w:r>
          </w:p>
          <w:p w14:paraId="2D459272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0.559</w:t>
            </w:r>
          </w:p>
        </w:tc>
        <w:tc>
          <w:tcPr>
            <w:tcW w:w="847" w:type="dxa"/>
          </w:tcPr>
          <w:p w14:paraId="610FDAFB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-0.010</w:t>
            </w:r>
          </w:p>
          <w:p w14:paraId="3850B889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0.968</w:t>
            </w:r>
          </w:p>
        </w:tc>
        <w:tc>
          <w:tcPr>
            <w:tcW w:w="847" w:type="dxa"/>
          </w:tcPr>
          <w:p w14:paraId="0BC42216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-0.345</w:t>
            </w:r>
          </w:p>
          <w:p w14:paraId="7E5C4FF3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0.148</w:t>
            </w:r>
          </w:p>
        </w:tc>
        <w:tc>
          <w:tcPr>
            <w:tcW w:w="848" w:type="dxa"/>
          </w:tcPr>
          <w:p w14:paraId="367412B1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+0.180</w:t>
            </w:r>
          </w:p>
          <w:p w14:paraId="1DFDDC0E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0.460</w:t>
            </w:r>
          </w:p>
        </w:tc>
        <w:tc>
          <w:tcPr>
            <w:tcW w:w="848" w:type="dxa"/>
          </w:tcPr>
          <w:p w14:paraId="2EEFD111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+0.149</w:t>
            </w:r>
          </w:p>
          <w:p w14:paraId="413433B2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0.542</w:t>
            </w:r>
          </w:p>
        </w:tc>
        <w:tc>
          <w:tcPr>
            <w:tcW w:w="848" w:type="dxa"/>
          </w:tcPr>
          <w:p w14:paraId="0AB00830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r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-0.402</w:t>
            </w:r>
          </w:p>
          <w:p w14:paraId="1E36C8B8" w14:textId="77777777" w:rsidR="00320E7B" w:rsidRPr="00B14C76" w:rsidRDefault="00320E7B" w:rsidP="0015183C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12"/>
                <w:szCs w:val="12"/>
                <w:lang w:val="en-US"/>
              </w:rPr>
            </w:pPr>
            <w:r w:rsidRPr="00B14C76">
              <w:rPr>
                <w:rFonts w:ascii="Arial" w:hAnsi="Arial"/>
                <w:i/>
                <w:color w:val="auto"/>
                <w:sz w:val="12"/>
                <w:szCs w:val="12"/>
                <w:lang w:val="en-US"/>
              </w:rPr>
              <w:t>P</w:t>
            </w:r>
            <w:r w:rsidRPr="00B14C76">
              <w:rPr>
                <w:rFonts w:ascii="Arial" w:hAnsi="Arial"/>
                <w:color w:val="auto"/>
                <w:sz w:val="12"/>
                <w:szCs w:val="12"/>
                <w:lang w:val="en-US"/>
              </w:rPr>
              <w:t xml:space="preserve"> = 0.088</w:t>
            </w:r>
          </w:p>
        </w:tc>
      </w:tr>
    </w:tbl>
    <w:p w14:paraId="4475FEA7" w14:textId="77777777" w:rsidR="00320E7B" w:rsidRPr="00B14C76" w:rsidRDefault="00320E7B" w:rsidP="0015183C">
      <w:pPr>
        <w:tabs>
          <w:tab w:val="left" w:pos="1560"/>
          <w:tab w:val="left" w:pos="2903"/>
        </w:tabs>
        <w:spacing w:line="360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p w14:paraId="2C9BBBD0" w14:textId="0187E4C1" w:rsidR="00FF397E" w:rsidRPr="00FF397E" w:rsidRDefault="00FF397E" w:rsidP="0015183C">
      <w:pPr>
        <w:tabs>
          <w:tab w:val="left" w:pos="2903"/>
        </w:tabs>
        <w:spacing w:line="360" w:lineRule="auto"/>
        <w:ind w:left="-142"/>
        <w:jc w:val="both"/>
        <w:rPr>
          <w:rFonts w:ascii="Arial" w:hAnsi="Arial"/>
          <w:sz w:val="22"/>
          <w:szCs w:val="22"/>
          <w:lang w:val="en-US"/>
        </w:rPr>
      </w:pPr>
      <w:r w:rsidRPr="00FF397E">
        <w:rPr>
          <w:rFonts w:ascii="Arial" w:hAnsi="Arial"/>
          <w:b/>
          <w:sz w:val="22"/>
          <w:szCs w:val="22"/>
          <w:lang w:val="en-US"/>
        </w:rPr>
        <w:t>Table S</w:t>
      </w:r>
      <w:r w:rsidR="003A0C10">
        <w:rPr>
          <w:rFonts w:ascii="Arial" w:hAnsi="Arial"/>
          <w:b/>
          <w:sz w:val="22"/>
          <w:szCs w:val="22"/>
          <w:lang w:val="en-US"/>
        </w:rPr>
        <w:t>7</w:t>
      </w:r>
      <w:bookmarkStart w:id="0" w:name="_GoBack"/>
      <w:bookmarkEnd w:id="0"/>
      <w:r w:rsidRPr="00FF397E">
        <w:rPr>
          <w:rFonts w:ascii="Arial" w:hAnsi="Arial"/>
          <w:b/>
          <w:sz w:val="22"/>
          <w:szCs w:val="22"/>
          <w:lang w:val="en-US"/>
        </w:rPr>
        <w:t>.</w:t>
      </w:r>
      <w:r w:rsidRPr="00FF397E">
        <w:rPr>
          <w:rFonts w:ascii="Arial" w:hAnsi="Arial"/>
          <w:sz w:val="22"/>
          <w:szCs w:val="22"/>
          <w:lang w:val="en-US"/>
        </w:rPr>
        <w:t xml:space="preserve"> Summary of correlations between </w:t>
      </w:r>
      <w:r w:rsidR="0015183C">
        <w:rPr>
          <w:rFonts w:ascii="Arial" w:hAnsi="Arial"/>
          <w:sz w:val="22"/>
          <w:szCs w:val="22"/>
          <w:lang w:val="en-US"/>
        </w:rPr>
        <w:t xml:space="preserve">food hoarding (g, ln-transformed) and plasma (p) and hippocampal (h) cytokine levels </w:t>
      </w:r>
      <w:r w:rsidRPr="00FF397E">
        <w:rPr>
          <w:rFonts w:ascii="Arial" w:hAnsi="Arial"/>
          <w:sz w:val="22"/>
          <w:szCs w:val="22"/>
          <w:lang w:val="en-US"/>
        </w:rPr>
        <w:t>in pubescent</w:t>
      </w:r>
      <w:r>
        <w:rPr>
          <w:rFonts w:ascii="Arial" w:hAnsi="Arial"/>
          <w:sz w:val="22"/>
          <w:szCs w:val="22"/>
          <w:lang w:val="en-US"/>
        </w:rPr>
        <w:t xml:space="preserve">, adult and aged offspring born to poly(I:C)-exposed (POL) or control (CON) mothers. For each age, </w:t>
      </w:r>
      <w:r w:rsidRPr="00FF397E">
        <w:rPr>
          <w:rFonts w:ascii="Arial" w:hAnsi="Arial"/>
          <w:sz w:val="22"/>
          <w:szCs w:val="22"/>
          <w:lang w:val="en-US"/>
        </w:rPr>
        <w:t>first-order partial correlations controlling for the two prenatal treatment conditions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DD504A">
        <w:rPr>
          <w:rFonts w:ascii="Arial" w:hAnsi="Arial"/>
          <w:sz w:val="22"/>
          <w:szCs w:val="22"/>
          <w:lang w:val="en-US"/>
        </w:rPr>
        <w:t>were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DD504A">
        <w:rPr>
          <w:rFonts w:ascii="Arial" w:hAnsi="Arial"/>
          <w:sz w:val="22"/>
          <w:szCs w:val="22"/>
          <w:lang w:val="en-US"/>
        </w:rPr>
        <w:t>carried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DD504A">
        <w:rPr>
          <w:rFonts w:ascii="Arial" w:hAnsi="Arial"/>
          <w:sz w:val="22"/>
          <w:szCs w:val="22"/>
          <w:lang w:val="en-US"/>
        </w:rPr>
        <w:t>using</w:t>
      </w:r>
      <w:r>
        <w:rPr>
          <w:rFonts w:ascii="Arial" w:hAnsi="Arial"/>
          <w:sz w:val="22"/>
          <w:szCs w:val="22"/>
          <w:lang w:val="en-US"/>
        </w:rPr>
        <w:t xml:space="preserve"> the depen</w:t>
      </w:r>
      <w:r w:rsidR="00A72539">
        <w:rPr>
          <w:rFonts w:ascii="Arial" w:hAnsi="Arial"/>
          <w:sz w:val="22"/>
          <w:szCs w:val="22"/>
          <w:lang w:val="en-US"/>
        </w:rPr>
        <w:t>dent measures of main interest.</w:t>
      </w:r>
    </w:p>
    <w:p w14:paraId="39321AEF" w14:textId="77777777" w:rsidR="00FF397E" w:rsidRPr="00FF397E" w:rsidRDefault="00FF397E" w:rsidP="00FF397E">
      <w:pPr>
        <w:tabs>
          <w:tab w:val="left" w:pos="2903"/>
        </w:tabs>
        <w:spacing w:line="360" w:lineRule="auto"/>
        <w:jc w:val="both"/>
        <w:rPr>
          <w:rFonts w:ascii="Arial" w:hAnsi="Arial"/>
          <w:sz w:val="22"/>
          <w:szCs w:val="22"/>
          <w:lang w:val="en-US"/>
        </w:rPr>
      </w:pPr>
    </w:p>
    <w:p w14:paraId="5BCF336C" w14:textId="77777777" w:rsidR="00776466" w:rsidRPr="00FF397E" w:rsidRDefault="00776466">
      <w:pPr>
        <w:rPr>
          <w:rFonts w:ascii="Arial" w:hAnsi="Arial"/>
          <w:sz w:val="14"/>
          <w:szCs w:val="14"/>
          <w:lang w:val="en-US"/>
        </w:rPr>
      </w:pPr>
    </w:p>
    <w:sectPr w:rsidR="00776466" w:rsidRPr="00FF397E" w:rsidSect="0015183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44"/>
    <w:rsid w:val="00037465"/>
    <w:rsid w:val="00077D22"/>
    <w:rsid w:val="000B2E30"/>
    <w:rsid w:val="000D4330"/>
    <w:rsid w:val="00103488"/>
    <w:rsid w:val="0015183C"/>
    <w:rsid w:val="00160596"/>
    <w:rsid w:val="00185361"/>
    <w:rsid w:val="001864F6"/>
    <w:rsid w:val="001D0035"/>
    <w:rsid w:val="001F3BB8"/>
    <w:rsid w:val="001F591C"/>
    <w:rsid w:val="001F5EAC"/>
    <w:rsid w:val="0023400A"/>
    <w:rsid w:val="002802FA"/>
    <w:rsid w:val="0029014B"/>
    <w:rsid w:val="0030689D"/>
    <w:rsid w:val="00320E7B"/>
    <w:rsid w:val="003A0C10"/>
    <w:rsid w:val="003C01D5"/>
    <w:rsid w:val="003C2295"/>
    <w:rsid w:val="003D7BB4"/>
    <w:rsid w:val="003E2C5C"/>
    <w:rsid w:val="004044BC"/>
    <w:rsid w:val="00423C06"/>
    <w:rsid w:val="004474E5"/>
    <w:rsid w:val="005123C8"/>
    <w:rsid w:val="00514493"/>
    <w:rsid w:val="00521F4C"/>
    <w:rsid w:val="00532AAD"/>
    <w:rsid w:val="005A4F5C"/>
    <w:rsid w:val="0063758B"/>
    <w:rsid w:val="00644EEA"/>
    <w:rsid w:val="00697BFA"/>
    <w:rsid w:val="007136EC"/>
    <w:rsid w:val="00762F7E"/>
    <w:rsid w:val="00776466"/>
    <w:rsid w:val="00795939"/>
    <w:rsid w:val="007B58C4"/>
    <w:rsid w:val="007D2185"/>
    <w:rsid w:val="00810422"/>
    <w:rsid w:val="00810919"/>
    <w:rsid w:val="00821030"/>
    <w:rsid w:val="00843693"/>
    <w:rsid w:val="008546D5"/>
    <w:rsid w:val="008B74FC"/>
    <w:rsid w:val="008C3D2A"/>
    <w:rsid w:val="008E5BC7"/>
    <w:rsid w:val="009333C3"/>
    <w:rsid w:val="009A6D41"/>
    <w:rsid w:val="009B0616"/>
    <w:rsid w:val="009C43FE"/>
    <w:rsid w:val="009F420D"/>
    <w:rsid w:val="00A40F0C"/>
    <w:rsid w:val="00A72539"/>
    <w:rsid w:val="00AD2C44"/>
    <w:rsid w:val="00B14C76"/>
    <w:rsid w:val="00B4503E"/>
    <w:rsid w:val="00B74102"/>
    <w:rsid w:val="00B741D8"/>
    <w:rsid w:val="00C40BB4"/>
    <w:rsid w:val="00C755BB"/>
    <w:rsid w:val="00C9438E"/>
    <w:rsid w:val="00C959E1"/>
    <w:rsid w:val="00DD504A"/>
    <w:rsid w:val="00DE74B3"/>
    <w:rsid w:val="00DE7E24"/>
    <w:rsid w:val="00E00D70"/>
    <w:rsid w:val="00E646B1"/>
    <w:rsid w:val="00E66544"/>
    <w:rsid w:val="00E814A1"/>
    <w:rsid w:val="00E9504C"/>
    <w:rsid w:val="00F535AF"/>
    <w:rsid w:val="00FA64C6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FA5E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72E088-4441-9646-AB67-681D88B7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190</Words>
  <Characters>1087</Characters>
  <Application>Microsoft Macintosh Word</Application>
  <DocSecurity>0</DocSecurity>
  <Lines>9</Lines>
  <Paragraphs>2</Paragraphs>
  <ScaleCrop>false</ScaleCrop>
  <Company>UZH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28</cp:revision>
  <dcterms:created xsi:type="dcterms:W3CDTF">2015-08-24T10:12:00Z</dcterms:created>
  <dcterms:modified xsi:type="dcterms:W3CDTF">2015-10-26T14:26:00Z</dcterms:modified>
</cp:coreProperties>
</file>