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89" w:rsidRPr="00CA28E8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upplemental 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nformation</w:t>
      </w:r>
    </w:p>
    <w:p w:rsidR="008F5589" w:rsidRPr="00CA28E8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 w:hint="eastAsia"/>
          <w:b/>
          <w:sz w:val="24"/>
          <w:szCs w:val="24"/>
        </w:rPr>
        <w:t>Supplemental Results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/>
          <w:b/>
          <w:sz w:val="24"/>
          <w:szCs w:val="24"/>
        </w:rPr>
        <w:t xml:space="preserve">MA-induced changes in dynorphin level the nucleus accumbens (NAc) and ventral midbrain of wild type (WT) mice. 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 w:hint="eastAsia"/>
          <w:sz w:val="24"/>
          <w:szCs w:val="24"/>
        </w:rPr>
        <w:t xml:space="preserve">As shown in Supplementary Fig. </w:t>
      </w:r>
      <w:r w:rsidRPr="00812BC3">
        <w:rPr>
          <w:rFonts w:ascii="Times New Roman" w:hAnsi="Times New Roman" w:cs="Times New Roman"/>
          <w:sz w:val="24"/>
          <w:szCs w:val="24"/>
        </w:rPr>
        <w:t>S1, MA treatment significantly decreased dynorphin level in the NAc and ventral midbrain 6 h (NAc, p &lt; 0.05 vs. saline; Ventral midbrain, p &lt; 0.01 vs. saline), 12 h (NAc, p &lt; 0.05 vs. saline; Ventral midbrain, p &lt; 0.01 vs. saline)</w:t>
      </w:r>
      <w:r w:rsidRPr="00812BC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2BC3">
        <w:rPr>
          <w:rFonts w:ascii="Times New Roman" w:hAnsi="Times New Roman" w:cs="Times New Roman"/>
          <w:sz w:val="24"/>
          <w:szCs w:val="24"/>
        </w:rPr>
        <w:t xml:space="preserve">and 1 d (NAc, p &lt; 0.05 vs. saline; Ventral midbrain, p &lt; 0.01 vs. saline) post-MA in WT mice. 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/>
          <w:b/>
          <w:sz w:val="24"/>
          <w:szCs w:val="24"/>
        </w:rPr>
        <w:t xml:space="preserve">Substance P-immunoreactivity (SP-IR) 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in the striatum and </w:t>
      </w:r>
      <w:r w:rsidRPr="00812BC3">
        <w:rPr>
          <w:rFonts w:ascii="Times New Roman" w:hAnsi="Times New Roman" w:cs="Times New Roman"/>
          <w:b/>
          <w:sz w:val="24"/>
          <w:szCs w:val="24"/>
        </w:rPr>
        <w:t>substantia nigra (SN)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 after MA </w:t>
      </w:r>
      <w:r w:rsidRPr="00812BC3">
        <w:rPr>
          <w:rFonts w:ascii="Times New Roman" w:hAnsi="Times New Roman" w:cs="Times New Roman"/>
          <w:b/>
          <w:sz w:val="24"/>
          <w:szCs w:val="24"/>
        </w:rPr>
        <w:t>administration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/>
          <w:sz w:val="24"/>
          <w:szCs w:val="24"/>
        </w:rPr>
        <w:t>As shown in Supplemental Fig. S2A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2BC3">
        <w:rPr>
          <w:rFonts w:ascii="Times New Roman" w:hAnsi="Times New Roman" w:cs="Times New Roman"/>
          <w:sz w:val="24"/>
          <w:szCs w:val="24"/>
        </w:rPr>
        <w:t>C, MA (35 mg/kg, i.p.) did not significantly affect SP-IR in the striatum of WT mice. However, treatment with MA (35 mg/kg, i.p.) resulted in a significant increase (p &lt; 0.01) in SP-IR in the SN.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 w:hint="eastAsia"/>
          <w:b/>
          <w:sz w:val="24"/>
          <w:szCs w:val="24"/>
        </w:rPr>
        <w:t>Effe</w:t>
      </w:r>
      <w:r w:rsidRPr="00812BC3">
        <w:rPr>
          <w:rFonts w:ascii="Times New Roman" w:hAnsi="Times New Roman" w:cs="Times New Roman"/>
          <w:b/>
          <w:sz w:val="24"/>
          <w:szCs w:val="24"/>
        </w:rPr>
        <w:t>cts of κ-opioid receptor antagonist, nor-binaltorphimine (Nor-B) on the pharmacological activity of ginsenoside Re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 (GRe)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 against MA-induced increase in substance P mRNA expression in the substantia nigra of WT mice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 w:hint="eastAsia"/>
          <w:sz w:val="24"/>
          <w:szCs w:val="24"/>
        </w:rPr>
        <w:t>As presented in Supplemental Fig</w:t>
      </w:r>
      <w:r w:rsidRPr="00812BC3">
        <w:rPr>
          <w:rFonts w:ascii="Times New Roman" w:hAnsi="Times New Roman" w:cs="Times New Roman"/>
          <w:sz w:val="24"/>
          <w:szCs w:val="24"/>
        </w:rPr>
        <w:t>.</w:t>
      </w:r>
      <w:r w:rsidRPr="00812BC3"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Pr="00812BC3">
        <w:rPr>
          <w:rFonts w:ascii="Times New Roman" w:hAnsi="Times New Roman" w:cs="Times New Roman"/>
          <w:sz w:val="24"/>
          <w:szCs w:val="24"/>
        </w:rPr>
        <w:t>3</w:t>
      </w:r>
      <w:r w:rsidRPr="00812BC3">
        <w:rPr>
          <w:rFonts w:ascii="Times New Roman" w:hAnsi="Times New Roman" w:cs="Times New Roman" w:hint="eastAsia"/>
          <w:sz w:val="24"/>
          <w:szCs w:val="24"/>
        </w:rPr>
        <w:t>, G</w:t>
      </w:r>
      <w:r w:rsidRPr="00812BC3">
        <w:rPr>
          <w:rFonts w:ascii="Times New Roman" w:hAnsi="Times New Roman" w:cs="Times New Roman"/>
          <w:sz w:val="24"/>
          <w:szCs w:val="24"/>
        </w:rPr>
        <w:t xml:space="preserve">Re significantly attenuated (p &lt; 0.05) increase in substance P mRNA expression induced by MA, which was consequently counteracted (p &lt; 0.05) </w:t>
      </w:r>
      <w:r w:rsidRPr="00812BC3">
        <w:rPr>
          <w:rFonts w:ascii="Times New Roman" w:hAnsi="Times New Roman" w:cs="Times New Roman"/>
          <w:sz w:val="24"/>
          <w:szCs w:val="24"/>
        </w:rPr>
        <w:lastRenderedPageBreak/>
        <w:t>by Nor-B (6 mg/kg, i.p.). In addition, Nor-B itself potentiated (p &lt; 0.05) MA-induced increase in substance P mRNA level.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 w:hint="eastAsia"/>
          <w:b/>
          <w:sz w:val="24"/>
          <w:szCs w:val="24"/>
        </w:rPr>
        <w:t>Effe</w:t>
      </w:r>
      <w:r w:rsidRPr="00812BC3">
        <w:rPr>
          <w:rFonts w:ascii="Times New Roman" w:hAnsi="Times New Roman" w:cs="Times New Roman"/>
          <w:b/>
          <w:sz w:val="24"/>
          <w:szCs w:val="24"/>
        </w:rPr>
        <w:t>cts of κ-opioid receptor antagonist, nor-binaltorphimine (Nor-B) on the antioxidant effect of ginsenoside Re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 (GRe)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 against MA insult in the striatum of WT mice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/>
          <w:sz w:val="24"/>
          <w:szCs w:val="24"/>
        </w:rPr>
        <w:t>As presented in Supplemental Fig. S4A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2BC3">
        <w:rPr>
          <w:rFonts w:ascii="Times New Roman" w:hAnsi="Times New Roman" w:cs="Times New Roman"/>
          <w:sz w:val="24"/>
          <w:szCs w:val="24"/>
        </w:rPr>
        <w:t xml:space="preserve">C, Nor-B counteracted (ROS, HNE, or protein carbonyl level: p &lt; 0.05, respectively) antioxidant effects of </w:t>
      </w:r>
      <w:r w:rsidRPr="00812BC3">
        <w:rPr>
          <w:rFonts w:ascii="Times New Roman" w:hAnsi="Times New Roman" w:cs="Times New Roman" w:hint="eastAsia"/>
          <w:sz w:val="24"/>
          <w:szCs w:val="24"/>
        </w:rPr>
        <w:t>G</w:t>
      </w:r>
      <w:r w:rsidRPr="00812BC3">
        <w:rPr>
          <w:rFonts w:ascii="Times New Roman" w:hAnsi="Times New Roman" w:cs="Times New Roman"/>
          <w:sz w:val="24"/>
          <w:szCs w:val="24"/>
        </w:rPr>
        <w:t>Re in a dose-related manner. Nor-B facilitated oxidative damage (ROS, HNE, or protein carbonyl level: p &lt; 0.05, respectively) induced by MA.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/>
          <w:b/>
          <w:sz w:val="24"/>
          <w:szCs w:val="24"/>
        </w:rPr>
        <w:t>Iba-1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-IR in the striatum and </w:t>
      </w:r>
      <w:r w:rsidRPr="00812BC3">
        <w:rPr>
          <w:rFonts w:ascii="Times New Roman" w:hAnsi="Times New Roman" w:cs="Times New Roman"/>
          <w:b/>
          <w:sz w:val="24"/>
          <w:szCs w:val="24"/>
        </w:rPr>
        <w:t>substantia nigra (SN)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 after MA </w:t>
      </w:r>
      <w:r w:rsidRPr="00812BC3">
        <w:rPr>
          <w:rFonts w:ascii="Times New Roman" w:hAnsi="Times New Roman" w:cs="Times New Roman"/>
          <w:b/>
          <w:sz w:val="24"/>
          <w:szCs w:val="24"/>
        </w:rPr>
        <w:t>administration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/>
          <w:sz w:val="24"/>
          <w:szCs w:val="24"/>
        </w:rPr>
        <w:t>As shown in Supplemental Fig. S5A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2BC3">
        <w:rPr>
          <w:rFonts w:ascii="Times New Roman" w:hAnsi="Times New Roman" w:cs="Times New Roman"/>
          <w:sz w:val="24"/>
          <w:szCs w:val="24"/>
        </w:rPr>
        <w:t>C, MA-induced increase in Iba-1-IR in the striatum (p &lt; 0.01)(A, C) and SN (p &lt; 0.05)(B, C) of WT mice. This increase is more pronounced (p &lt; 0.05) in the striatum than in the SN (C).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 w:hint="eastAsia"/>
          <w:b/>
          <w:sz w:val="24"/>
          <w:szCs w:val="24"/>
        </w:rPr>
        <w:t>Effe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cts of κ-opioid receptor antagonist, nor-binaltorphimine (Nor-B) on the pharmacological activity of ginsenoside Re 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(GRe) </w:t>
      </w:r>
      <w:r w:rsidRPr="00812BC3">
        <w:rPr>
          <w:rFonts w:ascii="Times New Roman" w:hAnsi="Times New Roman" w:cs="Times New Roman"/>
          <w:b/>
          <w:sz w:val="24"/>
          <w:szCs w:val="24"/>
        </w:rPr>
        <w:t>against MA-induced microgliosis in the striatum of WT mice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 w:hint="eastAsia"/>
          <w:sz w:val="24"/>
          <w:szCs w:val="24"/>
        </w:rPr>
        <w:t xml:space="preserve">As presented in </w:t>
      </w:r>
      <w:r w:rsidRPr="00812BC3">
        <w:rPr>
          <w:rFonts w:ascii="Times New Roman" w:hAnsi="Times New Roman" w:cs="Times New Roman"/>
          <w:sz w:val="24"/>
          <w:szCs w:val="24"/>
        </w:rPr>
        <w:t>Su</w:t>
      </w:r>
      <w:r w:rsidRPr="00812BC3">
        <w:rPr>
          <w:rFonts w:ascii="Times New Roman" w:hAnsi="Times New Roman" w:cs="Times New Roman" w:hint="eastAsia"/>
          <w:sz w:val="24"/>
          <w:szCs w:val="24"/>
        </w:rPr>
        <w:t>pplemental Fig</w:t>
      </w:r>
      <w:r w:rsidRPr="00812BC3">
        <w:rPr>
          <w:rFonts w:ascii="Times New Roman" w:hAnsi="Times New Roman" w:cs="Times New Roman"/>
          <w:sz w:val="24"/>
          <w:szCs w:val="24"/>
        </w:rPr>
        <w:t>.</w:t>
      </w:r>
      <w:r w:rsidRPr="00812BC3"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Pr="00812BC3">
        <w:rPr>
          <w:rFonts w:ascii="Times New Roman" w:hAnsi="Times New Roman" w:cs="Times New Roman"/>
          <w:sz w:val="24"/>
          <w:szCs w:val="24"/>
        </w:rPr>
        <w:t>6A and B</w:t>
      </w:r>
      <w:r w:rsidRPr="00812BC3">
        <w:rPr>
          <w:rFonts w:ascii="Times New Roman" w:hAnsi="Times New Roman" w:cs="Times New Roman" w:hint="eastAsia"/>
          <w:sz w:val="24"/>
          <w:szCs w:val="24"/>
        </w:rPr>
        <w:t>, G</w:t>
      </w:r>
      <w:r w:rsidRPr="00812BC3">
        <w:rPr>
          <w:rFonts w:ascii="Times New Roman" w:hAnsi="Times New Roman" w:cs="Times New Roman"/>
          <w:sz w:val="24"/>
          <w:szCs w:val="24"/>
        </w:rPr>
        <w:t>Re significantly attenuated MA-induced increases in Iba-1-IR (p &lt; 0.05) and Iba-1 expression (p &lt; 0.05). Nor-B (6 mg/kg, i.p.) facilitated increases in Iba-1-IR (p &lt; 0.05) and Iba-1 expression (p &lt; 0.05) induced by MA. Nor-B also counteracted (p &lt; 0.01) GRe-mediated attenuation against microglial activation induced by MA.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 w:hint="eastAsia"/>
          <w:b/>
          <w:sz w:val="24"/>
          <w:szCs w:val="24"/>
        </w:rPr>
        <w:lastRenderedPageBreak/>
        <w:t>Effe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cts of κ-opioid receptor antagonist, nor-binaltorphimine (Nor-B) on the pharmacological activity of ginsenoside Re 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(GRe) </w:t>
      </w:r>
      <w:r w:rsidRPr="00812BC3">
        <w:rPr>
          <w:rFonts w:ascii="Times New Roman" w:hAnsi="Times New Roman" w:cs="Times New Roman"/>
          <w:b/>
          <w:sz w:val="24"/>
          <w:szCs w:val="24"/>
        </w:rPr>
        <w:t>against MA-induced pro-apoptotic changes in the striatum of WT mice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/>
          <w:sz w:val="24"/>
          <w:szCs w:val="24"/>
        </w:rPr>
        <w:t>As presented in Supplemental Fig. S7A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2BC3">
        <w:rPr>
          <w:rFonts w:ascii="Times New Roman" w:hAnsi="Times New Roman" w:cs="Times New Roman"/>
          <w:sz w:val="24"/>
          <w:szCs w:val="24"/>
        </w:rPr>
        <w:t xml:space="preserve">C, MA-induced increases in Bax (p &lt; 0.05) and cleaved caspase-3 (p &lt; 0.05) expression was significantly attenuated (p &lt; 0.05) by </w:t>
      </w:r>
      <w:r w:rsidRPr="00812BC3">
        <w:rPr>
          <w:rFonts w:ascii="Times New Roman" w:hAnsi="Times New Roman" w:cs="Times New Roman" w:hint="eastAsia"/>
          <w:sz w:val="24"/>
          <w:szCs w:val="24"/>
        </w:rPr>
        <w:t>G</w:t>
      </w:r>
      <w:r w:rsidRPr="00812BC3">
        <w:rPr>
          <w:rFonts w:ascii="Times New Roman" w:hAnsi="Times New Roman" w:cs="Times New Roman"/>
          <w:sz w:val="24"/>
          <w:szCs w:val="24"/>
        </w:rPr>
        <w:t xml:space="preserve">Re treatment. Consistently, MA significantly decreased (p &lt; 0.05) Bcl-2 expression. This decrease was significantly attenuated (p &lt; 0.05) by </w:t>
      </w:r>
      <w:r w:rsidRPr="00812BC3">
        <w:rPr>
          <w:rFonts w:ascii="Times New Roman" w:hAnsi="Times New Roman" w:cs="Times New Roman" w:hint="eastAsia"/>
          <w:sz w:val="24"/>
          <w:szCs w:val="24"/>
        </w:rPr>
        <w:t>G</w:t>
      </w:r>
      <w:r w:rsidRPr="00812BC3">
        <w:rPr>
          <w:rFonts w:ascii="Times New Roman" w:hAnsi="Times New Roman" w:cs="Times New Roman"/>
          <w:sz w:val="24"/>
          <w:szCs w:val="24"/>
        </w:rPr>
        <w:t xml:space="preserve">Re. Nor-B facilitated the increases in Bax (p &lt; 0.05) and cleaved caspase-3 (p &lt; 0.05) expression and decrease in Bcl-2 expression (p &lt; 0.05). Moreover, the attenuation by </w:t>
      </w:r>
      <w:r w:rsidRPr="00812BC3">
        <w:rPr>
          <w:rFonts w:ascii="Times New Roman" w:hAnsi="Times New Roman" w:cs="Times New Roman" w:hint="eastAsia"/>
          <w:sz w:val="24"/>
          <w:szCs w:val="24"/>
        </w:rPr>
        <w:t>G</w:t>
      </w:r>
      <w:r w:rsidRPr="00812BC3">
        <w:rPr>
          <w:rFonts w:ascii="Times New Roman" w:hAnsi="Times New Roman" w:cs="Times New Roman"/>
          <w:sz w:val="24"/>
          <w:szCs w:val="24"/>
        </w:rPr>
        <w:t>Re was significantly counteracted (p &lt; 0.05) by Nor-B.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/>
          <w:b/>
          <w:sz w:val="24"/>
          <w:szCs w:val="24"/>
        </w:rPr>
        <w:t xml:space="preserve">Effects of 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neurokinin 1 receptor antagonist 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L-733,060 on </w:t>
      </w:r>
      <w:r w:rsidRPr="00812BC3">
        <w:rPr>
          <w:rFonts w:ascii="Times New Roman" w:eastAsia="맑은 고딕" w:hAnsi="Times New Roman" w:cs="Times New Roman"/>
          <w:b/>
          <w:sz w:val="24"/>
          <w:szCs w:val="24"/>
        </w:rPr>
        <w:t>κ</w:t>
      </w:r>
      <w:r w:rsidRPr="00812BC3">
        <w:rPr>
          <w:rFonts w:ascii="Times New Roman" w:hAnsi="Times New Roman" w:cs="Times New Roman"/>
          <w:b/>
          <w:sz w:val="24"/>
          <w:szCs w:val="24"/>
        </w:rPr>
        <w:t>-opioid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 receptor antagonist 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Nor-B-mediated pharmacological activity in response to effects of 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>G</w:t>
      </w:r>
      <w:r w:rsidRPr="00812BC3">
        <w:rPr>
          <w:rFonts w:ascii="Times New Roman" w:hAnsi="Times New Roman" w:cs="Times New Roman"/>
          <w:b/>
          <w:sz w:val="24"/>
          <w:szCs w:val="24"/>
        </w:rPr>
        <w:t>Re against the decrease in tyrosine hydroxylase-immunoreactivity (TH-IR) induced by MA in the striatum of prodynorphin KO mice.</w:t>
      </w:r>
      <w:r w:rsidRPr="00812B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/>
          <w:sz w:val="24"/>
          <w:szCs w:val="24"/>
        </w:rPr>
        <w:t xml:space="preserve">As shown in Supplementary Fig. S8, the representative photomicrographs support the results of Fig. 9A. 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 w:hint="eastAsia"/>
          <w:b/>
          <w:sz w:val="24"/>
          <w:szCs w:val="24"/>
        </w:rPr>
        <w:t>Effe</w:t>
      </w:r>
      <w:r w:rsidRPr="00812BC3">
        <w:rPr>
          <w:rFonts w:ascii="Times New Roman" w:hAnsi="Times New Roman" w:cs="Times New Roman"/>
          <w:b/>
          <w:sz w:val="24"/>
          <w:szCs w:val="24"/>
        </w:rPr>
        <w:t>cts of κ-opioid receptor antagonist, nor-binaltorphimine (Nor-B) on the pharmacological activity of ginsenoside Re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 (GRe)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 against MA-induced dopaminergic impairments in the striatum WT mice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/>
          <w:sz w:val="24"/>
          <w:szCs w:val="24"/>
        </w:rPr>
        <w:t>As shown in Supplemental Fig. S9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2BC3">
        <w:rPr>
          <w:rFonts w:ascii="Times New Roman" w:hAnsi="Times New Roman" w:cs="Times New Roman"/>
          <w:sz w:val="24"/>
          <w:szCs w:val="24"/>
        </w:rPr>
        <w:t xml:space="preserve">D, MA-induced decrease (p &lt; 0.05) in TH-IR, which was significantly attenuated (p &lt; 0.05) by </w:t>
      </w:r>
      <w:r w:rsidRPr="00812BC3">
        <w:rPr>
          <w:rFonts w:ascii="Times New Roman" w:hAnsi="Times New Roman" w:cs="Times New Roman" w:hint="eastAsia"/>
          <w:sz w:val="24"/>
          <w:szCs w:val="24"/>
        </w:rPr>
        <w:t>G</w:t>
      </w:r>
      <w:r w:rsidRPr="00812BC3">
        <w:rPr>
          <w:rFonts w:ascii="Times New Roman" w:hAnsi="Times New Roman" w:cs="Times New Roman"/>
          <w:sz w:val="24"/>
          <w:szCs w:val="24"/>
        </w:rPr>
        <w:t xml:space="preserve">Re. Nor-B (6 mg/kg, i.p.) significantly facilitated (p &lt; 0.05) MA-induced decrease in TH-IR. Result of TH-IR paralleled that of TH expression and dopamine </w:t>
      </w:r>
      <w:r w:rsidRPr="00812BC3">
        <w:rPr>
          <w:rFonts w:ascii="Times New Roman" w:hAnsi="Times New Roman" w:cs="Times New Roman"/>
          <w:sz w:val="24"/>
          <w:szCs w:val="24"/>
        </w:rPr>
        <w:lastRenderedPageBreak/>
        <w:t xml:space="preserve">level, respectively. Consistently, </w:t>
      </w:r>
      <w:r w:rsidRPr="00812BC3">
        <w:rPr>
          <w:rFonts w:ascii="Times New Roman" w:hAnsi="Times New Roman" w:cs="Times New Roman" w:hint="eastAsia"/>
          <w:sz w:val="24"/>
          <w:szCs w:val="24"/>
        </w:rPr>
        <w:t>G</w:t>
      </w:r>
      <w:r w:rsidRPr="00812BC3">
        <w:rPr>
          <w:rFonts w:ascii="Times New Roman" w:hAnsi="Times New Roman" w:cs="Times New Roman"/>
          <w:sz w:val="24"/>
          <w:szCs w:val="24"/>
        </w:rPr>
        <w:t xml:space="preserve">Re significantly attenuated (p &lt; 0.05) against MA-induced increase in dopamine turnover rate. This increase was accelerated (p &lt; 0.05) by Nor-B. Nor-B counteracted </w:t>
      </w:r>
      <w:r w:rsidRPr="00812BC3">
        <w:rPr>
          <w:rFonts w:ascii="Times New Roman" w:hAnsi="Times New Roman" w:cs="Times New Roman" w:hint="eastAsia"/>
          <w:sz w:val="24"/>
          <w:szCs w:val="24"/>
        </w:rPr>
        <w:t>G</w:t>
      </w:r>
      <w:r w:rsidRPr="00812BC3">
        <w:rPr>
          <w:rFonts w:ascii="Times New Roman" w:hAnsi="Times New Roman" w:cs="Times New Roman"/>
          <w:sz w:val="24"/>
          <w:szCs w:val="24"/>
        </w:rPr>
        <w:t>Re-mediated dopaminergic neuroprotective effects against MA-induced decreases in TH-IR (p &lt; 0.05), TH expression (p &lt; 0.05), and dopamine level (p &lt; 0.05), and increase in dopamine turnover rate (p &lt; 0.05).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/>
          <w:b/>
          <w:sz w:val="24"/>
          <w:szCs w:val="24"/>
        </w:rPr>
        <w:t>Supplement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>al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>Figure Legends</w:t>
      </w:r>
    </w:p>
    <w:p w:rsidR="008F5589" w:rsidRPr="00812BC3" w:rsidRDefault="008F5589" w:rsidP="008F5589">
      <w:pPr>
        <w:suppressAutoHyphens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C3">
        <w:rPr>
          <w:rFonts w:ascii="Times New Roman" w:hAnsi="Times New Roman" w:cs="Times New Roman" w:hint="eastAsia"/>
          <w:b/>
          <w:sz w:val="24"/>
          <w:szCs w:val="24"/>
        </w:rPr>
        <w:t>Figure S1. MA-induced changes in dynorphin level in nucleus accimbens (NAc)</w:t>
      </w:r>
      <w:r w:rsidRPr="00812BC3">
        <w:rPr>
          <w:rFonts w:ascii="Times New Roman" w:hAnsi="Times New Roman" w:cs="Times New Roman"/>
          <w:b/>
          <w:sz w:val="24"/>
          <w:szCs w:val="24"/>
        </w:rPr>
        <w:t xml:space="preserve"> and ventral midbrain in mice. </w:t>
      </w:r>
      <w:r w:rsidRPr="00812BC3">
        <w:rPr>
          <w:rFonts w:ascii="Times New Roman" w:hAnsi="Times New Roman" w:cs="Times New Roman"/>
          <w:sz w:val="24"/>
          <w:szCs w:val="24"/>
        </w:rPr>
        <w:t xml:space="preserve">Sal = saline. MA = methamphetamine 35 mg/kg, i.p. Each value is the mean </w:t>
      </w:r>
      <w:r w:rsidRPr="00812BC3">
        <w:rPr>
          <w:rFonts w:ascii="Times New Roman" w:eastAsia="맑은 고딕" w:hAnsi="Times New Roman" w:cs="Times New Roman"/>
          <w:sz w:val="24"/>
          <w:szCs w:val="24"/>
        </w:rPr>
        <w:t>±</w:t>
      </w:r>
      <w:r w:rsidRPr="00812BC3">
        <w:rPr>
          <w:rFonts w:ascii="Times New Roman" w:hAnsi="Times New Roman" w:cs="Times New Roman"/>
          <w:sz w:val="24"/>
          <w:szCs w:val="24"/>
        </w:rPr>
        <w:t xml:space="preserve"> SEM of six animals (</w:t>
      </w:r>
      <w:r w:rsidRPr="00812BC3">
        <w:rPr>
          <w:rFonts w:ascii="Times New Roman" w:eastAsia="GulliverRM" w:hAnsi="Times New Roman" w:cs="Times New Roman"/>
          <w:sz w:val="24"/>
          <w:szCs w:val="24"/>
        </w:rPr>
        <w:t>one-way ANOVA followed by Fisher’s LSD pairwise comparisons</w:t>
      </w:r>
      <w:r w:rsidRPr="00812BC3">
        <w:rPr>
          <w:rFonts w:ascii="Times New Roman" w:hAnsi="Times New Roman" w:cs="Times New Roman"/>
          <w:sz w:val="24"/>
          <w:szCs w:val="24"/>
        </w:rPr>
        <w:t>).</w:t>
      </w: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589" w:rsidRPr="00812BC3" w:rsidRDefault="008F5589" w:rsidP="008F5589">
      <w:pPr>
        <w:suppressAutoHyphens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BC3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Pr="00812BC3">
        <w:rPr>
          <w:rFonts w:ascii="Times New Roman" w:hAnsi="Times New Roman" w:cs="Times New Roman"/>
          <w:b/>
          <w:sz w:val="24"/>
          <w:szCs w:val="24"/>
        </w:rPr>
        <w:t>ure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 S</w:t>
      </w:r>
      <w:r w:rsidRPr="00812BC3">
        <w:rPr>
          <w:rFonts w:ascii="Times New Roman" w:hAnsi="Times New Roman" w:cs="Times New Roman"/>
          <w:b/>
          <w:sz w:val="24"/>
          <w:szCs w:val="24"/>
        </w:rPr>
        <w:t>2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. MA-induced changes in </w:t>
      </w:r>
      <w:r w:rsidRPr="00812BC3">
        <w:rPr>
          <w:rFonts w:ascii="Times New Roman" w:hAnsi="Times New Roman" w:cs="Times New Roman"/>
          <w:b/>
          <w:sz w:val="24"/>
          <w:szCs w:val="24"/>
        </w:rPr>
        <w:t>substance P</w:t>
      </w:r>
      <w:r w:rsidRPr="00812BC3">
        <w:rPr>
          <w:rFonts w:ascii="Times New Roman" w:hAnsi="Times New Roman" w:cs="Times New Roman" w:hint="eastAsia"/>
          <w:b/>
          <w:sz w:val="24"/>
          <w:szCs w:val="24"/>
        </w:rPr>
        <w:t xml:space="preserve"> immunodistribution in the striatum and substantia nigra.</w:t>
      </w:r>
      <w:r w:rsidRPr="00812BC3">
        <w:rPr>
          <w:rFonts w:ascii="Times New Roman" w:hAnsi="Times New Roman" w:cs="Times New Roman" w:hint="eastAsia"/>
          <w:sz w:val="24"/>
          <w:szCs w:val="24"/>
        </w:rPr>
        <w:t xml:space="preserve"> Effect of a single, high dose of MA on </w:t>
      </w:r>
      <w:r w:rsidRPr="00812BC3">
        <w:rPr>
          <w:rFonts w:ascii="Times New Roman" w:hAnsi="Times New Roman" w:cs="Times New Roman"/>
          <w:sz w:val="24"/>
          <w:szCs w:val="24"/>
        </w:rPr>
        <w:t xml:space="preserve">substance P-immunoreactivity (SP-IR) in the striatum (A, C) and substantia nigra (B, C) of mice. Sal = saline. MA = methamphetamine 35 mg/kg, i.p. Each value is the mean </w:t>
      </w:r>
      <w:r w:rsidRPr="00812BC3">
        <w:rPr>
          <w:rFonts w:ascii="Times New Roman" w:eastAsia="맑은 고딕" w:hAnsi="Times New Roman" w:cs="Times New Roman"/>
          <w:sz w:val="24"/>
          <w:szCs w:val="24"/>
        </w:rPr>
        <w:t>±</w:t>
      </w:r>
      <w:r w:rsidRPr="00812BC3">
        <w:rPr>
          <w:rFonts w:ascii="Times New Roman" w:hAnsi="Times New Roman" w:cs="Times New Roman"/>
          <w:sz w:val="24"/>
          <w:szCs w:val="24"/>
        </w:rPr>
        <w:t xml:space="preserve"> SEM of six animals (</w:t>
      </w:r>
      <w:r w:rsidRPr="00812BC3">
        <w:rPr>
          <w:rFonts w:ascii="Times New Roman" w:eastAsia="GulliverRM" w:hAnsi="Times New Roman" w:cs="Times New Roman"/>
          <w:sz w:val="24"/>
          <w:szCs w:val="24"/>
        </w:rPr>
        <w:t>one-way ANOVA</w:t>
      </w:r>
      <w:r w:rsidRPr="00812BC3">
        <w:rPr>
          <w:rFonts w:ascii="Times New Roman" w:hAnsi="Times New Roman" w:cs="Times New Roman"/>
          <w:sz w:val="24"/>
          <w:szCs w:val="24"/>
        </w:rPr>
        <w:t>).</w:t>
      </w:r>
      <w:r w:rsidRPr="00812BC3">
        <w:rPr>
          <w:rFonts w:ascii="Times New Roman" w:hAnsi="Times New Roman" w:cs="Times New Roman" w:hint="eastAsia"/>
          <w:sz w:val="24"/>
          <w:szCs w:val="24"/>
        </w:rPr>
        <w:t xml:space="preserve"> Scale bar = </w:t>
      </w:r>
      <w:r w:rsidRPr="00812BC3">
        <w:rPr>
          <w:rFonts w:ascii="Times New Roman" w:hAnsi="Times New Roman" w:cs="Times New Roman"/>
          <w:sz w:val="24"/>
          <w:szCs w:val="24"/>
        </w:rPr>
        <w:t>200</w:t>
      </w:r>
      <w:r w:rsidRPr="00812BC3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r w:rsidRPr="00812BC3">
        <w:rPr>
          <w:rFonts w:ascii="Times New Roman" w:hAnsi="Times New Roman" w:cs="Times New Roman"/>
          <w:sz w:val="24"/>
          <w:szCs w:val="24"/>
        </w:rPr>
        <w:t>µ</w:t>
      </w:r>
      <w:r w:rsidRPr="00812BC3">
        <w:rPr>
          <w:rFonts w:ascii="Times New Roman" w:hAnsi="Times New Roman" w:cs="Times New Roman" w:hint="eastAsia"/>
          <w:sz w:val="24"/>
          <w:szCs w:val="24"/>
        </w:rPr>
        <w:t>m</w:t>
      </w:r>
      <w:r w:rsidRPr="00812BC3">
        <w:rPr>
          <w:rFonts w:ascii="Times New Roman" w:hAnsi="Times New Roman" w:cs="Times New Roman"/>
          <w:sz w:val="24"/>
          <w:szCs w:val="24"/>
        </w:rPr>
        <w:t>.</w:t>
      </w:r>
    </w:p>
    <w:p w:rsidR="008F5589" w:rsidRPr="00CA28E8" w:rsidRDefault="008F5589" w:rsidP="008F5589">
      <w:pPr>
        <w:suppressAutoHyphens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5589" w:rsidRPr="00CA28E8" w:rsidRDefault="008F5589" w:rsidP="008F5589">
      <w:pPr>
        <w:suppressAutoHyphens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Role of </w:t>
      </w:r>
      <w:r w:rsidRPr="00CA28E8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-opioid receptor in GRe-mediated modulation in substance P mRNA expression.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Effects of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-opioid receptor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antagonist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Nor-B on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Re-mediated activity against MA-induced increase in substance P mRNA expression in the substantia nigra of WT mice. Sal = saline. MA = methamphetamine 35 mg/kg, i.p.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Re = ginsenoside Re 20 mg/kg, i.p. Nor-B = Nor-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binaltorphimine 3 or 6 mg/kg, i.p. Each value is the mean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±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 of six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animals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CA28E8">
        <w:rPr>
          <w:rFonts w:ascii="Times New Roman" w:eastAsia="GulliverRM" w:hAnsi="Times New Roman" w:cs="Times New Roman" w:hint="eastAsia"/>
          <w:color w:val="000000" w:themeColor="text1"/>
          <w:sz w:val="24"/>
          <w:szCs w:val="24"/>
        </w:rPr>
        <w:t>one-way</w:t>
      </w:r>
      <w:r w:rsidRPr="00CA28E8">
        <w:rPr>
          <w:rFonts w:ascii="Times New Roman" w:eastAsia="GulliverRM" w:hAnsi="Times New Roman" w:cs="Times New Roman"/>
          <w:color w:val="000000" w:themeColor="text1"/>
          <w:sz w:val="24"/>
          <w:szCs w:val="24"/>
        </w:rPr>
        <w:t xml:space="preserve"> ANOVA followed by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Fisher’s LSD pairwise comparisons)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5589" w:rsidRPr="00CA28E8" w:rsidRDefault="008F5589" w:rsidP="008F5589">
      <w:pPr>
        <w:suppressAutoHyphens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5589" w:rsidRPr="00CA28E8" w:rsidRDefault="008F5589" w:rsidP="008F5589">
      <w:pPr>
        <w:suppressAutoHyphens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Role of κ-opioid receptor in GRe-mediated antioxidant potentials.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Effects of κ-opioid receptor antagonist Nor-B on antioxidant effect of GRe against ROS formation (A), HNE (B), and protein carbonyl (C) levels induced by MA in the striatum of WT mice. Sal = saline. MA = methamphetamine 35 mg/kg, i.p. GRe = ginsenoside Re 20 mg/kg, i.p. Nor-B = Nor-binaltorphimine 3 or 6 mg/kg, i.p. Each value is the mean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±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 of six animals (</w:t>
      </w:r>
      <w:r w:rsidRPr="00CA28E8">
        <w:rPr>
          <w:rFonts w:ascii="Times New Roman" w:eastAsia="GulliverRM" w:hAnsi="Times New Roman" w:cs="Times New Roman"/>
          <w:color w:val="000000" w:themeColor="text1"/>
          <w:sz w:val="24"/>
          <w:szCs w:val="24"/>
        </w:rPr>
        <w:t xml:space="preserve">one-way ANOVA followed by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Fisher’s LSD pairwise comparisons)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5589" w:rsidRPr="00CA28E8" w:rsidRDefault="008F5589" w:rsidP="008F5589">
      <w:pPr>
        <w:suppressAutoHyphens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5589" w:rsidRPr="00CA28E8" w:rsidRDefault="008F5589" w:rsidP="008F5589">
      <w:pPr>
        <w:suppressAutoHyphens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MA-induced changes in Iba-1 immunoreactive microglial cells in the striatum and substantia nigra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Striatal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Iba-1-immunoreactivity (Iba-1-IR) (A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C)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significantly higher than nigral Iba-1-IR (B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C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after MA (35 mg/kg, i.p.) administration. Sal = saline. MA = methamphetamine 35 mg/kg, i.p. Each value is the mean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±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 of six animals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61DC5">
        <w:rPr>
          <w:rFonts w:ascii="Times New Roman" w:eastAsia="GulliverRM" w:hAnsi="Times New Roman" w:cs="Times New Roman" w:hint="eastAsia"/>
          <w:sz w:val="24"/>
          <w:szCs w:val="24"/>
        </w:rPr>
        <w:t>two</w:t>
      </w:r>
      <w:r w:rsidRPr="00461DC5">
        <w:rPr>
          <w:rFonts w:ascii="Times New Roman" w:eastAsia="GulliverRM" w:hAnsi="Times New Roman" w:cs="Times New Roman"/>
          <w:sz w:val="24"/>
          <w:szCs w:val="24"/>
        </w:rPr>
        <w:t xml:space="preserve">-way </w:t>
      </w:r>
      <w:r w:rsidRPr="00CA28E8">
        <w:rPr>
          <w:rFonts w:ascii="Times New Roman" w:eastAsia="GulliverRM" w:hAnsi="Times New Roman" w:cs="Times New Roman"/>
          <w:color w:val="000000" w:themeColor="text1"/>
          <w:sz w:val="24"/>
          <w:szCs w:val="24"/>
        </w:rPr>
        <w:t xml:space="preserve">ANOVA followed by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Fisher’s LSD pairwise comparisons).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Scale bar =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200</w:t>
      </w:r>
      <w:r w:rsidRPr="00CA28E8">
        <w:rPr>
          <w:rFonts w:ascii="Times New Roman" w:eastAsia="GulliverRM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µ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5589" w:rsidRPr="00CA28E8" w:rsidRDefault="008F5589" w:rsidP="008F5589">
      <w:pPr>
        <w:adjustRightInd w:val="0"/>
        <w:spacing w:after="0" w:line="480" w:lineRule="auto"/>
        <w:jc w:val="both"/>
        <w:rPr>
          <w:rFonts w:ascii="Times New Roman" w:eastAsia="GulliverRM" w:hAnsi="Times New Roman" w:cs="Times New Roman"/>
          <w:color w:val="000000" w:themeColor="text1"/>
          <w:sz w:val="24"/>
          <w:szCs w:val="24"/>
        </w:rPr>
      </w:pPr>
    </w:p>
    <w:p w:rsidR="008F5589" w:rsidRPr="00CA28E8" w:rsidRDefault="008F5589" w:rsidP="008F5589">
      <w:pPr>
        <w:adjustRightInd w:val="0"/>
        <w:spacing w:after="0" w:line="480" w:lineRule="auto"/>
        <w:jc w:val="both"/>
        <w:rPr>
          <w:rFonts w:ascii="Times New Roman" w:eastAsia="GulliverRM" w:hAnsi="Times New Roman" w:cs="Times New Roman"/>
          <w:color w:val="000000" w:themeColor="text1"/>
          <w:sz w:val="24"/>
          <w:szCs w:val="24"/>
        </w:rPr>
      </w:pP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Role of </w:t>
      </w:r>
      <w:r w:rsidRPr="00CA28E8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-opioid receptor in GRe-mediated anti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-microglial 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potentials.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Effects of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-opioid receptor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antagonist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Nor-B on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Re-mediated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attenuation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against MA-induced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increases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Iba-1-IR (A) and Iba-1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(B) expression (B) in the striatum of WT mice. Sal = saline. MA = methamphetamine 35 mg/kg, i.p.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= ginsenoside Re 20 mg/kg, i.p. Nor-B = Nor-binaltorphimine 3 or 6 mg/kg, i.p. Each value is the mean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±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 of six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animals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A28E8">
        <w:rPr>
          <w:rFonts w:ascii="Times New Roman" w:eastAsia="GulliverRM" w:hAnsi="Times New Roman" w:cs="Times New Roman" w:hint="eastAsia"/>
          <w:color w:val="000000" w:themeColor="text1"/>
          <w:sz w:val="24"/>
          <w:szCs w:val="24"/>
        </w:rPr>
        <w:t>one-way</w:t>
      </w:r>
      <w:r w:rsidRPr="00CA28E8">
        <w:rPr>
          <w:rFonts w:ascii="Times New Roman" w:eastAsia="GulliverRM" w:hAnsi="Times New Roman" w:cs="Times New Roman"/>
          <w:color w:val="000000" w:themeColor="text1"/>
          <w:sz w:val="24"/>
          <w:szCs w:val="24"/>
        </w:rPr>
        <w:t xml:space="preserve"> ANOVA followed by Fisher’s LSD pairwise comparisons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Scale bar = </w:t>
      </w:r>
      <w:r w:rsidRPr="00723D3F">
        <w:rPr>
          <w:rFonts w:ascii="Times New Roman" w:hAnsi="Times New Roman" w:cs="Times New Roman" w:hint="eastAsia"/>
          <w:sz w:val="24"/>
          <w:szCs w:val="24"/>
        </w:rPr>
        <w:t>1</w:t>
      </w:r>
      <w:r w:rsidRPr="00723D3F">
        <w:rPr>
          <w:rFonts w:ascii="Times New Roman" w:hAnsi="Times New Roman" w:cs="Times New Roman"/>
          <w:sz w:val="24"/>
          <w:szCs w:val="24"/>
        </w:rPr>
        <w:t>00</w:t>
      </w:r>
      <w:r w:rsidRPr="00723D3F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r w:rsidRPr="00723D3F">
        <w:rPr>
          <w:rFonts w:ascii="Times New Roman" w:hAnsi="Times New Roman" w:cs="Times New Roman"/>
          <w:sz w:val="24"/>
          <w:szCs w:val="24"/>
        </w:rPr>
        <w:t>µ</w:t>
      </w:r>
      <w:r w:rsidRPr="00723D3F">
        <w:rPr>
          <w:rFonts w:ascii="Times New Roman" w:hAnsi="Times New Roman" w:cs="Times New Roman" w:hint="eastAsia"/>
          <w:sz w:val="24"/>
          <w:szCs w:val="24"/>
        </w:rPr>
        <w:t>m</w:t>
      </w:r>
      <w:r w:rsidRPr="00723D3F">
        <w:rPr>
          <w:rFonts w:ascii="Times New Roman" w:hAnsi="Times New Roman" w:cs="Times New Roman"/>
          <w:sz w:val="24"/>
          <w:szCs w:val="24"/>
        </w:rPr>
        <w:t>.</w:t>
      </w:r>
    </w:p>
    <w:p w:rsidR="008F5589" w:rsidRPr="00CA28E8" w:rsidRDefault="008F5589" w:rsidP="008F5589">
      <w:pPr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5589" w:rsidRPr="00CA28E8" w:rsidRDefault="008F5589" w:rsidP="008F5589">
      <w:pPr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>Fig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Role of </w:t>
      </w:r>
      <w:r w:rsidRPr="00CA28E8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-opioid receptor in GRe-mediated anti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-apoptotic 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potentials.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Effects of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-opioid receptor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antagonist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Nor-B on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Re-mediated activity against MA-induced changes in Bax (A), cleaved caspase-3 (B), and Bcl-2 (C)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expression in the striatum of WT mice. Sal = saline. MA = methamphetamine 35 mg/kg, i.p.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= ginsenoside Re 20 mg/kg, i.p. Nor-B = Nor-binaltorphimine 3 or 6 mg/kg, i.p. Each value is the mean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±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 of six animals (</w:t>
      </w:r>
      <w:r w:rsidRPr="00CA28E8">
        <w:rPr>
          <w:rFonts w:ascii="Times New Roman" w:eastAsia="GulliverRM" w:hAnsi="Times New Roman" w:cs="Times New Roman" w:hint="eastAsia"/>
          <w:color w:val="000000" w:themeColor="text1"/>
          <w:sz w:val="24"/>
          <w:szCs w:val="24"/>
        </w:rPr>
        <w:t>one-way</w:t>
      </w:r>
      <w:r w:rsidRPr="00CA28E8">
        <w:rPr>
          <w:rFonts w:ascii="Times New Roman" w:eastAsia="GulliverRM" w:hAnsi="Times New Roman" w:cs="Times New Roman"/>
          <w:color w:val="000000" w:themeColor="text1"/>
          <w:sz w:val="24"/>
          <w:szCs w:val="24"/>
        </w:rPr>
        <w:t xml:space="preserve"> ANOVA followed by Fisher’s LSD pairwise comparisons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5589" w:rsidRPr="00502A4A" w:rsidRDefault="008F5589" w:rsidP="008F5589">
      <w:pPr>
        <w:adjustRightInd w:val="0"/>
        <w:spacing w:after="0" w:line="480" w:lineRule="auto"/>
        <w:jc w:val="both"/>
        <w:rPr>
          <w:rFonts w:ascii="Times New Roman" w:eastAsia="GulliverRM" w:hAnsi="Times New Roman" w:cs="Times New Roman"/>
          <w:color w:val="000000" w:themeColor="text1"/>
          <w:sz w:val="24"/>
          <w:szCs w:val="24"/>
        </w:rPr>
      </w:pPr>
    </w:p>
    <w:p w:rsidR="008F5589" w:rsidRPr="00812BC3" w:rsidRDefault="008F5589" w:rsidP="008F5589">
      <w:pPr>
        <w:spacing w:after="0" w:line="48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</w:pPr>
      <w:r w:rsidRPr="00FD7C5D">
        <w:rPr>
          <w:rFonts w:ascii="Times New Roman" w:eastAsia="GulliverRM" w:hAnsi="Times New Roman" w:cs="Times New Roman" w:hint="eastAsia"/>
          <w:b/>
          <w:color w:val="000000" w:themeColor="text1"/>
          <w:sz w:val="24"/>
          <w:szCs w:val="24"/>
        </w:rPr>
        <w:t xml:space="preserve">Figure S8. 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Role of </w:t>
      </w:r>
      <w:r w:rsidRPr="00CA28E8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-opioid 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and neurokinin 1 receptors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 GRe-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mediated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attenuation on the loss of TH-immunoreactivity (TH-IR).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Effects of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neurokinin 1 receptor antagonist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L-733,060 on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-opioid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receptor antagonist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Nor-B-mediated pharmacological activity in response to effects of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against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reduction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TH-IR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induced by MA in the striatum of DYN KO mice. </w:t>
      </w:r>
      <w:r w:rsidRPr="00812B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 = saline, MA = methamphetamine 35 mg/kg, i.p., </w:t>
      </w:r>
      <w:r w:rsidRPr="00812BC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812B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= ginsenoside Re 20 mg/kg, i.p., Nor-B (3) or Nor-B (6) = Nor-binaltorphimine 3 or 6 mg/kg, i.p., L733 (5) or L733 (10) = L-733,060 5 or 10 mg/kg, i.p., WT = wild-type, DYN KO = prodynorphin knockout. Each value is the mean </w:t>
      </w:r>
      <w:r w:rsidRPr="00812BC3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±</w:t>
      </w:r>
      <w:r w:rsidRPr="00812B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 of six animals (</w:t>
      </w:r>
      <w:r w:rsidRPr="00812BC3">
        <w:rPr>
          <w:rFonts w:ascii="Times New Roman" w:eastAsia="GulliverRM" w:hAnsi="Times New Roman" w:cs="Times New Roman" w:hint="eastAsia"/>
          <w:color w:val="000000" w:themeColor="text1"/>
          <w:sz w:val="24"/>
          <w:szCs w:val="24"/>
        </w:rPr>
        <w:t>one-way</w:t>
      </w:r>
      <w:r w:rsidRPr="00812BC3">
        <w:rPr>
          <w:rFonts w:ascii="Times New Roman" w:eastAsia="GulliverRM" w:hAnsi="Times New Roman" w:cs="Times New Roman"/>
          <w:color w:val="000000" w:themeColor="text1"/>
          <w:sz w:val="24"/>
          <w:szCs w:val="24"/>
        </w:rPr>
        <w:t xml:space="preserve"> ANOVA followed by Fisher’s LSD pairwise comparisons</w:t>
      </w:r>
      <w:r w:rsidRPr="00812BC3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Pr="00812BC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C4604">
        <w:rPr>
          <w:rFonts w:ascii="Times New Roman" w:hAnsi="Times New Roman" w:cs="Times New Roman"/>
          <w:sz w:val="24"/>
          <w:szCs w:val="24"/>
        </w:rPr>
        <w:t>Scale bar = 1 mm.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589" w:rsidRPr="00AD2110" w:rsidRDefault="008F5589" w:rsidP="008F5589">
      <w:pPr>
        <w:adjustRightInd w:val="0"/>
        <w:spacing w:after="0" w:line="480" w:lineRule="auto"/>
        <w:jc w:val="both"/>
        <w:rPr>
          <w:rFonts w:ascii="Times New Roman" w:eastAsia="GulliverRM" w:hAnsi="Times New Roman" w:cs="Times New Roman"/>
          <w:b/>
          <w:color w:val="000000" w:themeColor="text1"/>
          <w:sz w:val="24"/>
          <w:szCs w:val="24"/>
        </w:rPr>
      </w:pPr>
    </w:p>
    <w:p w:rsidR="008F5589" w:rsidRDefault="008F5589" w:rsidP="008F5589">
      <w:pPr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8F5589" w:rsidRDefault="008F5589" w:rsidP="008F5589">
      <w:pPr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Role of </w:t>
      </w:r>
      <w:r w:rsidRPr="00CA28E8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-opioid receptor in GRe-mediated </w:t>
      </w:r>
      <w:r w:rsidRPr="00CA28E8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dopaminergic neuroprotection</w:t>
      </w:r>
      <w:r w:rsidRPr="00CA2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Effects of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κ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-opioid receptor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antagonist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Nor-B on GRe-mediated activity against MA-induced changes in tyrosine hydroxylase-immunoreactivity (TH-IR; A), TH expression (B), dopamine level (C), and dopamine turnover rate (D) in the striatum of WT mice. Sal = saline. MA = methamphetamine 35 mg/kg, i.p. 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= ginsenoside Re 20 mg/kg, i.p. Nor-B = Nor-binaltorphimine 3 or 6 mg/kg, i.p.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Each value is the mean </w:t>
      </w:r>
      <w:r w:rsidRPr="00CA28E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±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 of six animals (</w:t>
      </w:r>
      <w:r w:rsidRPr="00CA28E8">
        <w:rPr>
          <w:rFonts w:ascii="Times New Roman" w:eastAsia="GulliverRM" w:hAnsi="Times New Roman" w:cs="Times New Roman" w:hint="eastAsia"/>
          <w:color w:val="000000" w:themeColor="text1"/>
          <w:sz w:val="24"/>
          <w:szCs w:val="24"/>
        </w:rPr>
        <w:t>one-way</w:t>
      </w:r>
      <w:r w:rsidRPr="00CA28E8">
        <w:rPr>
          <w:rFonts w:ascii="Times New Roman" w:eastAsia="GulliverRM" w:hAnsi="Times New Roman" w:cs="Times New Roman"/>
          <w:color w:val="000000" w:themeColor="text1"/>
          <w:sz w:val="24"/>
          <w:szCs w:val="24"/>
        </w:rPr>
        <w:t xml:space="preserve"> ANOVA followed by Fisher’s LSD pairwise comparisons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Pr="00CA28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Scale bar = </w:t>
      </w:r>
      <w:r w:rsidRPr="00CA28E8">
        <w:rPr>
          <w:rFonts w:ascii="Times New Roman" w:hAnsi="Times New Roman" w:cs="Times New Roman"/>
          <w:color w:val="000000" w:themeColor="text1"/>
          <w:sz w:val="24"/>
          <w:szCs w:val="24"/>
        </w:rPr>
        <w:t>1 mm</w:t>
      </w:r>
    </w:p>
    <w:p w:rsidR="00731FBF" w:rsidRDefault="00CF35C2"/>
    <w:sectPr w:rsidR="00731FBF" w:rsidSect="00275307">
      <w:headerReference w:type="default" r:id="rId6"/>
      <w:pgSz w:w="12240" w:h="15840"/>
      <w:pgMar w:top="1701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5C2" w:rsidRDefault="00CF35C2" w:rsidP="008F5589">
      <w:pPr>
        <w:spacing w:after="0" w:line="240" w:lineRule="auto"/>
      </w:pPr>
      <w:r>
        <w:separator/>
      </w:r>
    </w:p>
  </w:endnote>
  <w:endnote w:type="continuationSeparator" w:id="0">
    <w:p w:rsidR="00CF35C2" w:rsidRDefault="00CF35C2" w:rsidP="008F5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5C2" w:rsidRDefault="00CF35C2" w:rsidP="008F5589">
      <w:pPr>
        <w:spacing w:after="0" w:line="240" w:lineRule="auto"/>
      </w:pPr>
      <w:r>
        <w:separator/>
      </w:r>
    </w:p>
  </w:footnote>
  <w:footnote w:type="continuationSeparator" w:id="0">
    <w:p w:rsidR="00CF35C2" w:rsidRDefault="00CF35C2" w:rsidP="008F5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9280475"/>
      <w:docPartObj>
        <w:docPartGallery w:val="Page Numbers (Top of Page)"/>
        <w:docPartUnique/>
      </w:docPartObj>
    </w:sdtPr>
    <w:sdtEndPr/>
    <w:sdtContent>
      <w:p w:rsidR="00A41B11" w:rsidRDefault="00CF35C2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589" w:rsidRPr="008F5589">
          <w:rPr>
            <w:noProof/>
            <w:lang w:val="ko-KR"/>
          </w:rPr>
          <w:t>7</w:t>
        </w:r>
        <w:r>
          <w:fldChar w:fldCharType="end"/>
        </w:r>
      </w:p>
    </w:sdtContent>
  </w:sdt>
  <w:p w:rsidR="00A41B11" w:rsidRDefault="00CF35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89"/>
    <w:rsid w:val="008C15DA"/>
    <w:rsid w:val="008F5589"/>
    <w:rsid w:val="00A423FB"/>
    <w:rsid w:val="00CF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C9F37D-1DF0-4A62-917E-1692BFB6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589"/>
    <w:pPr>
      <w:spacing w:after="200" w:line="276" w:lineRule="auto"/>
      <w:jc w:val="left"/>
    </w:pPr>
    <w:rPr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58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kern w:val="2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F5589"/>
  </w:style>
  <w:style w:type="paragraph" w:styleId="Footer">
    <w:name w:val="footer"/>
    <w:basedOn w:val="Normal"/>
    <w:link w:val="FooterChar"/>
    <w:uiPriority w:val="99"/>
    <w:unhideWhenUsed/>
    <w:rsid w:val="008F558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kern w:val="2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F5589"/>
  </w:style>
  <w:style w:type="character" w:styleId="LineNumber">
    <w:name w:val="line number"/>
    <w:basedOn w:val="DefaultParagraphFont"/>
    <w:uiPriority w:val="99"/>
    <w:semiHidden/>
    <w:unhideWhenUsed/>
    <w:rsid w:val="008F5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1363</Words>
  <Characters>7772</Characters>
  <Application>Microsoft Office Word</Application>
  <DocSecurity>0</DocSecurity>
  <Lines>64</Lines>
  <Paragraphs>18</Paragraphs>
  <ScaleCrop>false</ScaleCrop>
  <Company/>
  <LinksUpToDate>false</LinksUpToDate>
  <CharactersWithSpaces>9117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1</cp:revision>
  <dcterms:created xsi:type="dcterms:W3CDTF">2018-01-06T17:26:00Z</dcterms:created>
  <dcterms:modified xsi:type="dcterms:W3CDTF">2018-01-06T17:29:00Z</dcterms:modified>
</cp:coreProperties>
</file>