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0EC" w:rsidRDefault="006730EC" w:rsidP="006730EC">
      <w:pPr>
        <w:spacing w:line="360" w:lineRule="auto"/>
        <w:jc w:val="both"/>
        <w:rPr>
          <w:b/>
        </w:rPr>
      </w:pPr>
      <w:r>
        <w:rPr>
          <w:b/>
          <w:noProof/>
        </w:rPr>
        <w:drawing>
          <wp:inline distT="0" distB="0" distL="0" distR="0" wp14:anchorId="5D220214" wp14:editId="7CB6A8C1">
            <wp:extent cx="5640986" cy="64020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9587" cy="64118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30EC" w:rsidRDefault="006730EC" w:rsidP="006730EC">
      <w:pPr>
        <w:spacing w:line="360" w:lineRule="auto"/>
        <w:jc w:val="both"/>
      </w:pPr>
      <w:r>
        <w:rPr>
          <w:b/>
        </w:rPr>
        <w:t>Additional file 2:</w:t>
      </w:r>
      <w:bookmarkStart w:id="0" w:name="_GoBack"/>
      <w:bookmarkEnd w:id="0"/>
      <w:r w:rsidRPr="00C84FAA">
        <w:rPr>
          <w:b/>
        </w:rPr>
        <w:t xml:space="preserve"> Figure S</w:t>
      </w:r>
      <w:r>
        <w:rPr>
          <w:b/>
        </w:rPr>
        <w:t>2</w:t>
      </w:r>
      <w:r w:rsidRPr="00C84FAA">
        <w:rPr>
          <w:b/>
        </w:rPr>
        <w:t>.</w:t>
      </w:r>
      <w:r>
        <w:rPr>
          <w:b/>
        </w:rPr>
        <w:t xml:space="preserve"> </w:t>
      </w:r>
      <w:proofErr w:type="gramStart"/>
      <w:r>
        <w:rPr>
          <w:b/>
        </w:rPr>
        <w:t>Alterations in proportions of CD45</w:t>
      </w:r>
      <w:r w:rsidRPr="00A12F33">
        <w:rPr>
          <w:b/>
          <w:vertAlign w:val="superscript"/>
        </w:rPr>
        <w:t>high</w:t>
      </w:r>
      <w:r>
        <w:rPr>
          <w:b/>
        </w:rPr>
        <w:t xml:space="preserve"> CNS-MP subsets following </w:t>
      </w:r>
      <w:proofErr w:type="spellStart"/>
      <w:r>
        <w:rPr>
          <w:b/>
        </w:rPr>
        <w:t>tMCAO</w:t>
      </w:r>
      <w:proofErr w:type="spellEnd"/>
      <w:r>
        <w:rPr>
          <w:b/>
        </w:rPr>
        <w:t>.</w:t>
      </w:r>
      <w:proofErr w:type="gramEnd"/>
      <w:r>
        <w:rPr>
          <w:b/>
        </w:rPr>
        <w:t xml:space="preserve"> </w:t>
      </w:r>
      <w:r w:rsidRPr="00C42AFA">
        <w:t>(a)</w:t>
      </w:r>
      <w:r>
        <w:rPr>
          <w:b/>
        </w:rPr>
        <w:t xml:space="preserve"> </w:t>
      </w:r>
      <w:r w:rsidRPr="00A12F33">
        <w:t>Proportion of CD45</w:t>
      </w:r>
      <w:r w:rsidRPr="00A12F33">
        <w:rPr>
          <w:vertAlign w:val="superscript"/>
        </w:rPr>
        <w:t>high</w:t>
      </w:r>
      <w:r w:rsidRPr="00A12F33">
        <w:t xml:space="preserve"> CNS-MPs within CD11b</w:t>
      </w:r>
      <w:r w:rsidRPr="00A12F33">
        <w:rPr>
          <w:vertAlign w:val="superscript"/>
        </w:rPr>
        <w:t>+</w:t>
      </w:r>
      <w:r w:rsidRPr="00A12F33">
        <w:t xml:space="preserve"> CNS-MPs at various </w:t>
      </w:r>
      <w:proofErr w:type="spellStart"/>
      <w:r w:rsidRPr="00A12F33">
        <w:t>timepoints</w:t>
      </w:r>
      <w:proofErr w:type="spellEnd"/>
      <w:r w:rsidRPr="00A12F33">
        <w:t xml:space="preserve"> post-</w:t>
      </w:r>
      <w:proofErr w:type="spellStart"/>
      <w:r w:rsidRPr="00A12F33">
        <w:t>tMC</w:t>
      </w:r>
      <w:r>
        <w:t>AO</w:t>
      </w:r>
      <w:proofErr w:type="spellEnd"/>
      <w:r>
        <w:t xml:space="preserve"> (related to Figure 1b)</w:t>
      </w:r>
      <w:r w:rsidRPr="00A12F33">
        <w:t xml:space="preserve">. </w:t>
      </w:r>
      <w:r w:rsidRPr="00F13F11">
        <w:t>(</w:t>
      </w:r>
      <w:r>
        <w:t>b</w:t>
      </w:r>
      <w:r w:rsidRPr="00F13F11">
        <w:t>) Fl</w:t>
      </w:r>
      <w:r>
        <w:t>ow cytometric scatter plots of CD11b</w:t>
      </w:r>
      <w:r w:rsidRPr="00C84FAA">
        <w:rPr>
          <w:vertAlign w:val="superscript"/>
        </w:rPr>
        <w:t>neg</w:t>
      </w:r>
      <w:r>
        <w:t xml:space="preserve"> CD45</w:t>
      </w:r>
      <w:r w:rsidRPr="00C84FAA">
        <w:rPr>
          <w:vertAlign w:val="superscript"/>
        </w:rPr>
        <w:t>high</w:t>
      </w:r>
      <w:r>
        <w:t xml:space="preserve"> cells (lymphocytes) isolated from the ipsilateral hemispheres of mice at 30 min (top) and 24h (bottom) post-</w:t>
      </w:r>
      <w:proofErr w:type="spellStart"/>
      <w:r>
        <w:t>tMCAO</w:t>
      </w:r>
      <w:proofErr w:type="spellEnd"/>
      <w:r w:rsidRPr="004F657A">
        <w:t>. (</w:t>
      </w:r>
      <w:r>
        <w:t>c</w:t>
      </w:r>
      <w:r w:rsidRPr="004F657A">
        <w:t xml:space="preserve">) </w:t>
      </w:r>
      <w:r>
        <w:t>Comparison of proportions of CD11b</w:t>
      </w:r>
      <w:r w:rsidRPr="00C84FAA">
        <w:rPr>
          <w:vertAlign w:val="superscript"/>
        </w:rPr>
        <w:t>neg</w:t>
      </w:r>
      <w:r>
        <w:t xml:space="preserve"> CD45</w:t>
      </w:r>
      <w:r w:rsidRPr="00C84FAA">
        <w:rPr>
          <w:vertAlign w:val="superscript"/>
        </w:rPr>
        <w:t>high</w:t>
      </w:r>
      <w:r>
        <w:t xml:space="preserve"> cells at various </w:t>
      </w:r>
      <w:proofErr w:type="spellStart"/>
      <w:r>
        <w:t>timepoints</w:t>
      </w:r>
      <w:proofErr w:type="spellEnd"/>
      <w:r>
        <w:t xml:space="preserve"> post-</w:t>
      </w:r>
      <w:proofErr w:type="spellStart"/>
      <w:r>
        <w:t>tMCAO</w:t>
      </w:r>
      <w:proofErr w:type="spellEnd"/>
      <w:r>
        <w:t xml:space="preserve"> in ipsilateral and contralateral hemispheres.</w:t>
      </w:r>
    </w:p>
    <w:p w:rsidR="00B90CFB" w:rsidRDefault="00B90CFB"/>
    <w:sectPr w:rsidR="00B90C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0EC"/>
    <w:rsid w:val="002B5A16"/>
    <w:rsid w:val="00345607"/>
    <w:rsid w:val="003A36B3"/>
    <w:rsid w:val="006730EC"/>
    <w:rsid w:val="007701FB"/>
    <w:rsid w:val="007E0552"/>
    <w:rsid w:val="00AB5613"/>
    <w:rsid w:val="00AF2DBE"/>
    <w:rsid w:val="00B90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3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0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3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0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</Words>
  <Characters>452</Characters>
  <Application>Microsoft Office Word</Application>
  <DocSecurity>0</DocSecurity>
  <Lines>6</Lines>
  <Paragraphs>1</Paragraphs>
  <ScaleCrop>false</ScaleCrop>
  <Company/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1</cp:revision>
  <dcterms:created xsi:type="dcterms:W3CDTF">2019-05-27T05:02:00Z</dcterms:created>
  <dcterms:modified xsi:type="dcterms:W3CDTF">2019-05-27T05:03:00Z</dcterms:modified>
</cp:coreProperties>
</file>