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B0C4F" w14:textId="4240C3E6" w:rsidR="0053635D" w:rsidRDefault="00FD365F" w:rsidP="00360034">
      <w:pPr>
        <w:widowControl/>
        <w:shd w:val="clear" w:color="auto" w:fill="FFFFFF"/>
        <w:spacing w:after="0" w:line="360" w:lineRule="auto"/>
        <w:jc w:val="left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D36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Supplementary Information: text summary   </w:t>
      </w:r>
    </w:p>
    <w:p w14:paraId="49A8326F" w14:textId="77777777" w:rsidR="00360034" w:rsidRPr="00360034" w:rsidRDefault="00360034" w:rsidP="00360034">
      <w:pPr>
        <w:widowControl/>
        <w:shd w:val="clear" w:color="auto" w:fill="FFFFFF"/>
        <w:spacing w:after="0" w:line="360" w:lineRule="auto"/>
        <w:jc w:val="left"/>
        <w:rPr>
          <w:rFonts w:ascii="Times New Roman" w:hAnsi="Times New Roman" w:cs="Times New Roman" w:hint="eastAsia"/>
          <w:b/>
          <w:bCs/>
          <w:color w:val="000000"/>
          <w:sz w:val="23"/>
          <w:szCs w:val="23"/>
        </w:rPr>
      </w:pPr>
    </w:p>
    <w:p w14:paraId="063636A2" w14:textId="77777777" w:rsidR="00FD365F" w:rsidRPr="00FD365F" w:rsidRDefault="00FD365F" w:rsidP="00360034">
      <w:pPr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365F">
        <w:rPr>
          <w:rFonts w:ascii="Times New Roman" w:hAnsi="Times New Roman" w:cs="Times New Roman"/>
          <w:color w:val="000000"/>
          <w:sz w:val="23"/>
          <w:szCs w:val="23"/>
        </w:rPr>
        <w:t>Supplementary Information 1: Supplementary</w:t>
      </w:r>
      <w:r w:rsidRPr="00FD365F"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 </w:t>
      </w: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Text S1. </w:t>
      </w:r>
      <w:proofErr w:type="spellStart"/>
      <w:r w:rsidRPr="001246B0">
        <w:rPr>
          <w:rFonts w:ascii="Times New Roman" w:hAnsi="Times New Roman" w:cs="Times New Roman"/>
          <w:color w:val="000000"/>
          <w:sz w:val="23"/>
          <w:szCs w:val="23"/>
        </w:rPr>
        <w:t>mNSS</w:t>
      </w:r>
      <w:proofErr w:type="spellEnd"/>
      <w:r w:rsidRPr="001246B0">
        <w:rPr>
          <w:rFonts w:ascii="Times New Roman" w:hAnsi="Times New Roman" w:cs="Times New Roman"/>
          <w:color w:val="000000"/>
          <w:sz w:val="23"/>
          <w:szCs w:val="23"/>
        </w:rPr>
        <w:t xml:space="preserve"> protocols</w:t>
      </w:r>
    </w:p>
    <w:p w14:paraId="4FCFF8D8" w14:textId="0834ADF1" w:rsidR="00FD365F" w:rsidRPr="004F4DC4" w:rsidRDefault="00FD365F" w:rsidP="00360034">
      <w:pPr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Supplementary Information 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: Supplementary Figure </w:t>
      </w:r>
      <w:r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1246B0">
        <w:rPr>
          <w:rFonts w:ascii="Times New Roman" w:hAnsi="Times New Roman" w:cs="Times New Roman"/>
          <w:color w:val="000000"/>
          <w:sz w:val="23"/>
          <w:szCs w:val="23"/>
        </w:rPr>
        <w:t>Immunofluorescence staining of GFAP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 in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>whole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>brain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>section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246B0">
        <w:rPr>
          <w:rFonts w:ascii="Times New Roman" w:hAnsi="Times New Roman" w:cs="Times New Roman"/>
          <w:color w:val="000000"/>
          <w:sz w:val="23"/>
          <w:szCs w:val="23"/>
        </w:rPr>
        <w:t>at 3 days post TBI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>.</w:t>
      </w:r>
      <w:r w:rsidRPr="001246B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T</w:t>
      </w:r>
      <w:r w:rsidRPr="001246B0">
        <w:rPr>
          <w:rFonts w:ascii="Times New Roman" w:hAnsi="Times New Roman" w:cs="Times New Roman"/>
          <w:color w:val="000000"/>
          <w:sz w:val="23"/>
          <w:szCs w:val="23"/>
        </w:rPr>
        <w:t xml:space="preserve">he reactive astrocytes were detected in the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i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psilateral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section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instead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of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the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contralateral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area.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Scale bar = 10μ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m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74AB309B" w14:textId="4644A7D2" w:rsidR="004F4DC4" w:rsidRDefault="004F4DC4" w:rsidP="00360034">
      <w:pPr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Supplementary Information 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FD365F">
        <w:rPr>
          <w:rFonts w:ascii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S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upplementary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F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igure 2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T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he purity of primary cultured astrocytes. APC-ACSA-2 was used for detecting the percentage of astrocytes in the cultured cells by flow cytometry.</w:t>
      </w:r>
    </w:p>
    <w:p w14:paraId="1191609D" w14:textId="638747E1" w:rsidR="004F4DC4" w:rsidRDefault="004F4DC4" w:rsidP="00360034">
      <w:pPr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Supplementary Information </w:t>
      </w:r>
      <w:r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FD365F">
        <w:rPr>
          <w:rFonts w:ascii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S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upplementary figure 3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Representative images of phagocytic cup during astrocytic phagocytosis. The engulfed PKH26 labeled neuron (red) was surrounding by abundant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F-actin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(arrowhead)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which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is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visualized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by 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Phalloidin (green). Scale bar = 10μ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m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35FCCFC" w14:textId="0AE08BFA" w:rsidR="004F4DC4" w:rsidRPr="004F4DC4" w:rsidRDefault="004F4DC4" w:rsidP="0036003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 w:hint="eastAsia"/>
          <w:color w:val="000000"/>
          <w:sz w:val="23"/>
          <w:szCs w:val="23"/>
        </w:rPr>
      </w:pPr>
      <w:r w:rsidRPr="00FD365F">
        <w:rPr>
          <w:rFonts w:ascii="Times New Roman" w:hAnsi="Times New Roman" w:cs="Times New Roman"/>
          <w:color w:val="000000"/>
          <w:sz w:val="23"/>
          <w:szCs w:val="23"/>
        </w:rPr>
        <w:t xml:space="preserve">Supplementary Information </w:t>
      </w: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FD365F">
        <w:rPr>
          <w:rFonts w:ascii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 </w:t>
      </w:r>
      <w:r w:rsidRPr="004F4DC4">
        <w:rPr>
          <w:rFonts w:ascii="Times New Roman" w:hAnsi="Times New Roman" w:cs="Times New Roman" w:hint="eastAsia"/>
          <w:color w:val="000000"/>
          <w:sz w:val="23"/>
          <w:szCs w:val="23"/>
        </w:rPr>
        <w:t>S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upplementary figure 4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4F4DC4">
        <w:rPr>
          <w:rFonts w:ascii="Times New Roman" w:hAnsi="Times New Roman" w:cs="Times New Roman"/>
          <w:color w:val="000000"/>
          <w:sz w:val="23"/>
          <w:szCs w:val="23"/>
        </w:rPr>
        <w:t>The astrocytic phagocytosis was assessed by flow cytometry after 24 h co-culture. Astrocytes were pretreated with AXL-siRNA or scramble siRNA for 48h prior to the addition of PKH26 labeled neurons. n=3 per group. **p&lt;0.01 by two-tail Student’s t-test.</w:t>
      </w:r>
    </w:p>
    <w:p w14:paraId="1EF712DB" w14:textId="788A570C" w:rsidR="008670F8" w:rsidRPr="00FD365F" w:rsidRDefault="008670F8" w:rsidP="00360034">
      <w:pPr>
        <w:widowControl/>
        <w:shd w:val="clear" w:color="auto" w:fill="FFFFFF"/>
        <w:spacing w:after="0" w:line="360" w:lineRule="auto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8670F8" w:rsidRPr="00FD365F" w:rsidSect="00697727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5F"/>
    <w:rsid w:val="000C14C8"/>
    <w:rsid w:val="00110C46"/>
    <w:rsid w:val="00161199"/>
    <w:rsid w:val="00187C7E"/>
    <w:rsid w:val="001B66C4"/>
    <w:rsid w:val="00224B0D"/>
    <w:rsid w:val="002933E0"/>
    <w:rsid w:val="00360034"/>
    <w:rsid w:val="003610AE"/>
    <w:rsid w:val="00364084"/>
    <w:rsid w:val="003665D5"/>
    <w:rsid w:val="00393A36"/>
    <w:rsid w:val="003C73BE"/>
    <w:rsid w:val="00484199"/>
    <w:rsid w:val="00491D94"/>
    <w:rsid w:val="004A22E2"/>
    <w:rsid w:val="004F071A"/>
    <w:rsid w:val="004F4DC4"/>
    <w:rsid w:val="00500422"/>
    <w:rsid w:val="0053635D"/>
    <w:rsid w:val="00536E46"/>
    <w:rsid w:val="006321EF"/>
    <w:rsid w:val="00651E7C"/>
    <w:rsid w:val="00662116"/>
    <w:rsid w:val="00665EC7"/>
    <w:rsid w:val="00667363"/>
    <w:rsid w:val="00697727"/>
    <w:rsid w:val="006E3B3C"/>
    <w:rsid w:val="00700321"/>
    <w:rsid w:val="00732608"/>
    <w:rsid w:val="007B5222"/>
    <w:rsid w:val="007C6968"/>
    <w:rsid w:val="007E5BE5"/>
    <w:rsid w:val="008670F8"/>
    <w:rsid w:val="00880974"/>
    <w:rsid w:val="008E26AD"/>
    <w:rsid w:val="0097652F"/>
    <w:rsid w:val="00984CC3"/>
    <w:rsid w:val="00A1231B"/>
    <w:rsid w:val="00A26971"/>
    <w:rsid w:val="00A47056"/>
    <w:rsid w:val="00A91E57"/>
    <w:rsid w:val="00AD7A19"/>
    <w:rsid w:val="00B07E5A"/>
    <w:rsid w:val="00B10C96"/>
    <w:rsid w:val="00B35B2F"/>
    <w:rsid w:val="00B52753"/>
    <w:rsid w:val="00B83195"/>
    <w:rsid w:val="00BF32D4"/>
    <w:rsid w:val="00C94311"/>
    <w:rsid w:val="00CC453F"/>
    <w:rsid w:val="00CC5FAE"/>
    <w:rsid w:val="00DD018B"/>
    <w:rsid w:val="00E76333"/>
    <w:rsid w:val="00E94B57"/>
    <w:rsid w:val="00E970BB"/>
    <w:rsid w:val="00ED6443"/>
    <w:rsid w:val="00FA09AB"/>
    <w:rsid w:val="00FB51F5"/>
    <w:rsid w:val="00FD365F"/>
    <w:rsid w:val="00F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D908C"/>
  <w15:chartTrackingRefBased/>
  <w15:docId w15:val="{C860D750-CC7F-AD4A-BF81-CDAF5D76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1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D36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FD365F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7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happy198</dc:creator>
  <cp:keywords/>
  <dc:description/>
  <cp:lastModifiedBy>happy198</cp:lastModifiedBy>
  <cp:revision>4</cp:revision>
  <dcterms:created xsi:type="dcterms:W3CDTF">2021-03-08T14:43:00Z</dcterms:created>
  <dcterms:modified xsi:type="dcterms:W3CDTF">2021-05-25T12:24:00Z</dcterms:modified>
</cp:coreProperties>
</file>