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46B2CF" w14:textId="67D6BD4B" w:rsidR="006C3E48" w:rsidRPr="004E5433" w:rsidRDefault="004E5433">
      <w:pPr>
        <w:adjustRightInd w:val="0"/>
        <w:snapToGrid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GoBack"/>
      <w:r w:rsidRPr="004E543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Additional</w:t>
      </w:r>
      <w:r w:rsidRPr="004E5433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 xml:space="preserve"> </w:t>
      </w:r>
      <w:r w:rsidR="005D5AA0" w:rsidRPr="004E543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Table 1</w:t>
      </w:r>
      <w:r w:rsidR="005D5AA0" w:rsidRPr="004E54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Rat grouping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942"/>
        <w:gridCol w:w="11844"/>
      </w:tblGrid>
      <w:tr w:rsidR="004E5433" w:rsidRPr="004E5433" w14:paraId="5A56A04F" w14:textId="77777777" w:rsidTr="00136690">
        <w:trPr>
          <w:trHeight w:val="324"/>
        </w:trPr>
        <w:tc>
          <w:tcPr>
            <w:tcW w:w="995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27465B69" w14:textId="77777777" w:rsidR="006C3E48" w:rsidRPr="004E5433" w:rsidRDefault="005D5AA0">
            <w:pPr>
              <w:widowControl/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Groups</w:t>
            </w:r>
          </w:p>
        </w:tc>
        <w:tc>
          <w:tcPr>
            <w:tcW w:w="4005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512D8510" w14:textId="77777777" w:rsidR="006C3E48" w:rsidRPr="004E5433" w:rsidRDefault="005D5AA0">
            <w:pPr>
              <w:widowControl/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Treatment</w:t>
            </w:r>
          </w:p>
        </w:tc>
      </w:tr>
      <w:tr w:rsidR="004E5433" w:rsidRPr="004E5433" w14:paraId="79D3013D" w14:textId="77777777" w:rsidTr="00136690">
        <w:trPr>
          <w:trHeight w:val="312"/>
        </w:trPr>
        <w:tc>
          <w:tcPr>
            <w:tcW w:w="995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50ED4F" w14:textId="77777777" w:rsidR="006C3E48" w:rsidRPr="004E5433" w:rsidRDefault="005D5AA0">
            <w:pPr>
              <w:widowControl/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Sham group</w:t>
            </w:r>
          </w:p>
        </w:tc>
        <w:tc>
          <w:tcPr>
            <w:tcW w:w="4005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ACDE24" w14:textId="77777777" w:rsidR="006C3E48" w:rsidRPr="004E5433" w:rsidRDefault="005D5AA0">
            <w:pPr>
              <w:widowControl/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Sham-operation</w:t>
            </w:r>
          </w:p>
        </w:tc>
      </w:tr>
      <w:tr w:rsidR="004E5433" w:rsidRPr="004E5433" w14:paraId="0A82B8D7" w14:textId="77777777" w:rsidTr="00136690">
        <w:trPr>
          <w:trHeight w:val="312"/>
        </w:trPr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E36C29" w14:textId="77777777" w:rsidR="006C3E48" w:rsidRPr="004E5433" w:rsidRDefault="005D5AA0">
            <w:pPr>
              <w:widowControl/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TBI group</w:t>
            </w:r>
          </w:p>
        </w:tc>
        <w:tc>
          <w:tcPr>
            <w:tcW w:w="4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B9230E" w14:textId="77777777" w:rsidR="006C3E48" w:rsidRPr="004E5433" w:rsidRDefault="005D5AA0">
            <w:pPr>
              <w:widowControl/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TBI modeling using a modified Feeney's free-falling epidural percussion method</w:t>
            </w:r>
          </w:p>
        </w:tc>
      </w:tr>
      <w:tr w:rsidR="004E5433" w:rsidRPr="004E5433" w14:paraId="5A250D94" w14:textId="77777777" w:rsidTr="00136690">
        <w:trPr>
          <w:trHeight w:val="312"/>
        </w:trPr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F9C108" w14:textId="77777777" w:rsidR="006C3E48" w:rsidRPr="004E5433" w:rsidRDefault="005D5AA0">
            <w:pPr>
              <w:widowControl/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TBI + Sevo group</w:t>
            </w:r>
          </w:p>
        </w:tc>
        <w:tc>
          <w:tcPr>
            <w:tcW w:w="4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6F4133" w14:textId="3641D900" w:rsidR="006C3E48" w:rsidRPr="004E5433" w:rsidRDefault="005D5AA0">
            <w:pPr>
              <w:widowControl/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1-h inhalation of </w:t>
            </w:r>
            <w:r w:rsidR="00D456D8"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Sevo</w:t>
            </w:r>
            <w:r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after TBI modeling</w:t>
            </w:r>
          </w:p>
        </w:tc>
      </w:tr>
      <w:tr w:rsidR="004E5433" w:rsidRPr="004E5433" w14:paraId="2DE88F21" w14:textId="77777777" w:rsidTr="00136690">
        <w:trPr>
          <w:trHeight w:val="312"/>
        </w:trPr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86CE9D" w14:textId="172EAC25" w:rsidR="006C3E48" w:rsidRPr="004E5433" w:rsidRDefault="00F079B9">
            <w:pPr>
              <w:widowControl/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E5433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oe</w:t>
            </w:r>
            <w:r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</w:t>
            </w:r>
            <w:r w:rsidR="005D5AA0"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FGF2 group</w:t>
            </w:r>
          </w:p>
        </w:tc>
        <w:tc>
          <w:tcPr>
            <w:tcW w:w="4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B153CD" w14:textId="4900B74E" w:rsidR="006C3E48" w:rsidRPr="004E5433" w:rsidRDefault="00C435D6" w:rsidP="00D456D8">
            <w:pPr>
              <w:widowControl/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Intracerebral</w:t>
            </w:r>
            <w:r w:rsidRPr="004E5433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 xml:space="preserve"> i</w:t>
            </w:r>
            <w:r w:rsidR="005D5AA0"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njection of </w:t>
            </w:r>
            <w:r w:rsidR="00D70B07" w:rsidRPr="004E5433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oe</w:t>
            </w:r>
            <w:r w:rsidR="00D70B07"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</w:t>
            </w:r>
            <w:r w:rsidR="005D5AA0"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FGF2 </w:t>
            </w:r>
            <w:r w:rsidR="00F31B7C" w:rsidRPr="004E5433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 xml:space="preserve">two days before </w:t>
            </w:r>
            <w:r w:rsidR="005D5AA0"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TBI modeling and 1-h inhalation of</w:t>
            </w:r>
            <w:r w:rsidR="00D456D8" w:rsidRPr="004E5433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 xml:space="preserve"> </w:t>
            </w:r>
            <w:r w:rsidR="00D456D8"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Sevo</w:t>
            </w:r>
            <w:r w:rsidR="002F7A53"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after TBI modeling</w:t>
            </w:r>
          </w:p>
        </w:tc>
      </w:tr>
      <w:tr w:rsidR="004E5433" w:rsidRPr="004E5433" w14:paraId="4A54341E" w14:textId="77777777" w:rsidTr="00136690">
        <w:trPr>
          <w:trHeight w:val="312"/>
        </w:trPr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C7AC8C" w14:textId="3B8515E2" w:rsidR="006C3E48" w:rsidRPr="004E5433" w:rsidRDefault="00F079B9">
            <w:pPr>
              <w:widowControl/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E5433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oe</w:t>
            </w:r>
            <w:r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</w:t>
            </w:r>
            <w:r w:rsidR="005D5AA0"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NC group</w:t>
            </w:r>
          </w:p>
        </w:tc>
        <w:tc>
          <w:tcPr>
            <w:tcW w:w="4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3347C0" w14:textId="773E3EB8" w:rsidR="006C3E48" w:rsidRPr="004E5433" w:rsidRDefault="00C435D6" w:rsidP="00D70B07">
            <w:pPr>
              <w:widowControl/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Intracerebral</w:t>
            </w:r>
            <w:r w:rsidRPr="004E5433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 xml:space="preserve"> i</w:t>
            </w:r>
            <w:r w:rsidR="005D5AA0"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njection of</w:t>
            </w:r>
            <w:r w:rsidR="00D70B07" w:rsidRPr="004E5433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 xml:space="preserve"> oe</w:t>
            </w:r>
            <w:r w:rsidR="005D5AA0"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NC </w:t>
            </w:r>
            <w:r w:rsidR="00DF1DB4" w:rsidRPr="004E5433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 xml:space="preserve">two days before </w:t>
            </w:r>
            <w:r w:rsidR="005D5AA0"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TBI modeling and 1-h inhalation of </w:t>
            </w:r>
            <w:r w:rsidR="00D456D8"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Sevo</w:t>
            </w:r>
            <w:r w:rsidR="002F7A53"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after TBI modeling</w:t>
            </w:r>
          </w:p>
        </w:tc>
      </w:tr>
      <w:tr w:rsidR="004E5433" w:rsidRPr="004E5433" w14:paraId="4FFE6C4F" w14:textId="77777777" w:rsidTr="00136690">
        <w:trPr>
          <w:trHeight w:val="312"/>
        </w:trPr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60328D" w14:textId="77777777" w:rsidR="006C3E48" w:rsidRPr="004E5433" w:rsidRDefault="005D5AA0">
            <w:pPr>
              <w:widowControl/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sh NC group</w:t>
            </w:r>
          </w:p>
        </w:tc>
        <w:tc>
          <w:tcPr>
            <w:tcW w:w="4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80104E" w14:textId="769CFED1" w:rsidR="006C3E48" w:rsidRPr="004E5433" w:rsidRDefault="00C435D6">
            <w:pPr>
              <w:widowControl/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Intracerebral</w:t>
            </w:r>
            <w:r w:rsidRPr="004E5433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 xml:space="preserve"> i</w:t>
            </w:r>
            <w:r w:rsidR="005D5AA0"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njection of sh NC </w:t>
            </w:r>
            <w:r w:rsidR="00DF1DB4" w:rsidRPr="004E5433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two days before</w:t>
            </w:r>
            <w:r w:rsidR="005D5AA0"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TBI modeling and 1-h inhalation of </w:t>
            </w:r>
            <w:r w:rsidR="00D456D8"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Sevo</w:t>
            </w:r>
            <w:r w:rsidR="002F7A53"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after TBI modeling</w:t>
            </w:r>
          </w:p>
        </w:tc>
      </w:tr>
      <w:tr w:rsidR="004E5433" w:rsidRPr="004E5433" w14:paraId="29D2F7A0" w14:textId="77777777" w:rsidTr="00136690">
        <w:trPr>
          <w:trHeight w:val="312"/>
        </w:trPr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8DE2B8" w14:textId="77777777" w:rsidR="006C3E48" w:rsidRPr="004E5433" w:rsidRDefault="005D5AA0">
            <w:pPr>
              <w:widowControl/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sh FGF2 group</w:t>
            </w:r>
          </w:p>
        </w:tc>
        <w:tc>
          <w:tcPr>
            <w:tcW w:w="4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3FACBF" w14:textId="743260FA" w:rsidR="006C3E48" w:rsidRPr="004E5433" w:rsidRDefault="00C435D6">
            <w:pPr>
              <w:widowControl/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Intracerebral</w:t>
            </w:r>
            <w:r w:rsidRPr="004E5433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 xml:space="preserve"> i</w:t>
            </w:r>
            <w:r w:rsidR="005D5AA0"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njection of sh FGF2 </w:t>
            </w:r>
            <w:r w:rsidR="00DF1DB4" w:rsidRPr="004E5433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 xml:space="preserve">two days before </w:t>
            </w:r>
            <w:r w:rsidR="005D5AA0"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TBI modeling and 1-h inhalation of </w:t>
            </w:r>
            <w:r w:rsidR="00D456D8"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Sevo</w:t>
            </w:r>
            <w:r w:rsidR="002F7A53"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after TBI modeling</w:t>
            </w:r>
          </w:p>
        </w:tc>
      </w:tr>
      <w:tr w:rsidR="004E5433" w:rsidRPr="004E5433" w14:paraId="37395C39" w14:textId="77777777" w:rsidTr="00136690">
        <w:trPr>
          <w:trHeight w:val="312"/>
        </w:trPr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727F9B" w14:textId="77777777" w:rsidR="006C3E48" w:rsidRPr="004E5433" w:rsidRDefault="005D5AA0">
            <w:pPr>
              <w:widowControl/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sh EZH2 group</w:t>
            </w:r>
          </w:p>
        </w:tc>
        <w:tc>
          <w:tcPr>
            <w:tcW w:w="4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9625EA" w14:textId="559D635C" w:rsidR="006C3E48" w:rsidRPr="004E5433" w:rsidRDefault="00C435D6">
            <w:pPr>
              <w:widowControl/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Intracerebral</w:t>
            </w:r>
            <w:r w:rsidRPr="004E5433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 xml:space="preserve"> i</w:t>
            </w:r>
            <w:r w:rsidR="005D5AA0"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njection of sh EZH2</w:t>
            </w:r>
            <w:r w:rsidR="00DF1DB4" w:rsidRPr="004E5433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 xml:space="preserve"> two days before </w:t>
            </w:r>
            <w:r w:rsidR="005D5AA0"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TBI modeling and 1-h inhalation of </w:t>
            </w:r>
            <w:r w:rsidR="00D456D8"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Sevo</w:t>
            </w:r>
            <w:r w:rsidR="002F7A53"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after TBI modeling</w:t>
            </w:r>
          </w:p>
        </w:tc>
      </w:tr>
      <w:tr w:rsidR="004E5433" w:rsidRPr="004E5433" w14:paraId="2A661FDB" w14:textId="77777777" w:rsidTr="00136690">
        <w:trPr>
          <w:trHeight w:val="312"/>
        </w:trPr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93C4DC" w14:textId="11F99A1E" w:rsidR="006C3E48" w:rsidRPr="004E5433" w:rsidRDefault="005D5AA0" w:rsidP="00F079B9">
            <w:pPr>
              <w:widowControl/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sh NC +</w:t>
            </w:r>
            <w:r w:rsidR="00F079B9" w:rsidRPr="004E5433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 xml:space="preserve"> oe</w:t>
            </w:r>
            <w:r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NC group</w:t>
            </w:r>
          </w:p>
        </w:tc>
        <w:tc>
          <w:tcPr>
            <w:tcW w:w="4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F3F0B4" w14:textId="5868AD41" w:rsidR="006C3E48" w:rsidRPr="004E5433" w:rsidRDefault="00C435D6">
            <w:pPr>
              <w:widowControl/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Intracerebral</w:t>
            </w:r>
            <w:r w:rsidRPr="004E5433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 xml:space="preserve"> i</w:t>
            </w:r>
            <w:r w:rsidR="005D5AA0"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njection of sh NC + </w:t>
            </w:r>
            <w:r w:rsidR="00D70B07" w:rsidRPr="004E5433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oe</w:t>
            </w:r>
            <w:r w:rsidR="00D70B07" w:rsidRPr="004E5433" w:rsidDel="00D70B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</w:t>
            </w:r>
            <w:r w:rsidR="005D5AA0"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NC</w:t>
            </w:r>
            <w:r w:rsidR="00DF1DB4" w:rsidRPr="004E5433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 xml:space="preserve"> two days before </w:t>
            </w:r>
            <w:r w:rsidR="005D5AA0"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TBI modeling and 1-h inhalation of </w:t>
            </w:r>
            <w:r w:rsidR="00D456D8"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Sevo</w:t>
            </w:r>
            <w:r w:rsidR="002F7A53"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after TBI modeling</w:t>
            </w:r>
          </w:p>
        </w:tc>
      </w:tr>
      <w:tr w:rsidR="004E5433" w:rsidRPr="004E5433" w14:paraId="24787B1A" w14:textId="77777777" w:rsidTr="00136690">
        <w:trPr>
          <w:trHeight w:val="312"/>
        </w:trPr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E0CEC8" w14:textId="42CB8249" w:rsidR="006C3E48" w:rsidRPr="004E5433" w:rsidRDefault="005D5AA0" w:rsidP="00F079B9">
            <w:pPr>
              <w:widowControl/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sh FGF2 + </w:t>
            </w:r>
            <w:r w:rsidR="00F079B9" w:rsidRPr="004E5433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oe</w:t>
            </w:r>
            <w:r w:rsidR="00F079B9"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</w:t>
            </w:r>
            <w:r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NC group</w:t>
            </w:r>
          </w:p>
        </w:tc>
        <w:tc>
          <w:tcPr>
            <w:tcW w:w="4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69874E" w14:textId="54B20339" w:rsidR="006C3E48" w:rsidRPr="004E5433" w:rsidRDefault="00C435D6">
            <w:pPr>
              <w:widowControl/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Intracerebral</w:t>
            </w:r>
            <w:r w:rsidRPr="004E5433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 xml:space="preserve"> i</w:t>
            </w:r>
            <w:r w:rsidR="005D5AA0"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njection of sh FGF2 + </w:t>
            </w:r>
            <w:r w:rsidR="00D70B07" w:rsidRPr="004E5433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oe</w:t>
            </w:r>
            <w:r w:rsidR="00D70B07" w:rsidRPr="004E5433" w:rsidDel="00D70B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</w:t>
            </w:r>
            <w:r w:rsidR="005D5AA0"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NC </w:t>
            </w:r>
            <w:r w:rsidR="00DF1DB4" w:rsidRPr="004E5433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two days before</w:t>
            </w:r>
            <w:r w:rsidR="005D5AA0"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TBI modeling and 1-h inhalation of </w:t>
            </w:r>
            <w:r w:rsidR="00D456D8"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Sevo</w:t>
            </w:r>
            <w:r w:rsidR="002F7A53"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after TBI modeling</w:t>
            </w:r>
          </w:p>
        </w:tc>
      </w:tr>
      <w:tr w:rsidR="004E5433" w:rsidRPr="004E5433" w14:paraId="556D46EA" w14:textId="77777777" w:rsidTr="00136690">
        <w:trPr>
          <w:trHeight w:val="312"/>
        </w:trPr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175E07" w14:textId="4C327421" w:rsidR="006C3E48" w:rsidRPr="004E5433" w:rsidRDefault="005D5AA0" w:rsidP="00F079B9">
            <w:pPr>
              <w:widowControl/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sh FGF2 + </w:t>
            </w:r>
            <w:r w:rsidR="00F079B9" w:rsidRPr="004E5433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 xml:space="preserve">oe </w:t>
            </w:r>
            <w:r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EZH2 group</w:t>
            </w:r>
          </w:p>
        </w:tc>
        <w:tc>
          <w:tcPr>
            <w:tcW w:w="4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7EF441" w14:textId="6C8D3676" w:rsidR="006C3E48" w:rsidRPr="004E5433" w:rsidRDefault="00C435D6">
            <w:pPr>
              <w:widowControl/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Intracerebral</w:t>
            </w:r>
            <w:r w:rsidRPr="004E5433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 xml:space="preserve"> i</w:t>
            </w:r>
            <w:r w:rsidR="005D5AA0"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njection of sh FGF2 + </w:t>
            </w:r>
            <w:r w:rsidR="00D70B07" w:rsidRPr="004E5433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oe</w:t>
            </w:r>
            <w:r w:rsidR="005D5AA0"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EZH2 </w:t>
            </w:r>
            <w:r w:rsidR="00DF1DB4" w:rsidRPr="004E5433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two days before</w:t>
            </w:r>
            <w:r w:rsidR="005D5AA0"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TBI modeling and 1-h inhalation of </w:t>
            </w:r>
            <w:r w:rsidR="00D456D8"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Sevo</w:t>
            </w:r>
            <w:r w:rsidR="002F7A53"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after TBI modeling</w:t>
            </w:r>
          </w:p>
        </w:tc>
      </w:tr>
      <w:tr w:rsidR="004E5433" w:rsidRPr="004E5433" w14:paraId="40F9F3E4" w14:textId="77777777" w:rsidTr="00136690">
        <w:trPr>
          <w:trHeight w:val="312"/>
        </w:trPr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466F06" w14:textId="006F45E1" w:rsidR="006C3E48" w:rsidRPr="004E5433" w:rsidRDefault="00DC66AE">
            <w:pPr>
              <w:widowControl/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E5433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oe</w:t>
            </w:r>
            <w:r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</w:t>
            </w:r>
            <w:r w:rsidR="005D5AA0"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FGF2 + sh EZH2 group</w:t>
            </w:r>
          </w:p>
        </w:tc>
        <w:tc>
          <w:tcPr>
            <w:tcW w:w="40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1E283A" w14:textId="2727D163" w:rsidR="006C3E48" w:rsidRPr="004E5433" w:rsidRDefault="00C435D6">
            <w:pPr>
              <w:widowControl/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Intracerebral</w:t>
            </w:r>
            <w:r w:rsidRPr="004E5433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 xml:space="preserve"> i</w:t>
            </w:r>
            <w:r w:rsidR="005D5AA0"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njection of </w:t>
            </w:r>
            <w:r w:rsidR="00D70B07" w:rsidRPr="004E5433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oe</w:t>
            </w:r>
            <w:r w:rsidR="005D5AA0"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FGF2 + sh EZH2 </w:t>
            </w:r>
            <w:r w:rsidR="00DF1DB4" w:rsidRPr="004E5433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two days before</w:t>
            </w:r>
            <w:r w:rsidR="005D5AA0"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TBI modeling and 1-h inhalation of </w:t>
            </w:r>
            <w:r w:rsidR="00D456D8"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Sevo</w:t>
            </w:r>
            <w:r w:rsidR="002F7A53"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after TBI modeling</w:t>
            </w:r>
          </w:p>
        </w:tc>
      </w:tr>
      <w:tr w:rsidR="004E5433" w:rsidRPr="004E5433" w14:paraId="2676EE35" w14:textId="77777777" w:rsidTr="00136690">
        <w:trPr>
          <w:trHeight w:val="324"/>
        </w:trPr>
        <w:tc>
          <w:tcPr>
            <w:tcW w:w="99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500E3BDB" w14:textId="3D98904B" w:rsidR="006C3E48" w:rsidRPr="004E5433" w:rsidRDefault="005D5AA0" w:rsidP="00F079B9">
            <w:pPr>
              <w:widowControl/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sh NC + </w:t>
            </w:r>
            <w:r w:rsidR="00F079B9" w:rsidRPr="004E5433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oe</w:t>
            </w:r>
            <w:r w:rsidR="00F079B9"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</w:t>
            </w:r>
            <w:r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EZH2 group</w:t>
            </w:r>
          </w:p>
        </w:tc>
        <w:tc>
          <w:tcPr>
            <w:tcW w:w="400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4D1B2C15" w14:textId="4ED6B654" w:rsidR="006C3E48" w:rsidRPr="004E5433" w:rsidRDefault="00C435D6">
            <w:pPr>
              <w:widowControl/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Intracerebral</w:t>
            </w:r>
            <w:r w:rsidRPr="004E5433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 xml:space="preserve"> i</w:t>
            </w:r>
            <w:r w:rsidR="005D5AA0"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njection of sh NC + </w:t>
            </w:r>
            <w:r w:rsidR="00D70B07" w:rsidRPr="004E5433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oe</w:t>
            </w:r>
            <w:r w:rsidR="005D5AA0"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EZH2 </w:t>
            </w:r>
            <w:r w:rsidR="00DF1DB4" w:rsidRPr="004E5433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 xml:space="preserve">two days before </w:t>
            </w:r>
            <w:r w:rsidR="005D5AA0"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TBI modeling and 1-h inhalation of </w:t>
            </w:r>
            <w:r w:rsidR="00D456D8"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Sevo</w:t>
            </w:r>
            <w:r w:rsidR="002F7A53"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after TBI modeling</w:t>
            </w:r>
          </w:p>
        </w:tc>
      </w:tr>
    </w:tbl>
    <w:p w14:paraId="3B9D3328" w14:textId="1E1DA237" w:rsidR="006C3E48" w:rsidRPr="004E5433" w:rsidRDefault="005D5AA0">
      <w:pPr>
        <w:adjustRightInd w:val="0"/>
        <w:snapToGrid w:val="0"/>
        <w:rPr>
          <w:rFonts w:ascii="Times New Roman" w:hAnsi="Times New Roman" w:cs="Times New Roman"/>
          <w:color w:val="000000" w:themeColor="text1"/>
          <w:sz w:val="24"/>
          <w:szCs w:val="24"/>
        </w:rPr>
        <w:sectPr w:rsidR="006C3E48" w:rsidRPr="004E5433" w:rsidSect="004E5433">
          <w:type w:val="continuous"/>
          <w:pgSz w:w="16838" w:h="11906" w:orient="landscape"/>
          <w:pgMar w:top="1134" w:right="1134" w:bottom="1134" w:left="1134" w:header="851" w:footer="851" w:gutter="0"/>
          <w:cols w:space="425"/>
          <w:docGrid w:type="lines" w:linePitch="312"/>
        </w:sectPr>
      </w:pPr>
      <w:r w:rsidRPr="004E5433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Notes: TBI, traumatic brain injury; Sevo, </w:t>
      </w:r>
      <w:r w:rsidRPr="004E5433">
        <w:rPr>
          <w:rFonts w:ascii="Times New Roman" w:hAnsi="Times New Roman" w:cs="Times New Roman"/>
          <w:color w:val="000000" w:themeColor="text1"/>
          <w:sz w:val="24"/>
          <w:szCs w:val="24"/>
        </w:rPr>
        <w:t>sevoflurane</w:t>
      </w:r>
      <w:r w:rsidRPr="004E5433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; </w:t>
      </w:r>
      <w:r w:rsidR="00870CF2" w:rsidRPr="004E5433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oe</w:t>
      </w:r>
      <w:r w:rsidRPr="004E5433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, overexpression; NC, </w:t>
      </w:r>
      <w:r w:rsidRPr="004E5433">
        <w:rPr>
          <w:rFonts w:ascii="Times New Roman" w:hAnsi="Times New Roman" w:cs="Times New Roman"/>
          <w:color w:val="000000" w:themeColor="text1"/>
          <w:sz w:val="24"/>
          <w:szCs w:val="24"/>
        </w:rPr>
        <w:t>negative</w:t>
      </w:r>
      <w:r w:rsidRPr="004E5433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control; sh, short hairpin RNA; FGF2, </w:t>
      </w:r>
      <w:r w:rsidRPr="004E5433">
        <w:rPr>
          <w:rFonts w:ascii="Times New Roman" w:hAnsi="Times New Roman" w:cs="Times New Roman"/>
          <w:color w:val="000000" w:themeColor="text1"/>
          <w:sz w:val="24"/>
          <w:szCs w:val="24"/>
        </w:rPr>
        <w:t>fibroblast growth factor 2</w:t>
      </w:r>
      <w:r w:rsidRPr="004E5433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; EZH2, </w:t>
      </w:r>
      <w:r w:rsidRPr="004E5433">
        <w:rPr>
          <w:rFonts w:ascii="Times New Roman" w:hAnsi="Times New Roman" w:cs="Times New Roman"/>
          <w:color w:val="000000" w:themeColor="text1"/>
          <w:sz w:val="24"/>
          <w:szCs w:val="24"/>
        </w:rPr>
        <w:t>enhancer of zeste homolog 2</w:t>
      </w:r>
      <w:r w:rsidRPr="004E5433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</w:p>
    <w:p w14:paraId="18C05F73" w14:textId="3428D8F6" w:rsidR="006C3E48" w:rsidRPr="004E5433" w:rsidRDefault="004E5433">
      <w:pPr>
        <w:adjustRightInd w:val="0"/>
        <w:snapToGrid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5433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Additional</w:t>
      </w:r>
      <w:r w:rsidRPr="004E5433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 xml:space="preserve"> </w:t>
      </w:r>
      <w:r w:rsidR="005D5AA0" w:rsidRPr="004E5433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Table 2</w:t>
      </w:r>
      <w:r w:rsidR="005D5AA0" w:rsidRPr="004E5433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Information of antibodies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784"/>
        <w:gridCol w:w="8070"/>
      </w:tblGrid>
      <w:tr w:rsidR="004E5433" w:rsidRPr="004E5433" w14:paraId="2F0AA0A9" w14:textId="77777777">
        <w:trPr>
          <w:trHeight w:val="330"/>
        </w:trPr>
        <w:tc>
          <w:tcPr>
            <w:tcW w:w="905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271A710E" w14:textId="77777777" w:rsidR="006C3E48" w:rsidRPr="004E5433" w:rsidRDefault="005D5AA0">
            <w:pPr>
              <w:widowControl/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Protein</w:t>
            </w:r>
          </w:p>
        </w:tc>
        <w:tc>
          <w:tcPr>
            <w:tcW w:w="4095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3C6FFB5B" w14:textId="77777777" w:rsidR="006C3E48" w:rsidRPr="004E5433" w:rsidRDefault="005D5AA0">
            <w:pPr>
              <w:widowControl/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Product codes and Company</w:t>
            </w:r>
          </w:p>
        </w:tc>
      </w:tr>
      <w:tr w:rsidR="004E5433" w:rsidRPr="004E5433" w14:paraId="1F8948AE" w14:textId="77777777">
        <w:trPr>
          <w:trHeight w:val="315"/>
        </w:trPr>
        <w:tc>
          <w:tcPr>
            <w:tcW w:w="905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C23BA0" w14:textId="77777777" w:rsidR="006C3E48" w:rsidRPr="004E5433" w:rsidRDefault="005D5AA0">
            <w:pPr>
              <w:widowControl/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NeuN</w:t>
            </w:r>
          </w:p>
        </w:tc>
        <w:tc>
          <w:tcPr>
            <w:tcW w:w="4095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7646DC" w14:textId="77777777" w:rsidR="006C3E48" w:rsidRPr="004E5433" w:rsidRDefault="005D5AA0">
            <w:pPr>
              <w:widowControl/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ab177487, 1:1000, Ab</w:t>
            </w:r>
            <w:r w:rsidRPr="004E5433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cam</w:t>
            </w:r>
            <w:r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, Cambridge, UK</w:t>
            </w:r>
          </w:p>
        </w:tc>
      </w:tr>
      <w:tr w:rsidR="004E5433" w:rsidRPr="004E5433" w14:paraId="67DE1A89" w14:textId="77777777">
        <w:trPr>
          <w:trHeight w:val="315"/>
        </w:trPr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B5FE1F" w14:textId="77777777" w:rsidR="006C3E48" w:rsidRPr="004E5433" w:rsidRDefault="005D5AA0">
            <w:pPr>
              <w:widowControl/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MAP2</w:t>
            </w:r>
          </w:p>
        </w:tc>
        <w:tc>
          <w:tcPr>
            <w:tcW w:w="4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E2CCF9" w14:textId="77777777" w:rsidR="006C3E48" w:rsidRPr="004E5433" w:rsidRDefault="005D5AA0">
            <w:pPr>
              <w:widowControl/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ab183830, 1:1000, Abcam, Cambridge, UK</w:t>
            </w:r>
          </w:p>
        </w:tc>
      </w:tr>
      <w:tr w:rsidR="004E5433" w:rsidRPr="004E5433" w14:paraId="7EFD04AA" w14:textId="77777777">
        <w:trPr>
          <w:trHeight w:val="315"/>
        </w:trPr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ACEECF" w14:textId="77777777" w:rsidR="006C3E48" w:rsidRPr="004E5433" w:rsidRDefault="005D5AA0">
            <w:pPr>
              <w:widowControl/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FGF2</w:t>
            </w:r>
          </w:p>
        </w:tc>
        <w:tc>
          <w:tcPr>
            <w:tcW w:w="4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524A66" w14:textId="77777777" w:rsidR="006C3E48" w:rsidRPr="004E5433" w:rsidRDefault="005D5AA0">
            <w:pPr>
              <w:widowControl/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ab208687, 1:1000, Abcam, Cambridge, UK</w:t>
            </w:r>
          </w:p>
        </w:tc>
      </w:tr>
      <w:tr w:rsidR="004E5433" w:rsidRPr="004E5433" w14:paraId="37CE2B56" w14:textId="77777777">
        <w:trPr>
          <w:trHeight w:val="315"/>
        </w:trPr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A8F740" w14:textId="77777777" w:rsidR="006C3E48" w:rsidRPr="004E5433" w:rsidRDefault="005D5AA0">
            <w:pPr>
              <w:widowControl/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EZH2</w:t>
            </w:r>
          </w:p>
        </w:tc>
        <w:tc>
          <w:tcPr>
            <w:tcW w:w="4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223814" w14:textId="77777777" w:rsidR="006C3E48" w:rsidRPr="004E5433" w:rsidRDefault="005D5AA0">
            <w:pPr>
              <w:widowControl/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ab186006, 1:1000, Abcam, Cambridge, UK</w:t>
            </w:r>
          </w:p>
        </w:tc>
      </w:tr>
      <w:tr w:rsidR="004E5433" w:rsidRPr="004E5433" w14:paraId="42DE2984" w14:textId="77777777">
        <w:trPr>
          <w:trHeight w:val="315"/>
        </w:trPr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61546F" w14:textId="77777777" w:rsidR="006C3E48" w:rsidRPr="004E5433" w:rsidRDefault="005D5AA0">
            <w:pPr>
              <w:widowControl/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IgG</w:t>
            </w:r>
          </w:p>
        </w:tc>
        <w:tc>
          <w:tcPr>
            <w:tcW w:w="4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F1307E" w14:textId="77777777" w:rsidR="006C3E48" w:rsidRPr="004E5433" w:rsidRDefault="005D5AA0">
            <w:pPr>
              <w:widowControl/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ab172730, 1:1000, Abcam, Cambridge, UK</w:t>
            </w:r>
          </w:p>
        </w:tc>
      </w:tr>
      <w:tr w:rsidR="004E5433" w:rsidRPr="004E5433" w14:paraId="28A4F7FE" w14:textId="77777777">
        <w:trPr>
          <w:trHeight w:val="315"/>
        </w:trPr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EB7B54" w14:textId="77777777" w:rsidR="006C3E48" w:rsidRPr="004E5433" w:rsidRDefault="005D5AA0">
            <w:pPr>
              <w:widowControl/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HES1</w:t>
            </w:r>
          </w:p>
        </w:tc>
        <w:tc>
          <w:tcPr>
            <w:tcW w:w="4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E71F34" w14:textId="77777777" w:rsidR="006C3E48" w:rsidRPr="004E5433" w:rsidRDefault="005D5AA0">
            <w:pPr>
              <w:widowControl/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ab108937, 1:1000, Abcam, Cambridge, UK</w:t>
            </w:r>
          </w:p>
        </w:tc>
      </w:tr>
      <w:tr w:rsidR="004E5433" w:rsidRPr="004E5433" w14:paraId="0540D642" w14:textId="77777777">
        <w:trPr>
          <w:trHeight w:val="315"/>
        </w:trPr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CA868A" w14:textId="77777777" w:rsidR="006C3E48" w:rsidRPr="004E5433" w:rsidRDefault="005D5AA0">
            <w:pPr>
              <w:widowControl/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LC3</w:t>
            </w:r>
          </w:p>
        </w:tc>
        <w:tc>
          <w:tcPr>
            <w:tcW w:w="4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984FFA" w14:textId="77777777" w:rsidR="006C3E48" w:rsidRPr="004E5433" w:rsidRDefault="005D5AA0">
            <w:pPr>
              <w:widowControl/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ab192890, 1:1000, Abcam, Cambridge, UK</w:t>
            </w:r>
          </w:p>
        </w:tc>
      </w:tr>
      <w:tr w:rsidR="004E5433" w:rsidRPr="004E5433" w14:paraId="5CF37B06" w14:textId="77777777">
        <w:trPr>
          <w:trHeight w:val="315"/>
        </w:trPr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684A71" w14:textId="77777777" w:rsidR="006C3E48" w:rsidRPr="004E5433" w:rsidRDefault="005D5AA0">
            <w:pPr>
              <w:widowControl/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LC3-I</w:t>
            </w:r>
          </w:p>
        </w:tc>
        <w:tc>
          <w:tcPr>
            <w:tcW w:w="4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FC87D2" w14:textId="77777777" w:rsidR="006C3E48" w:rsidRPr="004E5433" w:rsidRDefault="005D5AA0">
            <w:pPr>
              <w:widowControl/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ab232940, 1:1000, Abcam, Cambridge, UK</w:t>
            </w:r>
          </w:p>
        </w:tc>
      </w:tr>
      <w:tr w:rsidR="004E5433" w:rsidRPr="004E5433" w14:paraId="1660A9EF" w14:textId="77777777">
        <w:trPr>
          <w:trHeight w:val="315"/>
        </w:trPr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C37937" w14:textId="77777777" w:rsidR="006C3E48" w:rsidRPr="004E5433" w:rsidRDefault="005D5AA0">
            <w:pPr>
              <w:widowControl/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LC3-II</w:t>
            </w:r>
          </w:p>
        </w:tc>
        <w:tc>
          <w:tcPr>
            <w:tcW w:w="4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0DD2E6" w14:textId="77777777" w:rsidR="006C3E48" w:rsidRPr="004E5433" w:rsidRDefault="005D5AA0">
            <w:pPr>
              <w:widowControl/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ab2394161, 1:1000, Abcam, Cambridge, UK</w:t>
            </w:r>
          </w:p>
        </w:tc>
      </w:tr>
      <w:tr w:rsidR="004E5433" w:rsidRPr="004E5433" w14:paraId="7DD15DCC" w14:textId="77777777">
        <w:trPr>
          <w:trHeight w:val="315"/>
        </w:trPr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63EA5A" w14:textId="77777777" w:rsidR="006C3E48" w:rsidRPr="004E5433" w:rsidRDefault="005D5AA0">
            <w:pPr>
              <w:widowControl/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P62</w:t>
            </w:r>
          </w:p>
        </w:tc>
        <w:tc>
          <w:tcPr>
            <w:tcW w:w="4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223ED6" w14:textId="77777777" w:rsidR="006C3E48" w:rsidRPr="004E5433" w:rsidRDefault="005D5AA0">
            <w:pPr>
              <w:widowControl/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ab240635, 1:1000, Abcam, Cambridge, UK</w:t>
            </w:r>
          </w:p>
        </w:tc>
      </w:tr>
      <w:tr w:rsidR="004E5433" w:rsidRPr="004E5433" w14:paraId="1F22E5B9" w14:textId="77777777">
        <w:trPr>
          <w:trHeight w:val="315"/>
        </w:trPr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0854F1" w14:textId="77777777" w:rsidR="006C3E48" w:rsidRPr="004E5433" w:rsidRDefault="005D5AA0">
            <w:pPr>
              <w:widowControl/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GA</w:t>
            </w:r>
            <w:r w:rsidRPr="004E5433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PD</w:t>
            </w:r>
            <w:r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H</w:t>
            </w:r>
          </w:p>
        </w:tc>
        <w:tc>
          <w:tcPr>
            <w:tcW w:w="4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AF88E1" w14:textId="77777777" w:rsidR="006C3E48" w:rsidRPr="004E5433" w:rsidRDefault="005D5AA0">
            <w:pPr>
              <w:widowControl/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ab9485, 1:1000, Abcam, Cambridge, UK</w:t>
            </w:r>
          </w:p>
        </w:tc>
      </w:tr>
      <w:tr w:rsidR="004E5433" w:rsidRPr="004E5433" w14:paraId="7FD4B5C1" w14:textId="77777777">
        <w:trPr>
          <w:trHeight w:val="330"/>
        </w:trPr>
        <w:tc>
          <w:tcPr>
            <w:tcW w:w="90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18D3B6B6" w14:textId="77777777" w:rsidR="006C3E48" w:rsidRPr="004E5433" w:rsidRDefault="005D5AA0">
            <w:pPr>
              <w:widowControl/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BDNF</w:t>
            </w:r>
          </w:p>
        </w:tc>
        <w:tc>
          <w:tcPr>
            <w:tcW w:w="409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D15290E" w14:textId="77777777" w:rsidR="006C3E48" w:rsidRPr="004E5433" w:rsidRDefault="005D5AA0">
            <w:pPr>
              <w:widowControl/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E5433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ab108319, 1:1000, Abcam, Cambridge, UK</w:t>
            </w:r>
          </w:p>
        </w:tc>
      </w:tr>
    </w:tbl>
    <w:p w14:paraId="1E4DABBF" w14:textId="77777777" w:rsidR="006C3E48" w:rsidRPr="004E5433" w:rsidRDefault="005D5AA0">
      <w:pPr>
        <w:adjustRightInd w:val="0"/>
        <w:snapToGrid w:val="0"/>
        <w:rPr>
          <w:rFonts w:ascii="Times New Roman" w:hAnsi="Times New Roman" w:cs="Times New Roman"/>
          <w:color w:val="000000" w:themeColor="text1"/>
          <w:sz w:val="24"/>
          <w:szCs w:val="24"/>
        </w:rPr>
        <w:sectPr w:rsidR="006C3E48" w:rsidRPr="004E5433" w:rsidSect="004E5433">
          <w:type w:val="continuous"/>
          <w:pgSz w:w="11906" w:h="16838"/>
          <w:pgMar w:top="1134" w:right="1134" w:bottom="1134" w:left="1134" w:header="851" w:footer="851" w:gutter="0"/>
          <w:cols w:space="425"/>
          <w:docGrid w:type="lines" w:linePitch="312"/>
        </w:sectPr>
      </w:pPr>
      <w:r w:rsidRPr="004E5433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Notes: </w:t>
      </w:r>
      <w:r w:rsidRPr="004E5433">
        <w:rPr>
          <w:rFonts w:ascii="Times New Roman" w:hAnsi="Times New Roman" w:cs="Times New Roman"/>
          <w:color w:val="000000" w:themeColor="text1"/>
          <w:sz w:val="24"/>
          <w:szCs w:val="24"/>
        </w:rPr>
        <w:t>NeuN</w:t>
      </w:r>
      <w:r w:rsidRPr="004E5433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, </w:t>
      </w:r>
      <w:r w:rsidRPr="004E5433">
        <w:rPr>
          <w:rFonts w:ascii="Times New Roman" w:hAnsi="Times New Roman" w:cs="Times New Roman"/>
          <w:color w:val="000000" w:themeColor="text1"/>
          <w:sz w:val="24"/>
          <w:szCs w:val="24"/>
        </w:rPr>
        <w:t>Neuronal nuclear antigen</w:t>
      </w:r>
      <w:r w:rsidRPr="004E5433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; </w:t>
      </w:r>
      <w:r w:rsidRPr="004E5433">
        <w:rPr>
          <w:rFonts w:ascii="Times New Roman" w:hAnsi="Times New Roman" w:cs="Times New Roman"/>
          <w:color w:val="000000" w:themeColor="text1"/>
          <w:sz w:val="24"/>
          <w:szCs w:val="24"/>
        </w:rPr>
        <w:t>MAP2</w:t>
      </w:r>
      <w:r w:rsidRPr="004E5433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, </w:t>
      </w:r>
      <w:r w:rsidRPr="004E5433">
        <w:rPr>
          <w:rFonts w:ascii="Times New Roman" w:hAnsi="Times New Roman" w:cs="Times New Roman"/>
          <w:color w:val="000000" w:themeColor="text1"/>
          <w:sz w:val="24"/>
          <w:szCs w:val="24"/>
        </w:rPr>
        <w:t>Microtubule-associated Protein 2</w:t>
      </w:r>
      <w:r w:rsidRPr="004E5433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; </w:t>
      </w:r>
      <w:r w:rsidRPr="004E5433">
        <w:rPr>
          <w:rFonts w:ascii="Times New Roman" w:hAnsi="Times New Roman" w:cs="Times New Roman"/>
          <w:color w:val="000000" w:themeColor="text1"/>
          <w:sz w:val="24"/>
          <w:szCs w:val="24"/>
        </w:rPr>
        <w:t>FGF2, fibroblast growth factor 2; EZH2, enhancer of zeste homolog 2</w:t>
      </w:r>
      <w:r w:rsidRPr="004E5433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; </w:t>
      </w:r>
      <w:r w:rsidRPr="004E5433">
        <w:rPr>
          <w:rFonts w:ascii="Times New Roman" w:hAnsi="Times New Roman" w:cs="Times New Roman"/>
          <w:color w:val="000000" w:themeColor="text1"/>
          <w:sz w:val="24"/>
          <w:szCs w:val="24"/>
        </w:rPr>
        <w:t>IgG</w:t>
      </w:r>
      <w:r w:rsidRPr="004E5433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, </w:t>
      </w:r>
      <w:r w:rsidRPr="004E5433">
        <w:rPr>
          <w:rFonts w:ascii="Times New Roman" w:hAnsi="Times New Roman" w:cs="Times New Roman"/>
          <w:color w:val="000000" w:themeColor="text1"/>
          <w:sz w:val="24"/>
          <w:szCs w:val="24"/>
        </w:rPr>
        <w:t>Immunoglobulin G</w:t>
      </w:r>
      <w:r w:rsidRPr="004E5433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; HES1, </w:t>
      </w:r>
      <w:r w:rsidRPr="004E5433">
        <w:rPr>
          <w:rFonts w:ascii="Times New Roman" w:hAnsi="Times New Roman" w:cs="Times New Roman"/>
          <w:color w:val="000000" w:themeColor="text1"/>
          <w:sz w:val="24"/>
          <w:szCs w:val="24"/>
        </w:rPr>
        <w:t>Hairy Enhancer of Split 1</w:t>
      </w:r>
      <w:r w:rsidRPr="004E5433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; LC3, </w:t>
      </w:r>
      <w:r w:rsidRPr="004E5433">
        <w:rPr>
          <w:rFonts w:ascii="Times New Roman" w:hAnsi="Times New Roman" w:cs="Times New Roman"/>
          <w:color w:val="000000" w:themeColor="text1"/>
          <w:sz w:val="24"/>
          <w:szCs w:val="24"/>
        </w:rPr>
        <w:t>Light Chain 3</w:t>
      </w:r>
      <w:r w:rsidRPr="004E5433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; </w:t>
      </w:r>
      <w:r w:rsidRPr="004E5433">
        <w:rPr>
          <w:rFonts w:ascii="Times New Roman" w:hAnsi="Times New Roman" w:cs="Times New Roman"/>
          <w:color w:val="000000" w:themeColor="text1"/>
          <w:sz w:val="24"/>
          <w:szCs w:val="24"/>
        </w:rPr>
        <w:t>GAPDH</w:t>
      </w:r>
      <w:r w:rsidRPr="004E5433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, </w:t>
      </w:r>
      <w:r w:rsidRPr="004E5433">
        <w:rPr>
          <w:rFonts w:ascii="Times New Roman" w:hAnsi="Times New Roman" w:cs="Times New Roman"/>
          <w:color w:val="000000" w:themeColor="text1"/>
          <w:sz w:val="24"/>
          <w:szCs w:val="24"/>
        </w:rPr>
        <w:t>glyceraldehyde-3-phosphate dehydrogenase</w:t>
      </w:r>
      <w:r w:rsidRPr="004E5433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; BDNF, </w:t>
      </w:r>
      <w:r w:rsidRPr="004E5433">
        <w:rPr>
          <w:rFonts w:ascii="Times New Roman" w:hAnsi="Times New Roman" w:cs="Times New Roman"/>
          <w:color w:val="000000" w:themeColor="text1"/>
          <w:sz w:val="24"/>
          <w:szCs w:val="24"/>
        </w:rPr>
        <w:t>Brain-derived neurotrophic factor</w:t>
      </w:r>
      <w:r w:rsidRPr="004E5433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</w:p>
    <w:p w14:paraId="24C270F7" w14:textId="1E1832BB" w:rsidR="006C3E48" w:rsidRPr="004E5433" w:rsidRDefault="004E5433">
      <w:pPr>
        <w:adjustRightInd w:val="0"/>
        <w:snapToGrid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543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Additional</w:t>
      </w:r>
      <w:r w:rsidRPr="004E5433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 xml:space="preserve"> </w:t>
      </w:r>
      <w:r w:rsidR="005D5AA0" w:rsidRPr="004E5433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Table 3</w:t>
      </w:r>
      <w:r w:rsidR="005D5AA0" w:rsidRPr="004E5433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1B0A2F" w:rsidRPr="004E5433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Primer sequences </w:t>
      </w:r>
      <w:r w:rsidR="005D5AA0" w:rsidRPr="004E5433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for RT-qPCR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242"/>
        <w:gridCol w:w="8612"/>
      </w:tblGrid>
      <w:tr w:rsidR="004E5433" w:rsidRPr="004E5433" w14:paraId="04815A7D" w14:textId="77777777" w:rsidTr="00136690">
        <w:trPr>
          <w:trHeight w:val="324"/>
        </w:trPr>
        <w:tc>
          <w:tcPr>
            <w:tcW w:w="63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52747E82" w14:textId="77777777" w:rsidR="006C3E48" w:rsidRPr="004E5433" w:rsidRDefault="005D5AA0">
            <w:pPr>
              <w:widowControl/>
              <w:adjustRightInd w:val="0"/>
              <w:snapToGrid w:val="0"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E5433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Targets</w:t>
            </w:r>
          </w:p>
        </w:tc>
        <w:tc>
          <w:tcPr>
            <w:tcW w:w="437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5A2625B4" w14:textId="77777777" w:rsidR="006C3E48" w:rsidRPr="004E5433" w:rsidRDefault="005D5AA0">
            <w:pPr>
              <w:widowControl/>
              <w:adjustRightInd w:val="0"/>
              <w:snapToGrid w:val="0"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E5433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Sequences (5’-3’) </w:t>
            </w:r>
          </w:p>
        </w:tc>
      </w:tr>
      <w:tr w:rsidR="004E5433" w:rsidRPr="004E5433" w14:paraId="3E2BB520" w14:textId="77777777" w:rsidTr="00136690">
        <w:trPr>
          <w:trHeight w:val="324"/>
        </w:trPr>
        <w:tc>
          <w:tcPr>
            <w:tcW w:w="630" w:type="pct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717916B1" w14:textId="77777777" w:rsidR="00922CDB" w:rsidRPr="004E5433" w:rsidRDefault="00922CDB">
            <w:pPr>
              <w:widowControl/>
              <w:adjustRightInd w:val="0"/>
              <w:snapToGrid w:val="0"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E5433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HES1</w:t>
            </w:r>
          </w:p>
        </w:tc>
        <w:tc>
          <w:tcPr>
            <w:tcW w:w="4370" w:type="pc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</w:tcPr>
          <w:p w14:paraId="4D6887B9" w14:textId="70EB1E59" w:rsidR="00922CDB" w:rsidRPr="004E5433" w:rsidRDefault="00922CDB" w:rsidP="008B4740">
            <w:pPr>
              <w:widowControl/>
              <w:adjustRightInd w:val="0"/>
              <w:snapToGrid w:val="0"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E5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</w:t>
            </w:r>
            <w:r w:rsidR="008B4740" w:rsidRPr="004E543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: </w:t>
            </w:r>
            <w:r w:rsidRPr="004E5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TGAAGGATTCCAAAAATAAAATTCTCTGGG</w:t>
            </w:r>
          </w:p>
        </w:tc>
      </w:tr>
      <w:tr w:rsidR="004E5433" w:rsidRPr="004E5433" w14:paraId="6C353049" w14:textId="77777777" w:rsidTr="00136690">
        <w:trPr>
          <w:trHeight w:val="312"/>
        </w:trPr>
        <w:tc>
          <w:tcPr>
            <w:tcW w:w="630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14:paraId="2DD05C33" w14:textId="77777777" w:rsidR="00922CDB" w:rsidRPr="004E5433" w:rsidRDefault="00922CDB">
            <w:pPr>
              <w:widowControl/>
              <w:adjustRightInd w:val="0"/>
              <w:snapToGrid w:val="0"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4370" w:type="pct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2D6DE69F" w14:textId="06F82144" w:rsidR="00922CDB" w:rsidRPr="004E5433" w:rsidRDefault="00922CDB">
            <w:pPr>
              <w:widowControl/>
              <w:adjustRightInd w:val="0"/>
              <w:snapToGrid w:val="0"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E5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</w:t>
            </w:r>
            <w:r w:rsidR="008B4740" w:rsidRPr="004E543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: </w:t>
            </w:r>
            <w:r w:rsidRPr="004E5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CTCTTCTCCATGATAGGCTTTGATGAC</w:t>
            </w:r>
          </w:p>
        </w:tc>
      </w:tr>
      <w:tr w:rsidR="004E5433" w:rsidRPr="004E5433" w14:paraId="6FB546DC" w14:textId="77777777" w:rsidTr="00136690">
        <w:trPr>
          <w:trHeight w:val="312"/>
        </w:trPr>
        <w:tc>
          <w:tcPr>
            <w:tcW w:w="63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8A4825" w14:textId="77777777" w:rsidR="00922CDB" w:rsidRPr="004E5433" w:rsidRDefault="00922CDB">
            <w:pPr>
              <w:widowControl/>
              <w:adjustRightInd w:val="0"/>
              <w:snapToGrid w:val="0"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E5433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FGF2</w:t>
            </w:r>
          </w:p>
        </w:tc>
        <w:tc>
          <w:tcPr>
            <w:tcW w:w="4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6FE9560" w14:textId="7820D496" w:rsidR="00922CDB" w:rsidRPr="004E5433" w:rsidRDefault="00922CDB">
            <w:pPr>
              <w:widowControl/>
              <w:adjustRightInd w:val="0"/>
              <w:snapToGrid w:val="0"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E5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</w:t>
            </w:r>
            <w:r w:rsidR="008B4740" w:rsidRPr="004E543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: </w:t>
            </w:r>
            <w:r w:rsidRPr="004E5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ACCCGGCCACTTCAAGG</w:t>
            </w:r>
          </w:p>
        </w:tc>
      </w:tr>
      <w:tr w:rsidR="004E5433" w:rsidRPr="004E5433" w14:paraId="19DB5A34" w14:textId="77777777" w:rsidTr="00136690">
        <w:trPr>
          <w:trHeight w:val="312"/>
        </w:trPr>
        <w:tc>
          <w:tcPr>
            <w:tcW w:w="63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6C4E99" w14:textId="77777777" w:rsidR="00922CDB" w:rsidRPr="004E5433" w:rsidRDefault="00922CDB">
            <w:pPr>
              <w:widowControl/>
              <w:adjustRightInd w:val="0"/>
              <w:snapToGrid w:val="0"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4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E1013FC" w14:textId="1E88891D" w:rsidR="00922CDB" w:rsidRPr="004E5433" w:rsidRDefault="00922CDB">
            <w:pPr>
              <w:widowControl/>
              <w:adjustRightInd w:val="0"/>
              <w:snapToGrid w:val="0"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E5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</w:t>
            </w:r>
            <w:r w:rsidR="008B4740" w:rsidRPr="004E543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: </w:t>
            </w:r>
            <w:r w:rsidRPr="004E5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GATGCGCAGGAAGAAGCC</w:t>
            </w:r>
          </w:p>
        </w:tc>
      </w:tr>
      <w:tr w:rsidR="004E5433" w:rsidRPr="004E5433" w14:paraId="57A8C760" w14:textId="77777777" w:rsidTr="00136690">
        <w:trPr>
          <w:trHeight w:val="312"/>
        </w:trPr>
        <w:tc>
          <w:tcPr>
            <w:tcW w:w="63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204473" w14:textId="77777777" w:rsidR="00922CDB" w:rsidRPr="004E5433" w:rsidRDefault="00922CDB">
            <w:pPr>
              <w:widowControl/>
              <w:adjustRightInd w:val="0"/>
              <w:snapToGrid w:val="0"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E5433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EZH2</w:t>
            </w:r>
          </w:p>
        </w:tc>
        <w:tc>
          <w:tcPr>
            <w:tcW w:w="4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3EEB529" w14:textId="7598AF2C" w:rsidR="00922CDB" w:rsidRPr="004E5433" w:rsidRDefault="00922CDB">
            <w:pPr>
              <w:widowControl/>
              <w:adjustRightInd w:val="0"/>
              <w:snapToGrid w:val="0"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E5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</w:t>
            </w:r>
            <w:r w:rsidR="008B4740" w:rsidRPr="004E543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: </w:t>
            </w:r>
            <w:r w:rsidRPr="004E5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TCTCACCAGCTGCAAAGTGT</w:t>
            </w:r>
          </w:p>
        </w:tc>
      </w:tr>
      <w:tr w:rsidR="004E5433" w:rsidRPr="004E5433" w14:paraId="0A9FCEF5" w14:textId="77777777" w:rsidTr="00136690">
        <w:trPr>
          <w:trHeight w:val="312"/>
        </w:trPr>
        <w:tc>
          <w:tcPr>
            <w:tcW w:w="63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F593C8" w14:textId="77777777" w:rsidR="00922CDB" w:rsidRPr="004E5433" w:rsidRDefault="00922CDB">
            <w:pPr>
              <w:widowControl/>
              <w:adjustRightInd w:val="0"/>
              <w:snapToGrid w:val="0"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4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8331454" w14:textId="7D852530" w:rsidR="00922CDB" w:rsidRPr="004E5433" w:rsidRDefault="00922CDB">
            <w:pPr>
              <w:widowControl/>
              <w:adjustRightInd w:val="0"/>
              <w:snapToGrid w:val="0"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E5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</w:t>
            </w:r>
            <w:r w:rsidR="008B4740" w:rsidRPr="004E543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: </w:t>
            </w:r>
            <w:r w:rsidRPr="004E5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AGAATCAGTTGGTGATGTTCTGT</w:t>
            </w:r>
          </w:p>
        </w:tc>
      </w:tr>
      <w:tr w:rsidR="004E5433" w:rsidRPr="004E5433" w14:paraId="361C5AA2" w14:textId="77777777" w:rsidTr="00136690">
        <w:trPr>
          <w:trHeight w:val="312"/>
        </w:trPr>
        <w:tc>
          <w:tcPr>
            <w:tcW w:w="630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2FD35649" w14:textId="77777777" w:rsidR="00922CDB" w:rsidRPr="004E5433" w:rsidRDefault="00922CDB">
            <w:pPr>
              <w:widowControl/>
              <w:adjustRightInd w:val="0"/>
              <w:snapToGrid w:val="0"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E5433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GAPDH</w:t>
            </w:r>
          </w:p>
        </w:tc>
        <w:tc>
          <w:tcPr>
            <w:tcW w:w="4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9A1FAB8" w14:textId="77F0AC87" w:rsidR="00922CDB" w:rsidRPr="004E5433" w:rsidRDefault="00922CDB">
            <w:pPr>
              <w:widowControl/>
              <w:adjustRightInd w:val="0"/>
              <w:snapToGrid w:val="0"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E5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</w:t>
            </w:r>
            <w:r w:rsidR="008B4740" w:rsidRPr="004E543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: </w:t>
            </w:r>
            <w:r w:rsidRPr="004E5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CTGGCCAAGGTCATCCATGAC</w:t>
            </w:r>
          </w:p>
        </w:tc>
      </w:tr>
      <w:tr w:rsidR="004E5433" w:rsidRPr="004E5433" w14:paraId="222108CD" w14:textId="77777777" w:rsidTr="00136690">
        <w:trPr>
          <w:trHeight w:val="324"/>
        </w:trPr>
        <w:tc>
          <w:tcPr>
            <w:tcW w:w="630" w:type="pct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8CDC101" w14:textId="77777777" w:rsidR="00922CDB" w:rsidRPr="004E5433" w:rsidRDefault="00922CDB">
            <w:pPr>
              <w:widowControl/>
              <w:adjustRightInd w:val="0"/>
              <w:snapToGrid w:val="0"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437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0872407F" w14:textId="6717AE40" w:rsidR="00922CDB" w:rsidRPr="004E5433" w:rsidRDefault="00922CDB">
            <w:pPr>
              <w:widowControl/>
              <w:adjustRightInd w:val="0"/>
              <w:snapToGrid w:val="0"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E5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</w:t>
            </w:r>
            <w:r w:rsidR="008B4740" w:rsidRPr="004E543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: </w:t>
            </w:r>
            <w:r w:rsidRPr="004E5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CTTGCCCACAGCCTTGGCAG</w:t>
            </w:r>
          </w:p>
        </w:tc>
      </w:tr>
    </w:tbl>
    <w:p w14:paraId="685B70F2" w14:textId="77777777" w:rsidR="006C3E48" w:rsidRPr="004E5433" w:rsidRDefault="005D5AA0">
      <w:pPr>
        <w:adjustRightInd w:val="0"/>
        <w:snapToGrid w:val="0"/>
        <w:rPr>
          <w:rFonts w:ascii="Times New Roman" w:hAnsi="Times New Roman" w:cs="Times New Roman"/>
          <w:color w:val="000000" w:themeColor="text1"/>
          <w:sz w:val="24"/>
          <w:szCs w:val="24"/>
        </w:rPr>
        <w:sectPr w:rsidR="006C3E48" w:rsidRPr="004E5433" w:rsidSect="004E5433">
          <w:type w:val="continuous"/>
          <w:pgSz w:w="11906" w:h="16838"/>
          <w:pgMar w:top="1134" w:right="1134" w:bottom="1134" w:left="1134" w:header="851" w:footer="851" w:gutter="0"/>
          <w:cols w:space="425"/>
          <w:docGrid w:type="lines" w:linePitch="312"/>
        </w:sectPr>
      </w:pPr>
      <w:r w:rsidRPr="004E5433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Notes: </w:t>
      </w:r>
      <w:r w:rsidRPr="004E5433">
        <w:rPr>
          <w:rFonts w:ascii="Times New Roman" w:hAnsi="Times New Roman" w:cs="Times New Roman"/>
          <w:color w:val="000000" w:themeColor="text1"/>
          <w:sz w:val="24"/>
          <w:szCs w:val="24"/>
        </w:rPr>
        <w:t>FGF2, fibroblast growth factor 2; EZH2, enhancer of zeste homolog 2;</w:t>
      </w:r>
      <w:r w:rsidRPr="004E5433">
        <w:rPr>
          <w:color w:val="000000" w:themeColor="text1"/>
        </w:rPr>
        <w:t xml:space="preserve"> </w:t>
      </w:r>
      <w:r w:rsidRPr="004E5433">
        <w:rPr>
          <w:rFonts w:ascii="Times New Roman" w:hAnsi="Times New Roman" w:cs="Times New Roman"/>
          <w:color w:val="000000" w:themeColor="text1"/>
          <w:sz w:val="24"/>
          <w:szCs w:val="24"/>
        </w:rPr>
        <w:t>HES1, Hairy Enhancer of Split 1;</w:t>
      </w:r>
      <w:r w:rsidRPr="004E5433">
        <w:rPr>
          <w:color w:val="000000" w:themeColor="text1"/>
        </w:rPr>
        <w:t xml:space="preserve"> </w:t>
      </w:r>
      <w:r w:rsidRPr="004E5433">
        <w:rPr>
          <w:rFonts w:ascii="Times New Roman" w:hAnsi="Times New Roman" w:cs="Times New Roman"/>
          <w:color w:val="000000" w:themeColor="text1"/>
          <w:sz w:val="24"/>
          <w:szCs w:val="24"/>
        </w:rPr>
        <w:t>GAPDH, glyceraldehyde-3-phosphate dehydrogenase;</w:t>
      </w:r>
      <w:r w:rsidRPr="004E5433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R, reverse; F, forward; RT-qPCR,</w:t>
      </w:r>
      <w:r w:rsidRPr="004E5433">
        <w:rPr>
          <w:color w:val="000000" w:themeColor="text1"/>
        </w:rPr>
        <w:t xml:space="preserve"> </w:t>
      </w:r>
      <w:r w:rsidRPr="004E5433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r</w:t>
      </w:r>
      <w:r w:rsidRPr="004E5433">
        <w:rPr>
          <w:rFonts w:ascii="Times New Roman" w:hAnsi="Times New Roman" w:cs="Times New Roman"/>
          <w:color w:val="000000" w:themeColor="text1"/>
          <w:sz w:val="24"/>
          <w:szCs w:val="24"/>
        </w:rPr>
        <w:t>everse transcription quantitative polymerase chain reaction</w:t>
      </w:r>
      <w:r w:rsidRPr="004E5433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</w:p>
    <w:p w14:paraId="1708D0E7" w14:textId="215EEFDA" w:rsidR="006C3E48" w:rsidRPr="004E5433" w:rsidRDefault="004E5433">
      <w:pPr>
        <w:adjustRightInd w:val="0"/>
        <w:snapToGrid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543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Additional</w:t>
      </w:r>
      <w:r w:rsidRPr="004E5433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 xml:space="preserve"> </w:t>
      </w:r>
      <w:r w:rsidR="005D5AA0" w:rsidRPr="004E5433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 xml:space="preserve">Table 4 </w:t>
      </w:r>
      <w:r w:rsidR="005D5AA0" w:rsidRPr="004E5433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Primer</w:t>
      </w:r>
      <w:r w:rsidR="001B0A2F" w:rsidRPr="004E5433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5D5AA0" w:rsidRPr="004E5433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s</w:t>
      </w:r>
      <w:r w:rsidR="001B0A2F" w:rsidRPr="004E5433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equences</w:t>
      </w:r>
      <w:r w:rsidR="005D5AA0" w:rsidRPr="004E5433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for ChIP</w:t>
      </w:r>
      <w:r w:rsidR="00283B90" w:rsidRPr="004E5433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assay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373"/>
        <w:gridCol w:w="7481"/>
      </w:tblGrid>
      <w:tr w:rsidR="004E5433" w:rsidRPr="004E5433" w14:paraId="56B030E3" w14:textId="77777777">
        <w:trPr>
          <w:trHeight w:val="324"/>
        </w:trPr>
        <w:tc>
          <w:tcPr>
            <w:tcW w:w="1204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4842F15A" w14:textId="77777777" w:rsidR="006C3E48" w:rsidRPr="004E5433" w:rsidRDefault="005D5AA0">
            <w:pPr>
              <w:widowControl/>
              <w:adjustRightInd w:val="0"/>
              <w:snapToGrid w:val="0"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E5433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Names</w:t>
            </w:r>
          </w:p>
        </w:tc>
        <w:tc>
          <w:tcPr>
            <w:tcW w:w="379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4B31F5D1" w14:textId="77777777" w:rsidR="006C3E48" w:rsidRPr="004E5433" w:rsidRDefault="005D5AA0">
            <w:pPr>
              <w:widowControl/>
              <w:adjustRightInd w:val="0"/>
              <w:snapToGrid w:val="0"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E5433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Sequences (5’-3’)</w:t>
            </w:r>
          </w:p>
        </w:tc>
      </w:tr>
      <w:tr w:rsidR="004E5433" w:rsidRPr="004E5433" w14:paraId="75887694" w14:textId="77777777">
        <w:trPr>
          <w:trHeight w:val="312"/>
        </w:trPr>
        <w:tc>
          <w:tcPr>
            <w:tcW w:w="1204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5045C3" w14:textId="653841F1" w:rsidR="006C3E48" w:rsidRPr="004E5433" w:rsidRDefault="004E1EAA">
            <w:pPr>
              <w:widowControl/>
              <w:adjustRightInd w:val="0"/>
              <w:snapToGrid w:val="0"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E5433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HES1</w:t>
            </w:r>
            <w:r w:rsidR="005D5AA0" w:rsidRPr="004E5433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(pro)</w:t>
            </w:r>
          </w:p>
        </w:tc>
        <w:tc>
          <w:tcPr>
            <w:tcW w:w="3796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9126C0" w14:textId="77777777" w:rsidR="006C3E48" w:rsidRPr="004E5433" w:rsidRDefault="005D5AA0">
            <w:pPr>
              <w:widowControl/>
              <w:adjustRightInd w:val="0"/>
              <w:snapToGrid w:val="0"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E5433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F: CTCTTCCTCCCATTGGCTGA</w:t>
            </w:r>
          </w:p>
        </w:tc>
      </w:tr>
      <w:tr w:rsidR="004E5433" w:rsidRPr="004E5433" w14:paraId="2AB5AFA0" w14:textId="77777777">
        <w:trPr>
          <w:trHeight w:val="312"/>
        </w:trPr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39FC03" w14:textId="5CA1CB5C" w:rsidR="006C3E48" w:rsidRPr="004E5433" w:rsidRDefault="004E1EAA">
            <w:pPr>
              <w:widowControl/>
              <w:adjustRightInd w:val="0"/>
              <w:snapToGrid w:val="0"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E5433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3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85B676" w14:textId="77777777" w:rsidR="006C3E48" w:rsidRPr="004E5433" w:rsidRDefault="005D5AA0">
            <w:pPr>
              <w:widowControl/>
              <w:adjustRightInd w:val="0"/>
              <w:snapToGrid w:val="0"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E5433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R: GCACCAGCTCCAGATCCTGT</w:t>
            </w:r>
          </w:p>
        </w:tc>
      </w:tr>
      <w:tr w:rsidR="004E5433" w:rsidRPr="004E5433" w14:paraId="019F2D45" w14:textId="77777777">
        <w:trPr>
          <w:trHeight w:val="312"/>
        </w:trPr>
        <w:tc>
          <w:tcPr>
            <w:tcW w:w="1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1F500A" w14:textId="77777777" w:rsidR="006C3E48" w:rsidRPr="004E5433" w:rsidRDefault="005D5AA0">
            <w:pPr>
              <w:widowControl/>
              <w:adjustRightInd w:val="0"/>
              <w:snapToGrid w:val="0"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E5433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Thp (pro) </w:t>
            </w:r>
          </w:p>
        </w:tc>
        <w:tc>
          <w:tcPr>
            <w:tcW w:w="3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4E4AFA" w14:textId="77777777" w:rsidR="006C3E48" w:rsidRPr="004E5433" w:rsidRDefault="005D5AA0">
            <w:pPr>
              <w:widowControl/>
              <w:adjustRightInd w:val="0"/>
              <w:snapToGrid w:val="0"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E5433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F: GGTGGATGGTGTGGTCACAAC</w:t>
            </w:r>
          </w:p>
        </w:tc>
      </w:tr>
      <w:tr w:rsidR="004E5433" w:rsidRPr="004E5433" w14:paraId="7DB1BDC3" w14:textId="77777777">
        <w:trPr>
          <w:trHeight w:val="324"/>
        </w:trPr>
        <w:tc>
          <w:tcPr>
            <w:tcW w:w="120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52985861" w14:textId="0725A05F" w:rsidR="006C3E48" w:rsidRPr="004E5433" w:rsidRDefault="004E1EAA">
            <w:pPr>
              <w:widowControl/>
              <w:adjustRightInd w:val="0"/>
              <w:snapToGrid w:val="0"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E5433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379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39835070" w14:textId="77777777" w:rsidR="006C3E48" w:rsidRPr="004E5433" w:rsidRDefault="005D5AA0">
            <w:pPr>
              <w:widowControl/>
              <w:adjustRightInd w:val="0"/>
              <w:snapToGrid w:val="0"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E5433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R: GGTCTTGACACACCAGCTTT</w:t>
            </w:r>
          </w:p>
        </w:tc>
      </w:tr>
    </w:tbl>
    <w:p w14:paraId="26C9E351" w14:textId="77777777" w:rsidR="006C3E48" w:rsidRPr="004E5433" w:rsidRDefault="005D5AA0">
      <w:pPr>
        <w:adjustRightInd w:val="0"/>
        <w:snapToGrid w:val="0"/>
        <w:rPr>
          <w:rFonts w:ascii="Times New Roman" w:hAnsi="Times New Roman" w:cs="Times New Roman"/>
          <w:color w:val="000000" w:themeColor="text1"/>
          <w:sz w:val="24"/>
          <w:szCs w:val="24"/>
        </w:rPr>
        <w:sectPr w:rsidR="006C3E48" w:rsidRPr="004E5433" w:rsidSect="004E5433">
          <w:type w:val="continuous"/>
          <w:pgSz w:w="11906" w:h="16838"/>
          <w:pgMar w:top="1134" w:right="1134" w:bottom="1134" w:left="1134" w:header="851" w:footer="851" w:gutter="0"/>
          <w:cols w:space="425"/>
          <w:docGrid w:type="lines" w:linePitch="312"/>
        </w:sectPr>
      </w:pPr>
      <w:r w:rsidRPr="004E5433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Notes:</w:t>
      </w:r>
      <w:r w:rsidRPr="004E5433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 xml:space="preserve"> </w:t>
      </w:r>
      <w:r w:rsidRPr="004E5433">
        <w:rPr>
          <w:rFonts w:ascii="Times New Roman" w:hAnsi="Times New Roman" w:cs="Times New Roman"/>
          <w:color w:val="000000" w:themeColor="text1"/>
          <w:sz w:val="24"/>
          <w:szCs w:val="24"/>
        </w:rPr>
        <w:t>HES1, Hairy Enhancer of Split 1;</w:t>
      </w:r>
      <w:r w:rsidRPr="004E5433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pro, promoter; </w:t>
      </w:r>
      <w:r w:rsidRPr="004E5433">
        <w:rPr>
          <w:rFonts w:ascii="Times New Roman" w:hAnsi="Times New Roman" w:cs="Times New Roman"/>
          <w:color w:val="000000" w:themeColor="text1"/>
          <w:sz w:val="24"/>
          <w:szCs w:val="24"/>
        </w:rPr>
        <w:t>R, reverse; F, forward;</w:t>
      </w:r>
      <w:r w:rsidRPr="004E5433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ChIP, </w:t>
      </w:r>
      <w:r w:rsidRPr="004E5433">
        <w:rPr>
          <w:rFonts w:ascii="Times New Roman" w:hAnsi="Times New Roman" w:cs="Times New Roman"/>
          <w:color w:val="000000" w:themeColor="text1"/>
          <w:sz w:val="24"/>
          <w:szCs w:val="24"/>
        </w:rPr>
        <w:t>Chromatin immunoprecipitation</w:t>
      </w:r>
      <w:r w:rsidRPr="004E5433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</w:p>
    <w:p w14:paraId="2A226F79" w14:textId="52242F59" w:rsidR="006C3E48" w:rsidRPr="004E5433" w:rsidRDefault="004E5433">
      <w:pPr>
        <w:adjustRightInd w:val="0"/>
        <w:snapToGrid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E543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Additional</w:t>
      </w:r>
      <w:r w:rsidRPr="004E5433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 xml:space="preserve"> </w:t>
      </w:r>
      <w:r w:rsidR="005D5AA0" w:rsidRPr="004E5433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Table 5</w:t>
      </w:r>
      <w:r w:rsidR="005D5AA0" w:rsidRPr="004E5433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Primer</w:t>
      </w:r>
      <w:r w:rsidR="004468FF" w:rsidRPr="004E5433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sequences</w:t>
      </w:r>
      <w:r w:rsidR="004468FF" w:rsidRPr="004E5433" w:rsidDel="004468FF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5D5AA0" w:rsidRPr="004E5433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for MSP</w:t>
      </w:r>
      <w:r w:rsidR="004468FF" w:rsidRPr="004E5433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assay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525"/>
        <w:gridCol w:w="7329"/>
      </w:tblGrid>
      <w:tr w:rsidR="004E5433" w:rsidRPr="004E5433" w14:paraId="44A693F4" w14:textId="77777777">
        <w:trPr>
          <w:trHeight w:val="324"/>
        </w:trPr>
        <w:tc>
          <w:tcPr>
            <w:tcW w:w="128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61B2EA8" w14:textId="77777777" w:rsidR="006C3E48" w:rsidRPr="004E5433" w:rsidRDefault="005D5AA0">
            <w:pPr>
              <w:widowControl/>
              <w:adjustRightInd w:val="0"/>
              <w:snapToGrid w:val="0"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E5433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Names</w:t>
            </w:r>
          </w:p>
        </w:tc>
        <w:tc>
          <w:tcPr>
            <w:tcW w:w="371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5BD99143" w14:textId="77777777" w:rsidR="006C3E48" w:rsidRPr="004E5433" w:rsidRDefault="005D5AA0">
            <w:pPr>
              <w:widowControl/>
              <w:adjustRightInd w:val="0"/>
              <w:snapToGrid w:val="0"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E5433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Sequences (5’-3’)</w:t>
            </w:r>
          </w:p>
        </w:tc>
      </w:tr>
      <w:tr w:rsidR="004E5433" w:rsidRPr="004E5433" w14:paraId="19CB9901" w14:textId="77777777">
        <w:trPr>
          <w:trHeight w:val="312"/>
        </w:trPr>
        <w:tc>
          <w:tcPr>
            <w:tcW w:w="1281" w:type="pct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86BE99" w14:textId="77777777" w:rsidR="006C3E48" w:rsidRPr="004E5433" w:rsidRDefault="005D5AA0">
            <w:pPr>
              <w:widowControl/>
              <w:adjustRightInd w:val="0"/>
              <w:snapToGrid w:val="0"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E5433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Methylated</w:t>
            </w:r>
          </w:p>
        </w:tc>
        <w:tc>
          <w:tcPr>
            <w:tcW w:w="3719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4ACDF2" w14:textId="77777777" w:rsidR="006C3E48" w:rsidRPr="004E5433" w:rsidRDefault="005D5AA0">
            <w:pPr>
              <w:widowControl/>
              <w:adjustRightInd w:val="0"/>
              <w:snapToGrid w:val="0"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E5433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F: CGGAGGTAGGAGGTTGATTC</w:t>
            </w:r>
          </w:p>
        </w:tc>
      </w:tr>
      <w:tr w:rsidR="004E5433" w:rsidRPr="004E5433" w14:paraId="14F25B75" w14:textId="77777777">
        <w:trPr>
          <w:trHeight w:val="312"/>
        </w:trPr>
        <w:tc>
          <w:tcPr>
            <w:tcW w:w="128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B977E8" w14:textId="77777777" w:rsidR="006C3E48" w:rsidRPr="004E5433" w:rsidRDefault="006C3E48">
            <w:pPr>
              <w:widowControl/>
              <w:adjustRightInd w:val="0"/>
              <w:snapToGrid w:val="0"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39D022" w14:textId="77777777" w:rsidR="006C3E48" w:rsidRPr="004E5433" w:rsidRDefault="005D5AA0">
            <w:pPr>
              <w:widowControl/>
              <w:adjustRightInd w:val="0"/>
              <w:snapToGrid w:val="0"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E5433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R: TTAAAATTTTCACTCGACCG</w:t>
            </w:r>
          </w:p>
        </w:tc>
      </w:tr>
      <w:tr w:rsidR="004E5433" w:rsidRPr="004E5433" w14:paraId="25E515BB" w14:textId="77777777">
        <w:trPr>
          <w:trHeight w:val="312"/>
        </w:trPr>
        <w:tc>
          <w:tcPr>
            <w:tcW w:w="1281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30AB4656" w14:textId="77777777" w:rsidR="006C3E48" w:rsidRPr="004E5433" w:rsidRDefault="005D5AA0">
            <w:pPr>
              <w:widowControl/>
              <w:adjustRightInd w:val="0"/>
              <w:snapToGrid w:val="0"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E5433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U</w:t>
            </w:r>
            <w:r w:rsidRPr="004E5433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nmethylated</w:t>
            </w:r>
          </w:p>
        </w:tc>
        <w:tc>
          <w:tcPr>
            <w:tcW w:w="37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B618E0" w14:textId="77777777" w:rsidR="006C3E48" w:rsidRPr="004E5433" w:rsidRDefault="005D5AA0">
            <w:pPr>
              <w:widowControl/>
              <w:adjustRightInd w:val="0"/>
              <w:snapToGrid w:val="0"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E5433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F: GAGTGGAGGTAGGAGGTTGATTT</w:t>
            </w:r>
          </w:p>
        </w:tc>
      </w:tr>
      <w:tr w:rsidR="006C3E48" w:rsidRPr="004E5433" w14:paraId="5FD67F2D" w14:textId="77777777">
        <w:trPr>
          <w:trHeight w:val="324"/>
        </w:trPr>
        <w:tc>
          <w:tcPr>
            <w:tcW w:w="1281" w:type="pct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07F5DEE" w14:textId="77777777" w:rsidR="006C3E48" w:rsidRPr="004E5433" w:rsidRDefault="006C3E48">
            <w:pPr>
              <w:widowControl/>
              <w:adjustRightInd w:val="0"/>
              <w:snapToGrid w:val="0"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71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114359BE" w14:textId="77777777" w:rsidR="006C3E48" w:rsidRPr="004E5433" w:rsidRDefault="005D5AA0">
            <w:pPr>
              <w:widowControl/>
              <w:adjustRightInd w:val="0"/>
              <w:snapToGrid w:val="0"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E5433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szCs w:val="24"/>
              </w:rPr>
              <w:t>R: TTAAAATTTTCACTCAACCAAAA</w:t>
            </w:r>
          </w:p>
        </w:tc>
      </w:tr>
      <w:bookmarkEnd w:id="0"/>
    </w:tbl>
    <w:p w14:paraId="42D9C12E" w14:textId="77777777" w:rsidR="006C3E48" w:rsidRPr="004E5433" w:rsidRDefault="006C3E48">
      <w:pPr>
        <w:adjustRightInd w:val="0"/>
        <w:snapToGrid w:val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6C3E48" w:rsidRPr="004E5433" w:rsidSect="004E5433">
      <w:type w:val="continuous"/>
      <w:pgSz w:w="11906" w:h="16838"/>
      <w:pgMar w:top="1134" w:right="1134" w:bottom="1134" w:left="1134" w:header="851" w:footer="851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0E6C61" w14:textId="77777777" w:rsidR="00DD1090" w:rsidRDefault="00DD1090" w:rsidP="00F47D95">
      <w:r>
        <w:separator/>
      </w:r>
    </w:p>
  </w:endnote>
  <w:endnote w:type="continuationSeparator" w:id="0">
    <w:p w14:paraId="519F3AAE" w14:textId="77777777" w:rsidR="00DD1090" w:rsidRDefault="00DD1090" w:rsidP="00F47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5663E7" w14:textId="77777777" w:rsidR="00DD1090" w:rsidRDefault="00DD1090" w:rsidP="00F47D95">
      <w:r>
        <w:separator/>
      </w:r>
    </w:p>
  </w:footnote>
  <w:footnote w:type="continuationSeparator" w:id="0">
    <w:p w14:paraId="1F0EF2ED" w14:textId="77777777" w:rsidR="00DD1090" w:rsidRDefault="00DD1090" w:rsidP="00F47D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868"/>
    <w:rsid w:val="00001753"/>
    <w:rsid w:val="000A1839"/>
    <w:rsid w:val="000B1C33"/>
    <w:rsid w:val="00136690"/>
    <w:rsid w:val="0014219E"/>
    <w:rsid w:val="001B0A2F"/>
    <w:rsid w:val="001C1C33"/>
    <w:rsid w:val="001F04E7"/>
    <w:rsid w:val="00230CC8"/>
    <w:rsid w:val="00244120"/>
    <w:rsid w:val="002663EA"/>
    <w:rsid w:val="00283B90"/>
    <w:rsid w:val="00295181"/>
    <w:rsid w:val="002F7A53"/>
    <w:rsid w:val="00323A8B"/>
    <w:rsid w:val="0032432D"/>
    <w:rsid w:val="003E4DF2"/>
    <w:rsid w:val="00440014"/>
    <w:rsid w:val="004468FF"/>
    <w:rsid w:val="004B6BBB"/>
    <w:rsid w:val="004E1EAA"/>
    <w:rsid w:val="004E5433"/>
    <w:rsid w:val="0054233A"/>
    <w:rsid w:val="005777BF"/>
    <w:rsid w:val="00587D1F"/>
    <w:rsid w:val="005D5AA0"/>
    <w:rsid w:val="00620E3E"/>
    <w:rsid w:val="00685EE1"/>
    <w:rsid w:val="006C3E48"/>
    <w:rsid w:val="007046DF"/>
    <w:rsid w:val="007673E3"/>
    <w:rsid w:val="0078440E"/>
    <w:rsid w:val="007954B4"/>
    <w:rsid w:val="007B3ED0"/>
    <w:rsid w:val="00865B25"/>
    <w:rsid w:val="00870CF2"/>
    <w:rsid w:val="008B4740"/>
    <w:rsid w:val="00922CDB"/>
    <w:rsid w:val="00934FC4"/>
    <w:rsid w:val="00937378"/>
    <w:rsid w:val="00985BAB"/>
    <w:rsid w:val="009E61F7"/>
    <w:rsid w:val="00A435A8"/>
    <w:rsid w:val="00B40868"/>
    <w:rsid w:val="00BB7671"/>
    <w:rsid w:val="00C435D6"/>
    <w:rsid w:val="00CC5936"/>
    <w:rsid w:val="00CE3CE1"/>
    <w:rsid w:val="00D456D8"/>
    <w:rsid w:val="00D70B07"/>
    <w:rsid w:val="00D84F9F"/>
    <w:rsid w:val="00DC66AE"/>
    <w:rsid w:val="00DD1090"/>
    <w:rsid w:val="00DD219E"/>
    <w:rsid w:val="00DF1DB4"/>
    <w:rsid w:val="00E07140"/>
    <w:rsid w:val="00E30382"/>
    <w:rsid w:val="00E44EC3"/>
    <w:rsid w:val="00E606DF"/>
    <w:rsid w:val="00F079B9"/>
    <w:rsid w:val="00F255B3"/>
    <w:rsid w:val="00F31B7C"/>
    <w:rsid w:val="00F47D95"/>
    <w:rsid w:val="00FF4198"/>
    <w:rsid w:val="40C9051D"/>
    <w:rsid w:val="436918F8"/>
    <w:rsid w:val="55C96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2C1DAC0"/>
  <w15:docId w15:val="{1CEF149B-A824-42A2-83B1-1A7D71C4B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9B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9B9"/>
    <w:rPr>
      <w:kern w:val="2"/>
      <w:sz w:val="18"/>
      <w:szCs w:val="18"/>
    </w:rPr>
  </w:style>
  <w:style w:type="paragraph" w:styleId="Revision">
    <w:name w:val="Revision"/>
    <w:hidden/>
    <w:uiPriority w:val="99"/>
    <w:unhideWhenUsed/>
    <w:rsid w:val="00D456D8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563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ABCD</dc:creator>
  <cp:lastModifiedBy>Radha S</cp:lastModifiedBy>
  <cp:revision>2</cp:revision>
  <dcterms:created xsi:type="dcterms:W3CDTF">2021-12-13T18:28:00Z</dcterms:created>
  <dcterms:modified xsi:type="dcterms:W3CDTF">2021-12-13T18:28:00Z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F95F3E984A6C4CF783BBDF78B27C71BB</vt:lpwstr>
  </property>
</Properties>
</file>