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8FDA" w14:textId="679262E2" w:rsidR="004F65CE" w:rsidRPr="002A7987" w:rsidRDefault="004F65CE" w:rsidP="004F65CE">
      <w:pPr>
        <w:rPr>
          <w:rFonts w:eastAsiaTheme="minorHAnsi" w:cs="Times New Roman"/>
          <w:b/>
          <w:bCs/>
          <w:sz w:val="20"/>
          <w:szCs w:val="20"/>
        </w:rPr>
      </w:pPr>
      <w:r w:rsidRPr="002A7987">
        <w:rPr>
          <w:rFonts w:eastAsiaTheme="minorHAnsi" w:cs="Times New Roman" w:hint="eastAsia"/>
          <w:b/>
          <w:bCs/>
          <w:sz w:val="20"/>
          <w:szCs w:val="20"/>
        </w:rPr>
        <w:t>T</w:t>
      </w:r>
      <w:r w:rsidRPr="002A7987">
        <w:rPr>
          <w:rFonts w:eastAsiaTheme="minorHAnsi" w:cs="Times New Roman"/>
          <w:b/>
          <w:bCs/>
          <w:sz w:val="20"/>
          <w:szCs w:val="20"/>
        </w:rPr>
        <w:t xml:space="preserve">able </w:t>
      </w:r>
      <w:r w:rsidR="00985D59">
        <w:rPr>
          <w:rFonts w:eastAsiaTheme="minorHAnsi" w:cs="Times New Roman"/>
          <w:b/>
          <w:bCs/>
          <w:sz w:val="20"/>
          <w:szCs w:val="20"/>
        </w:rPr>
        <w:t>S</w:t>
      </w:r>
      <w:r w:rsidRPr="002A7987">
        <w:rPr>
          <w:rFonts w:eastAsiaTheme="minorHAnsi" w:cs="Times New Roman"/>
          <w:b/>
          <w:bCs/>
          <w:sz w:val="20"/>
          <w:szCs w:val="20"/>
        </w:rPr>
        <w:t xml:space="preserve">1 The </w:t>
      </w:r>
      <w:r w:rsidRPr="002A7987">
        <w:rPr>
          <w:rFonts w:eastAsiaTheme="minorHAnsi" w:cs="Times New Roman"/>
          <w:b/>
          <w:bCs/>
          <w:sz w:val="20"/>
          <w:szCs w:val="20"/>
          <w:vertAlign w:val="superscript"/>
        </w:rPr>
        <w:t>18</w:t>
      </w:r>
      <w:r w:rsidRPr="002A7987">
        <w:rPr>
          <w:rFonts w:eastAsiaTheme="minorHAnsi" w:cs="Times New Roman"/>
          <w:b/>
          <w:bCs/>
          <w:sz w:val="20"/>
          <w:szCs w:val="20"/>
        </w:rPr>
        <w:t xml:space="preserve">F-PBR06 SUVR between PD and healthy controls </w:t>
      </w:r>
    </w:p>
    <w:tbl>
      <w:tblPr>
        <w:tblStyle w:val="PlainTable2"/>
        <w:tblW w:w="8222" w:type="dxa"/>
        <w:tblLayout w:type="fixed"/>
        <w:tblLook w:val="04A0" w:firstRow="1" w:lastRow="0" w:firstColumn="1" w:lastColumn="0" w:noHBand="0" w:noVBand="1"/>
      </w:tblPr>
      <w:tblGrid>
        <w:gridCol w:w="1370"/>
        <w:gridCol w:w="1370"/>
        <w:gridCol w:w="1371"/>
        <w:gridCol w:w="1370"/>
        <w:gridCol w:w="1370"/>
        <w:gridCol w:w="1371"/>
      </w:tblGrid>
      <w:tr w:rsidR="002A7987" w:rsidRPr="002A7987" w14:paraId="26414506" w14:textId="77777777" w:rsidTr="002A7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C29136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VOI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49977E" w14:textId="77777777" w:rsidR="002A7987" w:rsidRPr="002A7987" w:rsidRDefault="002A7987" w:rsidP="002A7987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456C34" w14:textId="77777777" w:rsidR="002A7987" w:rsidRPr="002A7987" w:rsidRDefault="002A7987" w:rsidP="002A7987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Side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54DFE8" w14:textId="77777777" w:rsidR="002A7987" w:rsidRPr="002A7987" w:rsidRDefault="002A7987" w:rsidP="002A7987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PD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1E9907" w14:textId="77777777" w:rsidR="002A7987" w:rsidRPr="002A7987" w:rsidRDefault="002A7987" w:rsidP="002A7987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057CD" w14:textId="4C9CD694" w:rsidR="002A7987" w:rsidRPr="002A7987" w:rsidRDefault="002A7987" w:rsidP="002A7987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P</w:t>
            </w:r>
            <w:r w:rsidRPr="002A7987">
              <w:rPr>
                <w:rFonts w:eastAsiaTheme="minorHAnsi"/>
                <w:sz w:val="20"/>
                <w:szCs w:val="20"/>
                <w:vertAlign w:val="subscript"/>
              </w:rPr>
              <w:t>ancov</w:t>
            </w:r>
          </w:p>
        </w:tc>
      </w:tr>
      <w:tr w:rsidR="002A7987" w:rsidRPr="002A7987" w14:paraId="06982579" w14:textId="77777777" w:rsidTr="002A7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101C34F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Caudate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BAE7628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0.90±0.06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EF7A8CF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Ipsilateral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E13E397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0.93±0.07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C0F0241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0.166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center"/>
          </w:tcPr>
          <w:p w14:paraId="44A70377" w14:textId="37E0CBAD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0.205</w:t>
            </w:r>
          </w:p>
        </w:tc>
      </w:tr>
      <w:tr w:rsidR="002A7987" w:rsidRPr="002A7987" w14:paraId="1FD18DA8" w14:textId="77777777" w:rsidTr="002A798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15E240E4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Putamen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23E02B91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1.00±0.05</w:t>
            </w:r>
          </w:p>
        </w:tc>
        <w:tc>
          <w:tcPr>
            <w:tcW w:w="1371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9F4311D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580D24C3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1.07±0.05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0B483704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0.001*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center"/>
          </w:tcPr>
          <w:p w14:paraId="77140BDB" w14:textId="45F27281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&lt; 0.001*</w:t>
            </w:r>
          </w:p>
        </w:tc>
      </w:tr>
      <w:tr w:rsidR="002A7987" w:rsidRPr="002A7987" w14:paraId="78D7B7A1" w14:textId="77777777" w:rsidTr="002A7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5343947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Substantia nigra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862B10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0.88±0.10</w:t>
            </w:r>
          </w:p>
        </w:tc>
        <w:tc>
          <w:tcPr>
            <w:tcW w:w="137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92EEF96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8AA212F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0.91±0.09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1C80428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0.278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center"/>
          </w:tcPr>
          <w:p w14:paraId="440D447D" w14:textId="011FA3B9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0.073</w:t>
            </w:r>
          </w:p>
        </w:tc>
      </w:tr>
      <w:tr w:rsidR="002A7987" w:rsidRPr="002A7987" w14:paraId="237825DE" w14:textId="77777777" w:rsidTr="002A798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6ACA1D7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Caudate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C95C72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2EC42C0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Contralateral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CC9A893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0.92±0.05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F54EDBE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0.343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center"/>
          </w:tcPr>
          <w:p w14:paraId="1B268F9B" w14:textId="35D8900D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0.283</w:t>
            </w:r>
          </w:p>
        </w:tc>
      </w:tr>
      <w:tr w:rsidR="002A7987" w:rsidRPr="002A7987" w14:paraId="5A682A8C" w14:textId="77777777" w:rsidTr="002A7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53516FDE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 xml:space="preserve">Putamen </w:t>
            </w:r>
          </w:p>
        </w:tc>
        <w:tc>
          <w:tcPr>
            <w:tcW w:w="137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63D76A8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EFDF129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5F197B8C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1.04±0.06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  <w:hideMark/>
          </w:tcPr>
          <w:p w14:paraId="6FA598E7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0.065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center"/>
          </w:tcPr>
          <w:p w14:paraId="48759737" w14:textId="501B2421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0.057</w:t>
            </w:r>
          </w:p>
        </w:tc>
      </w:tr>
      <w:tr w:rsidR="002A7987" w:rsidRPr="002A7987" w14:paraId="311DA28B" w14:textId="77777777" w:rsidTr="002A798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352F59" w14:textId="521128C0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Substantia nigra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8665827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509C72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8E97CF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0.92±0.11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D62A43C" w14:textId="77777777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0.215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center"/>
          </w:tcPr>
          <w:p w14:paraId="700E5F78" w14:textId="3C45F063" w:rsidR="002A7987" w:rsidRPr="002A7987" w:rsidRDefault="002A7987" w:rsidP="002A7987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0.177</w:t>
            </w:r>
          </w:p>
        </w:tc>
      </w:tr>
      <w:tr w:rsidR="002A7987" w:rsidRPr="002A7987" w14:paraId="66502582" w14:textId="77777777" w:rsidTr="002A7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F182CA" w14:textId="77777777" w:rsidR="002A7987" w:rsidRPr="002A7987" w:rsidRDefault="002A7987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Brainstem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33667C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1.02±0.06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EF7A7E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3AE647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1.01±0.07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A0F59B" w14:textId="77777777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color w:val="000000" w:themeColor="text1"/>
                <w:sz w:val="20"/>
                <w:szCs w:val="20"/>
              </w:rPr>
              <w:t>0.632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227A9" w14:textId="2E814E96" w:rsidR="002A7987" w:rsidRPr="002A7987" w:rsidRDefault="002A7987" w:rsidP="002A798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2A7987">
              <w:rPr>
                <w:rFonts w:eastAsiaTheme="minorHAnsi"/>
                <w:sz w:val="20"/>
                <w:szCs w:val="20"/>
              </w:rPr>
              <w:t>0.911</w:t>
            </w:r>
          </w:p>
        </w:tc>
      </w:tr>
    </w:tbl>
    <w:p w14:paraId="2BBBE696" w14:textId="77777777" w:rsidR="004F65CE" w:rsidRPr="002A7987" w:rsidRDefault="004F65CE" w:rsidP="004F65CE">
      <w:pPr>
        <w:rPr>
          <w:rFonts w:eastAsiaTheme="minorHAnsi" w:cs="Times New Roman"/>
          <w:sz w:val="20"/>
          <w:szCs w:val="20"/>
        </w:rPr>
      </w:pPr>
      <w:r w:rsidRPr="002A7987">
        <w:rPr>
          <w:rFonts w:eastAsiaTheme="minorHAnsi" w:cs="Times New Roman"/>
          <w:sz w:val="20"/>
          <w:szCs w:val="20"/>
        </w:rPr>
        <w:t>* P &lt; 0.05</w:t>
      </w:r>
      <w:r w:rsidRPr="002A7987">
        <w:rPr>
          <w:rFonts w:eastAsiaTheme="minorHAnsi" w:cs="Times New Roman" w:hint="eastAsia"/>
          <w:sz w:val="20"/>
          <w:szCs w:val="20"/>
        </w:rPr>
        <w:t>.</w:t>
      </w:r>
      <w:r w:rsidRPr="002A7987">
        <w:rPr>
          <w:rFonts w:eastAsiaTheme="minorHAnsi" w:cs="Times New Roman"/>
          <w:sz w:val="20"/>
          <w:szCs w:val="20"/>
        </w:rPr>
        <w:t xml:space="preserve"> P</w:t>
      </w:r>
      <w:r w:rsidRPr="002A7987">
        <w:rPr>
          <w:rFonts w:eastAsiaTheme="minorHAnsi" w:cs="Times New Roman"/>
          <w:sz w:val="20"/>
          <w:szCs w:val="20"/>
          <w:vertAlign w:val="subscript"/>
        </w:rPr>
        <w:t>ancov</w:t>
      </w:r>
      <w:r w:rsidRPr="002A7987">
        <w:rPr>
          <w:rFonts w:eastAsiaTheme="minorHAnsi" w:cs="Times New Roman"/>
          <w:sz w:val="20"/>
          <w:szCs w:val="20"/>
        </w:rPr>
        <w:t>: adjust</w:t>
      </w:r>
      <w:r w:rsidRPr="002A7987">
        <w:rPr>
          <w:rFonts w:eastAsiaTheme="minorHAnsi" w:cs="Times New Roman" w:hint="eastAsia"/>
          <w:sz w:val="20"/>
          <w:szCs w:val="20"/>
        </w:rPr>
        <w:t>ed</w:t>
      </w:r>
      <w:r w:rsidRPr="002A7987">
        <w:rPr>
          <w:rFonts w:eastAsiaTheme="minorHAnsi" w:cs="Times New Roman"/>
          <w:sz w:val="20"/>
          <w:szCs w:val="20"/>
        </w:rPr>
        <w:t xml:space="preserve"> for age and gender.</w:t>
      </w:r>
      <w:r w:rsidRPr="002A7987">
        <w:rPr>
          <w:rFonts w:eastAsiaTheme="minorHAnsi" w:cs="Times New Roman" w:hint="eastAsia"/>
          <w:sz w:val="20"/>
          <w:szCs w:val="20"/>
        </w:rPr>
        <w:t xml:space="preserve"> </w:t>
      </w:r>
      <w:r w:rsidRPr="002A7987">
        <w:rPr>
          <w:rFonts w:eastAsiaTheme="minorHAnsi" w:cs="Times New Roman"/>
          <w:sz w:val="20"/>
          <w:szCs w:val="20"/>
        </w:rPr>
        <w:t xml:space="preserve">SUVR: standardized uptake value ratio. </w:t>
      </w:r>
    </w:p>
    <w:p w14:paraId="7B579748" w14:textId="30D67E48" w:rsidR="004F65CE" w:rsidRPr="002A7987" w:rsidRDefault="004F65CE" w:rsidP="004F65CE">
      <w:pPr>
        <w:rPr>
          <w:rFonts w:eastAsiaTheme="minorHAnsi" w:cs="Times New Roman"/>
          <w:b/>
          <w:bCs/>
          <w:sz w:val="20"/>
          <w:szCs w:val="20"/>
        </w:rPr>
      </w:pPr>
    </w:p>
    <w:p w14:paraId="2FB755B1" w14:textId="77777777" w:rsidR="004F65CE" w:rsidRPr="002A7987" w:rsidRDefault="004F65CE" w:rsidP="004F65CE">
      <w:pPr>
        <w:rPr>
          <w:rFonts w:eastAsiaTheme="minorHAnsi" w:cs="Times New Roman"/>
          <w:b/>
          <w:bCs/>
          <w:sz w:val="20"/>
          <w:szCs w:val="20"/>
        </w:rPr>
      </w:pPr>
    </w:p>
    <w:p w14:paraId="2D661170" w14:textId="3FE40154" w:rsidR="00B93185" w:rsidRPr="002A7987" w:rsidRDefault="00985D59" w:rsidP="002A7987">
      <w:pPr>
        <w:rPr>
          <w:rFonts w:eastAsiaTheme="minorHAnsi" w:cs="Times New Roman"/>
          <w:b/>
          <w:bCs/>
          <w:sz w:val="20"/>
          <w:szCs w:val="20"/>
        </w:rPr>
      </w:pPr>
      <w:r w:rsidRPr="002A7987">
        <w:rPr>
          <w:rFonts w:eastAsiaTheme="minorHAnsi" w:cs="Times New Roman"/>
          <w:b/>
          <w:bCs/>
          <w:sz w:val="20"/>
          <w:szCs w:val="20"/>
        </w:rPr>
        <w:t xml:space="preserve">Table </w:t>
      </w:r>
      <w:r>
        <w:rPr>
          <w:rFonts w:eastAsiaTheme="minorHAnsi" w:cs="Times New Roman"/>
          <w:b/>
          <w:bCs/>
          <w:sz w:val="20"/>
          <w:szCs w:val="20"/>
        </w:rPr>
        <w:t>S</w:t>
      </w:r>
      <w:r w:rsidR="004F65CE" w:rsidRPr="002A7987">
        <w:rPr>
          <w:rFonts w:eastAsiaTheme="minorHAnsi" w:cs="Times New Roman"/>
          <w:b/>
          <w:bCs/>
          <w:sz w:val="20"/>
          <w:szCs w:val="20"/>
        </w:rPr>
        <w:t>2</w:t>
      </w:r>
      <w:r w:rsidR="00B93185" w:rsidRPr="002A7987">
        <w:rPr>
          <w:rFonts w:eastAsiaTheme="minorHAnsi" w:cs="Times New Roman"/>
          <w:b/>
          <w:bCs/>
          <w:sz w:val="20"/>
          <w:szCs w:val="20"/>
        </w:rPr>
        <w:t xml:space="preserve"> 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 xml:space="preserve">Microglia activation in </w:t>
      </w:r>
      <w:r w:rsidR="00FB216A" w:rsidRPr="002A7987">
        <w:rPr>
          <w:rFonts w:eastAsiaTheme="minorHAnsi" w:cs="Times New Roman" w:hint="eastAsia"/>
          <w:b/>
          <w:bCs/>
          <w:sz w:val="20"/>
          <w:szCs w:val="20"/>
        </w:rPr>
        <w:t>the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 xml:space="preserve"> </w:t>
      </w:r>
      <w:r w:rsidR="00FB216A" w:rsidRPr="002A7987">
        <w:rPr>
          <w:rFonts w:eastAsiaTheme="minorHAnsi" w:cs="Times New Roman" w:hint="eastAsia"/>
          <w:b/>
          <w:bCs/>
          <w:sz w:val="20"/>
          <w:szCs w:val="20"/>
        </w:rPr>
        <w:t>subregions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 xml:space="preserve"> </w:t>
      </w:r>
      <w:r w:rsidR="00FB216A" w:rsidRPr="002A7987">
        <w:rPr>
          <w:rFonts w:eastAsiaTheme="minorHAnsi" w:cs="Times New Roman" w:hint="eastAsia"/>
          <w:b/>
          <w:bCs/>
          <w:sz w:val="20"/>
          <w:szCs w:val="20"/>
        </w:rPr>
        <w:t>of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 xml:space="preserve"> </w:t>
      </w:r>
      <w:r w:rsidR="00FB216A" w:rsidRPr="002A7987">
        <w:rPr>
          <w:rFonts w:eastAsiaTheme="minorHAnsi" w:cs="Times New Roman" w:hint="eastAsia"/>
          <w:b/>
          <w:bCs/>
          <w:sz w:val="20"/>
          <w:szCs w:val="20"/>
        </w:rPr>
        <w:t>putamen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 xml:space="preserve"> in </w:t>
      </w:r>
      <w:r w:rsidR="00993B1C" w:rsidRPr="002A7987">
        <w:rPr>
          <w:rFonts w:eastAsiaTheme="minorHAnsi" w:cs="Times New Roman"/>
          <w:b/>
          <w:bCs/>
          <w:sz w:val="20"/>
          <w:szCs w:val="20"/>
        </w:rPr>
        <w:t>PD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 xml:space="preserve"> and </w:t>
      </w:r>
      <w:r w:rsidR="00993B1C" w:rsidRPr="002A7987">
        <w:rPr>
          <w:rFonts w:eastAsiaTheme="minorHAnsi" w:cs="Times New Roman"/>
          <w:b/>
          <w:bCs/>
          <w:sz w:val="20"/>
          <w:szCs w:val="20"/>
        </w:rPr>
        <w:t>c</w:t>
      </w:r>
      <w:r w:rsidR="00FB216A" w:rsidRPr="002A7987">
        <w:rPr>
          <w:rFonts w:eastAsiaTheme="minorHAnsi" w:cs="Times New Roman"/>
          <w:b/>
          <w:bCs/>
          <w:sz w:val="20"/>
          <w:szCs w:val="20"/>
        </w:rPr>
        <w:t>ontrol</w:t>
      </w:r>
    </w:p>
    <w:tbl>
      <w:tblPr>
        <w:tblW w:w="826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417"/>
        <w:gridCol w:w="1134"/>
        <w:gridCol w:w="1033"/>
        <w:gridCol w:w="851"/>
      </w:tblGrid>
      <w:tr w:rsidR="00993B1C" w:rsidRPr="002A7987" w14:paraId="2CC8400D" w14:textId="77777777" w:rsidTr="002A7987">
        <w:trPr>
          <w:trHeight w:val="624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B5C4F83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VOI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F631747" w14:textId="0688B15B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780CB98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Side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30F6708" w14:textId="7617E03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PD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C97837D" w14:textId="5D39F028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B9C0DBF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P</w:t>
            </w:r>
            <w:r w:rsidRPr="002A7987">
              <w:rPr>
                <w:rFonts w:eastAsiaTheme="minorHAnsi" w:cs="Times New Roman"/>
                <w:b/>
                <w:bCs/>
                <w:position w:val="-8"/>
                <w:sz w:val="20"/>
                <w:szCs w:val="20"/>
                <w:vertAlign w:val="subscript"/>
              </w:rPr>
              <w:t>ancov</w:t>
            </w:r>
          </w:p>
        </w:tc>
      </w:tr>
      <w:tr w:rsidR="00993B1C" w:rsidRPr="002A7987" w14:paraId="1D4C7E93" w14:textId="77777777" w:rsidTr="002A7987">
        <w:trPr>
          <w:trHeight w:val="62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94E04EC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Anterior dorsal putamen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11F8F2D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1.00±0.05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8CC05BC" w14:textId="7CF2E829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Ipsilateral</w:t>
            </w:r>
          </w:p>
          <w:p w14:paraId="6604B09F" w14:textId="5B2A2D66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CF8ADDC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1.05±0.06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2F8BF0F" w14:textId="7E32D084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0.004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BC69B9C" w14:textId="1A29EA6C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0.005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993B1C" w:rsidRPr="002A7987" w14:paraId="35C3B954" w14:textId="77777777" w:rsidTr="002A7987">
        <w:trPr>
          <w:trHeight w:val="624"/>
        </w:trPr>
        <w:tc>
          <w:tcPr>
            <w:tcW w:w="2552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AA08B25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Anterior ventral putamen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C06D7B2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1.03±0.06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4D8D858E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94973C6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1.10±0.07</w:t>
            </w:r>
          </w:p>
        </w:tc>
        <w:tc>
          <w:tcPr>
            <w:tcW w:w="1033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B404F7D" w14:textId="5512F91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0.001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D364361" w14:textId="7519680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0.001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993B1C" w:rsidRPr="002A7987" w14:paraId="1D04AFF8" w14:textId="77777777" w:rsidTr="002A7987">
        <w:trPr>
          <w:trHeight w:val="624"/>
        </w:trPr>
        <w:tc>
          <w:tcPr>
            <w:tcW w:w="2552" w:type="dxa"/>
            <w:tcBorders>
              <w:bottom w:val="nil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0A9A43B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Posterior dorsal putamen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70E47AB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1.01±0.05</w:t>
            </w: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14:paraId="79E05BF6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F34DB7D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1.05±0.06</w:t>
            </w:r>
          </w:p>
        </w:tc>
        <w:tc>
          <w:tcPr>
            <w:tcW w:w="1033" w:type="dxa"/>
            <w:tcBorders>
              <w:bottom w:val="nil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D44A64F" w14:textId="53EAC89D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0.035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DACE61C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0.062</w:t>
            </w:r>
          </w:p>
        </w:tc>
      </w:tr>
      <w:tr w:rsidR="00993B1C" w:rsidRPr="002A7987" w14:paraId="5A402B13" w14:textId="77777777" w:rsidTr="002A7987">
        <w:trPr>
          <w:trHeight w:val="624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7DF70DE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lastRenderedPageBreak/>
              <w:t xml:space="preserve">Posterior ventral putamen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1F9E232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1.00±0.06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676111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B03BF43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1.07±0.07</w:t>
            </w:r>
          </w:p>
        </w:tc>
        <w:tc>
          <w:tcPr>
            <w:tcW w:w="103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4B76FCC" w14:textId="711F0008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0.001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C48A720" w14:textId="162A700D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0.001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993B1C" w:rsidRPr="002A7987" w14:paraId="59B299F6" w14:textId="77777777" w:rsidTr="002A7987">
        <w:trPr>
          <w:trHeight w:val="62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AC1576F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Anterior dorsal putamen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442DDF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A070BE" w14:textId="176AB499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Contralateral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61213B9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1.02±0.07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5DC06CA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0.265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4FD6FB1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0.298</w:t>
            </w:r>
          </w:p>
        </w:tc>
      </w:tr>
      <w:tr w:rsidR="00993B1C" w:rsidRPr="002A7987" w14:paraId="482A31FF" w14:textId="77777777" w:rsidTr="002A7987">
        <w:trPr>
          <w:trHeight w:val="624"/>
        </w:trPr>
        <w:tc>
          <w:tcPr>
            <w:tcW w:w="2552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3C96934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Anterior ventral putamen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50D5CCE0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3521972D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4B15F1B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1.05±0.07</w:t>
            </w:r>
          </w:p>
        </w:tc>
        <w:tc>
          <w:tcPr>
            <w:tcW w:w="1033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64B92DD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0.224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C4E0533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0.237</w:t>
            </w:r>
          </w:p>
        </w:tc>
      </w:tr>
      <w:tr w:rsidR="00993B1C" w:rsidRPr="002A7987" w14:paraId="2F0C1DCB" w14:textId="77777777" w:rsidTr="002A7987">
        <w:trPr>
          <w:trHeight w:val="624"/>
        </w:trPr>
        <w:tc>
          <w:tcPr>
            <w:tcW w:w="2552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5CCCD85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>Posterior dorsal putamen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CF51E89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12A168F4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54423CB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1.04±0.09</w:t>
            </w:r>
          </w:p>
        </w:tc>
        <w:tc>
          <w:tcPr>
            <w:tcW w:w="1033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480EBE1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0.241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0E5E843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0.357</w:t>
            </w:r>
          </w:p>
        </w:tc>
      </w:tr>
      <w:tr w:rsidR="00993B1C" w:rsidRPr="002A7987" w14:paraId="3AB14727" w14:textId="77777777" w:rsidTr="002A7987">
        <w:trPr>
          <w:trHeight w:val="624"/>
        </w:trPr>
        <w:tc>
          <w:tcPr>
            <w:tcW w:w="2552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EDFCB36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b/>
                <w:bCs/>
                <w:sz w:val="20"/>
                <w:szCs w:val="20"/>
              </w:rPr>
              <w:t xml:space="preserve">Posterior ventral putamen 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A83C7FB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5C9BE1A4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32C3B46" w14:textId="7777777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1.05±0.08</w:t>
            </w:r>
          </w:p>
        </w:tc>
        <w:tc>
          <w:tcPr>
            <w:tcW w:w="1033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78AEB48" w14:textId="4D511A4F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0.017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7712550" w14:textId="3B6B15A7" w:rsidR="00993B1C" w:rsidRPr="002A7987" w:rsidRDefault="00993B1C" w:rsidP="002A7987">
            <w:pPr>
              <w:widowControl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2A7987">
              <w:rPr>
                <w:rFonts w:eastAsiaTheme="minorHAnsi" w:cs="Times New Roman"/>
                <w:sz w:val="20"/>
                <w:szCs w:val="20"/>
              </w:rPr>
              <w:t>0.015</w:t>
            </w:r>
            <w:r w:rsidRPr="002A7987">
              <w:rPr>
                <w:rFonts w:eastAsiaTheme="minorHAnsi" w:cs="Times New Roman"/>
                <w:sz w:val="20"/>
                <w:szCs w:val="20"/>
                <w:vertAlign w:val="superscript"/>
              </w:rPr>
              <w:t>*</w:t>
            </w:r>
          </w:p>
        </w:tc>
      </w:tr>
    </w:tbl>
    <w:p w14:paraId="2BC7D525" w14:textId="3E99822A" w:rsidR="00FB216A" w:rsidRPr="002A7987" w:rsidRDefault="004F65CE" w:rsidP="00FB216A">
      <w:pPr>
        <w:rPr>
          <w:rFonts w:eastAsiaTheme="minorHAnsi" w:cs="Times New Roman"/>
          <w:sz w:val="20"/>
          <w:szCs w:val="20"/>
        </w:rPr>
      </w:pPr>
      <w:r w:rsidRPr="002A7987">
        <w:rPr>
          <w:rFonts w:eastAsiaTheme="minorHAnsi" w:cs="Times New Roman"/>
          <w:sz w:val="20"/>
          <w:szCs w:val="20"/>
        </w:rPr>
        <w:t xml:space="preserve">* P &lt; 0.05. </w:t>
      </w:r>
      <w:r w:rsidR="00FB216A" w:rsidRPr="002A7987">
        <w:rPr>
          <w:rFonts w:eastAsiaTheme="minorHAnsi" w:cs="Times New Roman"/>
          <w:sz w:val="20"/>
          <w:szCs w:val="20"/>
        </w:rPr>
        <w:t>P</w:t>
      </w:r>
      <w:r w:rsidR="00FB216A" w:rsidRPr="002A7987">
        <w:rPr>
          <w:rFonts w:eastAsiaTheme="minorHAnsi" w:cs="Times New Roman"/>
          <w:sz w:val="20"/>
          <w:szCs w:val="20"/>
          <w:vertAlign w:val="subscript"/>
        </w:rPr>
        <w:t>ancov</w:t>
      </w:r>
      <w:r w:rsidR="00FB216A" w:rsidRPr="002A7987">
        <w:rPr>
          <w:rFonts w:eastAsiaTheme="minorHAnsi" w:cs="Times New Roman"/>
          <w:sz w:val="20"/>
          <w:szCs w:val="20"/>
        </w:rPr>
        <w:t>: adjust</w:t>
      </w:r>
      <w:r w:rsidR="00FB216A" w:rsidRPr="002A7987">
        <w:rPr>
          <w:rFonts w:eastAsiaTheme="minorHAnsi" w:cs="Times New Roman" w:hint="eastAsia"/>
          <w:sz w:val="20"/>
          <w:szCs w:val="20"/>
        </w:rPr>
        <w:t>ed</w:t>
      </w:r>
      <w:r w:rsidR="00FB216A" w:rsidRPr="002A7987">
        <w:rPr>
          <w:rFonts w:eastAsiaTheme="minorHAnsi" w:cs="Times New Roman"/>
          <w:sz w:val="20"/>
          <w:szCs w:val="20"/>
        </w:rPr>
        <w:t xml:space="preserve"> for age and gender.</w:t>
      </w:r>
      <w:r w:rsidR="00FB216A" w:rsidRPr="002A7987">
        <w:rPr>
          <w:rFonts w:eastAsiaTheme="minorHAnsi" w:cs="Times New Roman" w:hint="eastAsia"/>
          <w:sz w:val="20"/>
          <w:szCs w:val="20"/>
        </w:rPr>
        <w:t xml:space="preserve"> </w:t>
      </w:r>
    </w:p>
    <w:p w14:paraId="61C223B4" w14:textId="77777777" w:rsidR="00B93185" w:rsidRPr="002A7987" w:rsidRDefault="00B93185" w:rsidP="001358B1">
      <w:pPr>
        <w:widowControl/>
        <w:jc w:val="left"/>
        <w:rPr>
          <w:rFonts w:eastAsiaTheme="minorHAnsi" w:cs="Times New Roman"/>
          <w:b/>
          <w:bCs/>
          <w:sz w:val="20"/>
          <w:szCs w:val="20"/>
        </w:rPr>
      </w:pPr>
    </w:p>
    <w:p w14:paraId="56B675EA" w14:textId="77777777" w:rsidR="004F65CE" w:rsidRPr="002A7987" w:rsidRDefault="004F65CE">
      <w:pPr>
        <w:widowControl/>
        <w:jc w:val="left"/>
        <w:rPr>
          <w:rFonts w:eastAsiaTheme="minorHAnsi" w:cs="Times New Roman"/>
          <w:b/>
          <w:bCs/>
          <w:sz w:val="20"/>
          <w:szCs w:val="20"/>
          <w:lang w:val="en-CA"/>
        </w:rPr>
      </w:pPr>
      <w:r w:rsidRPr="002A7987">
        <w:rPr>
          <w:rFonts w:eastAsiaTheme="minorHAnsi" w:cs="Times New Roman"/>
          <w:b/>
          <w:bCs/>
          <w:sz w:val="20"/>
          <w:szCs w:val="20"/>
          <w:lang w:val="en-CA"/>
        </w:rPr>
        <w:br w:type="page"/>
      </w:r>
    </w:p>
    <w:p w14:paraId="71DBD121" w14:textId="2F219C4B" w:rsidR="001D787B" w:rsidRPr="002A7987" w:rsidRDefault="00985D59" w:rsidP="001D787B">
      <w:pPr>
        <w:spacing w:line="360" w:lineRule="auto"/>
        <w:rPr>
          <w:rFonts w:eastAsiaTheme="minorHAnsi" w:cs="Times New Roman"/>
          <w:sz w:val="20"/>
          <w:szCs w:val="20"/>
        </w:rPr>
      </w:pPr>
      <w:r w:rsidRPr="002A7987">
        <w:rPr>
          <w:rFonts w:eastAsiaTheme="minorHAnsi" w:cs="Times New Roman"/>
          <w:b/>
          <w:bCs/>
          <w:sz w:val="20"/>
          <w:szCs w:val="20"/>
          <w:lang w:val="en-CA"/>
        </w:rPr>
        <w:lastRenderedPageBreak/>
        <w:t xml:space="preserve">Figure </w:t>
      </w:r>
      <w:r>
        <w:rPr>
          <w:rFonts w:eastAsiaTheme="minorHAnsi" w:cs="Times New Roman"/>
          <w:b/>
          <w:bCs/>
          <w:sz w:val="20"/>
          <w:szCs w:val="20"/>
          <w:lang w:val="en-CA"/>
        </w:rPr>
        <w:t>S</w:t>
      </w:r>
      <w:r w:rsidR="001D787B" w:rsidRPr="002A7987">
        <w:rPr>
          <w:rFonts w:eastAsiaTheme="minorHAnsi" w:cs="Times New Roman"/>
          <w:b/>
          <w:bCs/>
          <w:sz w:val="20"/>
          <w:szCs w:val="20"/>
          <w:lang w:val="en-CA"/>
        </w:rPr>
        <w:t>1 Associations between peripheral inflammation and brain microglia activation</w:t>
      </w:r>
    </w:p>
    <w:p w14:paraId="6BBBB9D0" w14:textId="14D300BD" w:rsidR="000B263D" w:rsidRPr="002A7987" w:rsidRDefault="001D787B" w:rsidP="001D787B">
      <w:pPr>
        <w:spacing w:line="360" w:lineRule="auto"/>
        <w:rPr>
          <w:rFonts w:eastAsiaTheme="minorHAnsi" w:cs="Times New Roman"/>
          <w:sz w:val="20"/>
          <w:szCs w:val="20"/>
        </w:rPr>
      </w:pPr>
      <w:r w:rsidRPr="002A7987">
        <w:rPr>
          <w:rFonts w:eastAsiaTheme="minorHAnsi" w:cs="Times New Roman"/>
          <w:sz w:val="20"/>
          <w:szCs w:val="20"/>
        </w:rPr>
        <w:t xml:space="preserve">Correlations within the PD group between </w:t>
      </w:r>
      <w:r w:rsidRPr="002A7987">
        <w:rPr>
          <w:rFonts w:eastAsiaTheme="minorHAnsi" w:cs="Times New Roman"/>
          <w:sz w:val="20"/>
          <w:szCs w:val="20"/>
          <w:vertAlign w:val="superscript"/>
        </w:rPr>
        <w:t>18</w:t>
      </w:r>
      <w:r w:rsidRPr="002A7987">
        <w:rPr>
          <w:rFonts w:eastAsiaTheme="minorHAnsi" w:cs="Times New Roman"/>
          <w:sz w:val="20"/>
          <w:szCs w:val="20"/>
        </w:rPr>
        <w:t>F-PRB06 SUV</w:t>
      </w:r>
      <w:r w:rsidR="0078409D" w:rsidRPr="002A7987">
        <w:rPr>
          <w:rFonts w:eastAsiaTheme="minorHAnsi" w:cs="Times New Roman"/>
          <w:sz w:val="20"/>
          <w:szCs w:val="20"/>
        </w:rPr>
        <w:t>R</w:t>
      </w:r>
      <w:r w:rsidRPr="002A7987">
        <w:rPr>
          <w:rFonts w:eastAsiaTheme="minorHAnsi" w:cs="Times New Roman"/>
          <w:sz w:val="20"/>
          <w:szCs w:val="20"/>
        </w:rPr>
        <w:t>, cytokines and percentages of T lymphocytes. I = ipsilateral; C = contralateral; SN = substantial nigra; Th = T helper cells.</w:t>
      </w:r>
    </w:p>
    <w:p w14:paraId="13D6459A" w14:textId="22BFB23B" w:rsidR="00B93185" w:rsidRPr="002A7987" w:rsidRDefault="000B263D">
      <w:pPr>
        <w:widowControl/>
        <w:jc w:val="left"/>
        <w:rPr>
          <w:rFonts w:eastAsiaTheme="minorHAnsi" w:cs="Times New Roman"/>
          <w:b/>
          <w:bCs/>
          <w:sz w:val="20"/>
          <w:szCs w:val="20"/>
        </w:rPr>
      </w:pPr>
      <w:r w:rsidRPr="002A7987">
        <w:rPr>
          <w:rFonts w:eastAsiaTheme="minorHAnsi"/>
          <w:noProof/>
          <w:sz w:val="20"/>
          <w:szCs w:val="20"/>
        </w:rPr>
        <w:drawing>
          <wp:inline distT="0" distB="0" distL="0" distR="0" wp14:anchorId="3258BEFC" wp14:editId="0E1EDF26">
            <wp:extent cx="5278120" cy="45015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50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3185" w:rsidRPr="002A7987" w:rsidSect="0069741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2D1FD" w14:textId="77777777" w:rsidR="007E36E0" w:rsidRDefault="007E36E0" w:rsidP="00AB5C04">
      <w:r>
        <w:separator/>
      </w:r>
    </w:p>
  </w:endnote>
  <w:endnote w:type="continuationSeparator" w:id="0">
    <w:p w14:paraId="589BAECB" w14:textId="77777777" w:rsidR="007E36E0" w:rsidRDefault="007E36E0" w:rsidP="00A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05F76" w14:textId="77777777" w:rsidR="007E36E0" w:rsidRDefault="007E36E0" w:rsidP="00AB5C04">
      <w:r>
        <w:separator/>
      </w:r>
    </w:p>
  </w:footnote>
  <w:footnote w:type="continuationSeparator" w:id="0">
    <w:p w14:paraId="24D38DF8" w14:textId="77777777" w:rsidR="007E36E0" w:rsidRDefault="007E36E0" w:rsidP="00AB5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16"/>
    <w:rsid w:val="00002837"/>
    <w:rsid w:val="00021FA2"/>
    <w:rsid w:val="000304DF"/>
    <w:rsid w:val="00032649"/>
    <w:rsid w:val="00033165"/>
    <w:rsid w:val="00037752"/>
    <w:rsid w:val="00040F08"/>
    <w:rsid w:val="0004193C"/>
    <w:rsid w:val="00042105"/>
    <w:rsid w:val="0004264A"/>
    <w:rsid w:val="00043C85"/>
    <w:rsid w:val="00045A15"/>
    <w:rsid w:val="00047E77"/>
    <w:rsid w:val="00054928"/>
    <w:rsid w:val="0005605E"/>
    <w:rsid w:val="00061C49"/>
    <w:rsid w:val="00065B70"/>
    <w:rsid w:val="00082075"/>
    <w:rsid w:val="00093B36"/>
    <w:rsid w:val="00094D59"/>
    <w:rsid w:val="000B263D"/>
    <w:rsid w:val="000B3981"/>
    <w:rsid w:val="000C3F1F"/>
    <w:rsid w:val="000C66BA"/>
    <w:rsid w:val="000C6866"/>
    <w:rsid w:val="000C79F7"/>
    <w:rsid w:val="000D4340"/>
    <w:rsid w:val="000D54C7"/>
    <w:rsid w:val="000D64D8"/>
    <w:rsid w:val="000D732E"/>
    <w:rsid w:val="000E5A9D"/>
    <w:rsid w:val="000F550C"/>
    <w:rsid w:val="000F5B89"/>
    <w:rsid w:val="00100A7B"/>
    <w:rsid w:val="00103659"/>
    <w:rsid w:val="00107C3D"/>
    <w:rsid w:val="0012053A"/>
    <w:rsid w:val="00126598"/>
    <w:rsid w:val="00127B98"/>
    <w:rsid w:val="00130323"/>
    <w:rsid w:val="001314DD"/>
    <w:rsid w:val="001358B1"/>
    <w:rsid w:val="00141E8D"/>
    <w:rsid w:val="00143232"/>
    <w:rsid w:val="001528AE"/>
    <w:rsid w:val="00155492"/>
    <w:rsid w:val="00163FB8"/>
    <w:rsid w:val="00171F4D"/>
    <w:rsid w:val="00181B3B"/>
    <w:rsid w:val="001850D7"/>
    <w:rsid w:val="001A1A6E"/>
    <w:rsid w:val="001A2904"/>
    <w:rsid w:val="001B0A19"/>
    <w:rsid w:val="001B3483"/>
    <w:rsid w:val="001B6C9B"/>
    <w:rsid w:val="001B7D00"/>
    <w:rsid w:val="001C333A"/>
    <w:rsid w:val="001C634A"/>
    <w:rsid w:val="001D27F6"/>
    <w:rsid w:val="001D787B"/>
    <w:rsid w:val="001E40EB"/>
    <w:rsid w:val="001F1584"/>
    <w:rsid w:val="001F1C34"/>
    <w:rsid w:val="001F41D2"/>
    <w:rsid w:val="001F7E47"/>
    <w:rsid w:val="0020547D"/>
    <w:rsid w:val="00206491"/>
    <w:rsid w:val="00207394"/>
    <w:rsid w:val="00226AC5"/>
    <w:rsid w:val="00226B43"/>
    <w:rsid w:val="00231B99"/>
    <w:rsid w:val="00231D9E"/>
    <w:rsid w:val="002365D8"/>
    <w:rsid w:val="00236E83"/>
    <w:rsid w:val="0024094D"/>
    <w:rsid w:val="00243216"/>
    <w:rsid w:val="00247A64"/>
    <w:rsid w:val="00260E55"/>
    <w:rsid w:val="0026572B"/>
    <w:rsid w:val="002720CB"/>
    <w:rsid w:val="00276C0A"/>
    <w:rsid w:val="00280869"/>
    <w:rsid w:val="00280D8A"/>
    <w:rsid w:val="002825EE"/>
    <w:rsid w:val="002828B6"/>
    <w:rsid w:val="00284B6B"/>
    <w:rsid w:val="0028765A"/>
    <w:rsid w:val="002908AB"/>
    <w:rsid w:val="00290DE5"/>
    <w:rsid w:val="00292DA8"/>
    <w:rsid w:val="002A7987"/>
    <w:rsid w:val="002B13ED"/>
    <w:rsid w:val="002B3339"/>
    <w:rsid w:val="002B5FB4"/>
    <w:rsid w:val="002C1AD4"/>
    <w:rsid w:val="002D1D63"/>
    <w:rsid w:val="002D2B44"/>
    <w:rsid w:val="002D4C57"/>
    <w:rsid w:val="002E2987"/>
    <w:rsid w:val="002F05A1"/>
    <w:rsid w:val="002F0965"/>
    <w:rsid w:val="0030078C"/>
    <w:rsid w:val="00302A6D"/>
    <w:rsid w:val="00306CEB"/>
    <w:rsid w:val="00307904"/>
    <w:rsid w:val="00313821"/>
    <w:rsid w:val="003164CB"/>
    <w:rsid w:val="00323822"/>
    <w:rsid w:val="003264AB"/>
    <w:rsid w:val="003325E7"/>
    <w:rsid w:val="0033422C"/>
    <w:rsid w:val="00334A87"/>
    <w:rsid w:val="003742EE"/>
    <w:rsid w:val="00377A5A"/>
    <w:rsid w:val="00393692"/>
    <w:rsid w:val="00397303"/>
    <w:rsid w:val="003B0496"/>
    <w:rsid w:val="003B2D4F"/>
    <w:rsid w:val="003B3CA5"/>
    <w:rsid w:val="003B4B1C"/>
    <w:rsid w:val="003C617D"/>
    <w:rsid w:val="003D32F0"/>
    <w:rsid w:val="003E06F8"/>
    <w:rsid w:val="003E34B2"/>
    <w:rsid w:val="003E3A0D"/>
    <w:rsid w:val="003E729A"/>
    <w:rsid w:val="003F1180"/>
    <w:rsid w:val="003F1B35"/>
    <w:rsid w:val="00410A17"/>
    <w:rsid w:val="00411324"/>
    <w:rsid w:val="0041181B"/>
    <w:rsid w:val="004223AD"/>
    <w:rsid w:val="00434D01"/>
    <w:rsid w:val="00435838"/>
    <w:rsid w:val="004431F5"/>
    <w:rsid w:val="00444BF9"/>
    <w:rsid w:val="0045357C"/>
    <w:rsid w:val="004541DD"/>
    <w:rsid w:val="00457BBC"/>
    <w:rsid w:val="004770D0"/>
    <w:rsid w:val="004816CF"/>
    <w:rsid w:val="00481D24"/>
    <w:rsid w:val="004821B1"/>
    <w:rsid w:val="00483742"/>
    <w:rsid w:val="00483F4D"/>
    <w:rsid w:val="004874D4"/>
    <w:rsid w:val="00497E3F"/>
    <w:rsid w:val="004A17F3"/>
    <w:rsid w:val="004B10CE"/>
    <w:rsid w:val="004B1E5A"/>
    <w:rsid w:val="004B5F17"/>
    <w:rsid w:val="004B6266"/>
    <w:rsid w:val="004C2057"/>
    <w:rsid w:val="004C3F2B"/>
    <w:rsid w:val="004C4FDF"/>
    <w:rsid w:val="004D2DD9"/>
    <w:rsid w:val="004D30A3"/>
    <w:rsid w:val="004D76DF"/>
    <w:rsid w:val="004E2E91"/>
    <w:rsid w:val="004E3F7B"/>
    <w:rsid w:val="004E4265"/>
    <w:rsid w:val="004F0B96"/>
    <w:rsid w:val="004F1F6B"/>
    <w:rsid w:val="004F2283"/>
    <w:rsid w:val="004F4CE0"/>
    <w:rsid w:val="004F65CE"/>
    <w:rsid w:val="00504857"/>
    <w:rsid w:val="0051555A"/>
    <w:rsid w:val="005159AD"/>
    <w:rsid w:val="00515B10"/>
    <w:rsid w:val="005171A1"/>
    <w:rsid w:val="005213AE"/>
    <w:rsid w:val="00532221"/>
    <w:rsid w:val="00534CA2"/>
    <w:rsid w:val="00536334"/>
    <w:rsid w:val="005414CA"/>
    <w:rsid w:val="0055058E"/>
    <w:rsid w:val="00552877"/>
    <w:rsid w:val="00564A29"/>
    <w:rsid w:val="005724BE"/>
    <w:rsid w:val="00572C20"/>
    <w:rsid w:val="00575642"/>
    <w:rsid w:val="0057793D"/>
    <w:rsid w:val="00580B6F"/>
    <w:rsid w:val="00586655"/>
    <w:rsid w:val="00586E1C"/>
    <w:rsid w:val="00587A12"/>
    <w:rsid w:val="005A1B54"/>
    <w:rsid w:val="005A4281"/>
    <w:rsid w:val="005A4C6A"/>
    <w:rsid w:val="005B3CD2"/>
    <w:rsid w:val="005B4FDA"/>
    <w:rsid w:val="005B7F29"/>
    <w:rsid w:val="005C2A87"/>
    <w:rsid w:val="005C3267"/>
    <w:rsid w:val="005C4DB4"/>
    <w:rsid w:val="005C52E2"/>
    <w:rsid w:val="005E62F2"/>
    <w:rsid w:val="005F2E25"/>
    <w:rsid w:val="006028F2"/>
    <w:rsid w:val="00602BCF"/>
    <w:rsid w:val="00603D3F"/>
    <w:rsid w:val="00606003"/>
    <w:rsid w:val="006113FC"/>
    <w:rsid w:val="00612077"/>
    <w:rsid w:val="00613777"/>
    <w:rsid w:val="006156DC"/>
    <w:rsid w:val="00615DBA"/>
    <w:rsid w:val="0061676D"/>
    <w:rsid w:val="0062081C"/>
    <w:rsid w:val="00622E27"/>
    <w:rsid w:val="00625951"/>
    <w:rsid w:val="00627124"/>
    <w:rsid w:val="006325D2"/>
    <w:rsid w:val="00633748"/>
    <w:rsid w:val="00636CA0"/>
    <w:rsid w:val="0064253E"/>
    <w:rsid w:val="00647C64"/>
    <w:rsid w:val="00655332"/>
    <w:rsid w:val="00656554"/>
    <w:rsid w:val="00660607"/>
    <w:rsid w:val="006622D0"/>
    <w:rsid w:val="00667FF8"/>
    <w:rsid w:val="0067115C"/>
    <w:rsid w:val="006769A1"/>
    <w:rsid w:val="0068208A"/>
    <w:rsid w:val="00697417"/>
    <w:rsid w:val="006A14D2"/>
    <w:rsid w:val="006A33C6"/>
    <w:rsid w:val="006A5BB0"/>
    <w:rsid w:val="006A7ED6"/>
    <w:rsid w:val="006B3C5F"/>
    <w:rsid w:val="006B461F"/>
    <w:rsid w:val="006C316C"/>
    <w:rsid w:val="006D016E"/>
    <w:rsid w:val="006D3C1D"/>
    <w:rsid w:val="006D471E"/>
    <w:rsid w:val="006D54A0"/>
    <w:rsid w:val="006E5ACB"/>
    <w:rsid w:val="006F5B16"/>
    <w:rsid w:val="006F69F2"/>
    <w:rsid w:val="006F7483"/>
    <w:rsid w:val="006F7884"/>
    <w:rsid w:val="0070179B"/>
    <w:rsid w:val="0071358C"/>
    <w:rsid w:val="00717097"/>
    <w:rsid w:val="00717215"/>
    <w:rsid w:val="007217AD"/>
    <w:rsid w:val="00721889"/>
    <w:rsid w:val="00721BFD"/>
    <w:rsid w:val="0072639B"/>
    <w:rsid w:val="00730148"/>
    <w:rsid w:val="00735FAF"/>
    <w:rsid w:val="00742D6C"/>
    <w:rsid w:val="00752BCA"/>
    <w:rsid w:val="007548B5"/>
    <w:rsid w:val="007708D9"/>
    <w:rsid w:val="00770D4D"/>
    <w:rsid w:val="007724A4"/>
    <w:rsid w:val="007729C1"/>
    <w:rsid w:val="0078409D"/>
    <w:rsid w:val="00793333"/>
    <w:rsid w:val="007949A2"/>
    <w:rsid w:val="00796765"/>
    <w:rsid w:val="007A3DFC"/>
    <w:rsid w:val="007A3F63"/>
    <w:rsid w:val="007A52D3"/>
    <w:rsid w:val="007B240F"/>
    <w:rsid w:val="007B3A2C"/>
    <w:rsid w:val="007B3A30"/>
    <w:rsid w:val="007C4AC9"/>
    <w:rsid w:val="007D0EF8"/>
    <w:rsid w:val="007D1308"/>
    <w:rsid w:val="007D5602"/>
    <w:rsid w:val="007E0CD0"/>
    <w:rsid w:val="007E1786"/>
    <w:rsid w:val="007E36E0"/>
    <w:rsid w:val="007F743E"/>
    <w:rsid w:val="00812E4A"/>
    <w:rsid w:val="008177E6"/>
    <w:rsid w:val="00833614"/>
    <w:rsid w:val="0083456B"/>
    <w:rsid w:val="008413D4"/>
    <w:rsid w:val="0084238B"/>
    <w:rsid w:val="00844350"/>
    <w:rsid w:val="0085157C"/>
    <w:rsid w:val="0085183B"/>
    <w:rsid w:val="00852432"/>
    <w:rsid w:val="00852F14"/>
    <w:rsid w:val="008602F7"/>
    <w:rsid w:val="00877F01"/>
    <w:rsid w:val="008802D8"/>
    <w:rsid w:val="00890555"/>
    <w:rsid w:val="00891815"/>
    <w:rsid w:val="008928D3"/>
    <w:rsid w:val="008A51FB"/>
    <w:rsid w:val="008A69A1"/>
    <w:rsid w:val="008B7128"/>
    <w:rsid w:val="008C7C78"/>
    <w:rsid w:val="008E1C68"/>
    <w:rsid w:val="008E5CB9"/>
    <w:rsid w:val="008E6A40"/>
    <w:rsid w:val="008E7DE5"/>
    <w:rsid w:val="008F1506"/>
    <w:rsid w:val="008F4DB5"/>
    <w:rsid w:val="008F686D"/>
    <w:rsid w:val="00900E5F"/>
    <w:rsid w:val="00903114"/>
    <w:rsid w:val="00903E67"/>
    <w:rsid w:val="0090460B"/>
    <w:rsid w:val="00913B96"/>
    <w:rsid w:val="00915494"/>
    <w:rsid w:val="00931342"/>
    <w:rsid w:val="00936615"/>
    <w:rsid w:val="009424E4"/>
    <w:rsid w:val="009424F2"/>
    <w:rsid w:val="0094798C"/>
    <w:rsid w:val="00956E58"/>
    <w:rsid w:val="00962A04"/>
    <w:rsid w:val="00962BFD"/>
    <w:rsid w:val="00975D26"/>
    <w:rsid w:val="00981C00"/>
    <w:rsid w:val="009848F1"/>
    <w:rsid w:val="00985D59"/>
    <w:rsid w:val="00993B1C"/>
    <w:rsid w:val="00994A9E"/>
    <w:rsid w:val="009952D2"/>
    <w:rsid w:val="00996022"/>
    <w:rsid w:val="009A6409"/>
    <w:rsid w:val="009B227D"/>
    <w:rsid w:val="009B4B62"/>
    <w:rsid w:val="009B748E"/>
    <w:rsid w:val="009B775D"/>
    <w:rsid w:val="009B78F0"/>
    <w:rsid w:val="009C4654"/>
    <w:rsid w:val="009C64C4"/>
    <w:rsid w:val="009D174D"/>
    <w:rsid w:val="009E1B3C"/>
    <w:rsid w:val="009E4F50"/>
    <w:rsid w:val="009E5464"/>
    <w:rsid w:val="009E58D2"/>
    <w:rsid w:val="009E7291"/>
    <w:rsid w:val="009F32D3"/>
    <w:rsid w:val="009F3CC0"/>
    <w:rsid w:val="009F50C3"/>
    <w:rsid w:val="009F6FE1"/>
    <w:rsid w:val="00A001D4"/>
    <w:rsid w:val="00A02ACF"/>
    <w:rsid w:val="00A05ED1"/>
    <w:rsid w:val="00A07249"/>
    <w:rsid w:val="00A156C4"/>
    <w:rsid w:val="00A27AD0"/>
    <w:rsid w:val="00A30761"/>
    <w:rsid w:val="00A31310"/>
    <w:rsid w:val="00A368EE"/>
    <w:rsid w:val="00A37CD2"/>
    <w:rsid w:val="00A41CE8"/>
    <w:rsid w:val="00A42A5F"/>
    <w:rsid w:val="00A607F3"/>
    <w:rsid w:val="00A62304"/>
    <w:rsid w:val="00A6462E"/>
    <w:rsid w:val="00A64F36"/>
    <w:rsid w:val="00A653B9"/>
    <w:rsid w:val="00A74E09"/>
    <w:rsid w:val="00A820E4"/>
    <w:rsid w:val="00A87C93"/>
    <w:rsid w:val="00A90F2A"/>
    <w:rsid w:val="00AA1735"/>
    <w:rsid w:val="00AA3DA4"/>
    <w:rsid w:val="00AA43C5"/>
    <w:rsid w:val="00AB5C04"/>
    <w:rsid w:val="00AC0D1B"/>
    <w:rsid w:val="00AD0F58"/>
    <w:rsid w:val="00AD7649"/>
    <w:rsid w:val="00AE0DC8"/>
    <w:rsid w:val="00AE4611"/>
    <w:rsid w:val="00AE46D4"/>
    <w:rsid w:val="00AF0EF8"/>
    <w:rsid w:val="00AF4919"/>
    <w:rsid w:val="00B00BD9"/>
    <w:rsid w:val="00B04885"/>
    <w:rsid w:val="00B05782"/>
    <w:rsid w:val="00B14E5D"/>
    <w:rsid w:val="00B153ED"/>
    <w:rsid w:val="00B20618"/>
    <w:rsid w:val="00B50B91"/>
    <w:rsid w:val="00B52483"/>
    <w:rsid w:val="00B54177"/>
    <w:rsid w:val="00B566A1"/>
    <w:rsid w:val="00B57600"/>
    <w:rsid w:val="00B57EBD"/>
    <w:rsid w:val="00B6489E"/>
    <w:rsid w:val="00B850F2"/>
    <w:rsid w:val="00B86135"/>
    <w:rsid w:val="00B86357"/>
    <w:rsid w:val="00B86DC0"/>
    <w:rsid w:val="00B87DA6"/>
    <w:rsid w:val="00B93185"/>
    <w:rsid w:val="00B95631"/>
    <w:rsid w:val="00BA0BF1"/>
    <w:rsid w:val="00BA23FD"/>
    <w:rsid w:val="00BB677B"/>
    <w:rsid w:val="00BC0438"/>
    <w:rsid w:val="00BC4291"/>
    <w:rsid w:val="00BC5FB8"/>
    <w:rsid w:val="00BD085C"/>
    <w:rsid w:val="00BD3C8D"/>
    <w:rsid w:val="00BD6B01"/>
    <w:rsid w:val="00BF0A73"/>
    <w:rsid w:val="00BF17DF"/>
    <w:rsid w:val="00BF6770"/>
    <w:rsid w:val="00C029B6"/>
    <w:rsid w:val="00C02C92"/>
    <w:rsid w:val="00C03CA6"/>
    <w:rsid w:val="00C1256D"/>
    <w:rsid w:val="00C12C34"/>
    <w:rsid w:val="00C1616C"/>
    <w:rsid w:val="00C21023"/>
    <w:rsid w:val="00C279B0"/>
    <w:rsid w:val="00C303DC"/>
    <w:rsid w:val="00C3618C"/>
    <w:rsid w:val="00C405C5"/>
    <w:rsid w:val="00C435C7"/>
    <w:rsid w:val="00C61220"/>
    <w:rsid w:val="00C64990"/>
    <w:rsid w:val="00C67798"/>
    <w:rsid w:val="00C72316"/>
    <w:rsid w:val="00C76033"/>
    <w:rsid w:val="00C77D69"/>
    <w:rsid w:val="00C77EA0"/>
    <w:rsid w:val="00C8179A"/>
    <w:rsid w:val="00C859C5"/>
    <w:rsid w:val="00C92D7C"/>
    <w:rsid w:val="00CA4A37"/>
    <w:rsid w:val="00CB00A5"/>
    <w:rsid w:val="00CB1DCF"/>
    <w:rsid w:val="00CB3C35"/>
    <w:rsid w:val="00CC61AD"/>
    <w:rsid w:val="00CD43E9"/>
    <w:rsid w:val="00CE2ACF"/>
    <w:rsid w:val="00CE593C"/>
    <w:rsid w:val="00CE5B1A"/>
    <w:rsid w:val="00CE6ABD"/>
    <w:rsid w:val="00D030C1"/>
    <w:rsid w:val="00D03615"/>
    <w:rsid w:val="00D04204"/>
    <w:rsid w:val="00D146DF"/>
    <w:rsid w:val="00D21361"/>
    <w:rsid w:val="00D260A2"/>
    <w:rsid w:val="00D417CD"/>
    <w:rsid w:val="00D46772"/>
    <w:rsid w:val="00D469E5"/>
    <w:rsid w:val="00D46A99"/>
    <w:rsid w:val="00D46E77"/>
    <w:rsid w:val="00D46EF4"/>
    <w:rsid w:val="00D46F2C"/>
    <w:rsid w:val="00D50829"/>
    <w:rsid w:val="00D50BFE"/>
    <w:rsid w:val="00D51FAB"/>
    <w:rsid w:val="00D523B2"/>
    <w:rsid w:val="00D52507"/>
    <w:rsid w:val="00D56248"/>
    <w:rsid w:val="00D56949"/>
    <w:rsid w:val="00D57AFB"/>
    <w:rsid w:val="00D60D91"/>
    <w:rsid w:val="00D65B8F"/>
    <w:rsid w:val="00D66E6F"/>
    <w:rsid w:val="00D709EC"/>
    <w:rsid w:val="00D70D55"/>
    <w:rsid w:val="00D73771"/>
    <w:rsid w:val="00D75C1A"/>
    <w:rsid w:val="00D76518"/>
    <w:rsid w:val="00D81775"/>
    <w:rsid w:val="00D82B50"/>
    <w:rsid w:val="00D82BF7"/>
    <w:rsid w:val="00D8605A"/>
    <w:rsid w:val="00D90596"/>
    <w:rsid w:val="00DA0BA0"/>
    <w:rsid w:val="00DA20D4"/>
    <w:rsid w:val="00DA36D8"/>
    <w:rsid w:val="00DB1CD0"/>
    <w:rsid w:val="00DB576B"/>
    <w:rsid w:val="00DC1E42"/>
    <w:rsid w:val="00DE51B6"/>
    <w:rsid w:val="00DE69D4"/>
    <w:rsid w:val="00DE6A21"/>
    <w:rsid w:val="00DF62EE"/>
    <w:rsid w:val="00E03E25"/>
    <w:rsid w:val="00E12366"/>
    <w:rsid w:val="00E20CB0"/>
    <w:rsid w:val="00E354AE"/>
    <w:rsid w:val="00E36C1F"/>
    <w:rsid w:val="00E4373A"/>
    <w:rsid w:val="00E44EEF"/>
    <w:rsid w:val="00E51DA3"/>
    <w:rsid w:val="00E60DC9"/>
    <w:rsid w:val="00E6183F"/>
    <w:rsid w:val="00E61994"/>
    <w:rsid w:val="00E76A32"/>
    <w:rsid w:val="00E82ECC"/>
    <w:rsid w:val="00E87886"/>
    <w:rsid w:val="00E908A4"/>
    <w:rsid w:val="00E90EB0"/>
    <w:rsid w:val="00E93407"/>
    <w:rsid w:val="00E95CA1"/>
    <w:rsid w:val="00E97146"/>
    <w:rsid w:val="00EA2C6D"/>
    <w:rsid w:val="00EB06A4"/>
    <w:rsid w:val="00EB5FCA"/>
    <w:rsid w:val="00EB6859"/>
    <w:rsid w:val="00EC1A1D"/>
    <w:rsid w:val="00EC7940"/>
    <w:rsid w:val="00EC7B85"/>
    <w:rsid w:val="00EC7D5D"/>
    <w:rsid w:val="00EE0178"/>
    <w:rsid w:val="00EE1126"/>
    <w:rsid w:val="00EE1764"/>
    <w:rsid w:val="00EE1E91"/>
    <w:rsid w:val="00EE2B26"/>
    <w:rsid w:val="00EF18E2"/>
    <w:rsid w:val="00EF211B"/>
    <w:rsid w:val="00EF597D"/>
    <w:rsid w:val="00EF66FA"/>
    <w:rsid w:val="00F109AB"/>
    <w:rsid w:val="00F240B3"/>
    <w:rsid w:val="00F25A4B"/>
    <w:rsid w:val="00F32EB5"/>
    <w:rsid w:val="00F33C8A"/>
    <w:rsid w:val="00F460B2"/>
    <w:rsid w:val="00F4686C"/>
    <w:rsid w:val="00F46DF9"/>
    <w:rsid w:val="00F6552F"/>
    <w:rsid w:val="00F665F8"/>
    <w:rsid w:val="00F771DA"/>
    <w:rsid w:val="00F77800"/>
    <w:rsid w:val="00F80212"/>
    <w:rsid w:val="00F819D6"/>
    <w:rsid w:val="00F82AD6"/>
    <w:rsid w:val="00F9515D"/>
    <w:rsid w:val="00F95C2C"/>
    <w:rsid w:val="00F95CB2"/>
    <w:rsid w:val="00F97417"/>
    <w:rsid w:val="00FA55B3"/>
    <w:rsid w:val="00FA7E6B"/>
    <w:rsid w:val="00FB216A"/>
    <w:rsid w:val="00FB35DD"/>
    <w:rsid w:val="00FB4891"/>
    <w:rsid w:val="00FB60C8"/>
    <w:rsid w:val="00FC5E70"/>
    <w:rsid w:val="00FD0A6E"/>
    <w:rsid w:val="00FD3407"/>
    <w:rsid w:val="00FD3AED"/>
    <w:rsid w:val="00FD3D53"/>
    <w:rsid w:val="00FD528F"/>
    <w:rsid w:val="00FD7A44"/>
    <w:rsid w:val="00FE3B98"/>
    <w:rsid w:val="00FE5363"/>
    <w:rsid w:val="00FF6D81"/>
    <w:rsid w:val="00FF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A34EB"/>
  <w15:chartTrackingRefBased/>
  <w15:docId w15:val="{DBDCF9FD-D1DD-4CC1-AA8E-BB10288D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16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5C0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5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5C04"/>
    <w:rPr>
      <w:sz w:val="18"/>
      <w:szCs w:val="18"/>
    </w:rPr>
  </w:style>
  <w:style w:type="table" w:styleId="PlainTable2">
    <w:name w:val="Plain Table 2"/>
    <w:basedOn w:val="TableNormal"/>
    <w:uiPriority w:val="42"/>
    <w:rsid w:val="00AB5C0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AB5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2AD6"/>
  </w:style>
  <w:style w:type="paragraph" w:styleId="NormalWeb">
    <w:name w:val="Normal (Web)"/>
    <w:basedOn w:val="Normal"/>
    <w:uiPriority w:val="99"/>
    <w:semiHidden/>
    <w:unhideWhenUsed/>
    <w:rsid w:val="00FB216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Shuying Liu</dc:creator>
  <cp:keywords/>
  <dc:description/>
  <cp:lastModifiedBy>Jini Mol</cp:lastModifiedBy>
  <cp:revision>11</cp:revision>
  <dcterms:created xsi:type="dcterms:W3CDTF">2022-06-06T04:59:00Z</dcterms:created>
  <dcterms:modified xsi:type="dcterms:W3CDTF">2022-08-26T08:24:00Z</dcterms:modified>
</cp:coreProperties>
</file>