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C4868" w14:textId="0D34BD82" w:rsidR="007B032E" w:rsidRDefault="005E52E5" w:rsidP="007B032E">
      <w:pPr>
        <w:pStyle w:val="a"/>
        <w:ind w:left="105" w:hanging="105"/>
      </w:pPr>
      <w:bookmarkStart w:id="0" w:name="_Toc105659226"/>
      <w:bookmarkStart w:id="1" w:name="_Toc103214382"/>
      <w:bookmarkStart w:id="2" w:name="_Toc105659227"/>
      <w:bookmarkStart w:id="3" w:name="OLE_LINK1"/>
      <w:r>
        <w:t xml:space="preserve">Additional </w:t>
      </w:r>
      <w:r w:rsidR="0081790A">
        <w:t>material</w:t>
      </w:r>
    </w:p>
    <w:p w14:paraId="0F429706" w14:textId="77777777" w:rsidR="007B032E" w:rsidRDefault="007B032E" w:rsidP="007B032E">
      <w:pPr>
        <w:pStyle w:val="a"/>
        <w:ind w:left="105" w:hanging="105"/>
      </w:pPr>
    </w:p>
    <w:p w14:paraId="08A88179" w14:textId="77777777" w:rsidR="007B032E" w:rsidRDefault="007B032E" w:rsidP="007B032E">
      <w:pPr>
        <w:pStyle w:val="a1"/>
        <w:ind w:left="105" w:hanging="105"/>
      </w:pPr>
      <w:r w:rsidRPr="008B0AE1">
        <w:t xml:space="preserve">Berberine </w:t>
      </w:r>
      <w:r>
        <w:rPr>
          <w:rFonts w:hint="eastAsia"/>
        </w:rPr>
        <w:t>am</w:t>
      </w:r>
      <w:r>
        <w:t xml:space="preserve">eliorates </w:t>
      </w:r>
      <w:r w:rsidRPr="008B0AE1">
        <w:t>depression</w:t>
      </w:r>
      <w:r>
        <w:t>-like behaviors in mice</w:t>
      </w:r>
      <w:r w:rsidRPr="008B0AE1">
        <w:t xml:space="preserve"> via inhibiting NLRP3 inflammasome mediated neuroinflammation and </w:t>
      </w:r>
      <w:r>
        <w:t xml:space="preserve">preventing </w:t>
      </w:r>
      <w:r w:rsidRPr="008B0AE1">
        <w:t xml:space="preserve">neuroplasticity </w:t>
      </w:r>
      <w:r>
        <w:t>disruption</w:t>
      </w:r>
    </w:p>
    <w:p w14:paraId="437BAC97" w14:textId="77777777" w:rsidR="007B032E" w:rsidRDefault="007B032E" w:rsidP="007B032E">
      <w:pPr>
        <w:spacing w:line="480" w:lineRule="auto"/>
        <w:ind w:left="0" w:firstLineChars="0" w:firstLine="0"/>
        <w:jc w:val="left"/>
        <w:rPr>
          <w:rFonts w:ascii="Times New Roman" w:eastAsia="Times New Roman Uni" w:hAnsi="Times New Roman" w:cs="Times New Roman"/>
          <w:b/>
          <w:bCs/>
          <w:sz w:val="24"/>
          <w:szCs w:val="24"/>
        </w:rPr>
      </w:pPr>
    </w:p>
    <w:p w14:paraId="7A98E815" w14:textId="02FBBD9F" w:rsidR="007B032E" w:rsidRDefault="007B032E" w:rsidP="007B032E">
      <w:pPr>
        <w:spacing w:line="480" w:lineRule="auto"/>
        <w:ind w:left="0" w:firstLineChars="0" w:firstLine="0"/>
        <w:jc w:val="left"/>
        <w:rPr>
          <w:rFonts w:ascii="Times New Roman" w:eastAsia="Times New Roman Uni" w:hAnsi="Times New Roman" w:cs="Times New Roman"/>
          <w:sz w:val="24"/>
          <w:szCs w:val="24"/>
          <w:vertAlign w:val="superscript"/>
        </w:rPr>
      </w:pPr>
      <w:proofErr w:type="spellStart"/>
      <w:r w:rsidRPr="001F3786">
        <w:rPr>
          <w:rFonts w:ascii="Times New Roman" w:eastAsia="Times New Roman Uni" w:hAnsi="Times New Roman" w:cs="Times New Roman"/>
          <w:sz w:val="24"/>
          <w:szCs w:val="24"/>
        </w:rPr>
        <w:t>Zongshi</w:t>
      </w:r>
      <w:proofErr w:type="spellEnd"/>
      <w:r w:rsidRPr="001F3786">
        <w:rPr>
          <w:rFonts w:ascii="Times New Roman" w:eastAsia="Times New Roman Uni" w:hAnsi="Times New Roman" w:cs="Times New Roman"/>
          <w:sz w:val="24"/>
          <w:szCs w:val="24"/>
        </w:rPr>
        <w:t xml:space="preserve"> Qin</w:t>
      </w:r>
      <w:r w:rsidR="006761AC">
        <w:rPr>
          <w:rFonts w:ascii="Times New Roman" w:eastAsia="Times New Roman Uni" w:hAnsi="Times New Roman" w:cs="Times New Roman"/>
          <w:sz w:val="24"/>
          <w:szCs w:val="24"/>
        </w:rPr>
        <w:t xml:space="preserve"> </w:t>
      </w:r>
      <w:r>
        <w:rPr>
          <w:rFonts w:ascii="Times New Roman" w:eastAsia="Times New Roman Uni" w:hAnsi="Times New Roman" w:cs="Times New Roman" w:hint="eastAsia"/>
          <w:sz w:val="24"/>
          <w:szCs w:val="24"/>
          <w:vertAlign w:val="superscript"/>
        </w:rPr>
        <w:t>a</w:t>
      </w:r>
      <w:r>
        <w:rPr>
          <w:rFonts w:ascii="Times New Roman" w:eastAsia="Times New Roman Uni" w:hAnsi="Times New Roman" w:cs="Times New Roman"/>
          <w:sz w:val="24"/>
          <w:szCs w:val="24"/>
          <w:vertAlign w:val="superscript"/>
        </w:rPr>
        <w:t>, 1</w:t>
      </w:r>
      <w:r w:rsidRPr="001F3786">
        <w:rPr>
          <w:rFonts w:ascii="Times New Roman" w:eastAsia="Times New Roman Uni" w:hAnsi="Times New Roman" w:cs="Times New Roman"/>
          <w:sz w:val="24"/>
          <w:szCs w:val="24"/>
        </w:rPr>
        <w:t>, Dong</w:t>
      </w:r>
      <w:r>
        <w:rPr>
          <w:rFonts w:ascii="Times New Roman" w:eastAsia="Times New Roman Uni" w:hAnsi="Times New Roman" w:cs="Times New Roman"/>
          <w:sz w:val="24"/>
          <w:szCs w:val="24"/>
        </w:rPr>
        <w:t>-D</w:t>
      </w:r>
      <w:r w:rsidRPr="001F3786">
        <w:rPr>
          <w:rFonts w:ascii="Times New Roman" w:eastAsia="Times New Roman Uni" w:hAnsi="Times New Roman" w:cs="Times New Roman"/>
          <w:sz w:val="24"/>
          <w:szCs w:val="24"/>
        </w:rPr>
        <w:t>ong Shi</w:t>
      </w:r>
      <w:r w:rsidR="006761AC">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vertAlign w:val="superscript"/>
        </w:rPr>
        <w:t>b, 1</w:t>
      </w:r>
      <w:r w:rsidRPr="001F3786">
        <w:rPr>
          <w:rFonts w:ascii="Times New Roman" w:eastAsia="Times New Roman Uni" w:hAnsi="Times New Roman" w:cs="Times New Roman"/>
          <w:sz w:val="24"/>
          <w:szCs w:val="24"/>
        </w:rPr>
        <w:t xml:space="preserve">, </w:t>
      </w:r>
      <w:proofErr w:type="spellStart"/>
      <w:r w:rsidRPr="001F3786">
        <w:rPr>
          <w:rFonts w:ascii="Times New Roman" w:eastAsia="Times New Roman Uni" w:hAnsi="Times New Roman" w:cs="Times New Roman"/>
          <w:sz w:val="24"/>
          <w:szCs w:val="24"/>
        </w:rPr>
        <w:t>Wenqi</w:t>
      </w:r>
      <w:proofErr w:type="spellEnd"/>
      <w:r w:rsidRPr="001F3786">
        <w:rPr>
          <w:rFonts w:ascii="Times New Roman" w:eastAsia="Times New Roman Uni" w:hAnsi="Times New Roman" w:cs="Times New Roman"/>
          <w:sz w:val="24"/>
          <w:szCs w:val="24"/>
        </w:rPr>
        <w:t xml:space="preserve"> Li</w:t>
      </w:r>
      <w:r w:rsidR="006761AC">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vertAlign w:val="superscript"/>
        </w:rPr>
        <w:t>a</w:t>
      </w:r>
      <w:r w:rsidRPr="001F3786">
        <w:rPr>
          <w:rFonts w:ascii="Times New Roman" w:eastAsia="Times New Roman Uni" w:hAnsi="Times New Roman" w:cs="Times New Roman"/>
          <w:sz w:val="24"/>
          <w:szCs w:val="24"/>
        </w:rPr>
        <w:t>, Dan Cheng</w:t>
      </w:r>
      <w:r w:rsidR="006761AC">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vertAlign w:val="superscript"/>
        </w:rPr>
        <w:t>a</w:t>
      </w:r>
      <w:r w:rsidRPr="001F3786">
        <w:rPr>
          <w:rFonts w:ascii="Times New Roman" w:eastAsia="Times New Roman Uni" w:hAnsi="Times New Roman" w:cs="Times New Roman"/>
          <w:sz w:val="24"/>
          <w:szCs w:val="24"/>
        </w:rPr>
        <w:t>,</w:t>
      </w:r>
      <w:r>
        <w:rPr>
          <w:rFonts w:ascii="Times New Roman" w:eastAsia="Times New Roman Uni" w:hAnsi="Times New Roman" w:cs="Times New Roman"/>
          <w:sz w:val="24"/>
          <w:szCs w:val="24"/>
        </w:rPr>
        <w:t xml:space="preserve"> Ying-Dan Zhang</w:t>
      </w:r>
      <w:r w:rsidR="006761AC">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vertAlign w:val="superscript"/>
        </w:rPr>
        <w:t>b</w:t>
      </w:r>
      <w:r>
        <w:rPr>
          <w:rFonts w:ascii="Times New Roman" w:eastAsia="Times New Roman Uni" w:hAnsi="Times New Roman" w:cs="Times New Roman"/>
          <w:sz w:val="24"/>
          <w:szCs w:val="24"/>
        </w:rPr>
        <w:t>, Sen Zhang</w:t>
      </w:r>
      <w:r w:rsidR="006761AC">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vertAlign w:val="superscript"/>
        </w:rPr>
        <w:t>b</w:t>
      </w:r>
      <w:r>
        <w:rPr>
          <w:rFonts w:ascii="Times New Roman" w:eastAsia="Times New Roman Uni" w:hAnsi="Times New Roman" w:cs="Times New Roman"/>
          <w:sz w:val="24"/>
          <w:szCs w:val="24"/>
        </w:rPr>
        <w:t xml:space="preserve">, </w:t>
      </w:r>
      <w:r w:rsidR="004A76DF" w:rsidRPr="004A76DF">
        <w:rPr>
          <w:rStyle w:val="list2"/>
          <w:b w:val="0"/>
          <w:bCs w:val="0"/>
        </w:rPr>
        <w:t>Bun Tsoi</w:t>
      </w:r>
      <w:r w:rsidR="006761AC">
        <w:rPr>
          <w:rStyle w:val="list2"/>
          <w:b w:val="0"/>
          <w:bCs w:val="0"/>
        </w:rPr>
        <w:t xml:space="preserve"> </w:t>
      </w:r>
      <w:r w:rsidR="00557ECE">
        <w:rPr>
          <w:rFonts w:ascii="Times New Roman" w:eastAsia="Times New Roman Uni" w:hAnsi="Times New Roman" w:cs="Times New Roman"/>
          <w:sz w:val="24"/>
          <w:szCs w:val="24"/>
          <w:vertAlign w:val="superscript"/>
        </w:rPr>
        <w:t>c</w:t>
      </w:r>
      <w:r w:rsidR="004A76DF">
        <w:rPr>
          <w:rFonts w:ascii="Times New Roman" w:eastAsia="Times New Roman Uni" w:hAnsi="Times New Roman" w:cs="Times New Roman"/>
          <w:sz w:val="24"/>
          <w:szCs w:val="24"/>
        </w:rPr>
        <w:t xml:space="preserve">, </w:t>
      </w:r>
      <w:r w:rsidR="00557ECE">
        <w:rPr>
          <w:rFonts w:ascii="Times New Roman" w:eastAsia="Times New Roman Uni" w:hAnsi="Times New Roman" w:cs="Times New Roman"/>
          <w:sz w:val="24"/>
          <w:szCs w:val="24"/>
        </w:rPr>
        <w:t>Jia Zhao</w:t>
      </w:r>
      <w:r w:rsidR="006761AC">
        <w:rPr>
          <w:rFonts w:ascii="Times New Roman" w:eastAsia="Times New Roman Uni" w:hAnsi="Times New Roman" w:cs="Times New Roman"/>
          <w:sz w:val="24"/>
          <w:szCs w:val="24"/>
        </w:rPr>
        <w:t xml:space="preserve"> </w:t>
      </w:r>
      <w:r w:rsidR="00557ECE">
        <w:rPr>
          <w:rFonts w:ascii="Times New Roman" w:eastAsia="Times New Roman Uni" w:hAnsi="Times New Roman" w:cs="Times New Roman" w:hint="eastAsia"/>
          <w:sz w:val="24"/>
          <w:szCs w:val="24"/>
          <w:vertAlign w:val="superscript"/>
        </w:rPr>
        <w:t>a</w:t>
      </w:r>
      <w:r w:rsidR="00557ECE">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rPr>
        <w:t>Zhen Wang</w:t>
      </w:r>
      <w:r w:rsidR="006761AC">
        <w:rPr>
          <w:rFonts w:ascii="Times New Roman" w:eastAsia="Times New Roman Uni" w:hAnsi="Times New Roman" w:cs="Times New Roman"/>
          <w:sz w:val="24"/>
          <w:szCs w:val="24"/>
        </w:rPr>
        <w:t xml:space="preserve"> </w:t>
      </w:r>
      <w:proofErr w:type="gramStart"/>
      <w:r>
        <w:rPr>
          <w:rFonts w:ascii="Times New Roman" w:eastAsia="Times New Roman Uni" w:hAnsi="Times New Roman" w:cs="Times New Roman"/>
          <w:sz w:val="24"/>
          <w:szCs w:val="24"/>
          <w:vertAlign w:val="superscript"/>
        </w:rPr>
        <w:t>b</w:t>
      </w:r>
      <w:r w:rsidR="00717946">
        <w:rPr>
          <w:rFonts w:ascii="Times New Roman" w:eastAsia="Times New Roman Uni" w:hAnsi="Times New Roman" w:cs="Times New Roman" w:hint="eastAsia"/>
          <w:sz w:val="24"/>
          <w:szCs w:val="24"/>
          <w:vertAlign w:val="superscript"/>
        </w:rPr>
        <w:t>,</w:t>
      </w:r>
      <w:r w:rsidR="00717946">
        <w:rPr>
          <w:rFonts w:ascii="Times New Roman" w:eastAsia="Times New Roman Uni" w:hAnsi="Times New Roman" w:cs="Times New Roman"/>
          <w:sz w:val="24"/>
          <w:szCs w:val="24"/>
          <w:vertAlign w:val="superscript"/>
        </w:rPr>
        <w:t>*</w:t>
      </w:r>
      <w:proofErr w:type="gramEnd"/>
      <w:r>
        <w:rPr>
          <w:rFonts w:ascii="Times New Roman" w:eastAsia="Times New Roman Uni" w:hAnsi="Times New Roman" w:cs="Times New Roman"/>
          <w:sz w:val="24"/>
          <w:szCs w:val="24"/>
        </w:rPr>
        <w:t xml:space="preserve">, </w:t>
      </w:r>
      <w:r w:rsidRPr="001F3786">
        <w:rPr>
          <w:rFonts w:ascii="Times New Roman" w:eastAsia="Times New Roman Uni" w:hAnsi="Times New Roman" w:cs="Times New Roman"/>
          <w:sz w:val="24"/>
          <w:szCs w:val="24"/>
        </w:rPr>
        <w:t>Zhang-</w:t>
      </w:r>
      <w:proofErr w:type="spellStart"/>
      <w:r w:rsidRPr="001F3786">
        <w:rPr>
          <w:rFonts w:ascii="Times New Roman" w:eastAsia="Times New Roman Uni" w:hAnsi="Times New Roman" w:cs="Times New Roman"/>
          <w:sz w:val="24"/>
          <w:szCs w:val="24"/>
        </w:rPr>
        <w:t>Jin</w:t>
      </w:r>
      <w:proofErr w:type="spellEnd"/>
      <w:r w:rsidRPr="001F3786">
        <w:rPr>
          <w:rFonts w:ascii="Times New Roman" w:eastAsia="Times New Roman Uni" w:hAnsi="Times New Roman" w:cs="Times New Roman"/>
          <w:sz w:val="24"/>
          <w:szCs w:val="24"/>
        </w:rPr>
        <w:t xml:space="preserve"> Zhang</w:t>
      </w:r>
      <w:r w:rsidR="006761AC">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vertAlign w:val="superscript"/>
        </w:rPr>
        <w:t>a,</w:t>
      </w:r>
      <w:r w:rsidRPr="00F314F7">
        <w:rPr>
          <w:rFonts w:ascii="Times New Roman" w:eastAsia="Times New Roman Uni" w:hAnsi="Times New Roman" w:cs="Times New Roman"/>
          <w:sz w:val="24"/>
          <w:szCs w:val="24"/>
          <w:vertAlign w:val="superscript"/>
        </w:rPr>
        <w:t xml:space="preserve">* </w:t>
      </w:r>
    </w:p>
    <w:p w14:paraId="570C558E" w14:textId="77777777" w:rsidR="007B032E" w:rsidRPr="001F3786" w:rsidRDefault="007B032E" w:rsidP="007B032E">
      <w:pPr>
        <w:spacing w:line="480" w:lineRule="auto"/>
        <w:ind w:left="0" w:firstLineChars="0" w:firstLine="0"/>
        <w:jc w:val="left"/>
        <w:rPr>
          <w:rFonts w:ascii="Times New Roman" w:eastAsia="Times New Roman Uni" w:hAnsi="Times New Roman" w:cs="Times New Roman"/>
          <w:sz w:val="24"/>
          <w:szCs w:val="24"/>
          <w:vertAlign w:val="superscript"/>
        </w:rPr>
      </w:pPr>
    </w:p>
    <w:p w14:paraId="0F3B0008" w14:textId="77777777" w:rsidR="007B032E" w:rsidRPr="001F3786" w:rsidRDefault="007B032E" w:rsidP="007B032E">
      <w:pPr>
        <w:spacing w:line="480" w:lineRule="auto"/>
        <w:ind w:left="0" w:firstLineChars="0" w:firstLine="0"/>
        <w:jc w:val="left"/>
        <w:rPr>
          <w:rFonts w:ascii="Times New Roman" w:eastAsia="Times New Roman Uni" w:hAnsi="Times New Roman" w:cs="Times New Roman"/>
          <w:i/>
          <w:iCs/>
          <w:sz w:val="24"/>
          <w:szCs w:val="24"/>
        </w:rPr>
      </w:pPr>
      <w:r>
        <w:rPr>
          <w:rFonts w:ascii="Times New Roman" w:eastAsia="Times New Roman Uni" w:hAnsi="Times New Roman" w:cs="Times New Roman"/>
          <w:i/>
          <w:iCs/>
          <w:sz w:val="24"/>
          <w:szCs w:val="24"/>
          <w:vertAlign w:val="superscript"/>
        </w:rPr>
        <w:t>a</w:t>
      </w:r>
      <w:r w:rsidRPr="001F3786">
        <w:rPr>
          <w:rFonts w:ascii="Times New Roman" w:eastAsia="Times New Roman Uni" w:hAnsi="Times New Roman" w:cs="Times New Roman"/>
          <w:i/>
          <w:iCs/>
          <w:sz w:val="24"/>
          <w:szCs w:val="24"/>
          <w:vertAlign w:val="superscript"/>
        </w:rPr>
        <w:t xml:space="preserve"> </w:t>
      </w:r>
      <w:r w:rsidRPr="001F3786">
        <w:rPr>
          <w:rFonts w:ascii="Times New Roman" w:eastAsia="Times New Roman Uni" w:hAnsi="Times New Roman" w:cs="Times New Roman"/>
          <w:i/>
          <w:iCs/>
          <w:sz w:val="24"/>
          <w:szCs w:val="24"/>
        </w:rPr>
        <w:t>School of Chinese Medicine, LKS Faculty of Medicine, The University of Hong Kong, Hong Kong, China</w:t>
      </w:r>
    </w:p>
    <w:p w14:paraId="657CE568" w14:textId="14CC9475" w:rsidR="007B032E" w:rsidRDefault="007B032E" w:rsidP="007B032E">
      <w:pPr>
        <w:spacing w:line="480" w:lineRule="auto"/>
        <w:ind w:left="0" w:firstLineChars="0" w:firstLine="0"/>
        <w:jc w:val="left"/>
        <w:rPr>
          <w:rFonts w:ascii="Times New Roman" w:eastAsia="Times New Roman Uni" w:hAnsi="Times New Roman" w:cs="Times New Roman"/>
          <w:i/>
          <w:iCs/>
          <w:sz w:val="24"/>
          <w:szCs w:val="24"/>
        </w:rPr>
      </w:pPr>
      <w:r>
        <w:rPr>
          <w:rFonts w:ascii="Times New Roman" w:eastAsia="Times New Roman Uni" w:hAnsi="Times New Roman" w:cs="Times New Roman"/>
          <w:i/>
          <w:iCs/>
          <w:sz w:val="24"/>
          <w:szCs w:val="24"/>
          <w:vertAlign w:val="superscript"/>
        </w:rPr>
        <w:t>b</w:t>
      </w:r>
      <w:r w:rsidRPr="001F3786">
        <w:rPr>
          <w:rFonts w:ascii="Times New Roman" w:eastAsia="Times New Roman Uni" w:hAnsi="Times New Roman" w:cs="Times New Roman"/>
          <w:i/>
          <w:iCs/>
          <w:sz w:val="24"/>
          <w:szCs w:val="24"/>
          <w:vertAlign w:val="superscript"/>
        </w:rPr>
        <w:t xml:space="preserve"> </w:t>
      </w:r>
      <w:r w:rsidRPr="001F3786">
        <w:rPr>
          <w:rFonts w:ascii="Times New Roman" w:eastAsia="Times New Roman Uni" w:hAnsi="Times New Roman" w:cs="Times New Roman"/>
          <w:i/>
          <w:iCs/>
          <w:sz w:val="24"/>
          <w:szCs w:val="24"/>
        </w:rPr>
        <w:t>Shanghai Mental Health Center, Shanghai Jiao Tong University</w:t>
      </w:r>
      <w:r w:rsidR="009F6D32" w:rsidRPr="009F6D32">
        <w:rPr>
          <w:rFonts w:ascii="Times New Roman" w:eastAsia="Times New Roman Uni" w:hAnsi="Times New Roman" w:cs="Times New Roman"/>
          <w:i/>
          <w:iCs/>
          <w:sz w:val="24"/>
          <w:szCs w:val="24"/>
        </w:rPr>
        <w:t xml:space="preserve"> </w:t>
      </w:r>
      <w:r w:rsidR="009F6D32" w:rsidRPr="001F3786">
        <w:rPr>
          <w:rFonts w:ascii="Times New Roman" w:eastAsia="Times New Roman Uni" w:hAnsi="Times New Roman" w:cs="Times New Roman"/>
          <w:i/>
          <w:iCs/>
          <w:sz w:val="24"/>
          <w:szCs w:val="24"/>
        </w:rPr>
        <w:t>School of Medicine</w:t>
      </w:r>
      <w:r w:rsidRPr="001F3786">
        <w:rPr>
          <w:rFonts w:ascii="Times New Roman" w:eastAsia="Times New Roman Uni" w:hAnsi="Times New Roman" w:cs="Times New Roman"/>
          <w:i/>
          <w:iCs/>
          <w:sz w:val="24"/>
          <w:szCs w:val="24"/>
        </w:rPr>
        <w:t>, Shanghai, China</w:t>
      </w:r>
      <w:r w:rsidRPr="00A8370C">
        <w:rPr>
          <w:rFonts w:ascii="Times New Roman" w:eastAsia="Times New Roman Uni" w:hAnsi="Times New Roman" w:cs="Times New Roman"/>
          <w:i/>
          <w:iCs/>
          <w:sz w:val="24"/>
          <w:szCs w:val="24"/>
        </w:rPr>
        <w:t xml:space="preserve"> </w:t>
      </w:r>
    </w:p>
    <w:p w14:paraId="3A958413" w14:textId="77777777" w:rsidR="00557ECE" w:rsidRDefault="00557ECE" w:rsidP="00557ECE">
      <w:pPr>
        <w:spacing w:line="480" w:lineRule="auto"/>
        <w:ind w:left="0" w:firstLineChars="0" w:firstLine="0"/>
        <w:jc w:val="left"/>
        <w:rPr>
          <w:rFonts w:ascii="Times New Roman" w:eastAsia="Times New Roman Uni" w:hAnsi="Times New Roman" w:cs="Times New Roman"/>
          <w:i/>
          <w:iCs/>
          <w:sz w:val="24"/>
          <w:szCs w:val="24"/>
        </w:rPr>
      </w:pPr>
      <w:r>
        <w:rPr>
          <w:rFonts w:ascii="Times New Roman" w:eastAsia="Times New Roman Uni" w:hAnsi="Times New Roman" w:cs="Times New Roman"/>
          <w:i/>
          <w:iCs/>
          <w:sz w:val="24"/>
          <w:szCs w:val="24"/>
          <w:vertAlign w:val="superscript"/>
        </w:rPr>
        <w:t xml:space="preserve">c </w:t>
      </w:r>
      <w:r>
        <w:rPr>
          <w:rFonts w:ascii="Times New Roman" w:eastAsia="Times New Roman Uni" w:hAnsi="Times New Roman" w:cs="Times New Roman"/>
          <w:i/>
          <w:iCs/>
          <w:sz w:val="24"/>
          <w:szCs w:val="24"/>
        </w:rPr>
        <w:t>Department of Applied Biology and Chemical Technology, The Hong Kong Polytechnic University, Hong Kong Special Administrative Region, China</w:t>
      </w:r>
    </w:p>
    <w:p w14:paraId="0379B0F5" w14:textId="77777777" w:rsidR="007B032E" w:rsidRDefault="007B032E" w:rsidP="007B032E">
      <w:pPr>
        <w:pStyle w:val="BalloonText"/>
        <w:spacing w:line="480" w:lineRule="auto"/>
        <w:ind w:left="120" w:hanging="120"/>
        <w:rPr>
          <w:rFonts w:ascii="Times New Roman" w:hAnsi="Times New Roman" w:cs="Times New Roman"/>
          <w:sz w:val="24"/>
          <w:szCs w:val="24"/>
          <w:vertAlign w:val="superscript"/>
        </w:rPr>
      </w:pPr>
    </w:p>
    <w:p w14:paraId="6E86693D" w14:textId="77777777" w:rsidR="007B032E" w:rsidRDefault="007B032E" w:rsidP="007B032E">
      <w:pPr>
        <w:pStyle w:val="BalloonText"/>
        <w:spacing w:line="480" w:lineRule="auto"/>
        <w:ind w:left="120" w:hanging="12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These authors equally contributed to this study.</w:t>
      </w:r>
    </w:p>
    <w:p w14:paraId="0D248EFF" w14:textId="7C50B559" w:rsidR="00557ECE" w:rsidRDefault="00557ECE" w:rsidP="00557ECE">
      <w:pPr>
        <w:pStyle w:val="BalloonText"/>
        <w:spacing w:line="480" w:lineRule="auto"/>
        <w:ind w:left="120" w:hanging="120"/>
        <w:rPr>
          <w:rFonts w:ascii="Times New Roman" w:hAnsi="Times New Roman" w:cs="Times New Roman"/>
          <w:sz w:val="24"/>
          <w:szCs w:val="24"/>
          <w:lang w:val="en-GB"/>
        </w:rPr>
      </w:pP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Corresponding author: Zhen Wang, Shanghai Mental Health Center, Shanghai Jiao Tong University School of Medicine, Shanghai, China. </w:t>
      </w:r>
      <w:r>
        <w:rPr>
          <w:rFonts w:ascii="Times New Roman" w:hAnsi="Times New Roman" w:cs="Times New Roman"/>
          <w:sz w:val="24"/>
          <w:szCs w:val="24"/>
          <w:lang w:val="it-IT"/>
        </w:rPr>
        <w:t xml:space="preserve">E-mail: wangzhen@smhc.org.cn; </w:t>
      </w:r>
      <w:r>
        <w:rPr>
          <w:rFonts w:ascii="Times New Roman" w:hAnsi="Times New Roman" w:cs="Times New Roman"/>
          <w:sz w:val="24"/>
          <w:szCs w:val="24"/>
        </w:rPr>
        <w:t>Zhang-</w:t>
      </w:r>
      <w:proofErr w:type="spellStart"/>
      <w:r>
        <w:rPr>
          <w:rFonts w:ascii="Times New Roman" w:hAnsi="Times New Roman" w:cs="Times New Roman"/>
          <w:sz w:val="24"/>
          <w:szCs w:val="24"/>
        </w:rPr>
        <w:t>Jin</w:t>
      </w:r>
      <w:proofErr w:type="spellEnd"/>
      <w:r>
        <w:rPr>
          <w:rFonts w:ascii="Times New Roman" w:hAnsi="Times New Roman" w:cs="Times New Roman"/>
          <w:sz w:val="24"/>
          <w:szCs w:val="24"/>
        </w:rPr>
        <w:t xml:space="preserve"> Zhang, School of Chinese Medicine, LKS Faculty of Medicine, The University of Hong Kong, Hong Kong, China. </w:t>
      </w:r>
      <w:r>
        <w:rPr>
          <w:rFonts w:ascii="Times New Roman" w:hAnsi="Times New Roman" w:cs="Times New Roman"/>
          <w:sz w:val="24"/>
          <w:szCs w:val="24"/>
          <w:lang w:val="it-IT"/>
        </w:rPr>
        <w:t>E-mail: zhangzj@hku.hk</w:t>
      </w:r>
    </w:p>
    <w:p w14:paraId="0757CFB4" w14:textId="77777777" w:rsidR="007B032E" w:rsidRDefault="007B032E" w:rsidP="007B032E">
      <w:pPr>
        <w:pStyle w:val="a"/>
        <w:ind w:left="105" w:hanging="105"/>
      </w:pPr>
      <w:r>
        <w:t>Materials and methods</w:t>
      </w:r>
    </w:p>
    <w:p w14:paraId="4EC7D9A6" w14:textId="77777777" w:rsidR="007B032E" w:rsidRPr="009F15F0" w:rsidRDefault="007B032E" w:rsidP="00A20E4E">
      <w:pPr>
        <w:pStyle w:val="a"/>
      </w:pPr>
      <w:r>
        <w:t>L</w:t>
      </w:r>
      <w:r w:rsidRPr="009F15F0">
        <w:t>ibrary preparation</w:t>
      </w:r>
      <w:r>
        <w:t xml:space="preserve">, transcriptome </w:t>
      </w:r>
      <w:r w:rsidRPr="009F15F0">
        <w:t>sequencing</w:t>
      </w:r>
      <w:r>
        <w:t>,</w:t>
      </w:r>
      <w:r w:rsidRPr="003C78C9">
        <w:t xml:space="preserve"> </w:t>
      </w:r>
      <w:r>
        <w:t>and bioinformatic analysis for RNA-seq data</w:t>
      </w:r>
    </w:p>
    <w:p w14:paraId="63F5840D" w14:textId="77777777" w:rsidR="007B032E" w:rsidRDefault="007B032E" w:rsidP="007B032E">
      <w:pPr>
        <w:spacing w:line="480" w:lineRule="auto"/>
        <w:ind w:left="0" w:firstLineChars="0" w:firstLine="0"/>
        <w:rPr>
          <w:rFonts w:ascii="Times New Roman" w:hAnsi="Times New Roman" w:cs="Times New Roman"/>
          <w:sz w:val="24"/>
          <w:szCs w:val="24"/>
        </w:rPr>
      </w:pPr>
      <w:r w:rsidRPr="001C0A9F">
        <w:rPr>
          <w:rFonts w:ascii="Times New Roman" w:hAnsi="Times New Roman" w:cs="Times New Roman"/>
          <w:sz w:val="24"/>
          <w:szCs w:val="24"/>
        </w:rPr>
        <w:t>RNA integrity was assessed using the RNA Nano 6000 Assay Kit of the Bioanalyzer system (2100</w:t>
      </w:r>
      <w:r>
        <w:rPr>
          <w:rFonts w:ascii="Times New Roman" w:hAnsi="Times New Roman" w:cs="Times New Roman"/>
          <w:sz w:val="24"/>
          <w:szCs w:val="24"/>
        </w:rPr>
        <w:t xml:space="preserve">, </w:t>
      </w:r>
      <w:r w:rsidRPr="001C0A9F">
        <w:rPr>
          <w:rFonts w:ascii="Times New Roman" w:hAnsi="Times New Roman" w:cs="Times New Roman"/>
          <w:sz w:val="24"/>
          <w:szCs w:val="24"/>
        </w:rPr>
        <w:t xml:space="preserve">Agilent Technologies, </w:t>
      </w:r>
      <w:r>
        <w:rPr>
          <w:rFonts w:ascii="Times New Roman" w:hAnsi="Times New Roman" w:cs="Times New Roman"/>
          <w:sz w:val="24"/>
          <w:szCs w:val="24"/>
        </w:rPr>
        <w:t>USA). Total RNA was used as input material for the RNA sample preparation. Briefly, mRNA was purified from total RNA using poly-T oligo-attached magnetic beads. Fragmentation was carried out using divalent cations under elevated temperature in First Strand Synthesis Reaction Buffer. First-strand cDNA was synthesized using random hexamer primer and M-</w:t>
      </w:r>
      <w:proofErr w:type="spellStart"/>
      <w:r>
        <w:rPr>
          <w:rFonts w:ascii="Times New Roman" w:hAnsi="Times New Roman" w:cs="Times New Roman"/>
          <w:sz w:val="24"/>
          <w:szCs w:val="24"/>
        </w:rPr>
        <w:t>MuLV</w:t>
      </w:r>
      <w:proofErr w:type="spellEnd"/>
      <w:r>
        <w:rPr>
          <w:rFonts w:ascii="Times New Roman" w:hAnsi="Times New Roman" w:cs="Times New Roman"/>
          <w:sz w:val="24"/>
          <w:szCs w:val="24"/>
        </w:rPr>
        <w:t xml:space="preserve"> Reverse Transcriptase. Second strand cDNA synthesis was subsequently performed using DNA Polymerase I and RNase H. Remaining overhangs were converted into blunt ends via exonuclease/polymerase activities. After adenylation of 3’ends of DNA fragments, an adaptor with a hairpin loop structure was ligated to prepare for hybridization. To select cDNA fragments of preferentially 370~420 bp in length, the library fragments were purified with the </w:t>
      </w:r>
      <w:proofErr w:type="spellStart"/>
      <w:r>
        <w:rPr>
          <w:rFonts w:ascii="Times New Roman" w:hAnsi="Times New Roman" w:cs="Times New Roman"/>
          <w:sz w:val="24"/>
          <w:szCs w:val="24"/>
        </w:rPr>
        <w:t>AMPure</w:t>
      </w:r>
      <w:proofErr w:type="spellEnd"/>
      <w:r>
        <w:rPr>
          <w:rFonts w:ascii="Times New Roman" w:hAnsi="Times New Roman" w:cs="Times New Roman"/>
          <w:sz w:val="24"/>
          <w:szCs w:val="24"/>
        </w:rPr>
        <w:t xml:space="preserve"> XP system (Beckman Coulter, USA) and the PCR was performed with Phusion High-Fidelity DNA polymerase, Universal PCR primers, and Index (X) Primer. Finally, PCR products were purified (</w:t>
      </w:r>
      <w:proofErr w:type="spellStart"/>
      <w:r>
        <w:rPr>
          <w:rFonts w:ascii="Times New Roman" w:hAnsi="Times New Roman" w:cs="Times New Roman"/>
          <w:sz w:val="24"/>
          <w:szCs w:val="24"/>
        </w:rPr>
        <w:t>AMPure</w:t>
      </w:r>
      <w:proofErr w:type="spellEnd"/>
      <w:r>
        <w:rPr>
          <w:rFonts w:ascii="Times New Roman" w:hAnsi="Times New Roman" w:cs="Times New Roman"/>
          <w:sz w:val="24"/>
          <w:szCs w:val="24"/>
        </w:rPr>
        <w:t xml:space="preserve"> XP system) and library quality was assessed on the Agilent Bioanalyzer system</w:t>
      </w:r>
      <w:r w:rsidRPr="001C0A9F">
        <w:rPr>
          <w:rFonts w:ascii="Times New Roman" w:hAnsi="Times New Roman" w:cs="Times New Roman"/>
          <w:sz w:val="24"/>
          <w:szCs w:val="24"/>
        </w:rPr>
        <w:t xml:space="preserve"> (2100</w:t>
      </w:r>
      <w:r>
        <w:rPr>
          <w:rFonts w:ascii="Times New Roman" w:hAnsi="Times New Roman" w:cs="Times New Roman"/>
          <w:sz w:val="24"/>
          <w:szCs w:val="24"/>
        </w:rPr>
        <w:t xml:space="preserve">, </w:t>
      </w:r>
      <w:r w:rsidRPr="001C0A9F">
        <w:rPr>
          <w:rFonts w:ascii="Times New Roman" w:hAnsi="Times New Roman" w:cs="Times New Roman"/>
          <w:sz w:val="24"/>
          <w:szCs w:val="24"/>
        </w:rPr>
        <w:t xml:space="preserve">Agilent Technologies, </w:t>
      </w:r>
      <w:r>
        <w:rPr>
          <w:rFonts w:ascii="Times New Roman" w:hAnsi="Times New Roman" w:cs="Times New Roman"/>
          <w:sz w:val="24"/>
          <w:szCs w:val="24"/>
        </w:rPr>
        <w:t xml:space="preserve">USA). </w:t>
      </w:r>
      <w:r>
        <w:rPr>
          <w:rFonts w:ascii="Times New Roman" w:hAnsi="Times New Roman" w:cs="Times New Roman" w:hint="eastAsia"/>
          <w:sz w:val="24"/>
          <w:szCs w:val="24"/>
        </w:rPr>
        <w:t>R</w:t>
      </w:r>
      <w:r>
        <w:rPr>
          <w:rFonts w:ascii="Times New Roman" w:hAnsi="Times New Roman" w:cs="Times New Roman"/>
          <w:sz w:val="24"/>
          <w:szCs w:val="24"/>
        </w:rPr>
        <w:t xml:space="preserve">aw data (raw reads) of </w:t>
      </w:r>
      <w:proofErr w:type="spellStart"/>
      <w:r>
        <w:rPr>
          <w:rFonts w:ascii="Times New Roman" w:hAnsi="Times New Roman" w:cs="Times New Roman"/>
          <w:sz w:val="24"/>
          <w:szCs w:val="24"/>
        </w:rPr>
        <w:t>fastq</w:t>
      </w:r>
      <w:proofErr w:type="spellEnd"/>
      <w:r>
        <w:rPr>
          <w:rFonts w:ascii="Times New Roman" w:hAnsi="Times New Roman" w:cs="Times New Roman"/>
          <w:sz w:val="24"/>
          <w:szCs w:val="24"/>
        </w:rPr>
        <w:t xml:space="preserve"> format were initially processed through in-house Perl scripts. Briefly, clean reads were obtained after removing reads containing adapter and poly-N and reads with low quality. Meanwhile, Q20, Q30, and GC content the clean reads were calculated. All the downstream analyses were based on high-quality clean data. Reference genome and gene model annotation files were downloaded from </w:t>
      </w:r>
      <w:r w:rsidRPr="0090004B">
        <w:rPr>
          <w:rFonts w:ascii="Times New Roman" w:hAnsi="Times New Roman" w:cs="Times New Roman"/>
          <w:sz w:val="24"/>
          <w:szCs w:val="24"/>
        </w:rPr>
        <w:t>NCBI Datasets Genome Data Package</w:t>
      </w:r>
      <w:r>
        <w:rPr>
          <w:rFonts w:ascii="Times New Roman" w:hAnsi="Times New Roman" w:cs="Times New Roman"/>
          <w:sz w:val="24"/>
          <w:szCs w:val="24"/>
        </w:rPr>
        <w:t xml:space="preserve">. Index of the reference genome was built using Hisat2 v2.0.5 and paired-end clean reads were aligned to the reference genome using Hisat2 v2.0.5. Hisat2 was selected as the mapping tool which can generate a database of splice junctions based on the gene model annotation file and thus a better mapping result than other non-splice mapping tools. The mapped reads of each sample were assembled by </w:t>
      </w:r>
      <w:proofErr w:type="spellStart"/>
      <w:r>
        <w:rPr>
          <w:rFonts w:ascii="Times New Roman" w:hAnsi="Times New Roman" w:cs="Times New Roman"/>
          <w:sz w:val="24"/>
          <w:szCs w:val="24"/>
        </w:rPr>
        <w:t>StringTie</w:t>
      </w:r>
      <w:proofErr w:type="spellEnd"/>
      <w:r>
        <w:rPr>
          <w:rFonts w:ascii="Times New Roman" w:hAnsi="Times New Roman" w:cs="Times New Roman"/>
          <w:sz w:val="24"/>
          <w:szCs w:val="24"/>
        </w:rPr>
        <w:t xml:space="preserve"> (v1.3.3b) in a reference-based approach, which used a novel network flow algorithm as well as an optional de novo assembly step to assemble and quantitate full-length transcripts representing multiple splice variants for each gene locus. </w:t>
      </w:r>
      <w:proofErr w:type="spellStart"/>
      <w:r>
        <w:rPr>
          <w:rFonts w:ascii="Times New Roman" w:hAnsi="Times New Roman" w:cs="Times New Roman"/>
          <w:sz w:val="24"/>
          <w:szCs w:val="24"/>
        </w:rPr>
        <w:t>FeatureCounts</w:t>
      </w:r>
      <w:proofErr w:type="spellEnd"/>
      <w:r>
        <w:rPr>
          <w:rFonts w:ascii="Times New Roman" w:hAnsi="Times New Roman" w:cs="Times New Roman"/>
          <w:sz w:val="24"/>
          <w:szCs w:val="24"/>
        </w:rPr>
        <w:t xml:space="preserve"> (v1.5.0) was used to count the reads numbers mapped to each gene. The </w:t>
      </w:r>
      <w:r w:rsidRPr="00C7517B">
        <w:rPr>
          <w:rFonts w:ascii="Times New Roman" w:hAnsi="Times New Roman" w:cs="Times New Roman"/>
          <w:sz w:val="24"/>
          <w:szCs w:val="24"/>
        </w:rPr>
        <w:t xml:space="preserve">Fragments Per Kilobase of exon model per Million mapped fragments </w:t>
      </w:r>
      <w:r>
        <w:rPr>
          <w:rFonts w:ascii="Times New Roman" w:hAnsi="Times New Roman" w:cs="Times New Roman"/>
          <w:sz w:val="24"/>
          <w:szCs w:val="24"/>
        </w:rPr>
        <w:t xml:space="preserve">(FPKM) of each gene was calculated based on the length of the gene and read count mapped to this gene. </w:t>
      </w:r>
    </w:p>
    <w:p w14:paraId="5CD7E341" w14:textId="77777777" w:rsidR="007B032E" w:rsidRDefault="007B032E" w:rsidP="007B032E">
      <w:pPr>
        <w:spacing w:line="480" w:lineRule="auto"/>
        <w:ind w:left="0" w:firstLineChars="0" w:firstLine="420"/>
        <w:rPr>
          <w:rFonts w:ascii="Times New Roman" w:hAnsi="Times New Roman" w:cs="Times New Roman"/>
          <w:sz w:val="24"/>
          <w:szCs w:val="24"/>
        </w:rPr>
      </w:pPr>
    </w:p>
    <w:p w14:paraId="61360A1B" w14:textId="54E8D2C0" w:rsidR="007B032E" w:rsidRDefault="007B032E" w:rsidP="007B032E">
      <w:pPr>
        <w:spacing w:line="480" w:lineRule="auto"/>
        <w:ind w:left="0" w:firstLineChars="0" w:firstLine="0"/>
        <w:rPr>
          <w:rFonts w:ascii="Times New Roman" w:hAnsi="Times New Roman" w:cs="Times New Roman"/>
          <w:sz w:val="24"/>
          <w:szCs w:val="24"/>
        </w:rPr>
      </w:pPr>
      <w:r>
        <w:rPr>
          <w:rFonts w:ascii="Times New Roman" w:hAnsi="Times New Roman" w:cs="Times New Roman"/>
          <w:sz w:val="24"/>
          <w:szCs w:val="24"/>
        </w:rPr>
        <w:t xml:space="preserve">R (v.4.1.1) was used for </w:t>
      </w:r>
      <w:r>
        <w:rPr>
          <w:rFonts w:ascii="Times New Roman" w:hAnsi="Times New Roman" w:cs="Times New Roman" w:hint="eastAsia"/>
          <w:sz w:val="24"/>
          <w:szCs w:val="24"/>
        </w:rPr>
        <w:t>di</w:t>
      </w:r>
      <w:r>
        <w:rPr>
          <w:rFonts w:ascii="Times New Roman" w:hAnsi="Times New Roman" w:cs="Times New Roman"/>
          <w:sz w:val="24"/>
          <w:szCs w:val="24"/>
        </w:rPr>
        <w:t>fferentially expressed gene analysis and v</w:t>
      </w:r>
      <w:r w:rsidRPr="00105BFF">
        <w:rPr>
          <w:rFonts w:ascii="Times New Roman" w:hAnsi="Times New Roman" w:cs="Times New Roman"/>
          <w:sz w:val="24"/>
          <w:szCs w:val="24"/>
        </w:rPr>
        <w:t>isualization</w:t>
      </w:r>
      <w:r w:rsidRPr="00EB4B64">
        <w:rPr>
          <w:rFonts w:ascii="Times New Roman" w:hAnsi="Times New Roman" w:cs="Times New Roman"/>
          <w:sz w:val="24"/>
          <w:szCs w:val="24"/>
        </w:rPr>
        <w:t xml:space="preserve"> </w:t>
      </w:r>
      <w:r>
        <w:rPr>
          <w:rFonts w:ascii="Times New Roman" w:hAnsi="Times New Roman" w:cs="Times New Roman"/>
          <w:sz w:val="24"/>
          <w:szCs w:val="24"/>
        </w:rPr>
        <w:t xml:space="preserve">of RNA-seq data. Specifically, differential expression analysis of two groups was performed using the DESeq2 package (v1.20.0) of R, which provided statistical routines for determining differential expression in digital gene expression data using a model based on the negative binomial distribution. The resulting P-values were adjusted using the </w:t>
      </w:r>
      <w:proofErr w:type="spellStart"/>
      <w:r>
        <w:rPr>
          <w:rFonts w:ascii="Times New Roman" w:hAnsi="Times New Roman" w:cs="Times New Roman"/>
          <w:sz w:val="24"/>
          <w:szCs w:val="24"/>
        </w:rPr>
        <w:t>Benjamini</w:t>
      </w:r>
      <w:proofErr w:type="spellEnd"/>
      <w:r>
        <w:rPr>
          <w:rFonts w:ascii="Times New Roman" w:hAnsi="Times New Roman" w:cs="Times New Roman"/>
          <w:sz w:val="24"/>
          <w:szCs w:val="24"/>
        </w:rPr>
        <w:t xml:space="preserve"> &amp; Hochberg’s approach for controlling the false discovery rate. Genes with an adjusted P-value less than 0.05 found by DESeq2 were assigned as differentially expressed. Before differential gene expression analysis, for each sequenced library, the read counts were adjusted by the </w:t>
      </w:r>
      <w:proofErr w:type="spellStart"/>
      <w:r>
        <w:rPr>
          <w:rFonts w:ascii="Times New Roman" w:hAnsi="Times New Roman" w:cs="Times New Roman"/>
          <w:sz w:val="24"/>
          <w:szCs w:val="24"/>
        </w:rPr>
        <w:t>edgeR</w:t>
      </w:r>
      <w:proofErr w:type="spellEnd"/>
      <w:r>
        <w:rPr>
          <w:rFonts w:ascii="Times New Roman" w:hAnsi="Times New Roman" w:cs="Times New Roman"/>
          <w:sz w:val="24"/>
          <w:szCs w:val="24"/>
        </w:rPr>
        <w:t xml:space="preserve"> program package through one scaling normalized factor. Differential expression analysis of two conditions was performed using the edge R (v3.22.5). The P-value was adjusted using the </w:t>
      </w:r>
      <w:proofErr w:type="spellStart"/>
      <w:r>
        <w:rPr>
          <w:rFonts w:ascii="Times New Roman" w:hAnsi="Times New Roman" w:cs="Times New Roman"/>
          <w:sz w:val="24"/>
          <w:szCs w:val="24"/>
        </w:rPr>
        <w:t>Benjamini</w:t>
      </w:r>
      <w:proofErr w:type="spellEnd"/>
      <w:r>
        <w:rPr>
          <w:rFonts w:ascii="Times New Roman" w:hAnsi="Times New Roman" w:cs="Times New Roman"/>
          <w:sz w:val="24"/>
          <w:szCs w:val="24"/>
        </w:rPr>
        <w:t xml:space="preserve"> &amp; Hochberg method. Corrected P-value of 0.05 and absolute foldchange of 2 was set as the threshold for significantly differential expression. Gene Ontology enrichment analysis of differentially expressed genes were implemented by the </w:t>
      </w:r>
      <w:proofErr w:type="spellStart"/>
      <w:r>
        <w:rPr>
          <w:rFonts w:ascii="Times New Roman" w:hAnsi="Times New Roman" w:cs="Times New Roman"/>
          <w:sz w:val="24"/>
          <w:szCs w:val="24"/>
        </w:rPr>
        <w:t>clusterProfiler</w:t>
      </w:r>
      <w:proofErr w:type="spellEnd"/>
      <w:r>
        <w:rPr>
          <w:rFonts w:ascii="Times New Roman" w:hAnsi="Times New Roman" w:cs="Times New Roman"/>
          <w:sz w:val="24"/>
          <w:szCs w:val="24"/>
        </w:rPr>
        <w:t xml:space="preserve"> R package (v3.15), in which gene length bias was corrected. GO terms with corrected P-value less than 0.05 were considered significantly enriched by differential expressed genes. KEGG is a database resource for understanding high-level functions and utilities of the biological system, such as the cell, the </w:t>
      </w:r>
      <w:proofErr w:type="gramStart"/>
      <w:r>
        <w:rPr>
          <w:rFonts w:ascii="Times New Roman" w:hAnsi="Times New Roman" w:cs="Times New Roman"/>
          <w:sz w:val="24"/>
          <w:szCs w:val="24"/>
        </w:rPr>
        <w:t>organism</w:t>
      </w:r>
      <w:proofErr w:type="gramEnd"/>
      <w:r>
        <w:rPr>
          <w:rFonts w:ascii="Times New Roman" w:hAnsi="Times New Roman" w:cs="Times New Roman"/>
          <w:sz w:val="24"/>
          <w:szCs w:val="24"/>
        </w:rPr>
        <w:t xml:space="preserve"> and the ecosystem, from molecular-level information, especially large-scale molecular datasets generated by genome sequencing and other high-through put experimental technologies. </w:t>
      </w:r>
      <w:proofErr w:type="spellStart"/>
      <w:r>
        <w:rPr>
          <w:rFonts w:ascii="Times New Roman" w:hAnsi="Times New Roman" w:cs="Times New Roman"/>
          <w:sz w:val="24"/>
          <w:szCs w:val="24"/>
        </w:rPr>
        <w:t>clusterProfiler</w:t>
      </w:r>
      <w:proofErr w:type="spellEnd"/>
      <w:r>
        <w:rPr>
          <w:rFonts w:ascii="Times New Roman" w:hAnsi="Times New Roman" w:cs="Times New Roman"/>
          <w:sz w:val="24"/>
          <w:szCs w:val="24"/>
        </w:rPr>
        <w:t xml:space="preserve"> R package was used to test the statistical enrichment of differential expression genes in KEGG pathways.</w:t>
      </w:r>
    </w:p>
    <w:p w14:paraId="02E9EE04" w14:textId="77777777" w:rsidR="007B032E" w:rsidRDefault="007B032E">
      <w:pPr>
        <w:spacing w:line="240" w:lineRule="auto"/>
        <w:ind w:left="0" w:firstLineChars="0" w:firstLine="0"/>
        <w:jc w:val="left"/>
        <w:rPr>
          <w:rFonts w:ascii="Times New Roman" w:hAnsi="Times New Roman" w:cs="Times New Roman"/>
          <w:sz w:val="24"/>
          <w:szCs w:val="24"/>
        </w:rPr>
      </w:pPr>
      <w:r>
        <w:rPr>
          <w:rFonts w:ascii="Times New Roman" w:hAnsi="Times New Roman" w:cs="Times New Roman"/>
          <w:sz w:val="24"/>
          <w:szCs w:val="24"/>
        </w:rPr>
        <w:br w:type="page"/>
      </w:r>
    </w:p>
    <w:p w14:paraId="28B578D2" w14:textId="77777777" w:rsidR="007B032E" w:rsidRDefault="007B032E" w:rsidP="007B032E">
      <w:pPr>
        <w:spacing w:line="480" w:lineRule="auto"/>
        <w:ind w:left="0" w:firstLineChars="0" w:firstLine="0"/>
        <w:rPr>
          <w:rFonts w:ascii="Times New Roman" w:hAnsi="Times New Roman" w:cs="Times New Roman"/>
          <w:sz w:val="24"/>
          <w:szCs w:val="24"/>
        </w:rPr>
      </w:pPr>
    </w:p>
    <w:p w14:paraId="5ECAF504" w14:textId="4BED6EB3" w:rsidR="003C78C9" w:rsidRPr="0047178D" w:rsidRDefault="007B032E" w:rsidP="003C78C9">
      <w:pPr>
        <w:spacing w:line="480" w:lineRule="auto"/>
        <w:ind w:left="0" w:firstLineChars="0" w:firstLine="0"/>
        <w:rPr>
          <w:rFonts w:ascii="Times New Roman" w:hAnsi="Times New Roman" w:cs="Times New Roman"/>
          <w:sz w:val="24"/>
          <w:szCs w:val="24"/>
        </w:rPr>
      </w:pPr>
      <w:r>
        <w:object w:dxaOrig="7212" w:dyaOrig="4586" w14:anchorId="5CE69E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85pt;height:262.35pt" o:ole="">
            <v:imagedata r:id="rId6" o:title=""/>
          </v:shape>
          <o:OLEObject Type="Embed" ProgID="Prism8.Document" ShapeID="_x0000_i1025" DrawAspect="Content" ObjectID="_1738839084" r:id="rId7"/>
        </w:object>
      </w:r>
    </w:p>
    <w:p w14:paraId="19A99781" w14:textId="57ED0C09" w:rsidR="007B032E" w:rsidRDefault="007B032E" w:rsidP="007B032E">
      <w:pPr>
        <w:pStyle w:val="list"/>
        <w:ind w:left="105" w:hanging="105"/>
      </w:pPr>
      <w:r>
        <w:t>Fig. S1. Body weight</w:t>
      </w:r>
      <w:r w:rsidR="0081790A">
        <w:t xml:space="preserve"> of mice during experiments</w:t>
      </w:r>
    </w:p>
    <w:p w14:paraId="1A25DFE5" w14:textId="77777777" w:rsidR="007B032E" w:rsidRPr="00531829" w:rsidRDefault="007B032E" w:rsidP="007B032E">
      <w:pPr>
        <w:pStyle w:val="list"/>
        <w:rPr>
          <w:rFonts w:eastAsiaTheme="minorEastAsia"/>
          <w:b w:val="0"/>
          <w:bCs w:val="0"/>
        </w:rPr>
      </w:pPr>
      <w:r w:rsidRPr="00531829">
        <w:rPr>
          <w:rFonts w:eastAsiaTheme="minorEastAsia" w:hint="eastAsia"/>
          <w:b w:val="0"/>
          <w:bCs w:val="0"/>
        </w:rPr>
        <w:t>T</w:t>
      </w:r>
      <w:r w:rsidRPr="00531829">
        <w:rPr>
          <w:rFonts w:eastAsiaTheme="minorEastAsia"/>
          <w:b w:val="0"/>
          <w:bCs w:val="0"/>
        </w:rPr>
        <w:t xml:space="preserve">he </w:t>
      </w:r>
      <w:r>
        <w:rPr>
          <w:rFonts w:eastAsiaTheme="minorEastAsia"/>
          <w:b w:val="0"/>
          <w:bCs w:val="0"/>
        </w:rPr>
        <w:t xml:space="preserve">CORT administration significantly decreased body weight in mice compared to the control group. From day 21 to day 35, high-dose berberine (200 mg/kg) treatment reversed the body weight and from day 28 to day 35, low-dose berberine (100 mg/kg) treatment showed similar effects regarding body weight changes (Two-way ANOVA, Row factor </w:t>
      </w:r>
      <w:r w:rsidRPr="00596F0A">
        <w:rPr>
          <w:rFonts w:eastAsiaTheme="minorEastAsia"/>
          <w:b w:val="0"/>
          <w:bCs w:val="0"/>
        </w:rPr>
        <w:t>F (5, 231) = 43.96</w:t>
      </w:r>
      <w:r>
        <w:rPr>
          <w:rFonts w:eastAsiaTheme="minorEastAsia"/>
          <w:b w:val="0"/>
          <w:bCs w:val="0"/>
        </w:rPr>
        <w:t xml:space="preserve">, P&lt;0.0001, Column factor </w:t>
      </w:r>
      <w:r w:rsidRPr="00596F0A">
        <w:rPr>
          <w:rFonts w:eastAsiaTheme="minorEastAsia"/>
          <w:b w:val="0"/>
          <w:bCs w:val="0"/>
        </w:rPr>
        <w:t>F (3, 231) = 20.78</w:t>
      </w:r>
      <w:r>
        <w:rPr>
          <w:rFonts w:eastAsiaTheme="minorEastAsia"/>
          <w:b w:val="0"/>
          <w:bCs w:val="0"/>
        </w:rPr>
        <w:t xml:space="preserve">, P&lt;0.0001). </w:t>
      </w:r>
    </w:p>
    <w:p w14:paraId="6C4117CA" w14:textId="77777777" w:rsidR="003C78C9" w:rsidRPr="007B032E" w:rsidRDefault="003C78C9" w:rsidP="003C78C9">
      <w:pPr>
        <w:pStyle w:val="list"/>
        <w:rPr>
          <w:rFonts w:eastAsiaTheme="minorEastAsia"/>
        </w:rPr>
      </w:pPr>
    </w:p>
    <w:p w14:paraId="6DAB208E" w14:textId="77777777" w:rsidR="0063339F" w:rsidRDefault="0063339F">
      <w:pPr>
        <w:spacing w:line="240" w:lineRule="auto"/>
        <w:ind w:left="0" w:firstLineChars="0" w:firstLine="0"/>
        <w:jc w:val="left"/>
        <w:rPr>
          <w:rFonts w:ascii="Times New Roman" w:eastAsia="Times" w:hAnsi="Times New Roman" w:cs="Times New Roman"/>
          <w:b/>
          <w:bCs/>
          <w:sz w:val="24"/>
          <w:szCs w:val="24"/>
        </w:rPr>
      </w:pPr>
      <w:r>
        <w:br w:type="page"/>
      </w:r>
    </w:p>
    <w:p w14:paraId="41572230" w14:textId="77777777" w:rsidR="008F4F95" w:rsidRDefault="008F4F95" w:rsidP="008F4F95">
      <w:pPr>
        <w:spacing w:line="240" w:lineRule="auto"/>
        <w:ind w:left="0" w:firstLineChars="0" w:firstLine="0"/>
        <w:jc w:val="left"/>
      </w:pPr>
      <w:bookmarkStart w:id="4" w:name="OLE_LINK2"/>
      <w:r>
        <w:rPr>
          <w:noProof/>
        </w:rPr>
        <w:drawing>
          <wp:inline distT="0" distB="0" distL="0" distR="0" wp14:anchorId="29C3F37E" wp14:editId="460DD653">
            <wp:extent cx="5270500" cy="4624070"/>
            <wp:effectExtent l="0" t="0" r="635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0500" cy="4624070"/>
                    </a:xfrm>
                    <a:prstGeom prst="rect">
                      <a:avLst/>
                    </a:prstGeom>
                    <a:noFill/>
                    <a:ln>
                      <a:noFill/>
                    </a:ln>
                  </pic:spPr>
                </pic:pic>
              </a:graphicData>
            </a:graphic>
          </wp:inline>
        </w:drawing>
      </w:r>
    </w:p>
    <w:p w14:paraId="4B692E93" w14:textId="269AC9B8" w:rsidR="00582469" w:rsidRDefault="008F4F95" w:rsidP="008F4F95">
      <w:pPr>
        <w:pStyle w:val="list"/>
        <w:ind w:left="105" w:hanging="105"/>
      </w:pPr>
      <w:r>
        <w:t xml:space="preserve">Fig. S2. </w:t>
      </w:r>
      <w:r w:rsidR="00D2693B">
        <w:t>Uncropped Western blot imaging.</w:t>
      </w:r>
    </w:p>
    <w:p w14:paraId="1B395F07" w14:textId="77777777" w:rsidR="00582469" w:rsidRDefault="00582469">
      <w:pPr>
        <w:spacing w:line="240" w:lineRule="auto"/>
        <w:ind w:left="0" w:firstLineChars="0" w:firstLine="0"/>
        <w:jc w:val="left"/>
        <w:rPr>
          <w:rFonts w:ascii="Times New Roman" w:eastAsia="Times" w:hAnsi="Times New Roman" w:cs="Times New Roman"/>
          <w:b/>
          <w:bCs/>
          <w:sz w:val="24"/>
          <w:szCs w:val="24"/>
        </w:rPr>
      </w:pPr>
      <w:r>
        <w:br w:type="page"/>
      </w:r>
    </w:p>
    <w:p w14:paraId="23BD0CA5" w14:textId="40D06668" w:rsidR="008F4F95" w:rsidRDefault="008F4F95" w:rsidP="008F4F95">
      <w:pPr>
        <w:pStyle w:val="list"/>
        <w:ind w:left="105" w:hanging="105"/>
        <w:rPr>
          <w:rFonts w:eastAsiaTheme="minorEastAsia"/>
        </w:rPr>
      </w:pPr>
    </w:p>
    <w:p w14:paraId="15F58B1C" w14:textId="79104F33" w:rsidR="007B01CA" w:rsidRDefault="007B01CA" w:rsidP="008F4F95">
      <w:pPr>
        <w:pStyle w:val="list"/>
        <w:ind w:left="105" w:hanging="105"/>
        <w:rPr>
          <w:rFonts w:eastAsiaTheme="minorEastAsia"/>
        </w:rPr>
      </w:pPr>
      <w:r>
        <w:rPr>
          <w:rFonts w:eastAsiaTheme="minorEastAsia"/>
          <w:noProof/>
        </w:rPr>
        <w:drawing>
          <wp:inline distT="0" distB="0" distL="0" distR="0" wp14:anchorId="67C244EC" wp14:editId="3417331B">
            <wp:extent cx="5267325" cy="526732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7325" cy="5267325"/>
                    </a:xfrm>
                    <a:prstGeom prst="rect">
                      <a:avLst/>
                    </a:prstGeom>
                    <a:noFill/>
                    <a:ln>
                      <a:noFill/>
                    </a:ln>
                  </pic:spPr>
                </pic:pic>
              </a:graphicData>
            </a:graphic>
          </wp:inline>
        </w:drawing>
      </w:r>
    </w:p>
    <w:p w14:paraId="18F10381" w14:textId="2526E29F" w:rsidR="00582469" w:rsidRDefault="00582469" w:rsidP="00300804">
      <w:pPr>
        <w:pStyle w:val="list"/>
        <w:rPr>
          <w:rFonts w:eastAsiaTheme="minorEastAsia"/>
        </w:rPr>
      </w:pPr>
      <w:r>
        <w:rPr>
          <w:rFonts w:eastAsiaTheme="minorEastAsia" w:hint="eastAsia"/>
        </w:rPr>
        <w:t>F</w:t>
      </w:r>
      <w:r>
        <w:rPr>
          <w:rFonts w:eastAsiaTheme="minorEastAsia"/>
        </w:rPr>
        <w:t xml:space="preserve">ig. S3. </w:t>
      </w:r>
      <w:r w:rsidR="00300804">
        <w:rPr>
          <w:rFonts w:eastAsiaTheme="minorEastAsia"/>
        </w:rPr>
        <w:t>Associations of the behavioral features in mice and NLRP3 inflammasome level</w:t>
      </w:r>
    </w:p>
    <w:p w14:paraId="5FD0A116" w14:textId="52FE563A" w:rsidR="00300804" w:rsidRPr="00300804" w:rsidRDefault="00300804" w:rsidP="00300804">
      <w:pPr>
        <w:pStyle w:val="list"/>
        <w:rPr>
          <w:rFonts w:eastAsiaTheme="minorEastAsia"/>
          <w:b w:val="0"/>
          <w:bCs w:val="0"/>
        </w:rPr>
      </w:pPr>
      <w:r>
        <w:rPr>
          <w:rFonts w:eastAsiaTheme="minorEastAsia" w:hint="eastAsia"/>
          <w:b w:val="0"/>
          <w:bCs w:val="0"/>
        </w:rPr>
        <w:t>T</w:t>
      </w:r>
      <w:r>
        <w:rPr>
          <w:rFonts w:eastAsiaTheme="minorEastAsia"/>
          <w:b w:val="0"/>
          <w:bCs w:val="0"/>
        </w:rPr>
        <w:t xml:space="preserve">he Spearman’s correlation coefficient was calculated. Orange bubbles denotes negative relationship and blue denotes positive relationship. The bubble size is related to p-values, a </w:t>
      </w:r>
      <w:r w:rsidR="00DB46CC">
        <w:rPr>
          <w:rFonts w:eastAsiaTheme="minorEastAsia"/>
          <w:b w:val="0"/>
          <w:bCs w:val="0"/>
        </w:rPr>
        <w:t>larger</w:t>
      </w:r>
      <w:r>
        <w:rPr>
          <w:rFonts w:eastAsiaTheme="minorEastAsia"/>
          <w:b w:val="0"/>
          <w:bCs w:val="0"/>
        </w:rPr>
        <w:t xml:space="preserve"> size bubble has a less p value.</w:t>
      </w:r>
    </w:p>
    <w:p w14:paraId="68B93B28" w14:textId="77777777" w:rsidR="008F4F95" w:rsidRDefault="008F4F95">
      <w:pPr>
        <w:spacing w:line="240" w:lineRule="auto"/>
        <w:ind w:left="0" w:firstLineChars="0" w:firstLine="0"/>
        <w:jc w:val="left"/>
      </w:pPr>
      <w:r>
        <w:br w:type="page"/>
      </w:r>
    </w:p>
    <w:p w14:paraId="2E1AEF14" w14:textId="46C7594A" w:rsidR="003C78C9" w:rsidRDefault="003C78C9" w:rsidP="008F4F95">
      <w:pPr>
        <w:pStyle w:val="list"/>
      </w:pPr>
      <w:r>
        <w:t>Table</w:t>
      </w:r>
      <w:r w:rsidR="0063339F">
        <w:t xml:space="preserve"> S</w:t>
      </w:r>
      <w:r>
        <w:t>1</w:t>
      </w:r>
      <w:r w:rsidR="0063339F">
        <w:t>.</w:t>
      </w:r>
      <w:r>
        <w:t xml:space="preserve"> The primers used in qPCR</w:t>
      </w:r>
      <w:bookmarkEnd w:id="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497"/>
      </w:tblGrid>
      <w:tr w:rsidR="003C78C9" w:rsidRPr="00D1549F" w14:paraId="42D268B7" w14:textId="77777777" w:rsidTr="0063339F">
        <w:tc>
          <w:tcPr>
            <w:tcW w:w="2694" w:type="dxa"/>
            <w:tcBorders>
              <w:top w:val="single" w:sz="4" w:space="0" w:color="auto"/>
              <w:bottom w:val="single" w:sz="4" w:space="0" w:color="auto"/>
            </w:tcBorders>
          </w:tcPr>
          <w:bookmarkEnd w:id="4"/>
          <w:p w14:paraId="5A52AAFB" w14:textId="77777777" w:rsidR="003C78C9" w:rsidRPr="0056535B"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56535B">
              <w:rPr>
                <w:rFonts w:ascii="Times New Roman Uni" w:eastAsia="Times New Roman Uni" w:hAnsi="Times New Roman Uni" w:cs="Times New Roman Uni" w:hint="eastAsia"/>
                <w:sz w:val="24"/>
                <w:szCs w:val="24"/>
              </w:rPr>
              <w:t>P</w:t>
            </w:r>
            <w:r w:rsidRPr="0056535B">
              <w:rPr>
                <w:rFonts w:ascii="Times New Roman Uni" w:eastAsia="Times New Roman Uni" w:hAnsi="Times New Roman Uni" w:cs="Times New Roman Uni"/>
                <w:sz w:val="24"/>
                <w:szCs w:val="24"/>
              </w:rPr>
              <w:t>rimer</w:t>
            </w:r>
          </w:p>
        </w:tc>
        <w:tc>
          <w:tcPr>
            <w:tcW w:w="5497" w:type="dxa"/>
            <w:tcBorders>
              <w:top w:val="single" w:sz="4" w:space="0" w:color="auto"/>
              <w:bottom w:val="single" w:sz="4" w:space="0" w:color="auto"/>
            </w:tcBorders>
          </w:tcPr>
          <w:p w14:paraId="30763B6C" w14:textId="77777777" w:rsidR="003C78C9" w:rsidRPr="0056535B"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56535B">
              <w:rPr>
                <w:rFonts w:ascii="Times New Roman Uni" w:eastAsia="Times New Roman Uni" w:hAnsi="Times New Roman Uni" w:cs="Times New Roman Uni" w:hint="eastAsia"/>
                <w:sz w:val="24"/>
                <w:szCs w:val="24"/>
              </w:rPr>
              <w:t>S</w:t>
            </w:r>
            <w:r w:rsidRPr="0056535B">
              <w:rPr>
                <w:rFonts w:ascii="Times New Roman Uni" w:eastAsia="Times New Roman Uni" w:hAnsi="Times New Roman Uni" w:cs="Times New Roman Uni"/>
                <w:sz w:val="24"/>
                <w:szCs w:val="24"/>
              </w:rPr>
              <w:t>equence</w:t>
            </w:r>
          </w:p>
        </w:tc>
      </w:tr>
      <w:tr w:rsidR="003C78C9" w:rsidRPr="00D1549F" w14:paraId="49A53267" w14:textId="77777777" w:rsidTr="0063339F">
        <w:tc>
          <w:tcPr>
            <w:tcW w:w="2694" w:type="dxa"/>
            <w:tcBorders>
              <w:top w:val="single" w:sz="4" w:space="0" w:color="auto"/>
            </w:tcBorders>
          </w:tcPr>
          <w:p w14:paraId="1D07FD17"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kern w:val="0"/>
                <w:sz w:val="24"/>
                <w:szCs w:val="24"/>
              </w:rPr>
              <w:t xml:space="preserve">NLRP3 forward </w:t>
            </w:r>
          </w:p>
        </w:tc>
        <w:tc>
          <w:tcPr>
            <w:tcW w:w="5497" w:type="dxa"/>
            <w:tcBorders>
              <w:top w:val="single" w:sz="4" w:space="0" w:color="auto"/>
            </w:tcBorders>
          </w:tcPr>
          <w:p w14:paraId="56850F34"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kern w:val="0"/>
                <w:sz w:val="24"/>
                <w:szCs w:val="24"/>
              </w:rPr>
              <w:t>5</w:t>
            </w:r>
            <w:r w:rsidRPr="0063339F">
              <w:rPr>
                <w:rFonts w:ascii="Times New Roman Uni" w:eastAsia="Times New Roman Uni" w:hAnsi="Times New Roman Uni" w:cs="Times New Roman Uni" w:hint="eastAsia"/>
                <w:kern w:val="0"/>
                <w:sz w:val="24"/>
                <w:szCs w:val="24"/>
              </w:rPr>
              <w:t>′</w:t>
            </w:r>
            <w:r w:rsidRPr="0063339F">
              <w:rPr>
                <w:rFonts w:ascii="Times New Roman Uni" w:eastAsia="Times New Roman Uni" w:hAnsi="Times New Roman Uni" w:cs="Times New Roman Uni"/>
                <w:kern w:val="0"/>
                <w:sz w:val="24"/>
                <w:szCs w:val="24"/>
              </w:rPr>
              <w:t>-</w:t>
            </w:r>
            <w:r w:rsidRPr="0063339F">
              <w:rPr>
                <w:rFonts w:ascii="Times New Roman Uni" w:eastAsia="Times New Roman Uni" w:hAnsi="Times New Roman Uni" w:cs="Times New Roman Uni"/>
                <w:sz w:val="24"/>
                <w:szCs w:val="24"/>
              </w:rPr>
              <w:t>GAGCTGGACCTCAGTGACAATGC</w:t>
            </w:r>
            <w:r w:rsidRPr="0063339F">
              <w:rPr>
                <w:rFonts w:ascii="Times New Roman Uni" w:eastAsia="Times New Roman Uni" w:hAnsi="Times New Roman Uni" w:cs="Times New Roman Uni"/>
                <w:kern w:val="0"/>
                <w:sz w:val="24"/>
                <w:szCs w:val="24"/>
              </w:rPr>
              <w:t>-3</w:t>
            </w:r>
            <w:r w:rsidRPr="0063339F">
              <w:rPr>
                <w:rFonts w:ascii="Times New Roman Uni" w:eastAsia="Times New Roman Uni" w:hAnsi="Times New Roman Uni" w:cs="Times New Roman Uni" w:hint="eastAsia"/>
                <w:kern w:val="0"/>
                <w:sz w:val="24"/>
                <w:szCs w:val="24"/>
              </w:rPr>
              <w:t>′</w:t>
            </w:r>
          </w:p>
        </w:tc>
      </w:tr>
      <w:tr w:rsidR="003C78C9" w:rsidRPr="00D1549F" w14:paraId="2A315270" w14:textId="77777777" w:rsidTr="0063339F">
        <w:tc>
          <w:tcPr>
            <w:tcW w:w="2694" w:type="dxa"/>
          </w:tcPr>
          <w:p w14:paraId="618B8490" w14:textId="77777777" w:rsidR="003C78C9" w:rsidRPr="0063339F" w:rsidRDefault="003C78C9" w:rsidP="006C7048">
            <w:pPr>
              <w:tabs>
                <w:tab w:val="left" w:pos="1480"/>
              </w:tabs>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kern w:val="0"/>
                <w:sz w:val="24"/>
                <w:szCs w:val="24"/>
              </w:rPr>
              <w:t xml:space="preserve">NLRP3 reverse </w:t>
            </w:r>
          </w:p>
        </w:tc>
        <w:tc>
          <w:tcPr>
            <w:tcW w:w="5497" w:type="dxa"/>
          </w:tcPr>
          <w:p w14:paraId="40697EC6"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kern w:val="0"/>
                <w:sz w:val="24"/>
                <w:szCs w:val="24"/>
              </w:rPr>
              <w:t>5</w:t>
            </w:r>
            <w:r w:rsidRPr="0063339F">
              <w:rPr>
                <w:rFonts w:ascii="Times New Roman Uni" w:eastAsia="Times New Roman Uni" w:hAnsi="Times New Roman Uni" w:cs="Times New Roman Uni" w:hint="eastAsia"/>
                <w:kern w:val="0"/>
                <w:sz w:val="24"/>
                <w:szCs w:val="24"/>
              </w:rPr>
              <w:t>′</w:t>
            </w:r>
            <w:r w:rsidRPr="0063339F">
              <w:rPr>
                <w:rFonts w:ascii="Times New Roman Uni" w:eastAsia="Times New Roman Uni" w:hAnsi="Times New Roman Uni" w:cs="Times New Roman Uni"/>
                <w:kern w:val="0"/>
                <w:sz w:val="24"/>
                <w:szCs w:val="24"/>
              </w:rPr>
              <w:t>-</w:t>
            </w:r>
            <w:r w:rsidRPr="0063339F">
              <w:rPr>
                <w:rFonts w:ascii="Times New Roman Uni" w:eastAsia="Times New Roman Uni" w:hAnsi="Times New Roman Uni" w:cs="Times New Roman Uni"/>
                <w:sz w:val="24"/>
                <w:szCs w:val="24"/>
              </w:rPr>
              <w:t>ACCAATGCGAGATCCTGACAACAC</w:t>
            </w:r>
            <w:r w:rsidRPr="0063339F">
              <w:rPr>
                <w:rFonts w:ascii="Times New Roman Uni" w:eastAsia="Times New Roman Uni" w:hAnsi="Times New Roman Uni" w:cs="Times New Roman Uni"/>
                <w:kern w:val="0"/>
                <w:sz w:val="24"/>
                <w:szCs w:val="24"/>
              </w:rPr>
              <w:t>-3</w:t>
            </w:r>
            <w:r w:rsidRPr="0063339F">
              <w:rPr>
                <w:rFonts w:ascii="Times New Roman Uni" w:eastAsia="Times New Roman Uni" w:hAnsi="Times New Roman Uni" w:cs="Times New Roman Uni" w:hint="eastAsia"/>
                <w:kern w:val="0"/>
                <w:sz w:val="24"/>
                <w:szCs w:val="24"/>
              </w:rPr>
              <w:t>′</w:t>
            </w:r>
          </w:p>
        </w:tc>
      </w:tr>
      <w:tr w:rsidR="003C78C9" w:rsidRPr="00D1549F" w14:paraId="013C8080" w14:textId="77777777" w:rsidTr="0063339F">
        <w:tc>
          <w:tcPr>
            <w:tcW w:w="2694" w:type="dxa"/>
          </w:tcPr>
          <w:p w14:paraId="41346ABA"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kern w:val="0"/>
                <w:sz w:val="24"/>
                <w:szCs w:val="24"/>
              </w:rPr>
              <w:t xml:space="preserve">Caspase1 forward </w:t>
            </w:r>
          </w:p>
        </w:tc>
        <w:tc>
          <w:tcPr>
            <w:tcW w:w="5497" w:type="dxa"/>
          </w:tcPr>
          <w:p w14:paraId="12EF4BD2"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kern w:val="0"/>
                <w:sz w:val="24"/>
                <w:szCs w:val="24"/>
              </w:rPr>
              <w:t>5</w:t>
            </w:r>
            <w:r w:rsidRPr="0063339F">
              <w:rPr>
                <w:rFonts w:ascii="Times New Roman Uni" w:eastAsia="Times New Roman Uni" w:hAnsi="Times New Roman Uni" w:cs="Times New Roman Uni" w:hint="eastAsia"/>
                <w:kern w:val="0"/>
                <w:sz w:val="24"/>
                <w:szCs w:val="24"/>
              </w:rPr>
              <w:t>′</w:t>
            </w:r>
            <w:r w:rsidRPr="0063339F">
              <w:rPr>
                <w:rFonts w:ascii="Times New Roman Uni" w:eastAsia="Times New Roman Uni" w:hAnsi="Times New Roman Uni" w:cs="Times New Roman Uni"/>
                <w:kern w:val="0"/>
                <w:sz w:val="24"/>
                <w:szCs w:val="24"/>
              </w:rPr>
              <w:t>-</w:t>
            </w:r>
            <w:r w:rsidRPr="0063339F">
              <w:rPr>
                <w:rFonts w:ascii="Times New Roman Uni" w:eastAsia="Times New Roman Uni" w:hAnsi="Times New Roman Uni" w:cs="Times New Roman Uni" w:hint="eastAsia"/>
                <w:sz w:val="24"/>
                <w:szCs w:val="24"/>
              </w:rPr>
              <w:t>G</w:t>
            </w:r>
            <w:r w:rsidRPr="0063339F">
              <w:rPr>
                <w:rFonts w:ascii="Times New Roman Uni" w:eastAsia="Times New Roman Uni" w:hAnsi="Times New Roman Uni" w:cs="Times New Roman Uni"/>
                <w:sz w:val="24"/>
                <w:szCs w:val="24"/>
              </w:rPr>
              <w:t>AGCTGATGTTGACCTCAGAG</w:t>
            </w:r>
            <w:r w:rsidRPr="0063339F">
              <w:rPr>
                <w:rFonts w:ascii="Times New Roman Uni" w:eastAsia="Times New Roman Uni" w:hAnsi="Times New Roman Uni" w:cs="Times New Roman Uni"/>
                <w:kern w:val="0"/>
                <w:sz w:val="24"/>
                <w:szCs w:val="24"/>
              </w:rPr>
              <w:t>-3</w:t>
            </w:r>
            <w:r w:rsidRPr="0063339F">
              <w:rPr>
                <w:rFonts w:ascii="Times New Roman Uni" w:eastAsia="Times New Roman Uni" w:hAnsi="Times New Roman Uni" w:cs="Times New Roman Uni" w:hint="eastAsia"/>
                <w:kern w:val="0"/>
                <w:sz w:val="24"/>
                <w:szCs w:val="24"/>
              </w:rPr>
              <w:t>′</w:t>
            </w:r>
          </w:p>
        </w:tc>
      </w:tr>
      <w:tr w:rsidR="003C78C9" w:rsidRPr="00D1549F" w14:paraId="7BC357BB" w14:textId="77777777" w:rsidTr="0063339F">
        <w:tc>
          <w:tcPr>
            <w:tcW w:w="2694" w:type="dxa"/>
          </w:tcPr>
          <w:p w14:paraId="091A4D60"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kern w:val="0"/>
                <w:sz w:val="24"/>
                <w:szCs w:val="24"/>
              </w:rPr>
              <w:t xml:space="preserve">Caspase1 reverse </w:t>
            </w:r>
          </w:p>
        </w:tc>
        <w:tc>
          <w:tcPr>
            <w:tcW w:w="5497" w:type="dxa"/>
          </w:tcPr>
          <w:p w14:paraId="5117090F"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kern w:val="0"/>
                <w:sz w:val="24"/>
                <w:szCs w:val="24"/>
              </w:rPr>
              <w:t>5</w:t>
            </w:r>
            <w:r w:rsidRPr="0063339F">
              <w:rPr>
                <w:rFonts w:ascii="Times New Roman Uni" w:eastAsia="Times New Roman Uni" w:hAnsi="Times New Roman Uni" w:cs="Times New Roman Uni" w:hint="eastAsia"/>
                <w:kern w:val="0"/>
                <w:sz w:val="24"/>
                <w:szCs w:val="24"/>
              </w:rPr>
              <w:t>′</w:t>
            </w:r>
            <w:r w:rsidRPr="0063339F">
              <w:rPr>
                <w:rFonts w:ascii="Times New Roman Uni" w:eastAsia="Times New Roman Uni" w:hAnsi="Times New Roman Uni" w:cs="Times New Roman Uni"/>
                <w:kern w:val="0"/>
                <w:sz w:val="24"/>
                <w:szCs w:val="24"/>
              </w:rPr>
              <w:t>-</w:t>
            </w:r>
            <w:r w:rsidRPr="0063339F">
              <w:rPr>
                <w:rFonts w:ascii="Times New Roman Uni" w:eastAsia="Times New Roman Uni" w:hAnsi="Times New Roman Uni" w:cs="Times New Roman Uni" w:hint="eastAsia"/>
                <w:sz w:val="24"/>
                <w:szCs w:val="24"/>
              </w:rPr>
              <w:t>C</w:t>
            </w:r>
            <w:r w:rsidRPr="0063339F">
              <w:rPr>
                <w:rFonts w:ascii="Times New Roman Uni" w:eastAsia="Times New Roman Uni" w:hAnsi="Times New Roman Uni" w:cs="Times New Roman Uni"/>
                <w:sz w:val="24"/>
                <w:szCs w:val="24"/>
              </w:rPr>
              <w:t>TGTCAGAAGTCTTGTGCTCTG</w:t>
            </w:r>
            <w:r w:rsidRPr="0063339F">
              <w:rPr>
                <w:rFonts w:ascii="Times New Roman Uni" w:eastAsia="Times New Roman Uni" w:hAnsi="Times New Roman Uni" w:cs="Times New Roman Uni"/>
                <w:kern w:val="0"/>
                <w:sz w:val="24"/>
                <w:szCs w:val="24"/>
              </w:rPr>
              <w:t>-3</w:t>
            </w:r>
            <w:r w:rsidRPr="0063339F">
              <w:rPr>
                <w:rFonts w:ascii="Times New Roman Uni" w:eastAsia="Times New Roman Uni" w:hAnsi="Times New Roman Uni" w:cs="Times New Roman Uni" w:hint="eastAsia"/>
                <w:kern w:val="0"/>
                <w:sz w:val="24"/>
                <w:szCs w:val="24"/>
              </w:rPr>
              <w:t>′</w:t>
            </w:r>
          </w:p>
        </w:tc>
      </w:tr>
      <w:tr w:rsidR="003C78C9" w:rsidRPr="00D1549F" w14:paraId="79ED445B" w14:textId="77777777" w:rsidTr="0063339F">
        <w:tc>
          <w:tcPr>
            <w:tcW w:w="2694" w:type="dxa"/>
          </w:tcPr>
          <w:p w14:paraId="100989D6" w14:textId="77777777" w:rsidR="003C78C9" w:rsidRPr="0063339F" w:rsidRDefault="003C78C9" w:rsidP="006C7048">
            <w:pPr>
              <w:tabs>
                <w:tab w:val="left" w:pos="1320"/>
              </w:tabs>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kern w:val="0"/>
                <w:sz w:val="24"/>
                <w:szCs w:val="24"/>
              </w:rPr>
              <w:t>IL-1beta forward</w:t>
            </w:r>
          </w:p>
        </w:tc>
        <w:tc>
          <w:tcPr>
            <w:tcW w:w="5497" w:type="dxa"/>
          </w:tcPr>
          <w:p w14:paraId="58F9959B"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kern w:val="0"/>
                <w:sz w:val="24"/>
                <w:szCs w:val="24"/>
              </w:rPr>
              <w:t>5</w:t>
            </w:r>
            <w:r w:rsidRPr="0063339F">
              <w:rPr>
                <w:rFonts w:ascii="Times New Roman Uni" w:eastAsia="Times New Roman Uni" w:hAnsi="Times New Roman Uni" w:cs="Times New Roman Uni" w:hint="eastAsia"/>
                <w:kern w:val="0"/>
                <w:sz w:val="24"/>
                <w:szCs w:val="24"/>
              </w:rPr>
              <w:t>′</w:t>
            </w:r>
            <w:r w:rsidRPr="0063339F">
              <w:rPr>
                <w:rFonts w:ascii="Times New Roman Uni" w:eastAsia="Times New Roman Uni" w:hAnsi="Times New Roman Uni" w:cs="Times New Roman Uni"/>
                <w:kern w:val="0"/>
                <w:sz w:val="24"/>
                <w:szCs w:val="24"/>
              </w:rPr>
              <w:t>-</w:t>
            </w:r>
            <w:r w:rsidRPr="0063339F">
              <w:rPr>
                <w:rFonts w:ascii="Times New Roman Uni" w:eastAsia="Times New Roman Uni" w:hAnsi="Times New Roman Uni" w:cs="Times New Roman Uni"/>
                <w:sz w:val="24"/>
                <w:szCs w:val="24"/>
              </w:rPr>
              <w:t>CAACTGTTCCTGAACTCAACTG</w:t>
            </w:r>
            <w:r w:rsidRPr="0063339F">
              <w:rPr>
                <w:rFonts w:ascii="Times New Roman Uni" w:eastAsia="Times New Roman Uni" w:hAnsi="Times New Roman Uni" w:cs="Times New Roman Uni"/>
                <w:kern w:val="0"/>
                <w:sz w:val="24"/>
                <w:szCs w:val="24"/>
              </w:rPr>
              <w:t>-3</w:t>
            </w:r>
            <w:r w:rsidRPr="0063339F">
              <w:rPr>
                <w:rFonts w:ascii="Times New Roman Uni" w:eastAsia="Times New Roman Uni" w:hAnsi="Times New Roman Uni" w:cs="Times New Roman Uni" w:hint="eastAsia"/>
                <w:kern w:val="0"/>
                <w:sz w:val="24"/>
                <w:szCs w:val="24"/>
              </w:rPr>
              <w:t>′</w:t>
            </w:r>
          </w:p>
        </w:tc>
      </w:tr>
      <w:tr w:rsidR="003C78C9" w:rsidRPr="00D1549F" w14:paraId="3D2D6E60" w14:textId="77777777" w:rsidTr="0063339F">
        <w:tc>
          <w:tcPr>
            <w:tcW w:w="2694" w:type="dxa"/>
          </w:tcPr>
          <w:p w14:paraId="1E644A3A"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hint="eastAsia"/>
                <w:kern w:val="0"/>
                <w:sz w:val="24"/>
                <w:szCs w:val="24"/>
              </w:rPr>
              <w:t>I</w:t>
            </w:r>
            <w:r w:rsidRPr="0063339F">
              <w:rPr>
                <w:rFonts w:ascii="Times New Roman Uni" w:eastAsia="Times New Roman Uni" w:hAnsi="Times New Roman Uni" w:cs="Times New Roman Uni"/>
                <w:kern w:val="0"/>
                <w:sz w:val="24"/>
                <w:szCs w:val="24"/>
              </w:rPr>
              <w:t>L-1beta reverse</w:t>
            </w:r>
          </w:p>
        </w:tc>
        <w:tc>
          <w:tcPr>
            <w:tcW w:w="5497" w:type="dxa"/>
          </w:tcPr>
          <w:p w14:paraId="08804D98"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kern w:val="0"/>
                <w:sz w:val="24"/>
                <w:szCs w:val="24"/>
              </w:rPr>
              <w:t>5</w:t>
            </w:r>
            <w:r w:rsidRPr="0063339F">
              <w:rPr>
                <w:rFonts w:ascii="Times New Roman Uni" w:eastAsia="Times New Roman Uni" w:hAnsi="Times New Roman Uni" w:cs="Times New Roman Uni" w:hint="eastAsia"/>
                <w:kern w:val="0"/>
                <w:sz w:val="24"/>
                <w:szCs w:val="24"/>
              </w:rPr>
              <w:t>′</w:t>
            </w:r>
            <w:r w:rsidRPr="0063339F">
              <w:rPr>
                <w:rFonts w:ascii="Times New Roman Uni" w:eastAsia="Times New Roman Uni" w:hAnsi="Times New Roman Uni" w:cs="Times New Roman Uni"/>
                <w:kern w:val="0"/>
                <w:sz w:val="24"/>
                <w:szCs w:val="24"/>
              </w:rPr>
              <w:t>-</w:t>
            </w:r>
            <w:r w:rsidRPr="0063339F">
              <w:rPr>
                <w:rFonts w:ascii="Times New Roman Uni" w:eastAsia="Times New Roman Uni" w:hAnsi="Times New Roman Uni" w:cs="Times New Roman Uni"/>
                <w:sz w:val="24"/>
                <w:szCs w:val="24"/>
              </w:rPr>
              <w:t>GAAGGAAAAGAAGGTGCTCATG</w:t>
            </w:r>
            <w:r w:rsidRPr="0063339F">
              <w:rPr>
                <w:rFonts w:ascii="Times New Roman Uni" w:eastAsia="Times New Roman Uni" w:hAnsi="Times New Roman Uni" w:cs="Times New Roman Uni"/>
                <w:kern w:val="0"/>
                <w:sz w:val="24"/>
                <w:szCs w:val="24"/>
              </w:rPr>
              <w:t>-3</w:t>
            </w:r>
            <w:r w:rsidRPr="0063339F">
              <w:rPr>
                <w:rFonts w:ascii="Times New Roman Uni" w:eastAsia="Times New Roman Uni" w:hAnsi="Times New Roman Uni" w:cs="Times New Roman Uni" w:hint="eastAsia"/>
                <w:kern w:val="0"/>
                <w:sz w:val="24"/>
                <w:szCs w:val="24"/>
              </w:rPr>
              <w:t>′</w:t>
            </w:r>
          </w:p>
        </w:tc>
      </w:tr>
      <w:tr w:rsidR="003C78C9" w:rsidRPr="00D1549F" w14:paraId="53FF4FAE" w14:textId="77777777" w:rsidTr="0063339F">
        <w:tc>
          <w:tcPr>
            <w:tcW w:w="2694" w:type="dxa"/>
          </w:tcPr>
          <w:p w14:paraId="12F02E85"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hint="eastAsia"/>
                <w:kern w:val="0"/>
                <w:sz w:val="24"/>
                <w:szCs w:val="24"/>
              </w:rPr>
              <w:t>β</w:t>
            </w:r>
            <w:r w:rsidRPr="0063339F">
              <w:rPr>
                <w:rFonts w:ascii="Times New Roman Uni" w:eastAsia="Times New Roman Uni" w:hAnsi="Times New Roman Uni" w:cs="Times New Roman Uni"/>
                <w:kern w:val="0"/>
                <w:sz w:val="24"/>
                <w:szCs w:val="24"/>
              </w:rPr>
              <w:t xml:space="preserve">-actin forward </w:t>
            </w:r>
          </w:p>
        </w:tc>
        <w:tc>
          <w:tcPr>
            <w:tcW w:w="5497" w:type="dxa"/>
          </w:tcPr>
          <w:p w14:paraId="23356F66"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kern w:val="0"/>
                <w:sz w:val="24"/>
                <w:szCs w:val="24"/>
              </w:rPr>
              <w:t>5</w:t>
            </w:r>
            <w:r w:rsidRPr="0063339F">
              <w:rPr>
                <w:rFonts w:ascii="Times New Roman Uni" w:eastAsia="Times New Roman Uni" w:hAnsi="Times New Roman Uni" w:cs="Times New Roman Uni" w:hint="eastAsia"/>
                <w:kern w:val="0"/>
                <w:sz w:val="24"/>
                <w:szCs w:val="24"/>
              </w:rPr>
              <w:t>′</w:t>
            </w:r>
            <w:r w:rsidRPr="0063339F">
              <w:rPr>
                <w:rFonts w:ascii="Times New Roman Uni" w:eastAsia="Times New Roman Uni" w:hAnsi="Times New Roman Uni" w:cs="Times New Roman Uni"/>
                <w:kern w:val="0"/>
                <w:sz w:val="24"/>
                <w:szCs w:val="24"/>
              </w:rPr>
              <w:t>-GGACTTCGAGCAAGAGATGG-3</w:t>
            </w:r>
            <w:r w:rsidRPr="0063339F">
              <w:rPr>
                <w:rFonts w:ascii="Times New Roman Uni" w:eastAsia="Times New Roman Uni" w:hAnsi="Times New Roman Uni" w:cs="Times New Roman Uni" w:hint="eastAsia"/>
                <w:kern w:val="0"/>
                <w:sz w:val="24"/>
                <w:szCs w:val="24"/>
              </w:rPr>
              <w:t>′</w:t>
            </w:r>
          </w:p>
        </w:tc>
      </w:tr>
      <w:tr w:rsidR="003C78C9" w:rsidRPr="00D1549F" w14:paraId="63FCA9A9" w14:textId="77777777" w:rsidTr="0063339F">
        <w:tc>
          <w:tcPr>
            <w:tcW w:w="2694" w:type="dxa"/>
          </w:tcPr>
          <w:p w14:paraId="04A0A5D3"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hint="eastAsia"/>
                <w:kern w:val="0"/>
                <w:sz w:val="24"/>
                <w:szCs w:val="24"/>
              </w:rPr>
              <w:t>β</w:t>
            </w:r>
            <w:r w:rsidRPr="0063339F">
              <w:rPr>
                <w:rFonts w:ascii="Times New Roman Uni" w:eastAsia="Times New Roman Uni" w:hAnsi="Times New Roman Uni" w:cs="Times New Roman Uni"/>
                <w:kern w:val="0"/>
                <w:sz w:val="24"/>
                <w:szCs w:val="24"/>
              </w:rPr>
              <w:t>-actin reverse</w:t>
            </w:r>
          </w:p>
        </w:tc>
        <w:tc>
          <w:tcPr>
            <w:tcW w:w="5497" w:type="dxa"/>
          </w:tcPr>
          <w:p w14:paraId="22063A70" w14:textId="77777777" w:rsidR="003C78C9" w:rsidRPr="0063339F" w:rsidRDefault="003C78C9" w:rsidP="006C7048">
            <w:pPr>
              <w:spacing w:line="480" w:lineRule="auto"/>
              <w:ind w:left="0" w:firstLineChars="0" w:firstLine="0"/>
              <w:jc w:val="left"/>
              <w:rPr>
                <w:rFonts w:ascii="Times New Roman Uni" w:eastAsia="Times New Roman Uni" w:hAnsi="Times New Roman Uni" w:cs="Times New Roman Uni"/>
                <w:sz w:val="24"/>
                <w:szCs w:val="24"/>
              </w:rPr>
            </w:pPr>
            <w:r w:rsidRPr="0063339F">
              <w:rPr>
                <w:rFonts w:ascii="Times New Roman Uni" w:eastAsia="Times New Roman Uni" w:hAnsi="Times New Roman Uni" w:cs="Times New Roman Uni"/>
                <w:kern w:val="0"/>
                <w:sz w:val="24"/>
                <w:szCs w:val="24"/>
              </w:rPr>
              <w:t>5</w:t>
            </w:r>
            <w:r w:rsidRPr="0063339F">
              <w:rPr>
                <w:rFonts w:ascii="Times New Roman Uni" w:eastAsia="Times New Roman Uni" w:hAnsi="Times New Roman Uni" w:cs="Times New Roman Uni" w:hint="eastAsia"/>
                <w:kern w:val="0"/>
                <w:sz w:val="24"/>
                <w:szCs w:val="24"/>
              </w:rPr>
              <w:t>′</w:t>
            </w:r>
            <w:r w:rsidRPr="0063339F">
              <w:rPr>
                <w:rFonts w:ascii="Times New Roman Uni" w:eastAsia="Times New Roman Uni" w:hAnsi="Times New Roman Uni" w:cs="Times New Roman Uni"/>
                <w:kern w:val="0"/>
                <w:sz w:val="24"/>
                <w:szCs w:val="24"/>
              </w:rPr>
              <w:t>-AGCACTGTGTTGGCGTACAG-3</w:t>
            </w:r>
            <w:r w:rsidRPr="0063339F">
              <w:rPr>
                <w:rFonts w:ascii="Times New Roman Uni" w:eastAsia="Times New Roman Uni" w:hAnsi="Times New Roman Uni" w:cs="Times New Roman Uni" w:hint="eastAsia"/>
                <w:kern w:val="0"/>
                <w:sz w:val="24"/>
                <w:szCs w:val="24"/>
              </w:rPr>
              <w:t>′</w:t>
            </w:r>
          </w:p>
        </w:tc>
      </w:tr>
    </w:tbl>
    <w:p w14:paraId="3FD37421" w14:textId="6F05A377" w:rsidR="003C78C9" w:rsidRDefault="003C78C9">
      <w:pPr>
        <w:spacing w:line="240" w:lineRule="auto"/>
        <w:ind w:left="0" w:firstLineChars="0" w:firstLine="0"/>
        <w:jc w:val="left"/>
        <w:rPr>
          <w:rFonts w:ascii="Times New Roman" w:eastAsia="Times" w:hAnsi="Times New Roman" w:cs="Times New Roman"/>
          <w:b/>
          <w:bCs/>
          <w:sz w:val="24"/>
          <w:szCs w:val="24"/>
        </w:rPr>
      </w:pPr>
    </w:p>
    <w:p w14:paraId="5B67CD45" w14:textId="77777777" w:rsidR="0063339F" w:rsidRDefault="0063339F">
      <w:pPr>
        <w:spacing w:line="240" w:lineRule="auto"/>
        <w:ind w:left="0" w:firstLineChars="0" w:firstLine="0"/>
        <w:jc w:val="left"/>
        <w:rPr>
          <w:rFonts w:ascii="Times New Roman" w:eastAsia="Times" w:hAnsi="Times New Roman" w:cs="Times New Roman"/>
          <w:b/>
          <w:bCs/>
          <w:sz w:val="24"/>
          <w:szCs w:val="24"/>
        </w:rPr>
      </w:pPr>
      <w:r>
        <w:br w:type="page"/>
      </w:r>
    </w:p>
    <w:p w14:paraId="7DF16784" w14:textId="590CCED6" w:rsidR="003C78C9" w:rsidRPr="00D71764" w:rsidRDefault="003C78C9" w:rsidP="003C78C9">
      <w:pPr>
        <w:pStyle w:val="list"/>
      </w:pPr>
      <w:r w:rsidRPr="00D71764">
        <w:rPr>
          <w:rFonts w:hint="eastAsia"/>
        </w:rPr>
        <w:t>T</w:t>
      </w:r>
      <w:r w:rsidRPr="00D71764">
        <w:t xml:space="preserve">able </w:t>
      </w:r>
      <w:r w:rsidR="0063339F">
        <w:t>S2</w:t>
      </w:r>
      <w:r w:rsidRPr="00D71764">
        <w:t xml:space="preserve">. </w:t>
      </w:r>
      <w:r>
        <w:t>Antibody information for Western blotting</w:t>
      </w:r>
      <w:bookmarkEnd w:id="1"/>
      <w:bookmarkEnd w:id="2"/>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1572"/>
        <w:gridCol w:w="1631"/>
      </w:tblGrid>
      <w:tr w:rsidR="003C78C9" w:rsidRPr="001F3786" w14:paraId="40FBC717" w14:textId="77777777" w:rsidTr="006C7048">
        <w:tc>
          <w:tcPr>
            <w:tcW w:w="1418" w:type="dxa"/>
            <w:tcBorders>
              <w:top w:val="single" w:sz="4" w:space="0" w:color="auto"/>
              <w:bottom w:val="single" w:sz="4" w:space="0" w:color="auto"/>
            </w:tcBorders>
          </w:tcPr>
          <w:p w14:paraId="311D2645" w14:textId="77777777" w:rsidR="003C78C9" w:rsidRPr="0056535B" w:rsidRDefault="003C78C9" w:rsidP="006C7048">
            <w:pPr>
              <w:spacing w:line="480" w:lineRule="auto"/>
              <w:ind w:left="120" w:hanging="120"/>
              <w:rPr>
                <w:rFonts w:ascii="Times New Roman" w:eastAsia="Times New Roman Uni" w:hAnsi="Times New Roman" w:cs="Times New Roman"/>
                <w:sz w:val="24"/>
                <w:szCs w:val="24"/>
              </w:rPr>
            </w:pPr>
            <w:r w:rsidRPr="0056535B">
              <w:rPr>
                <w:rFonts w:ascii="Times New Roman" w:eastAsia="Times New Roman Uni" w:hAnsi="Times New Roman" w:cs="Times New Roman" w:hint="eastAsia"/>
                <w:sz w:val="24"/>
                <w:szCs w:val="24"/>
              </w:rPr>
              <w:t>A</w:t>
            </w:r>
            <w:r w:rsidRPr="0056535B">
              <w:rPr>
                <w:rFonts w:ascii="Times New Roman" w:eastAsia="Times New Roman Uni" w:hAnsi="Times New Roman" w:cs="Times New Roman"/>
                <w:sz w:val="24"/>
                <w:szCs w:val="24"/>
              </w:rPr>
              <w:t>ntibody</w:t>
            </w:r>
          </w:p>
        </w:tc>
        <w:tc>
          <w:tcPr>
            <w:tcW w:w="1843" w:type="dxa"/>
            <w:tcBorders>
              <w:top w:val="single" w:sz="4" w:space="0" w:color="auto"/>
              <w:bottom w:val="single" w:sz="4" w:space="0" w:color="auto"/>
            </w:tcBorders>
          </w:tcPr>
          <w:p w14:paraId="4651ED86" w14:textId="77777777" w:rsidR="003C78C9" w:rsidRPr="0056535B" w:rsidRDefault="003C78C9" w:rsidP="006C7048">
            <w:pPr>
              <w:spacing w:line="480" w:lineRule="auto"/>
              <w:ind w:left="120" w:hanging="120"/>
              <w:rPr>
                <w:rFonts w:ascii="Times New Roman" w:eastAsia="Times New Roman Uni" w:hAnsi="Times New Roman" w:cs="Times New Roman"/>
                <w:sz w:val="24"/>
                <w:szCs w:val="24"/>
              </w:rPr>
            </w:pPr>
            <w:r w:rsidRPr="0056535B">
              <w:rPr>
                <w:rFonts w:ascii="Times New Roman" w:eastAsia="Times New Roman Uni" w:hAnsi="Times New Roman" w:cs="Times New Roman"/>
                <w:sz w:val="24"/>
                <w:szCs w:val="24"/>
              </w:rPr>
              <w:t>Manufacture</w:t>
            </w:r>
          </w:p>
        </w:tc>
        <w:tc>
          <w:tcPr>
            <w:tcW w:w="1572" w:type="dxa"/>
            <w:tcBorders>
              <w:top w:val="single" w:sz="4" w:space="0" w:color="auto"/>
              <w:bottom w:val="single" w:sz="4" w:space="0" w:color="auto"/>
            </w:tcBorders>
          </w:tcPr>
          <w:p w14:paraId="5011F9F5" w14:textId="77777777" w:rsidR="003C78C9" w:rsidRPr="0056535B" w:rsidRDefault="003C78C9" w:rsidP="006C7048">
            <w:pPr>
              <w:spacing w:line="480" w:lineRule="auto"/>
              <w:ind w:left="120" w:hanging="120"/>
              <w:rPr>
                <w:rFonts w:ascii="Times New Roman" w:eastAsia="Times New Roman Uni" w:hAnsi="Times New Roman" w:cs="Times New Roman"/>
                <w:sz w:val="24"/>
                <w:szCs w:val="24"/>
              </w:rPr>
            </w:pPr>
            <w:r w:rsidRPr="0056535B">
              <w:rPr>
                <w:rFonts w:ascii="Times New Roman" w:eastAsia="Times New Roman Uni" w:hAnsi="Times New Roman" w:cs="Times New Roman" w:hint="eastAsia"/>
                <w:sz w:val="24"/>
                <w:szCs w:val="24"/>
              </w:rPr>
              <w:t>D</w:t>
            </w:r>
            <w:r w:rsidRPr="0056535B">
              <w:rPr>
                <w:rFonts w:ascii="Times New Roman" w:eastAsia="Times New Roman Uni" w:hAnsi="Times New Roman" w:cs="Times New Roman"/>
                <w:sz w:val="24"/>
                <w:szCs w:val="24"/>
              </w:rPr>
              <w:t>ilution</w:t>
            </w:r>
          </w:p>
        </w:tc>
        <w:tc>
          <w:tcPr>
            <w:tcW w:w="1631" w:type="dxa"/>
            <w:tcBorders>
              <w:top w:val="single" w:sz="4" w:space="0" w:color="auto"/>
              <w:bottom w:val="single" w:sz="4" w:space="0" w:color="auto"/>
            </w:tcBorders>
          </w:tcPr>
          <w:p w14:paraId="5CAF0265" w14:textId="77777777" w:rsidR="003C78C9" w:rsidRPr="0056535B" w:rsidRDefault="003C78C9" w:rsidP="006C7048">
            <w:pPr>
              <w:spacing w:line="480" w:lineRule="auto"/>
              <w:ind w:left="120" w:hanging="120"/>
              <w:rPr>
                <w:rFonts w:ascii="Times New Roman" w:eastAsia="Times New Roman Uni" w:hAnsi="Times New Roman" w:cs="Times New Roman"/>
                <w:sz w:val="24"/>
                <w:szCs w:val="24"/>
              </w:rPr>
            </w:pPr>
            <w:r w:rsidRPr="0056535B">
              <w:rPr>
                <w:rFonts w:ascii="Times New Roman" w:eastAsia="Times New Roman Uni" w:hAnsi="Times New Roman" w:cs="Times New Roman"/>
                <w:sz w:val="24"/>
                <w:szCs w:val="24"/>
              </w:rPr>
              <w:t>Host</w:t>
            </w:r>
          </w:p>
        </w:tc>
      </w:tr>
      <w:tr w:rsidR="003C78C9" w:rsidRPr="001F3786" w14:paraId="7927933B" w14:textId="77777777" w:rsidTr="006C7048">
        <w:tc>
          <w:tcPr>
            <w:tcW w:w="1418" w:type="dxa"/>
            <w:tcBorders>
              <w:top w:val="single" w:sz="4" w:space="0" w:color="auto"/>
            </w:tcBorders>
          </w:tcPr>
          <w:p w14:paraId="16119480"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hint="eastAsia"/>
                <w:sz w:val="24"/>
                <w:szCs w:val="24"/>
              </w:rPr>
              <w:t>I</w:t>
            </w:r>
            <w:r w:rsidRPr="001F3786">
              <w:rPr>
                <w:rFonts w:ascii="Times New Roman" w:eastAsia="Times New Roman Uni" w:hAnsi="Times New Roman" w:cs="Times New Roman"/>
                <w:sz w:val="24"/>
                <w:szCs w:val="24"/>
              </w:rPr>
              <w:t>L-6</w:t>
            </w:r>
          </w:p>
        </w:tc>
        <w:tc>
          <w:tcPr>
            <w:tcW w:w="1843" w:type="dxa"/>
            <w:tcBorders>
              <w:top w:val="single" w:sz="4" w:space="0" w:color="auto"/>
            </w:tcBorders>
          </w:tcPr>
          <w:p w14:paraId="3B7AAF7E"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sz w:val="24"/>
                <w:szCs w:val="24"/>
              </w:rPr>
              <w:t>Abcam</w:t>
            </w:r>
          </w:p>
        </w:tc>
        <w:tc>
          <w:tcPr>
            <w:tcW w:w="1572" w:type="dxa"/>
            <w:tcBorders>
              <w:top w:val="single" w:sz="4" w:space="0" w:color="auto"/>
            </w:tcBorders>
          </w:tcPr>
          <w:p w14:paraId="6CAB4911"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:1000</w:t>
            </w:r>
          </w:p>
        </w:tc>
        <w:tc>
          <w:tcPr>
            <w:tcW w:w="1631" w:type="dxa"/>
            <w:tcBorders>
              <w:top w:val="single" w:sz="4" w:space="0" w:color="auto"/>
            </w:tcBorders>
          </w:tcPr>
          <w:p w14:paraId="021EF848"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sz w:val="24"/>
                <w:szCs w:val="24"/>
              </w:rPr>
              <w:t xml:space="preserve">Mouse </w:t>
            </w:r>
          </w:p>
        </w:tc>
      </w:tr>
      <w:tr w:rsidR="003C78C9" w:rsidRPr="001F3786" w14:paraId="484EFF51" w14:textId="77777777" w:rsidTr="006C7048">
        <w:tc>
          <w:tcPr>
            <w:tcW w:w="1418" w:type="dxa"/>
          </w:tcPr>
          <w:p w14:paraId="7E483DA9"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hint="eastAsia"/>
                <w:sz w:val="24"/>
                <w:szCs w:val="24"/>
              </w:rPr>
              <w:t>I</w:t>
            </w:r>
            <w:r w:rsidRPr="001F3786">
              <w:rPr>
                <w:rFonts w:ascii="Times New Roman" w:eastAsia="Times New Roman Uni" w:hAnsi="Times New Roman" w:cs="Times New Roman"/>
                <w:sz w:val="24"/>
                <w:szCs w:val="24"/>
              </w:rPr>
              <w:t>L-1</w:t>
            </w:r>
            <w:r w:rsidRPr="001F3786">
              <w:rPr>
                <w:rFonts w:ascii="Times New Roman" w:eastAsia="Times New Roman Uni" w:hAnsi="Times New Roman" w:cs="Times New Roman" w:hint="eastAsia"/>
                <w:sz w:val="24"/>
                <w:szCs w:val="24"/>
              </w:rPr>
              <w:t>β</w:t>
            </w:r>
          </w:p>
        </w:tc>
        <w:tc>
          <w:tcPr>
            <w:tcW w:w="1843" w:type="dxa"/>
          </w:tcPr>
          <w:p w14:paraId="34727DA6"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proofErr w:type="spellStart"/>
            <w:r w:rsidRPr="00AA1A94">
              <w:rPr>
                <w:rFonts w:ascii="Times New Roman" w:eastAsia="Times New Roman Uni" w:hAnsi="Times New Roman" w:cs="Times New Roman" w:hint="eastAsia"/>
                <w:sz w:val="24"/>
                <w:szCs w:val="24"/>
              </w:rPr>
              <w:t>P</w:t>
            </w:r>
            <w:r w:rsidRPr="00AA1A94">
              <w:rPr>
                <w:rFonts w:ascii="Times New Roman" w:eastAsia="Times New Roman Uni" w:hAnsi="Times New Roman" w:cs="Times New Roman"/>
                <w:sz w:val="24"/>
                <w:szCs w:val="24"/>
              </w:rPr>
              <w:t>roteintech</w:t>
            </w:r>
            <w:proofErr w:type="spellEnd"/>
          </w:p>
        </w:tc>
        <w:tc>
          <w:tcPr>
            <w:tcW w:w="1572" w:type="dxa"/>
          </w:tcPr>
          <w:p w14:paraId="274B0985"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:1000</w:t>
            </w:r>
          </w:p>
        </w:tc>
        <w:tc>
          <w:tcPr>
            <w:tcW w:w="1631" w:type="dxa"/>
          </w:tcPr>
          <w:p w14:paraId="04B90059"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sz w:val="24"/>
                <w:szCs w:val="24"/>
              </w:rPr>
              <w:t>Rabbit</w:t>
            </w:r>
          </w:p>
        </w:tc>
      </w:tr>
      <w:tr w:rsidR="00F93B3A" w:rsidRPr="001F3786" w14:paraId="7F2519DA" w14:textId="77777777" w:rsidTr="006C7048">
        <w:tc>
          <w:tcPr>
            <w:tcW w:w="1418" w:type="dxa"/>
          </w:tcPr>
          <w:p w14:paraId="54F29D4D" w14:textId="5CC4EB2D" w:rsidR="00F93B3A" w:rsidRPr="001F3786" w:rsidRDefault="00F93B3A" w:rsidP="006C7048">
            <w:pPr>
              <w:spacing w:line="480" w:lineRule="auto"/>
              <w:ind w:left="120" w:hanging="120"/>
              <w:rPr>
                <w:rFonts w:ascii="Times New Roman" w:eastAsia="Times New Roman Uni" w:hAnsi="Times New Roman" w:cs="Times New Roman"/>
                <w:sz w:val="24"/>
                <w:szCs w:val="24"/>
              </w:rPr>
            </w:pPr>
            <w:r>
              <w:rPr>
                <w:rFonts w:ascii="Times New Roman" w:eastAsia="Times New Roman Uni" w:hAnsi="Times New Roman" w:cs="Times New Roman"/>
                <w:sz w:val="24"/>
                <w:szCs w:val="24"/>
              </w:rPr>
              <w:t>Pro-1L-1</w:t>
            </w:r>
            <w:r w:rsidRPr="001F3786">
              <w:rPr>
                <w:rFonts w:ascii="Times New Roman" w:eastAsia="Times New Roman Uni" w:hAnsi="Times New Roman" w:cs="Times New Roman" w:hint="eastAsia"/>
                <w:sz w:val="24"/>
                <w:szCs w:val="24"/>
              </w:rPr>
              <w:t>β</w:t>
            </w:r>
          </w:p>
        </w:tc>
        <w:tc>
          <w:tcPr>
            <w:tcW w:w="1843" w:type="dxa"/>
          </w:tcPr>
          <w:p w14:paraId="7A8983E3" w14:textId="05D2239B" w:rsidR="00F93B3A" w:rsidRPr="00AA1A94" w:rsidRDefault="00F93B3A" w:rsidP="006C7048">
            <w:pPr>
              <w:spacing w:line="480" w:lineRule="auto"/>
              <w:ind w:left="120" w:hanging="120"/>
              <w:rPr>
                <w:rFonts w:ascii="Times New Roman" w:eastAsia="Times New Roman Uni" w:hAnsi="Times New Roman" w:cs="Times New Roman"/>
                <w:sz w:val="24"/>
                <w:szCs w:val="24"/>
              </w:rPr>
            </w:pPr>
            <w:r>
              <w:rPr>
                <w:rFonts w:ascii="Times New Roman" w:eastAsia="Times New Roman Uni" w:hAnsi="Times New Roman" w:cs="Times New Roman" w:hint="eastAsia"/>
                <w:sz w:val="24"/>
                <w:szCs w:val="24"/>
              </w:rPr>
              <w:t>A</w:t>
            </w:r>
            <w:r>
              <w:rPr>
                <w:rFonts w:ascii="Times New Roman" w:eastAsia="Times New Roman Uni" w:hAnsi="Times New Roman" w:cs="Times New Roman"/>
                <w:sz w:val="24"/>
                <w:szCs w:val="24"/>
              </w:rPr>
              <w:t>bcam</w:t>
            </w:r>
          </w:p>
        </w:tc>
        <w:tc>
          <w:tcPr>
            <w:tcW w:w="1572" w:type="dxa"/>
          </w:tcPr>
          <w:p w14:paraId="08959168" w14:textId="57A0B94D" w:rsidR="00F93B3A" w:rsidRPr="00AA1A94" w:rsidRDefault="00F93B3A" w:rsidP="006C7048">
            <w:pPr>
              <w:spacing w:line="480" w:lineRule="auto"/>
              <w:ind w:left="120" w:hanging="120"/>
              <w:rPr>
                <w:rFonts w:ascii="Times New Roman" w:eastAsia="Times New Roman Uni" w:hAnsi="Times New Roman" w:cs="Times New Roman"/>
                <w:sz w:val="24"/>
                <w:szCs w:val="24"/>
              </w:rPr>
            </w:pPr>
            <w:r>
              <w:rPr>
                <w:rFonts w:ascii="Times New Roman" w:eastAsia="Times New Roman Uni" w:hAnsi="Times New Roman" w:cs="Times New Roman" w:hint="eastAsia"/>
                <w:sz w:val="24"/>
                <w:szCs w:val="24"/>
              </w:rPr>
              <w:t>1</w:t>
            </w:r>
            <w:r>
              <w:rPr>
                <w:rFonts w:ascii="Times New Roman" w:eastAsia="Times New Roman Uni" w:hAnsi="Times New Roman" w:cs="Times New Roman"/>
                <w:sz w:val="24"/>
                <w:szCs w:val="24"/>
              </w:rPr>
              <w:t>:1000</w:t>
            </w:r>
          </w:p>
        </w:tc>
        <w:tc>
          <w:tcPr>
            <w:tcW w:w="1631" w:type="dxa"/>
          </w:tcPr>
          <w:p w14:paraId="6CF7F2A8" w14:textId="426B0610" w:rsidR="00F93B3A" w:rsidRPr="00AA1A94" w:rsidRDefault="00F93B3A" w:rsidP="006C7048">
            <w:pPr>
              <w:spacing w:line="480" w:lineRule="auto"/>
              <w:ind w:left="120" w:hanging="120"/>
              <w:rPr>
                <w:rFonts w:ascii="Times New Roman" w:eastAsia="Times New Roman Uni" w:hAnsi="Times New Roman" w:cs="Times New Roman"/>
                <w:sz w:val="24"/>
                <w:szCs w:val="24"/>
              </w:rPr>
            </w:pPr>
            <w:r>
              <w:rPr>
                <w:rFonts w:ascii="Times New Roman" w:eastAsia="Times New Roman Uni" w:hAnsi="Times New Roman" w:cs="Times New Roman" w:hint="eastAsia"/>
                <w:sz w:val="24"/>
                <w:szCs w:val="24"/>
              </w:rPr>
              <w:t>R</w:t>
            </w:r>
            <w:r>
              <w:rPr>
                <w:rFonts w:ascii="Times New Roman" w:eastAsia="Times New Roman Uni" w:hAnsi="Times New Roman" w:cs="Times New Roman"/>
                <w:sz w:val="24"/>
                <w:szCs w:val="24"/>
              </w:rPr>
              <w:t>abbit</w:t>
            </w:r>
          </w:p>
        </w:tc>
      </w:tr>
      <w:tr w:rsidR="003C78C9" w:rsidRPr="001F3786" w14:paraId="7B8176D0" w14:textId="77777777" w:rsidTr="006C7048">
        <w:tc>
          <w:tcPr>
            <w:tcW w:w="1418" w:type="dxa"/>
          </w:tcPr>
          <w:p w14:paraId="19A5ADFB"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hint="eastAsia"/>
                <w:sz w:val="24"/>
                <w:szCs w:val="24"/>
              </w:rPr>
              <w:t>I</w:t>
            </w:r>
            <w:r w:rsidRPr="001F3786">
              <w:rPr>
                <w:rFonts w:ascii="Times New Roman" w:eastAsia="Times New Roman Uni" w:hAnsi="Times New Roman" w:cs="Times New Roman"/>
                <w:sz w:val="24"/>
                <w:szCs w:val="24"/>
              </w:rPr>
              <w:t>L-10</w:t>
            </w:r>
          </w:p>
        </w:tc>
        <w:tc>
          <w:tcPr>
            <w:tcW w:w="1843" w:type="dxa"/>
          </w:tcPr>
          <w:p w14:paraId="04102AB6"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proofErr w:type="spellStart"/>
            <w:r w:rsidRPr="00AA1A94">
              <w:rPr>
                <w:rFonts w:ascii="Times New Roman" w:eastAsia="Times New Roman Uni" w:hAnsi="Times New Roman" w:cs="Times New Roman" w:hint="eastAsia"/>
                <w:sz w:val="24"/>
                <w:szCs w:val="24"/>
              </w:rPr>
              <w:t>P</w:t>
            </w:r>
            <w:r w:rsidRPr="00AA1A94">
              <w:rPr>
                <w:rFonts w:ascii="Times New Roman" w:eastAsia="Times New Roman Uni" w:hAnsi="Times New Roman" w:cs="Times New Roman"/>
                <w:sz w:val="24"/>
                <w:szCs w:val="24"/>
              </w:rPr>
              <w:t>roteintech</w:t>
            </w:r>
            <w:proofErr w:type="spellEnd"/>
          </w:p>
        </w:tc>
        <w:tc>
          <w:tcPr>
            <w:tcW w:w="1572" w:type="dxa"/>
          </w:tcPr>
          <w:p w14:paraId="7B434841"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:1000</w:t>
            </w:r>
          </w:p>
        </w:tc>
        <w:tc>
          <w:tcPr>
            <w:tcW w:w="1631" w:type="dxa"/>
          </w:tcPr>
          <w:p w14:paraId="5F37D208"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R</w:t>
            </w:r>
            <w:r w:rsidRPr="00AA1A94">
              <w:rPr>
                <w:rFonts w:ascii="Times New Roman" w:eastAsia="Times New Roman Uni" w:hAnsi="Times New Roman" w:cs="Times New Roman"/>
                <w:sz w:val="24"/>
                <w:szCs w:val="24"/>
              </w:rPr>
              <w:t>abbit</w:t>
            </w:r>
          </w:p>
        </w:tc>
      </w:tr>
      <w:tr w:rsidR="003C78C9" w:rsidRPr="001F3786" w14:paraId="36300431" w14:textId="77777777" w:rsidTr="006C7048">
        <w:tc>
          <w:tcPr>
            <w:tcW w:w="1418" w:type="dxa"/>
          </w:tcPr>
          <w:p w14:paraId="30B7F7B5"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sz w:val="24"/>
                <w:szCs w:val="24"/>
              </w:rPr>
              <w:t>TNF-</w:t>
            </w:r>
            <w:r w:rsidRPr="001F3786">
              <w:rPr>
                <w:rFonts w:ascii="Times New Roman" w:eastAsia="Times New Roman Uni" w:hAnsi="Times New Roman" w:cs="Times New Roman" w:hint="eastAsia"/>
                <w:sz w:val="24"/>
                <w:szCs w:val="24"/>
              </w:rPr>
              <w:t>α</w:t>
            </w:r>
          </w:p>
        </w:tc>
        <w:tc>
          <w:tcPr>
            <w:tcW w:w="1843" w:type="dxa"/>
          </w:tcPr>
          <w:p w14:paraId="1CA6B532"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proofErr w:type="spellStart"/>
            <w:r w:rsidRPr="00AA1A94">
              <w:rPr>
                <w:rFonts w:ascii="Times New Roman" w:eastAsia="Times New Roman Uni" w:hAnsi="Times New Roman" w:cs="Times New Roman" w:hint="eastAsia"/>
                <w:sz w:val="24"/>
                <w:szCs w:val="24"/>
              </w:rPr>
              <w:t>P</w:t>
            </w:r>
            <w:r w:rsidRPr="00AA1A94">
              <w:rPr>
                <w:rFonts w:ascii="Times New Roman" w:eastAsia="Times New Roman Uni" w:hAnsi="Times New Roman" w:cs="Times New Roman"/>
                <w:sz w:val="24"/>
                <w:szCs w:val="24"/>
              </w:rPr>
              <w:t>roteintech</w:t>
            </w:r>
            <w:proofErr w:type="spellEnd"/>
          </w:p>
        </w:tc>
        <w:tc>
          <w:tcPr>
            <w:tcW w:w="1572" w:type="dxa"/>
          </w:tcPr>
          <w:p w14:paraId="4281FBDB"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:1000</w:t>
            </w:r>
          </w:p>
        </w:tc>
        <w:tc>
          <w:tcPr>
            <w:tcW w:w="1631" w:type="dxa"/>
          </w:tcPr>
          <w:p w14:paraId="0FA7DF59"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R</w:t>
            </w:r>
            <w:r w:rsidRPr="00AA1A94">
              <w:rPr>
                <w:rFonts w:ascii="Times New Roman" w:eastAsia="Times New Roman Uni" w:hAnsi="Times New Roman" w:cs="Times New Roman"/>
                <w:sz w:val="24"/>
                <w:szCs w:val="24"/>
              </w:rPr>
              <w:t>abbit</w:t>
            </w:r>
          </w:p>
        </w:tc>
      </w:tr>
      <w:tr w:rsidR="003C78C9" w:rsidRPr="001F3786" w14:paraId="6B917A0D" w14:textId="77777777" w:rsidTr="006C7048">
        <w:tc>
          <w:tcPr>
            <w:tcW w:w="1418" w:type="dxa"/>
          </w:tcPr>
          <w:p w14:paraId="6B1DA1BE"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hint="eastAsia"/>
                <w:sz w:val="24"/>
                <w:szCs w:val="24"/>
              </w:rPr>
              <w:t>N</w:t>
            </w:r>
            <w:r w:rsidRPr="001F3786">
              <w:rPr>
                <w:rFonts w:ascii="Times New Roman" w:eastAsia="Times New Roman Uni" w:hAnsi="Times New Roman" w:cs="Times New Roman"/>
                <w:sz w:val="24"/>
                <w:szCs w:val="24"/>
              </w:rPr>
              <w:t>LRP3</w:t>
            </w:r>
          </w:p>
        </w:tc>
        <w:tc>
          <w:tcPr>
            <w:tcW w:w="1843" w:type="dxa"/>
          </w:tcPr>
          <w:p w14:paraId="6AD2DCF9"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sz w:val="24"/>
                <w:szCs w:val="24"/>
              </w:rPr>
              <w:t>Abcam</w:t>
            </w:r>
          </w:p>
        </w:tc>
        <w:tc>
          <w:tcPr>
            <w:tcW w:w="1572" w:type="dxa"/>
          </w:tcPr>
          <w:p w14:paraId="36742C7A"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:1000</w:t>
            </w:r>
          </w:p>
        </w:tc>
        <w:tc>
          <w:tcPr>
            <w:tcW w:w="1631" w:type="dxa"/>
          </w:tcPr>
          <w:p w14:paraId="21DB0D14"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G</w:t>
            </w:r>
            <w:r w:rsidRPr="00AA1A94">
              <w:rPr>
                <w:rFonts w:ascii="Times New Roman" w:eastAsia="Times New Roman Uni" w:hAnsi="Times New Roman" w:cs="Times New Roman"/>
                <w:sz w:val="24"/>
                <w:szCs w:val="24"/>
              </w:rPr>
              <w:t>out</w:t>
            </w:r>
          </w:p>
        </w:tc>
      </w:tr>
      <w:tr w:rsidR="003C78C9" w:rsidRPr="001F3786" w14:paraId="3ED8773D" w14:textId="77777777" w:rsidTr="006C7048">
        <w:tc>
          <w:tcPr>
            <w:tcW w:w="1418" w:type="dxa"/>
          </w:tcPr>
          <w:p w14:paraId="470430FE"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hint="eastAsia"/>
                <w:sz w:val="24"/>
                <w:szCs w:val="24"/>
              </w:rPr>
              <w:t>C</w:t>
            </w:r>
            <w:r w:rsidRPr="001F3786">
              <w:rPr>
                <w:rFonts w:ascii="Times New Roman" w:eastAsia="Times New Roman Uni" w:hAnsi="Times New Roman" w:cs="Times New Roman"/>
                <w:sz w:val="24"/>
                <w:szCs w:val="24"/>
              </w:rPr>
              <w:t>aspase-1</w:t>
            </w:r>
          </w:p>
        </w:tc>
        <w:tc>
          <w:tcPr>
            <w:tcW w:w="1843" w:type="dxa"/>
          </w:tcPr>
          <w:p w14:paraId="06D86C40"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proofErr w:type="spellStart"/>
            <w:r w:rsidRPr="00AA1A94">
              <w:rPr>
                <w:rFonts w:ascii="Times New Roman" w:eastAsia="Times New Roman Uni" w:hAnsi="Times New Roman" w:cs="Times New Roman" w:hint="eastAsia"/>
                <w:sz w:val="24"/>
                <w:szCs w:val="24"/>
              </w:rPr>
              <w:t>P</w:t>
            </w:r>
            <w:r w:rsidRPr="00AA1A94">
              <w:rPr>
                <w:rFonts w:ascii="Times New Roman" w:eastAsia="Times New Roman Uni" w:hAnsi="Times New Roman" w:cs="Times New Roman"/>
                <w:sz w:val="24"/>
                <w:szCs w:val="24"/>
              </w:rPr>
              <w:t>roteintech</w:t>
            </w:r>
            <w:proofErr w:type="spellEnd"/>
          </w:p>
        </w:tc>
        <w:tc>
          <w:tcPr>
            <w:tcW w:w="1572" w:type="dxa"/>
          </w:tcPr>
          <w:p w14:paraId="37BD7CE9"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:1000</w:t>
            </w:r>
          </w:p>
        </w:tc>
        <w:tc>
          <w:tcPr>
            <w:tcW w:w="1631" w:type="dxa"/>
          </w:tcPr>
          <w:p w14:paraId="7B6DD02E"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R</w:t>
            </w:r>
            <w:r w:rsidRPr="00AA1A94">
              <w:rPr>
                <w:rFonts w:ascii="Times New Roman" w:eastAsia="Times New Roman Uni" w:hAnsi="Times New Roman" w:cs="Times New Roman"/>
                <w:sz w:val="24"/>
                <w:szCs w:val="24"/>
              </w:rPr>
              <w:t>abbit</w:t>
            </w:r>
          </w:p>
        </w:tc>
      </w:tr>
      <w:tr w:rsidR="003C78C9" w:rsidRPr="001F3786" w14:paraId="344BD27A" w14:textId="77777777" w:rsidTr="006C7048">
        <w:tc>
          <w:tcPr>
            <w:tcW w:w="1418" w:type="dxa"/>
          </w:tcPr>
          <w:p w14:paraId="116322D3"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hint="eastAsia"/>
                <w:sz w:val="24"/>
                <w:szCs w:val="24"/>
              </w:rPr>
              <w:t>A</w:t>
            </w:r>
            <w:r w:rsidRPr="001F3786">
              <w:rPr>
                <w:rFonts w:ascii="Times New Roman" w:eastAsia="Times New Roman Uni" w:hAnsi="Times New Roman" w:cs="Times New Roman"/>
                <w:sz w:val="24"/>
                <w:szCs w:val="24"/>
              </w:rPr>
              <w:t>SC</w:t>
            </w:r>
          </w:p>
        </w:tc>
        <w:tc>
          <w:tcPr>
            <w:tcW w:w="1843" w:type="dxa"/>
          </w:tcPr>
          <w:p w14:paraId="233BACF4"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proofErr w:type="spellStart"/>
            <w:r w:rsidRPr="00AA1A94">
              <w:rPr>
                <w:rFonts w:ascii="Times New Roman" w:eastAsia="Times New Roman Uni" w:hAnsi="Times New Roman" w:cs="Times New Roman" w:hint="eastAsia"/>
                <w:sz w:val="24"/>
                <w:szCs w:val="24"/>
              </w:rPr>
              <w:t>P</w:t>
            </w:r>
            <w:r w:rsidRPr="00AA1A94">
              <w:rPr>
                <w:rFonts w:ascii="Times New Roman" w:eastAsia="Times New Roman Uni" w:hAnsi="Times New Roman" w:cs="Times New Roman"/>
                <w:sz w:val="24"/>
                <w:szCs w:val="24"/>
              </w:rPr>
              <w:t>roteintech</w:t>
            </w:r>
            <w:proofErr w:type="spellEnd"/>
          </w:p>
        </w:tc>
        <w:tc>
          <w:tcPr>
            <w:tcW w:w="1572" w:type="dxa"/>
          </w:tcPr>
          <w:p w14:paraId="4366DE3D"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:1000</w:t>
            </w:r>
          </w:p>
        </w:tc>
        <w:tc>
          <w:tcPr>
            <w:tcW w:w="1631" w:type="dxa"/>
          </w:tcPr>
          <w:p w14:paraId="5C689C94"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R</w:t>
            </w:r>
            <w:r w:rsidRPr="00AA1A94">
              <w:rPr>
                <w:rFonts w:ascii="Times New Roman" w:eastAsia="Times New Roman Uni" w:hAnsi="Times New Roman" w:cs="Times New Roman"/>
                <w:sz w:val="24"/>
                <w:szCs w:val="24"/>
              </w:rPr>
              <w:t>abbit</w:t>
            </w:r>
          </w:p>
        </w:tc>
      </w:tr>
      <w:tr w:rsidR="003C78C9" w:rsidRPr="001F3786" w14:paraId="5244BCF4" w14:textId="77777777" w:rsidTr="006C7048">
        <w:tc>
          <w:tcPr>
            <w:tcW w:w="1418" w:type="dxa"/>
          </w:tcPr>
          <w:p w14:paraId="5BD65DB2"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hint="eastAsia"/>
                <w:sz w:val="24"/>
                <w:szCs w:val="24"/>
              </w:rPr>
              <w:t>P</w:t>
            </w:r>
            <w:r w:rsidRPr="001F3786">
              <w:rPr>
                <w:rFonts w:ascii="Times New Roman" w:eastAsia="Times New Roman Uni" w:hAnsi="Times New Roman" w:cs="Times New Roman"/>
                <w:sz w:val="24"/>
                <w:szCs w:val="24"/>
              </w:rPr>
              <w:t>SD95</w:t>
            </w:r>
          </w:p>
        </w:tc>
        <w:tc>
          <w:tcPr>
            <w:tcW w:w="1843" w:type="dxa"/>
          </w:tcPr>
          <w:p w14:paraId="49D56B87"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A</w:t>
            </w:r>
            <w:r w:rsidRPr="00AA1A94">
              <w:rPr>
                <w:rFonts w:ascii="Times New Roman" w:eastAsia="Times New Roman Uni" w:hAnsi="Times New Roman" w:cs="Times New Roman"/>
                <w:sz w:val="24"/>
                <w:szCs w:val="24"/>
              </w:rPr>
              <w:t>bcam</w:t>
            </w:r>
          </w:p>
        </w:tc>
        <w:tc>
          <w:tcPr>
            <w:tcW w:w="1572" w:type="dxa"/>
          </w:tcPr>
          <w:p w14:paraId="1B8AE92B"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:1000</w:t>
            </w:r>
          </w:p>
        </w:tc>
        <w:tc>
          <w:tcPr>
            <w:tcW w:w="1631" w:type="dxa"/>
          </w:tcPr>
          <w:p w14:paraId="3B1FE945"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sz w:val="24"/>
                <w:szCs w:val="24"/>
              </w:rPr>
              <w:t>Rabbit</w:t>
            </w:r>
          </w:p>
        </w:tc>
      </w:tr>
      <w:tr w:rsidR="003C78C9" w:rsidRPr="001F3786" w14:paraId="32DA34D0" w14:textId="77777777" w:rsidTr="006C7048">
        <w:tc>
          <w:tcPr>
            <w:tcW w:w="1418" w:type="dxa"/>
          </w:tcPr>
          <w:p w14:paraId="3211C205"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hint="eastAsia"/>
                <w:sz w:val="24"/>
                <w:szCs w:val="24"/>
              </w:rPr>
              <w:t>S</w:t>
            </w:r>
            <w:r w:rsidRPr="001F3786">
              <w:rPr>
                <w:rFonts w:ascii="Times New Roman" w:eastAsia="Times New Roman Uni" w:hAnsi="Times New Roman" w:cs="Times New Roman"/>
                <w:sz w:val="24"/>
                <w:szCs w:val="24"/>
              </w:rPr>
              <w:t>YNAPHY</w:t>
            </w:r>
          </w:p>
        </w:tc>
        <w:tc>
          <w:tcPr>
            <w:tcW w:w="1843" w:type="dxa"/>
          </w:tcPr>
          <w:p w14:paraId="6E4D0A70"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proofErr w:type="spellStart"/>
            <w:r w:rsidRPr="00AA1A94">
              <w:rPr>
                <w:rFonts w:ascii="Times New Roman" w:eastAsia="Times New Roman Uni" w:hAnsi="Times New Roman" w:cs="Times New Roman" w:hint="eastAsia"/>
                <w:sz w:val="24"/>
                <w:szCs w:val="24"/>
              </w:rPr>
              <w:t>P</w:t>
            </w:r>
            <w:r w:rsidRPr="00AA1A94">
              <w:rPr>
                <w:rFonts w:ascii="Times New Roman" w:eastAsia="Times New Roman Uni" w:hAnsi="Times New Roman" w:cs="Times New Roman"/>
                <w:sz w:val="24"/>
                <w:szCs w:val="24"/>
              </w:rPr>
              <w:t>roteintech</w:t>
            </w:r>
            <w:proofErr w:type="spellEnd"/>
          </w:p>
        </w:tc>
        <w:tc>
          <w:tcPr>
            <w:tcW w:w="1572" w:type="dxa"/>
          </w:tcPr>
          <w:p w14:paraId="1C96559D"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:1000</w:t>
            </w:r>
          </w:p>
        </w:tc>
        <w:tc>
          <w:tcPr>
            <w:tcW w:w="1631" w:type="dxa"/>
          </w:tcPr>
          <w:p w14:paraId="4E5F234E"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sz w:val="24"/>
                <w:szCs w:val="24"/>
              </w:rPr>
              <w:t xml:space="preserve">Mouse </w:t>
            </w:r>
          </w:p>
        </w:tc>
      </w:tr>
      <w:tr w:rsidR="003C78C9" w:rsidRPr="001F3786" w14:paraId="48F4381A" w14:textId="77777777" w:rsidTr="006C7048">
        <w:tc>
          <w:tcPr>
            <w:tcW w:w="1418" w:type="dxa"/>
          </w:tcPr>
          <w:p w14:paraId="7828E25B"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hint="eastAsia"/>
                <w:sz w:val="24"/>
                <w:szCs w:val="24"/>
              </w:rPr>
              <w:t>β</w:t>
            </w:r>
            <w:r w:rsidRPr="001F3786">
              <w:rPr>
                <w:rFonts w:ascii="Times New Roman" w:eastAsia="Times New Roman Uni" w:hAnsi="Times New Roman" w:cs="Times New Roman" w:hint="eastAsia"/>
                <w:sz w:val="24"/>
                <w:szCs w:val="24"/>
              </w:rPr>
              <w:t>-</w:t>
            </w:r>
            <w:r w:rsidRPr="001F3786">
              <w:rPr>
                <w:rFonts w:ascii="Times New Roman" w:eastAsia="Times New Roman Uni" w:hAnsi="Times New Roman" w:cs="Times New Roman"/>
                <w:sz w:val="24"/>
                <w:szCs w:val="24"/>
              </w:rPr>
              <w:t>actin</w:t>
            </w:r>
          </w:p>
        </w:tc>
        <w:tc>
          <w:tcPr>
            <w:tcW w:w="1843" w:type="dxa"/>
          </w:tcPr>
          <w:p w14:paraId="5380B23F"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proofErr w:type="spellStart"/>
            <w:r w:rsidRPr="00AA1A94">
              <w:rPr>
                <w:rFonts w:ascii="Times New Roman" w:eastAsia="Times New Roman Uni" w:hAnsi="Times New Roman" w:cs="Times New Roman" w:hint="eastAsia"/>
                <w:sz w:val="24"/>
                <w:szCs w:val="24"/>
              </w:rPr>
              <w:t>P</w:t>
            </w:r>
            <w:r w:rsidRPr="00AA1A94">
              <w:rPr>
                <w:rFonts w:ascii="Times New Roman" w:eastAsia="Times New Roman Uni" w:hAnsi="Times New Roman" w:cs="Times New Roman"/>
                <w:sz w:val="24"/>
                <w:szCs w:val="24"/>
              </w:rPr>
              <w:t>roteintech</w:t>
            </w:r>
            <w:proofErr w:type="spellEnd"/>
          </w:p>
        </w:tc>
        <w:tc>
          <w:tcPr>
            <w:tcW w:w="1572" w:type="dxa"/>
          </w:tcPr>
          <w:p w14:paraId="0B42F807"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:1000</w:t>
            </w:r>
          </w:p>
        </w:tc>
        <w:tc>
          <w:tcPr>
            <w:tcW w:w="1631" w:type="dxa"/>
          </w:tcPr>
          <w:p w14:paraId="2331CF8E"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M</w:t>
            </w:r>
            <w:r w:rsidRPr="00AA1A94">
              <w:rPr>
                <w:rFonts w:ascii="Times New Roman" w:eastAsia="Times New Roman Uni" w:hAnsi="Times New Roman" w:cs="Times New Roman"/>
                <w:sz w:val="24"/>
                <w:szCs w:val="24"/>
              </w:rPr>
              <w:t>ouse</w:t>
            </w:r>
          </w:p>
        </w:tc>
      </w:tr>
      <w:bookmarkEnd w:id="3"/>
    </w:tbl>
    <w:p w14:paraId="28EE9AF3" w14:textId="24193A5F" w:rsidR="003C78C9" w:rsidRDefault="003C78C9">
      <w:pPr>
        <w:ind w:left="105" w:hanging="105"/>
      </w:pPr>
    </w:p>
    <w:p w14:paraId="76E11DC8" w14:textId="5217C14F" w:rsidR="003C78C9" w:rsidRDefault="003C78C9">
      <w:pPr>
        <w:spacing w:line="240" w:lineRule="auto"/>
        <w:ind w:left="0" w:firstLineChars="0" w:firstLine="0"/>
        <w:jc w:val="left"/>
      </w:pPr>
    </w:p>
    <w:p w14:paraId="735FDC1A" w14:textId="77777777" w:rsidR="0063339F" w:rsidRDefault="0063339F">
      <w:pPr>
        <w:spacing w:line="240" w:lineRule="auto"/>
        <w:ind w:left="0" w:firstLineChars="0" w:firstLine="0"/>
        <w:jc w:val="left"/>
        <w:rPr>
          <w:rFonts w:ascii="Times New Roman" w:eastAsia="Times" w:hAnsi="Times New Roman" w:cs="Times New Roman"/>
          <w:b/>
          <w:bCs/>
          <w:sz w:val="24"/>
          <w:szCs w:val="24"/>
        </w:rPr>
      </w:pPr>
      <w:bookmarkStart w:id="5" w:name="_Toc103214383"/>
      <w:bookmarkStart w:id="6" w:name="_Toc105659228"/>
      <w:r>
        <w:br w:type="page"/>
      </w:r>
    </w:p>
    <w:p w14:paraId="3552410A" w14:textId="13350079" w:rsidR="003C78C9" w:rsidRPr="001F3786" w:rsidRDefault="003C78C9" w:rsidP="003C78C9">
      <w:pPr>
        <w:pStyle w:val="list"/>
        <w:ind w:left="105" w:hanging="105"/>
      </w:pPr>
      <w:r>
        <w:rPr>
          <w:rFonts w:hint="eastAsia"/>
        </w:rPr>
        <w:t>T</w:t>
      </w:r>
      <w:r>
        <w:t xml:space="preserve">able </w:t>
      </w:r>
      <w:r w:rsidR="0063339F">
        <w:t>S3</w:t>
      </w:r>
      <w:r>
        <w:t>. Antibody information of i</w:t>
      </w:r>
      <w:r w:rsidRPr="005E6FD4">
        <w:t>mmunofluorescence</w:t>
      </w:r>
      <w:bookmarkEnd w:id="5"/>
      <w:bookmarkEnd w:id="6"/>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1572"/>
        <w:gridCol w:w="1631"/>
      </w:tblGrid>
      <w:tr w:rsidR="003C78C9" w:rsidRPr="001F3786" w14:paraId="7E628682" w14:textId="77777777" w:rsidTr="006C7048">
        <w:tc>
          <w:tcPr>
            <w:tcW w:w="1418" w:type="dxa"/>
            <w:tcBorders>
              <w:top w:val="single" w:sz="4" w:space="0" w:color="auto"/>
              <w:bottom w:val="single" w:sz="4" w:space="0" w:color="auto"/>
            </w:tcBorders>
          </w:tcPr>
          <w:p w14:paraId="2F95DEB9" w14:textId="77777777" w:rsidR="003C78C9" w:rsidRPr="0056535B" w:rsidRDefault="003C78C9" w:rsidP="006C7048">
            <w:pPr>
              <w:spacing w:line="480" w:lineRule="auto"/>
              <w:ind w:left="120" w:hanging="120"/>
              <w:rPr>
                <w:rFonts w:ascii="Times New Roman" w:eastAsia="Times New Roman Uni" w:hAnsi="Times New Roman" w:cs="Times New Roman"/>
                <w:sz w:val="24"/>
                <w:szCs w:val="24"/>
              </w:rPr>
            </w:pPr>
            <w:r w:rsidRPr="0056535B">
              <w:rPr>
                <w:rFonts w:ascii="Times New Roman" w:eastAsia="Times New Roman Uni" w:hAnsi="Times New Roman" w:cs="Times New Roman" w:hint="eastAsia"/>
                <w:sz w:val="24"/>
                <w:szCs w:val="24"/>
              </w:rPr>
              <w:t>A</w:t>
            </w:r>
            <w:r w:rsidRPr="0056535B">
              <w:rPr>
                <w:rFonts w:ascii="Times New Roman" w:eastAsia="Times New Roman Uni" w:hAnsi="Times New Roman" w:cs="Times New Roman"/>
                <w:sz w:val="24"/>
                <w:szCs w:val="24"/>
              </w:rPr>
              <w:t>ntibody</w:t>
            </w:r>
          </w:p>
        </w:tc>
        <w:tc>
          <w:tcPr>
            <w:tcW w:w="1843" w:type="dxa"/>
            <w:tcBorders>
              <w:top w:val="single" w:sz="4" w:space="0" w:color="auto"/>
              <w:bottom w:val="single" w:sz="4" w:space="0" w:color="auto"/>
            </w:tcBorders>
          </w:tcPr>
          <w:p w14:paraId="238E1AA1" w14:textId="77777777" w:rsidR="003C78C9" w:rsidRPr="0056535B" w:rsidRDefault="003C78C9" w:rsidP="006C7048">
            <w:pPr>
              <w:spacing w:line="480" w:lineRule="auto"/>
              <w:ind w:left="120" w:hanging="120"/>
              <w:rPr>
                <w:rFonts w:ascii="Times New Roman" w:eastAsia="Times New Roman Uni" w:hAnsi="Times New Roman" w:cs="Times New Roman"/>
                <w:sz w:val="24"/>
                <w:szCs w:val="24"/>
              </w:rPr>
            </w:pPr>
            <w:r w:rsidRPr="0056535B">
              <w:rPr>
                <w:rFonts w:ascii="Times New Roman" w:eastAsia="Times New Roman Uni" w:hAnsi="Times New Roman" w:cs="Times New Roman"/>
                <w:sz w:val="24"/>
                <w:szCs w:val="24"/>
              </w:rPr>
              <w:t>Manufacture</w:t>
            </w:r>
          </w:p>
        </w:tc>
        <w:tc>
          <w:tcPr>
            <w:tcW w:w="1572" w:type="dxa"/>
            <w:tcBorders>
              <w:top w:val="single" w:sz="4" w:space="0" w:color="auto"/>
              <w:bottom w:val="single" w:sz="4" w:space="0" w:color="auto"/>
            </w:tcBorders>
          </w:tcPr>
          <w:p w14:paraId="1DA0478A" w14:textId="77777777" w:rsidR="003C78C9" w:rsidRPr="0056535B" w:rsidRDefault="003C78C9" w:rsidP="006C7048">
            <w:pPr>
              <w:spacing w:line="480" w:lineRule="auto"/>
              <w:ind w:left="120" w:hanging="120"/>
              <w:rPr>
                <w:rFonts w:ascii="Times New Roman" w:eastAsia="Times New Roman Uni" w:hAnsi="Times New Roman" w:cs="Times New Roman"/>
                <w:sz w:val="24"/>
                <w:szCs w:val="24"/>
              </w:rPr>
            </w:pPr>
            <w:r w:rsidRPr="0056535B">
              <w:rPr>
                <w:rFonts w:ascii="Times New Roman" w:eastAsia="Times New Roman Uni" w:hAnsi="Times New Roman" w:cs="Times New Roman" w:hint="eastAsia"/>
                <w:sz w:val="24"/>
                <w:szCs w:val="24"/>
              </w:rPr>
              <w:t>D</w:t>
            </w:r>
            <w:r w:rsidRPr="0056535B">
              <w:rPr>
                <w:rFonts w:ascii="Times New Roman" w:eastAsia="Times New Roman Uni" w:hAnsi="Times New Roman" w:cs="Times New Roman"/>
                <w:sz w:val="24"/>
                <w:szCs w:val="24"/>
              </w:rPr>
              <w:t>ilution</w:t>
            </w:r>
          </w:p>
        </w:tc>
        <w:tc>
          <w:tcPr>
            <w:tcW w:w="1631" w:type="dxa"/>
            <w:tcBorders>
              <w:top w:val="single" w:sz="4" w:space="0" w:color="auto"/>
              <w:bottom w:val="single" w:sz="4" w:space="0" w:color="auto"/>
            </w:tcBorders>
          </w:tcPr>
          <w:p w14:paraId="28E543B0" w14:textId="77777777" w:rsidR="003C78C9" w:rsidRPr="0056535B" w:rsidRDefault="003C78C9" w:rsidP="006C7048">
            <w:pPr>
              <w:spacing w:line="480" w:lineRule="auto"/>
              <w:ind w:left="120" w:hanging="120"/>
              <w:rPr>
                <w:rFonts w:ascii="Times New Roman" w:eastAsia="Times New Roman Uni" w:hAnsi="Times New Roman" w:cs="Times New Roman"/>
                <w:sz w:val="24"/>
                <w:szCs w:val="24"/>
              </w:rPr>
            </w:pPr>
            <w:r w:rsidRPr="0056535B">
              <w:rPr>
                <w:rFonts w:ascii="Times New Roman" w:eastAsia="Times New Roman Uni" w:hAnsi="Times New Roman" w:cs="Times New Roman"/>
                <w:sz w:val="24"/>
                <w:szCs w:val="24"/>
              </w:rPr>
              <w:t>Host</w:t>
            </w:r>
          </w:p>
        </w:tc>
      </w:tr>
      <w:tr w:rsidR="003C78C9" w:rsidRPr="001F3786" w14:paraId="73C2A341" w14:textId="77777777" w:rsidTr="006C7048">
        <w:tc>
          <w:tcPr>
            <w:tcW w:w="1418" w:type="dxa"/>
            <w:tcBorders>
              <w:top w:val="single" w:sz="4" w:space="0" w:color="auto"/>
              <w:bottom w:val="nil"/>
            </w:tcBorders>
          </w:tcPr>
          <w:p w14:paraId="24CF25AF"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proofErr w:type="spellStart"/>
            <w:r w:rsidRPr="001F3786">
              <w:rPr>
                <w:rFonts w:ascii="Times New Roman" w:eastAsia="Times New Roman Uni" w:hAnsi="Times New Roman" w:cs="Times New Roman" w:hint="eastAsia"/>
                <w:sz w:val="24"/>
                <w:szCs w:val="24"/>
              </w:rPr>
              <w:t>B</w:t>
            </w:r>
            <w:r w:rsidRPr="001F3786">
              <w:rPr>
                <w:rFonts w:ascii="Times New Roman" w:eastAsia="Times New Roman Uni" w:hAnsi="Times New Roman" w:cs="Times New Roman"/>
                <w:sz w:val="24"/>
                <w:szCs w:val="24"/>
              </w:rPr>
              <w:t>rdU</w:t>
            </w:r>
            <w:proofErr w:type="spellEnd"/>
          </w:p>
        </w:tc>
        <w:tc>
          <w:tcPr>
            <w:tcW w:w="1843" w:type="dxa"/>
            <w:tcBorders>
              <w:top w:val="single" w:sz="4" w:space="0" w:color="auto"/>
              <w:bottom w:val="nil"/>
            </w:tcBorders>
          </w:tcPr>
          <w:p w14:paraId="39E5792D"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proofErr w:type="spellStart"/>
            <w:r w:rsidRPr="00AA1A94">
              <w:rPr>
                <w:rFonts w:ascii="Times New Roman" w:eastAsia="Times New Roman Uni" w:hAnsi="Times New Roman" w:cs="Times New Roman" w:hint="eastAsia"/>
                <w:sz w:val="24"/>
                <w:szCs w:val="24"/>
              </w:rPr>
              <w:t>P</w:t>
            </w:r>
            <w:r w:rsidRPr="00AA1A94">
              <w:rPr>
                <w:rFonts w:ascii="Times New Roman" w:eastAsia="Times New Roman Uni" w:hAnsi="Times New Roman" w:cs="Times New Roman"/>
                <w:sz w:val="24"/>
                <w:szCs w:val="24"/>
              </w:rPr>
              <w:t>roteintech</w:t>
            </w:r>
            <w:proofErr w:type="spellEnd"/>
          </w:p>
        </w:tc>
        <w:tc>
          <w:tcPr>
            <w:tcW w:w="1572" w:type="dxa"/>
            <w:tcBorders>
              <w:top w:val="single" w:sz="4" w:space="0" w:color="auto"/>
              <w:bottom w:val="nil"/>
            </w:tcBorders>
          </w:tcPr>
          <w:p w14:paraId="33667B94"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:200</w:t>
            </w:r>
          </w:p>
        </w:tc>
        <w:tc>
          <w:tcPr>
            <w:tcW w:w="1631" w:type="dxa"/>
            <w:tcBorders>
              <w:top w:val="single" w:sz="4" w:space="0" w:color="auto"/>
              <w:bottom w:val="nil"/>
            </w:tcBorders>
          </w:tcPr>
          <w:p w14:paraId="7D9FBA7F"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M</w:t>
            </w:r>
            <w:r w:rsidRPr="00AA1A94">
              <w:rPr>
                <w:rFonts w:ascii="Times New Roman" w:eastAsia="Times New Roman Uni" w:hAnsi="Times New Roman" w:cs="Times New Roman"/>
                <w:sz w:val="24"/>
                <w:szCs w:val="24"/>
              </w:rPr>
              <w:t>ouse</w:t>
            </w:r>
          </w:p>
        </w:tc>
      </w:tr>
      <w:tr w:rsidR="003C78C9" w:rsidRPr="001F3786" w14:paraId="2815EB5C" w14:textId="77777777" w:rsidTr="006C7048">
        <w:tc>
          <w:tcPr>
            <w:tcW w:w="1418" w:type="dxa"/>
            <w:tcBorders>
              <w:top w:val="nil"/>
              <w:bottom w:val="nil"/>
            </w:tcBorders>
          </w:tcPr>
          <w:p w14:paraId="0CFDDE0A"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proofErr w:type="spellStart"/>
            <w:r>
              <w:rPr>
                <w:rFonts w:ascii="Times New Roman" w:eastAsia="Times New Roman Uni" w:hAnsi="Times New Roman" w:cs="Times New Roman" w:hint="eastAsia"/>
                <w:sz w:val="24"/>
                <w:szCs w:val="24"/>
              </w:rPr>
              <w:t>N</w:t>
            </w:r>
            <w:r>
              <w:rPr>
                <w:rFonts w:ascii="Times New Roman" w:eastAsia="Times New Roman Uni" w:hAnsi="Times New Roman" w:cs="Times New Roman"/>
                <w:sz w:val="24"/>
                <w:szCs w:val="24"/>
              </w:rPr>
              <w:t>euN</w:t>
            </w:r>
            <w:proofErr w:type="spellEnd"/>
          </w:p>
        </w:tc>
        <w:tc>
          <w:tcPr>
            <w:tcW w:w="1843" w:type="dxa"/>
            <w:tcBorders>
              <w:top w:val="nil"/>
              <w:bottom w:val="nil"/>
            </w:tcBorders>
          </w:tcPr>
          <w:p w14:paraId="023BEEFE"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Pr>
                <w:rFonts w:ascii="Times New Roman" w:eastAsia="Times New Roman Uni" w:hAnsi="Times New Roman" w:cs="Times New Roman" w:hint="eastAsia"/>
                <w:sz w:val="24"/>
                <w:szCs w:val="24"/>
              </w:rPr>
              <w:t>A</w:t>
            </w:r>
            <w:r>
              <w:rPr>
                <w:rFonts w:ascii="Times New Roman" w:eastAsia="Times New Roman Uni" w:hAnsi="Times New Roman" w:cs="Times New Roman"/>
                <w:sz w:val="24"/>
                <w:szCs w:val="24"/>
              </w:rPr>
              <w:t>bcam</w:t>
            </w:r>
          </w:p>
        </w:tc>
        <w:tc>
          <w:tcPr>
            <w:tcW w:w="1572" w:type="dxa"/>
            <w:tcBorders>
              <w:top w:val="nil"/>
              <w:bottom w:val="nil"/>
            </w:tcBorders>
          </w:tcPr>
          <w:p w14:paraId="504C3314"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Pr>
                <w:rFonts w:ascii="Times New Roman" w:eastAsia="Times New Roman Uni" w:hAnsi="Times New Roman" w:cs="Times New Roman" w:hint="eastAsia"/>
                <w:sz w:val="24"/>
                <w:szCs w:val="24"/>
              </w:rPr>
              <w:t>1</w:t>
            </w:r>
            <w:r>
              <w:rPr>
                <w:rFonts w:ascii="Times New Roman" w:eastAsia="Times New Roman Uni" w:hAnsi="Times New Roman" w:cs="Times New Roman"/>
                <w:sz w:val="24"/>
                <w:szCs w:val="24"/>
              </w:rPr>
              <w:t>:200</w:t>
            </w:r>
          </w:p>
        </w:tc>
        <w:tc>
          <w:tcPr>
            <w:tcW w:w="1631" w:type="dxa"/>
            <w:tcBorders>
              <w:top w:val="nil"/>
              <w:bottom w:val="nil"/>
            </w:tcBorders>
          </w:tcPr>
          <w:p w14:paraId="165077F0"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Pr>
                <w:rFonts w:ascii="Times New Roman" w:eastAsia="Times New Roman Uni" w:hAnsi="Times New Roman" w:cs="Times New Roman" w:hint="eastAsia"/>
                <w:sz w:val="24"/>
                <w:szCs w:val="24"/>
              </w:rPr>
              <w:t>R</w:t>
            </w:r>
            <w:r>
              <w:rPr>
                <w:rFonts w:ascii="Times New Roman" w:eastAsia="Times New Roman Uni" w:hAnsi="Times New Roman" w:cs="Times New Roman"/>
                <w:sz w:val="24"/>
                <w:szCs w:val="24"/>
              </w:rPr>
              <w:t>abbit</w:t>
            </w:r>
          </w:p>
        </w:tc>
      </w:tr>
      <w:tr w:rsidR="003C78C9" w:rsidRPr="001F3786" w14:paraId="3E78B22B" w14:textId="77777777" w:rsidTr="006C7048">
        <w:tc>
          <w:tcPr>
            <w:tcW w:w="1418" w:type="dxa"/>
          </w:tcPr>
          <w:p w14:paraId="6BF2F299"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hint="eastAsia"/>
                <w:sz w:val="24"/>
                <w:szCs w:val="24"/>
              </w:rPr>
              <w:t>N</w:t>
            </w:r>
            <w:r w:rsidRPr="001F3786">
              <w:rPr>
                <w:rFonts w:ascii="Times New Roman" w:eastAsia="Times New Roman Uni" w:hAnsi="Times New Roman" w:cs="Times New Roman"/>
                <w:sz w:val="24"/>
                <w:szCs w:val="24"/>
              </w:rPr>
              <w:t>LRP3</w:t>
            </w:r>
          </w:p>
        </w:tc>
        <w:tc>
          <w:tcPr>
            <w:tcW w:w="1843" w:type="dxa"/>
          </w:tcPr>
          <w:p w14:paraId="6251D10A"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proofErr w:type="spellStart"/>
            <w:r w:rsidRPr="00AA1A94">
              <w:rPr>
                <w:rFonts w:ascii="Times New Roman" w:eastAsia="Times New Roman Uni" w:hAnsi="Times New Roman" w:cs="Times New Roman" w:hint="eastAsia"/>
                <w:sz w:val="24"/>
                <w:szCs w:val="24"/>
              </w:rPr>
              <w:t>P</w:t>
            </w:r>
            <w:r w:rsidRPr="00AA1A94">
              <w:rPr>
                <w:rFonts w:ascii="Times New Roman" w:eastAsia="Times New Roman Uni" w:hAnsi="Times New Roman" w:cs="Times New Roman"/>
                <w:sz w:val="24"/>
                <w:szCs w:val="24"/>
              </w:rPr>
              <w:t>roteintech</w:t>
            </w:r>
            <w:proofErr w:type="spellEnd"/>
          </w:p>
        </w:tc>
        <w:tc>
          <w:tcPr>
            <w:tcW w:w="1572" w:type="dxa"/>
          </w:tcPr>
          <w:p w14:paraId="77CD5767"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w:t>
            </w:r>
          </w:p>
        </w:tc>
        <w:tc>
          <w:tcPr>
            <w:tcW w:w="1631" w:type="dxa"/>
          </w:tcPr>
          <w:p w14:paraId="1B9F0467"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R</w:t>
            </w:r>
            <w:r w:rsidRPr="00AA1A94">
              <w:rPr>
                <w:rFonts w:ascii="Times New Roman" w:eastAsia="Times New Roman Uni" w:hAnsi="Times New Roman" w:cs="Times New Roman"/>
                <w:sz w:val="24"/>
                <w:szCs w:val="24"/>
              </w:rPr>
              <w:t>abbit</w:t>
            </w:r>
          </w:p>
        </w:tc>
      </w:tr>
      <w:tr w:rsidR="003C78C9" w:rsidRPr="001F3786" w14:paraId="67DCF4F3" w14:textId="77777777" w:rsidTr="006C7048">
        <w:tc>
          <w:tcPr>
            <w:tcW w:w="1418" w:type="dxa"/>
          </w:tcPr>
          <w:p w14:paraId="3757F1CA"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sz w:val="24"/>
                <w:szCs w:val="24"/>
              </w:rPr>
              <w:t>Iba-1</w:t>
            </w:r>
          </w:p>
        </w:tc>
        <w:tc>
          <w:tcPr>
            <w:tcW w:w="1843" w:type="dxa"/>
          </w:tcPr>
          <w:p w14:paraId="43E3A7E0"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A</w:t>
            </w:r>
            <w:r w:rsidRPr="00AA1A94">
              <w:rPr>
                <w:rFonts w:ascii="Times New Roman" w:eastAsia="Times New Roman Uni" w:hAnsi="Times New Roman" w:cs="Times New Roman"/>
                <w:sz w:val="24"/>
                <w:szCs w:val="24"/>
              </w:rPr>
              <w:t>bcam</w:t>
            </w:r>
          </w:p>
        </w:tc>
        <w:tc>
          <w:tcPr>
            <w:tcW w:w="1572" w:type="dxa"/>
          </w:tcPr>
          <w:p w14:paraId="0FAC1FE2"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w:t>
            </w:r>
          </w:p>
        </w:tc>
        <w:tc>
          <w:tcPr>
            <w:tcW w:w="1631" w:type="dxa"/>
          </w:tcPr>
          <w:p w14:paraId="594FDCF8"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sz w:val="24"/>
                <w:szCs w:val="24"/>
              </w:rPr>
              <w:t>Goat</w:t>
            </w:r>
          </w:p>
        </w:tc>
      </w:tr>
      <w:tr w:rsidR="003C78C9" w:rsidRPr="001F3786" w14:paraId="7B4F1BFF" w14:textId="77777777" w:rsidTr="006C7048">
        <w:tc>
          <w:tcPr>
            <w:tcW w:w="1418" w:type="dxa"/>
          </w:tcPr>
          <w:p w14:paraId="22AE0CD5"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sz w:val="24"/>
                <w:szCs w:val="24"/>
              </w:rPr>
              <w:t>DCX</w:t>
            </w:r>
          </w:p>
        </w:tc>
        <w:tc>
          <w:tcPr>
            <w:tcW w:w="1843" w:type="dxa"/>
          </w:tcPr>
          <w:p w14:paraId="0A2F1934"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proofErr w:type="spellStart"/>
            <w:r w:rsidRPr="00AA1A94">
              <w:rPr>
                <w:rFonts w:ascii="Times New Roman" w:eastAsia="Times New Roman Uni" w:hAnsi="Times New Roman" w:cs="Times New Roman" w:hint="eastAsia"/>
                <w:sz w:val="24"/>
                <w:szCs w:val="24"/>
              </w:rPr>
              <w:t>A</w:t>
            </w:r>
            <w:r w:rsidRPr="00AA1A94">
              <w:rPr>
                <w:rFonts w:ascii="Times New Roman" w:eastAsia="Times New Roman Uni" w:hAnsi="Times New Roman" w:cs="Times New Roman"/>
                <w:sz w:val="24"/>
                <w:szCs w:val="24"/>
              </w:rPr>
              <w:t>Bclonal</w:t>
            </w:r>
            <w:proofErr w:type="spellEnd"/>
          </w:p>
        </w:tc>
        <w:tc>
          <w:tcPr>
            <w:tcW w:w="1572" w:type="dxa"/>
          </w:tcPr>
          <w:p w14:paraId="4BE6A0DA"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:500</w:t>
            </w:r>
          </w:p>
        </w:tc>
        <w:tc>
          <w:tcPr>
            <w:tcW w:w="1631" w:type="dxa"/>
          </w:tcPr>
          <w:p w14:paraId="69B5B78A"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R</w:t>
            </w:r>
            <w:r w:rsidRPr="00AA1A94">
              <w:rPr>
                <w:rFonts w:ascii="Times New Roman" w:eastAsia="Times New Roman Uni" w:hAnsi="Times New Roman" w:cs="Times New Roman"/>
                <w:sz w:val="24"/>
                <w:szCs w:val="24"/>
              </w:rPr>
              <w:t>abbit</w:t>
            </w:r>
          </w:p>
        </w:tc>
      </w:tr>
      <w:tr w:rsidR="003C78C9" w:rsidRPr="001F3786" w14:paraId="3F5F9C04" w14:textId="77777777" w:rsidTr="006C7048">
        <w:tc>
          <w:tcPr>
            <w:tcW w:w="1418" w:type="dxa"/>
          </w:tcPr>
          <w:p w14:paraId="24F1F0F0"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hint="eastAsia"/>
                <w:sz w:val="24"/>
                <w:szCs w:val="24"/>
              </w:rPr>
              <w:t>P</w:t>
            </w:r>
            <w:r w:rsidRPr="001F3786">
              <w:rPr>
                <w:rFonts w:ascii="Times New Roman" w:eastAsia="Times New Roman Uni" w:hAnsi="Times New Roman" w:cs="Times New Roman"/>
                <w:sz w:val="24"/>
                <w:szCs w:val="24"/>
              </w:rPr>
              <w:t>SD95</w:t>
            </w:r>
          </w:p>
        </w:tc>
        <w:tc>
          <w:tcPr>
            <w:tcW w:w="1843" w:type="dxa"/>
          </w:tcPr>
          <w:p w14:paraId="70B4DEDB"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sz w:val="24"/>
                <w:szCs w:val="24"/>
              </w:rPr>
              <w:t>Abcam</w:t>
            </w:r>
          </w:p>
        </w:tc>
        <w:tc>
          <w:tcPr>
            <w:tcW w:w="1572" w:type="dxa"/>
          </w:tcPr>
          <w:p w14:paraId="65D6762F"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w:t>
            </w:r>
          </w:p>
        </w:tc>
        <w:tc>
          <w:tcPr>
            <w:tcW w:w="1631" w:type="dxa"/>
          </w:tcPr>
          <w:p w14:paraId="6F80E860"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R</w:t>
            </w:r>
            <w:r w:rsidRPr="00AA1A94">
              <w:rPr>
                <w:rFonts w:ascii="Times New Roman" w:eastAsia="Times New Roman Uni" w:hAnsi="Times New Roman" w:cs="Times New Roman"/>
                <w:sz w:val="24"/>
                <w:szCs w:val="24"/>
              </w:rPr>
              <w:t>abbit</w:t>
            </w:r>
          </w:p>
        </w:tc>
      </w:tr>
      <w:tr w:rsidR="003C78C9" w:rsidRPr="001F3786" w14:paraId="5B1F2D10" w14:textId="77777777" w:rsidTr="006C7048">
        <w:tc>
          <w:tcPr>
            <w:tcW w:w="1418" w:type="dxa"/>
          </w:tcPr>
          <w:p w14:paraId="51F12A15" w14:textId="77777777" w:rsidR="003C78C9" w:rsidRPr="001F3786" w:rsidRDefault="003C78C9" w:rsidP="006C7048">
            <w:pPr>
              <w:spacing w:line="480" w:lineRule="auto"/>
              <w:ind w:left="120" w:hanging="120"/>
              <w:rPr>
                <w:rFonts w:ascii="Times New Roman" w:eastAsia="Times New Roman Uni" w:hAnsi="Times New Roman" w:cs="Times New Roman"/>
                <w:sz w:val="24"/>
                <w:szCs w:val="24"/>
              </w:rPr>
            </w:pPr>
            <w:r w:rsidRPr="001F3786">
              <w:rPr>
                <w:rFonts w:ascii="Times New Roman" w:eastAsia="Times New Roman Uni" w:hAnsi="Times New Roman" w:cs="Times New Roman" w:hint="eastAsia"/>
                <w:sz w:val="24"/>
                <w:szCs w:val="24"/>
              </w:rPr>
              <w:t>S</w:t>
            </w:r>
            <w:r w:rsidRPr="001F3786">
              <w:rPr>
                <w:rFonts w:ascii="Times New Roman" w:eastAsia="Times New Roman Uni" w:hAnsi="Times New Roman" w:cs="Times New Roman"/>
                <w:sz w:val="24"/>
                <w:szCs w:val="24"/>
              </w:rPr>
              <w:t>YNAP</w:t>
            </w:r>
            <w:r>
              <w:rPr>
                <w:rFonts w:ascii="Times New Roman" w:eastAsia="Times New Roman Uni" w:hAnsi="Times New Roman" w:cs="Times New Roman"/>
                <w:sz w:val="24"/>
                <w:szCs w:val="24"/>
              </w:rPr>
              <w:t>SIN</w:t>
            </w:r>
          </w:p>
        </w:tc>
        <w:tc>
          <w:tcPr>
            <w:tcW w:w="1843" w:type="dxa"/>
          </w:tcPr>
          <w:p w14:paraId="2BE83F4C"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proofErr w:type="spellStart"/>
            <w:r w:rsidRPr="00AA1A94">
              <w:rPr>
                <w:rFonts w:ascii="Times New Roman" w:eastAsia="Times New Roman Uni" w:hAnsi="Times New Roman" w:cs="Times New Roman" w:hint="eastAsia"/>
                <w:sz w:val="24"/>
                <w:szCs w:val="24"/>
              </w:rPr>
              <w:t>P</w:t>
            </w:r>
            <w:r w:rsidRPr="00AA1A94">
              <w:rPr>
                <w:rFonts w:ascii="Times New Roman" w:eastAsia="Times New Roman Uni" w:hAnsi="Times New Roman" w:cs="Times New Roman"/>
                <w:sz w:val="24"/>
                <w:szCs w:val="24"/>
              </w:rPr>
              <w:t>roteintech</w:t>
            </w:r>
            <w:proofErr w:type="spellEnd"/>
          </w:p>
        </w:tc>
        <w:tc>
          <w:tcPr>
            <w:tcW w:w="1572" w:type="dxa"/>
          </w:tcPr>
          <w:p w14:paraId="07D10E05"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1</w:t>
            </w:r>
            <w:r w:rsidRPr="00AA1A94">
              <w:rPr>
                <w:rFonts w:ascii="Times New Roman" w:eastAsia="Times New Roman Uni" w:hAnsi="Times New Roman" w:cs="Times New Roman"/>
                <w:sz w:val="24"/>
                <w:szCs w:val="24"/>
              </w:rPr>
              <w:t>:100</w:t>
            </w:r>
          </w:p>
        </w:tc>
        <w:tc>
          <w:tcPr>
            <w:tcW w:w="1631" w:type="dxa"/>
          </w:tcPr>
          <w:p w14:paraId="7A138D43" w14:textId="77777777" w:rsidR="003C78C9" w:rsidRPr="00AA1A94" w:rsidRDefault="003C78C9" w:rsidP="006C7048">
            <w:pPr>
              <w:spacing w:line="480" w:lineRule="auto"/>
              <w:ind w:left="120" w:hanging="120"/>
              <w:rPr>
                <w:rFonts w:ascii="Times New Roman" w:eastAsia="Times New Roman Uni" w:hAnsi="Times New Roman" w:cs="Times New Roman"/>
                <w:sz w:val="24"/>
                <w:szCs w:val="24"/>
              </w:rPr>
            </w:pPr>
            <w:r w:rsidRPr="00AA1A94">
              <w:rPr>
                <w:rFonts w:ascii="Times New Roman" w:eastAsia="Times New Roman Uni" w:hAnsi="Times New Roman" w:cs="Times New Roman" w:hint="eastAsia"/>
                <w:sz w:val="24"/>
                <w:szCs w:val="24"/>
              </w:rPr>
              <w:t>M</w:t>
            </w:r>
            <w:r w:rsidRPr="00AA1A94">
              <w:rPr>
                <w:rFonts w:ascii="Times New Roman" w:eastAsia="Times New Roman Uni" w:hAnsi="Times New Roman" w:cs="Times New Roman"/>
                <w:sz w:val="24"/>
                <w:szCs w:val="24"/>
              </w:rPr>
              <w:t>ouse</w:t>
            </w:r>
          </w:p>
        </w:tc>
      </w:tr>
    </w:tbl>
    <w:p w14:paraId="6277AC48" w14:textId="34C46EE3" w:rsidR="00D33F68" w:rsidRDefault="00D33F68">
      <w:pPr>
        <w:ind w:left="105" w:hanging="105"/>
      </w:pPr>
    </w:p>
    <w:p w14:paraId="6EDECB03" w14:textId="77777777" w:rsidR="00D33F68" w:rsidRDefault="00D33F68">
      <w:pPr>
        <w:spacing w:line="240" w:lineRule="auto"/>
        <w:ind w:left="0" w:firstLineChars="0" w:firstLine="0"/>
        <w:jc w:val="left"/>
      </w:pPr>
      <w:r>
        <w:br w:type="page"/>
      </w:r>
    </w:p>
    <w:p w14:paraId="6C73E27B" w14:textId="3B50869B" w:rsidR="00FA0B1F" w:rsidRDefault="00D33F68" w:rsidP="00D33F68">
      <w:pPr>
        <w:pStyle w:val="list"/>
        <w:ind w:left="105" w:hanging="105"/>
      </w:pPr>
      <w:r>
        <w:rPr>
          <w:rFonts w:hint="eastAsia"/>
        </w:rPr>
        <w:t>T</w:t>
      </w:r>
      <w:r>
        <w:t>able S4. Sequencing quality control measures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1842"/>
        <w:gridCol w:w="1418"/>
      </w:tblGrid>
      <w:tr w:rsidR="00D33F68" w:rsidRPr="001F3786" w14:paraId="65F98162" w14:textId="3FBDE025" w:rsidTr="00D33F68">
        <w:tc>
          <w:tcPr>
            <w:tcW w:w="1418" w:type="dxa"/>
            <w:tcBorders>
              <w:top w:val="single" w:sz="4" w:space="0" w:color="auto"/>
              <w:bottom w:val="single" w:sz="4" w:space="0" w:color="auto"/>
            </w:tcBorders>
          </w:tcPr>
          <w:p w14:paraId="436960F3" w14:textId="3E84BFCA"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Sample</w:t>
            </w:r>
          </w:p>
        </w:tc>
        <w:tc>
          <w:tcPr>
            <w:tcW w:w="1843" w:type="dxa"/>
            <w:tcBorders>
              <w:top w:val="single" w:sz="4" w:space="0" w:color="auto"/>
              <w:bottom w:val="single" w:sz="4" w:space="0" w:color="auto"/>
            </w:tcBorders>
          </w:tcPr>
          <w:p w14:paraId="3CB91EA6" w14:textId="00EDC62C"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Clean Reads No.</w:t>
            </w:r>
          </w:p>
        </w:tc>
        <w:tc>
          <w:tcPr>
            <w:tcW w:w="1842" w:type="dxa"/>
            <w:tcBorders>
              <w:top w:val="single" w:sz="4" w:space="0" w:color="auto"/>
              <w:bottom w:val="single" w:sz="4" w:space="0" w:color="auto"/>
            </w:tcBorders>
          </w:tcPr>
          <w:p w14:paraId="24D98E03" w14:textId="1106F037"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Clean Data (bp)</w:t>
            </w:r>
          </w:p>
        </w:tc>
        <w:tc>
          <w:tcPr>
            <w:tcW w:w="1418" w:type="dxa"/>
            <w:tcBorders>
              <w:top w:val="single" w:sz="4" w:space="0" w:color="auto"/>
              <w:bottom w:val="single" w:sz="4" w:space="0" w:color="auto"/>
            </w:tcBorders>
          </w:tcPr>
          <w:p w14:paraId="4929DC69" w14:textId="580C1640"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Clean Reads</w:t>
            </w:r>
          </w:p>
        </w:tc>
      </w:tr>
      <w:tr w:rsidR="00D33F68" w:rsidRPr="001F3786" w14:paraId="12E4440E" w14:textId="03EEC737" w:rsidTr="00D33F68">
        <w:tc>
          <w:tcPr>
            <w:tcW w:w="1418" w:type="dxa"/>
            <w:tcBorders>
              <w:top w:val="single" w:sz="4" w:space="0" w:color="auto"/>
              <w:bottom w:val="nil"/>
            </w:tcBorders>
          </w:tcPr>
          <w:p w14:paraId="2FE57341" w14:textId="43D2EABA"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C</w:t>
            </w:r>
            <w:r>
              <w:rPr>
                <w:rFonts w:ascii="Times New Roman" w:eastAsia="Times New Roman Uni" w:hAnsi="Times New Roman" w:cs="Times New Roman"/>
                <w:sz w:val="24"/>
                <w:szCs w:val="24"/>
              </w:rPr>
              <w:t>ON_</w:t>
            </w:r>
            <w:r w:rsidRPr="00D33F68">
              <w:rPr>
                <w:rFonts w:ascii="Times New Roman" w:eastAsia="Times New Roman Uni" w:hAnsi="Times New Roman" w:cs="Times New Roman"/>
                <w:sz w:val="24"/>
                <w:szCs w:val="24"/>
              </w:rPr>
              <w:t>1</w:t>
            </w:r>
          </w:p>
        </w:tc>
        <w:tc>
          <w:tcPr>
            <w:tcW w:w="1843" w:type="dxa"/>
            <w:tcBorders>
              <w:top w:val="single" w:sz="4" w:space="0" w:color="auto"/>
              <w:bottom w:val="nil"/>
            </w:tcBorders>
          </w:tcPr>
          <w:p w14:paraId="1083589C" w14:textId="259AADAF"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41114782</w:t>
            </w:r>
          </w:p>
        </w:tc>
        <w:tc>
          <w:tcPr>
            <w:tcW w:w="1842" w:type="dxa"/>
            <w:tcBorders>
              <w:top w:val="single" w:sz="4" w:space="0" w:color="auto"/>
              <w:bottom w:val="nil"/>
            </w:tcBorders>
          </w:tcPr>
          <w:p w14:paraId="19EB23E7" w14:textId="3D002F83"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6167217300</w:t>
            </w:r>
          </w:p>
        </w:tc>
        <w:tc>
          <w:tcPr>
            <w:tcW w:w="1418" w:type="dxa"/>
            <w:tcBorders>
              <w:top w:val="single" w:sz="4" w:space="0" w:color="auto"/>
              <w:bottom w:val="nil"/>
            </w:tcBorders>
          </w:tcPr>
          <w:p w14:paraId="6CCD167A" w14:textId="62BE8BEF"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89.06</w:t>
            </w:r>
            <w:r w:rsidRPr="00D33F68">
              <w:rPr>
                <w:rFonts w:ascii="Times New Roman" w:eastAsia="Times New Roman Uni" w:hAnsi="Times New Roman" w:cs="Times New Roman"/>
                <w:sz w:val="24"/>
                <w:szCs w:val="24"/>
              </w:rPr>
              <w:t>%</w:t>
            </w:r>
          </w:p>
        </w:tc>
      </w:tr>
      <w:tr w:rsidR="00D33F68" w:rsidRPr="001F3786" w14:paraId="2BA2B5E3" w14:textId="655B2C62" w:rsidTr="00D33F68">
        <w:tc>
          <w:tcPr>
            <w:tcW w:w="1418" w:type="dxa"/>
            <w:tcBorders>
              <w:top w:val="nil"/>
              <w:bottom w:val="nil"/>
            </w:tcBorders>
          </w:tcPr>
          <w:p w14:paraId="5A1378C5" w14:textId="0D83ADDA"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C</w:t>
            </w:r>
            <w:r>
              <w:rPr>
                <w:rFonts w:ascii="Times New Roman" w:eastAsia="Times New Roman Uni" w:hAnsi="Times New Roman" w:cs="Times New Roman"/>
                <w:sz w:val="24"/>
                <w:szCs w:val="24"/>
              </w:rPr>
              <w:t>ON_</w:t>
            </w:r>
            <w:r w:rsidRPr="00D33F68">
              <w:rPr>
                <w:rFonts w:ascii="Times New Roman" w:eastAsia="Times New Roman Uni" w:hAnsi="Times New Roman" w:cs="Times New Roman"/>
                <w:sz w:val="24"/>
                <w:szCs w:val="24"/>
              </w:rPr>
              <w:t>2</w:t>
            </w:r>
          </w:p>
        </w:tc>
        <w:tc>
          <w:tcPr>
            <w:tcW w:w="1843" w:type="dxa"/>
            <w:tcBorders>
              <w:top w:val="nil"/>
              <w:bottom w:val="nil"/>
            </w:tcBorders>
          </w:tcPr>
          <w:p w14:paraId="380CF36F" w14:textId="2A24A46F"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36904224</w:t>
            </w:r>
          </w:p>
        </w:tc>
        <w:tc>
          <w:tcPr>
            <w:tcW w:w="1842" w:type="dxa"/>
            <w:tcBorders>
              <w:top w:val="nil"/>
              <w:bottom w:val="nil"/>
            </w:tcBorders>
          </w:tcPr>
          <w:p w14:paraId="63E3C94E" w14:textId="7BF3C865"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5535633600</w:t>
            </w:r>
          </w:p>
        </w:tc>
        <w:tc>
          <w:tcPr>
            <w:tcW w:w="1418" w:type="dxa"/>
            <w:tcBorders>
              <w:top w:val="nil"/>
              <w:bottom w:val="nil"/>
            </w:tcBorders>
          </w:tcPr>
          <w:p w14:paraId="34AEA953" w14:textId="430B453D"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90.79</w:t>
            </w:r>
            <w:r w:rsidRPr="00D33F68">
              <w:rPr>
                <w:rFonts w:ascii="Times New Roman" w:eastAsia="Times New Roman Uni" w:hAnsi="Times New Roman" w:cs="Times New Roman"/>
                <w:sz w:val="24"/>
                <w:szCs w:val="24"/>
              </w:rPr>
              <w:t>%</w:t>
            </w:r>
          </w:p>
        </w:tc>
      </w:tr>
      <w:tr w:rsidR="00D33F68" w:rsidRPr="001F3786" w14:paraId="2EDE898C" w14:textId="436087E5" w:rsidTr="00D33F68">
        <w:tc>
          <w:tcPr>
            <w:tcW w:w="1418" w:type="dxa"/>
          </w:tcPr>
          <w:p w14:paraId="1C288C0D" w14:textId="0FB1343A" w:rsidR="00D33F68" w:rsidRPr="00D33F68" w:rsidRDefault="00D33F68" w:rsidP="00D33F68">
            <w:pPr>
              <w:spacing w:line="480" w:lineRule="auto"/>
              <w:ind w:left="48" w:hangingChars="20" w:hanging="48"/>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C</w:t>
            </w:r>
            <w:r>
              <w:rPr>
                <w:rFonts w:ascii="Times New Roman" w:eastAsia="Times New Roman Uni" w:hAnsi="Times New Roman" w:cs="Times New Roman"/>
                <w:sz w:val="24"/>
                <w:szCs w:val="24"/>
              </w:rPr>
              <w:t>ON_</w:t>
            </w:r>
            <w:r w:rsidRPr="00D33F68">
              <w:rPr>
                <w:rFonts w:ascii="Times New Roman" w:eastAsia="Times New Roman Uni" w:hAnsi="Times New Roman" w:cs="Times New Roman"/>
                <w:sz w:val="24"/>
                <w:szCs w:val="24"/>
              </w:rPr>
              <w:t>3</w:t>
            </w:r>
          </w:p>
        </w:tc>
        <w:tc>
          <w:tcPr>
            <w:tcW w:w="1843" w:type="dxa"/>
          </w:tcPr>
          <w:p w14:paraId="5A91863E" w14:textId="267D1755"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36506604</w:t>
            </w:r>
          </w:p>
        </w:tc>
        <w:tc>
          <w:tcPr>
            <w:tcW w:w="1842" w:type="dxa"/>
          </w:tcPr>
          <w:p w14:paraId="1BD7E938" w14:textId="71B4128A"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5475990600</w:t>
            </w:r>
          </w:p>
        </w:tc>
        <w:tc>
          <w:tcPr>
            <w:tcW w:w="1418" w:type="dxa"/>
          </w:tcPr>
          <w:p w14:paraId="451AC403" w14:textId="226C00D7"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90.01</w:t>
            </w:r>
            <w:r w:rsidRPr="00D33F68">
              <w:rPr>
                <w:rFonts w:ascii="Times New Roman" w:eastAsia="Times New Roman Uni" w:hAnsi="Times New Roman" w:cs="Times New Roman"/>
                <w:sz w:val="24"/>
                <w:szCs w:val="24"/>
              </w:rPr>
              <w:t>%</w:t>
            </w:r>
          </w:p>
        </w:tc>
      </w:tr>
      <w:tr w:rsidR="00D33F68" w:rsidRPr="001F3786" w14:paraId="3DBC27BB" w14:textId="5E0AADF5" w:rsidTr="00D33F68">
        <w:tc>
          <w:tcPr>
            <w:tcW w:w="1418" w:type="dxa"/>
          </w:tcPr>
          <w:p w14:paraId="2A4F8D43" w14:textId="1C2D591C" w:rsidR="00D33F68" w:rsidRPr="00D33F68" w:rsidRDefault="00D33F68" w:rsidP="000B6E2B">
            <w:pPr>
              <w:spacing w:line="480" w:lineRule="auto"/>
              <w:ind w:left="120" w:hanging="120"/>
              <w:rPr>
                <w:rFonts w:ascii="Times New Roman" w:eastAsia="Times New Roman Uni" w:hAnsi="Times New Roman" w:cs="Times New Roman"/>
                <w:sz w:val="24"/>
                <w:szCs w:val="24"/>
              </w:rPr>
            </w:pPr>
            <w:r>
              <w:rPr>
                <w:rFonts w:ascii="Times New Roman" w:eastAsia="Times New Roman Uni" w:hAnsi="Times New Roman" w:cs="Times New Roman"/>
                <w:sz w:val="24"/>
                <w:szCs w:val="24"/>
              </w:rPr>
              <w:t>MOD_</w:t>
            </w:r>
            <w:r w:rsidRPr="00D33F68">
              <w:rPr>
                <w:rFonts w:ascii="Times New Roman" w:eastAsia="Times New Roman Uni" w:hAnsi="Times New Roman" w:cs="Times New Roman"/>
                <w:sz w:val="24"/>
                <w:szCs w:val="24"/>
              </w:rPr>
              <w:t>1</w:t>
            </w:r>
          </w:p>
        </w:tc>
        <w:tc>
          <w:tcPr>
            <w:tcW w:w="1843" w:type="dxa"/>
          </w:tcPr>
          <w:p w14:paraId="48EB0F2B" w14:textId="655BD1BD"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36287764</w:t>
            </w:r>
          </w:p>
        </w:tc>
        <w:tc>
          <w:tcPr>
            <w:tcW w:w="1842" w:type="dxa"/>
          </w:tcPr>
          <w:p w14:paraId="7CB1B790" w14:textId="74E3FD6F"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5443164600</w:t>
            </w:r>
          </w:p>
        </w:tc>
        <w:tc>
          <w:tcPr>
            <w:tcW w:w="1418" w:type="dxa"/>
          </w:tcPr>
          <w:p w14:paraId="48DC1270" w14:textId="2468FD1E"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90.12</w:t>
            </w:r>
            <w:r w:rsidRPr="00D33F68">
              <w:rPr>
                <w:rFonts w:ascii="Times New Roman" w:eastAsia="Times New Roman Uni" w:hAnsi="Times New Roman" w:cs="Times New Roman"/>
                <w:sz w:val="24"/>
                <w:szCs w:val="24"/>
              </w:rPr>
              <w:t>%</w:t>
            </w:r>
          </w:p>
        </w:tc>
      </w:tr>
      <w:tr w:rsidR="00D33F68" w:rsidRPr="001F3786" w14:paraId="14BC01DE" w14:textId="2532F7EA" w:rsidTr="00D33F68">
        <w:tc>
          <w:tcPr>
            <w:tcW w:w="1418" w:type="dxa"/>
          </w:tcPr>
          <w:p w14:paraId="764D10FD" w14:textId="12C037F4" w:rsidR="00D33F68" w:rsidRPr="00D33F68" w:rsidRDefault="00D33F68" w:rsidP="00D33F68">
            <w:pPr>
              <w:spacing w:line="480" w:lineRule="auto"/>
              <w:ind w:left="48" w:hangingChars="20" w:hanging="48"/>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M</w:t>
            </w:r>
            <w:r>
              <w:rPr>
                <w:rFonts w:ascii="Times New Roman" w:eastAsia="Times New Roman Uni" w:hAnsi="Times New Roman" w:cs="Times New Roman"/>
                <w:sz w:val="24"/>
                <w:szCs w:val="24"/>
              </w:rPr>
              <w:t>OD_</w:t>
            </w:r>
            <w:r w:rsidRPr="00D33F68">
              <w:rPr>
                <w:rFonts w:ascii="Times New Roman" w:eastAsia="Times New Roman Uni" w:hAnsi="Times New Roman" w:cs="Times New Roman"/>
                <w:sz w:val="24"/>
                <w:szCs w:val="24"/>
              </w:rPr>
              <w:t>2</w:t>
            </w:r>
          </w:p>
        </w:tc>
        <w:tc>
          <w:tcPr>
            <w:tcW w:w="1843" w:type="dxa"/>
          </w:tcPr>
          <w:p w14:paraId="0591B4DF" w14:textId="70DA4D1D"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34799528</w:t>
            </w:r>
          </w:p>
        </w:tc>
        <w:tc>
          <w:tcPr>
            <w:tcW w:w="1842" w:type="dxa"/>
          </w:tcPr>
          <w:p w14:paraId="41D48556" w14:textId="3D89ADE1"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5219929200</w:t>
            </w:r>
          </w:p>
        </w:tc>
        <w:tc>
          <w:tcPr>
            <w:tcW w:w="1418" w:type="dxa"/>
          </w:tcPr>
          <w:p w14:paraId="110C022C" w14:textId="6AC32689"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89.63</w:t>
            </w:r>
            <w:r w:rsidRPr="00D33F68">
              <w:rPr>
                <w:rFonts w:ascii="Times New Roman" w:eastAsia="Times New Roman Uni" w:hAnsi="Times New Roman" w:cs="Times New Roman"/>
                <w:sz w:val="24"/>
                <w:szCs w:val="24"/>
              </w:rPr>
              <w:t>%</w:t>
            </w:r>
          </w:p>
        </w:tc>
      </w:tr>
      <w:tr w:rsidR="00D33F68" w:rsidRPr="001F3786" w14:paraId="3C771FBD" w14:textId="3506DAA5" w:rsidTr="00D33F68">
        <w:tc>
          <w:tcPr>
            <w:tcW w:w="1418" w:type="dxa"/>
          </w:tcPr>
          <w:p w14:paraId="0BA057C0" w14:textId="732F48A1" w:rsidR="00D33F68" w:rsidRPr="00D33F68" w:rsidRDefault="00D33F68" w:rsidP="00D33F68">
            <w:pPr>
              <w:spacing w:line="480" w:lineRule="auto"/>
              <w:ind w:left="48" w:hangingChars="20" w:hanging="48"/>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M</w:t>
            </w:r>
            <w:r>
              <w:rPr>
                <w:rFonts w:ascii="Times New Roman" w:eastAsia="Times New Roman Uni" w:hAnsi="Times New Roman" w:cs="Times New Roman"/>
                <w:sz w:val="24"/>
                <w:szCs w:val="24"/>
              </w:rPr>
              <w:t>OD_</w:t>
            </w:r>
            <w:r w:rsidRPr="00D33F68">
              <w:rPr>
                <w:rFonts w:ascii="Times New Roman" w:eastAsia="Times New Roman Uni" w:hAnsi="Times New Roman" w:cs="Times New Roman"/>
                <w:sz w:val="24"/>
                <w:szCs w:val="24"/>
              </w:rPr>
              <w:t>3</w:t>
            </w:r>
          </w:p>
        </w:tc>
        <w:tc>
          <w:tcPr>
            <w:tcW w:w="1843" w:type="dxa"/>
          </w:tcPr>
          <w:p w14:paraId="215319C6" w14:textId="6F4B87D5"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36030700</w:t>
            </w:r>
          </w:p>
        </w:tc>
        <w:tc>
          <w:tcPr>
            <w:tcW w:w="1842" w:type="dxa"/>
          </w:tcPr>
          <w:p w14:paraId="0C107D2D" w14:textId="171ABF00"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5404605000</w:t>
            </w:r>
          </w:p>
        </w:tc>
        <w:tc>
          <w:tcPr>
            <w:tcW w:w="1418" w:type="dxa"/>
          </w:tcPr>
          <w:p w14:paraId="6F9EDC52" w14:textId="5BAA5047"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89.07</w:t>
            </w:r>
            <w:r w:rsidRPr="00D33F68">
              <w:rPr>
                <w:rFonts w:ascii="Times New Roman" w:eastAsia="Times New Roman Uni" w:hAnsi="Times New Roman" w:cs="Times New Roman"/>
                <w:sz w:val="24"/>
                <w:szCs w:val="24"/>
              </w:rPr>
              <w:t>%</w:t>
            </w:r>
          </w:p>
        </w:tc>
      </w:tr>
      <w:tr w:rsidR="00D33F68" w:rsidRPr="001F3786" w14:paraId="0D0A4027" w14:textId="77777777" w:rsidTr="00D33F68">
        <w:tc>
          <w:tcPr>
            <w:tcW w:w="1418" w:type="dxa"/>
          </w:tcPr>
          <w:p w14:paraId="330BE02C" w14:textId="78024325" w:rsidR="00D33F68" w:rsidRPr="00D33F68" w:rsidRDefault="00D33F68" w:rsidP="00D33F68">
            <w:pPr>
              <w:spacing w:line="480" w:lineRule="auto"/>
              <w:ind w:left="48" w:hangingChars="20" w:hanging="48"/>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B</w:t>
            </w:r>
            <w:r>
              <w:rPr>
                <w:rFonts w:ascii="Times New Roman" w:eastAsia="Times New Roman Uni" w:hAnsi="Times New Roman" w:cs="Times New Roman"/>
                <w:sz w:val="24"/>
                <w:szCs w:val="24"/>
              </w:rPr>
              <w:t>BR_</w:t>
            </w:r>
            <w:r w:rsidRPr="00D33F68">
              <w:rPr>
                <w:rFonts w:ascii="Times New Roman" w:eastAsia="Times New Roman Uni" w:hAnsi="Times New Roman" w:cs="Times New Roman"/>
                <w:sz w:val="24"/>
                <w:szCs w:val="24"/>
              </w:rPr>
              <w:t>1</w:t>
            </w:r>
          </w:p>
        </w:tc>
        <w:tc>
          <w:tcPr>
            <w:tcW w:w="1843" w:type="dxa"/>
          </w:tcPr>
          <w:p w14:paraId="69A3D5B8" w14:textId="47E1C588"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34695508</w:t>
            </w:r>
          </w:p>
        </w:tc>
        <w:tc>
          <w:tcPr>
            <w:tcW w:w="1842" w:type="dxa"/>
          </w:tcPr>
          <w:p w14:paraId="4D4AD699" w14:textId="45AA5964"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5204326200</w:t>
            </w:r>
          </w:p>
        </w:tc>
        <w:tc>
          <w:tcPr>
            <w:tcW w:w="1418" w:type="dxa"/>
          </w:tcPr>
          <w:p w14:paraId="4B1794DB" w14:textId="2FD68CF5"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88.68</w:t>
            </w:r>
            <w:r w:rsidRPr="00D33F68">
              <w:rPr>
                <w:rFonts w:ascii="Times New Roman" w:eastAsia="Times New Roman Uni" w:hAnsi="Times New Roman" w:cs="Times New Roman"/>
                <w:sz w:val="24"/>
                <w:szCs w:val="24"/>
              </w:rPr>
              <w:t>%</w:t>
            </w:r>
          </w:p>
        </w:tc>
      </w:tr>
      <w:tr w:rsidR="00D33F68" w:rsidRPr="001F3786" w14:paraId="6C615A3B" w14:textId="77777777" w:rsidTr="00D33F68">
        <w:tc>
          <w:tcPr>
            <w:tcW w:w="1418" w:type="dxa"/>
          </w:tcPr>
          <w:p w14:paraId="7F99EC39" w14:textId="09D6C99F" w:rsidR="00D33F68" w:rsidRPr="00D33F68" w:rsidRDefault="00D33F68" w:rsidP="00D33F68">
            <w:pPr>
              <w:spacing w:line="480" w:lineRule="auto"/>
              <w:ind w:left="48" w:hangingChars="20" w:hanging="48"/>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B</w:t>
            </w:r>
            <w:r>
              <w:rPr>
                <w:rFonts w:ascii="Times New Roman" w:eastAsia="Times New Roman Uni" w:hAnsi="Times New Roman" w:cs="Times New Roman"/>
                <w:sz w:val="24"/>
                <w:szCs w:val="24"/>
              </w:rPr>
              <w:t>BR_</w:t>
            </w:r>
            <w:r w:rsidRPr="00D33F68">
              <w:rPr>
                <w:rFonts w:ascii="Times New Roman" w:eastAsia="Times New Roman Uni" w:hAnsi="Times New Roman" w:cs="Times New Roman"/>
                <w:sz w:val="24"/>
                <w:szCs w:val="24"/>
              </w:rPr>
              <w:t>2</w:t>
            </w:r>
          </w:p>
        </w:tc>
        <w:tc>
          <w:tcPr>
            <w:tcW w:w="1843" w:type="dxa"/>
          </w:tcPr>
          <w:p w14:paraId="4F08561F" w14:textId="56058CA8"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36651444</w:t>
            </w:r>
          </w:p>
        </w:tc>
        <w:tc>
          <w:tcPr>
            <w:tcW w:w="1842" w:type="dxa"/>
          </w:tcPr>
          <w:p w14:paraId="0DDCB037" w14:textId="053FF3C6"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5497716600</w:t>
            </w:r>
          </w:p>
        </w:tc>
        <w:tc>
          <w:tcPr>
            <w:tcW w:w="1418" w:type="dxa"/>
          </w:tcPr>
          <w:p w14:paraId="6660F65C" w14:textId="54EA72B0"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89.71</w:t>
            </w:r>
            <w:r w:rsidRPr="00D33F68">
              <w:rPr>
                <w:rFonts w:ascii="Times New Roman" w:eastAsia="Times New Roman Uni" w:hAnsi="Times New Roman" w:cs="Times New Roman"/>
                <w:sz w:val="24"/>
                <w:szCs w:val="24"/>
              </w:rPr>
              <w:t>%</w:t>
            </w:r>
          </w:p>
        </w:tc>
      </w:tr>
      <w:tr w:rsidR="00D33F68" w:rsidRPr="001F3786" w14:paraId="22A188AE" w14:textId="624FA2D4" w:rsidTr="00D33F68">
        <w:tc>
          <w:tcPr>
            <w:tcW w:w="1418" w:type="dxa"/>
          </w:tcPr>
          <w:p w14:paraId="41096981" w14:textId="132556FE" w:rsidR="00D33F68" w:rsidRPr="00D33F68" w:rsidRDefault="00D33F68" w:rsidP="00D33F68">
            <w:pPr>
              <w:spacing w:line="480" w:lineRule="auto"/>
              <w:ind w:left="48" w:hangingChars="20" w:hanging="48"/>
              <w:rPr>
                <w:rFonts w:ascii="Times New Roman" w:eastAsia="Times New Roman Uni" w:hAnsi="Times New Roman" w:cs="Times New Roman"/>
                <w:sz w:val="24"/>
                <w:szCs w:val="24"/>
              </w:rPr>
            </w:pPr>
            <w:r w:rsidRPr="00D33F68">
              <w:rPr>
                <w:rFonts w:ascii="Times New Roman" w:eastAsia="Times New Roman Uni" w:hAnsi="Times New Roman" w:cs="Times New Roman"/>
                <w:sz w:val="24"/>
                <w:szCs w:val="24"/>
              </w:rPr>
              <w:t>B</w:t>
            </w:r>
            <w:r>
              <w:rPr>
                <w:rFonts w:ascii="Times New Roman" w:eastAsia="Times New Roman Uni" w:hAnsi="Times New Roman" w:cs="Times New Roman"/>
                <w:sz w:val="24"/>
                <w:szCs w:val="24"/>
              </w:rPr>
              <w:t>BR_3</w:t>
            </w:r>
          </w:p>
        </w:tc>
        <w:tc>
          <w:tcPr>
            <w:tcW w:w="1843" w:type="dxa"/>
          </w:tcPr>
          <w:p w14:paraId="21215D85" w14:textId="5298308C"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34997938</w:t>
            </w:r>
          </w:p>
        </w:tc>
        <w:tc>
          <w:tcPr>
            <w:tcW w:w="1842" w:type="dxa"/>
          </w:tcPr>
          <w:p w14:paraId="180D8120" w14:textId="491FDB23"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5249690700</w:t>
            </w:r>
          </w:p>
        </w:tc>
        <w:tc>
          <w:tcPr>
            <w:tcW w:w="1418" w:type="dxa"/>
          </w:tcPr>
          <w:p w14:paraId="591F58E1" w14:textId="413EA20E" w:rsidR="00D33F68" w:rsidRPr="00D33F68" w:rsidRDefault="00D33F68" w:rsidP="000B6E2B">
            <w:pPr>
              <w:spacing w:line="480" w:lineRule="auto"/>
              <w:ind w:left="120" w:hanging="120"/>
              <w:rPr>
                <w:rFonts w:ascii="Times New Roman" w:eastAsia="Times New Roman Uni" w:hAnsi="Times New Roman" w:cs="Times New Roman"/>
                <w:sz w:val="24"/>
                <w:szCs w:val="24"/>
              </w:rPr>
            </w:pPr>
            <w:r w:rsidRPr="00D33F68">
              <w:rPr>
                <w:rFonts w:ascii="Times New Roman" w:hAnsi="Times New Roman" w:cs="Times New Roman"/>
                <w:sz w:val="24"/>
                <w:szCs w:val="24"/>
              </w:rPr>
              <w:t>88.82</w:t>
            </w:r>
            <w:r w:rsidRPr="00D33F68">
              <w:rPr>
                <w:rFonts w:ascii="Times New Roman" w:eastAsia="Times New Roman Uni" w:hAnsi="Times New Roman" w:cs="Times New Roman"/>
                <w:sz w:val="24"/>
                <w:szCs w:val="24"/>
              </w:rPr>
              <w:t>%</w:t>
            </w:r>
          </w:p>
        </w:tc>
      </w:tr>
    </w:tbl>
    <w:p w14:paraId="1B48BEA1" w14:textId="77777777" w:rsidR="00D33F68" w:rsidRPr="00D33F68" w:rsidRDefault="00D33F68" w:rsidP="00D33F68">
      <w:pPr>
        <w:pStyle w:val="list"/>
        <w:ind w:left="105" w:hanging="105"/>
      </w:pPr>
    </w:p>
    <w:sectPr w:rsidR="00D33F68" w:rsidRPr="00D33F68">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8839E" w14:textId="77777777" w:rsidR="00E5396B" w:rsidRDefault="00E5396B" w:rsidP="003C78C9">
      <w:pPr>
        <w:spacing w:line="240" w:lineRule="auto"/>
        <w:ind w:left="105" w:hanging="105"/>
      </w:pPr>
      <w:r>
        <w:separator/>
      </w:r>
    </w:p>
  </w:endnote>
  <w:endnote w:type="continuationSeparator" w:id="0">
    <w:p w14:paraId="576065A9" w14:textId="77777777" w:rsidR="00E5396B" w:rsidRDefault="00E5396B" w:rsidP="003C78C9">
      <w:pPr>
        <w:spacing w:line="240" w:lineRule="auto"/>
        <w:ind w:left="105" w:hanging="10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Uni">
    <w:altName w:val="SimSun"/>
    <w:charset w:val="86"/>
    <w:family w:val="roman"/>
    <w:pitch w:val="variable"/>
    <w:sig w:usb0="B334AAFF" w:usb1="F9DFFFFF" w:usb2="0000003E" w:usb3="00000000" w:csb0="001F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D02D" w14:textId="77777777" w:rsidR="0063339F" w:rsidRDefault="006333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71F3B" w14:textId="77777777" w:rsidR="0063339F" w:rsidRDefault="006333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6659" w14:textId="77777777" w:rsidR="0063339F" w:rsidRDefault="00633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4B0C5" w14:textId="77777777" w:rsidR="00E5396B" w:rsidRDefault="00E5396B" w:rsidP="003C78C9">
      <w:pPr>
        <w:spacing w:line="240" w:lineRule="auto"/>
        <w:ind w:left="105" w:hanging="105"/>
      </w:pPr>
      <w:r>
        <w:separator/>
      </w:r>
    </w:p>
  </w:footnote>
  <w:footnote w:type="continuationSeparator" w:id="0">
    <w:p w14:paraId="0F7B6F4B" w14:textId="77777777" w:rsidR="00E5396B" w:rsidRDefault="00E5396B" w:rsidP="003C78C9">
      <w:pPr>
        <w:spacing w:line="240" w:lineRule="auto"/>
        <w:ind w:left="105" w:hanging="10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F8C8" w14:textId="77777777" w:rsidR="0063339F" w:rsidRDefault="00633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FC0DA" w14:textId="77777777" w:rsidR="0063339F" w:rsidRDefault="00633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722B1" w14:textId="77777777" w:rsidR="0063339F" w:rsidRDefault="006333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wNjc0szA0NDEzNLNU0lEKTi0uzszPAykwrwUABoOqQCwAAAA="/>
  </w:docVars>
  <w:rsids>
    <w:rsidRoot w:val="00BA78A4"/>
    <w:rsid w:val="000E0520"/>
    <w:rsid w:val="000E5AF9"/>
    <w:rsid w:val="00181DBD"/>
    <w:rsid w:val="001B5FA0"/>
    <w:rsid w:val="001E60EC"/>
    <w:rsid w:val="002D181B"/>
    <w:rsid w:val="00300804"/>
    <w:rsid w:val="003230AD"/>
    <w:rsid w:val="003C78C9"/>
    <w:rsid w:val="003F7A0D"/>
    <w:rsid w:val="003F7CB5"/>
    <w:rsid w:val="0047178D"/>
    <w:rsid w:val="004A76DF"/>
    <w:rsid w:val="004C2F1C"/>
    <w:rsid w:val="00557ECE"/>
    <w:rsid w:val="0056535B"/>
    <w:rsid w:val="00582469"/>
    <w:rsid w:val="005E52E5"/>
    <w:rsid w:val="00630506"/>
    <w:rsid w:val="0063339F"/>
    <w:rsid w:val="006761AC"/>
    <w:rsid w:val="00717946"/>
    <w:rsid w:val="007B01CA"/>
    <w:rsid w:val="007B032E"/>
    <w:rsid w:val="0081790A"/>
    <w:rsid w:val="008B574E"/>
    <w:rsid w:val="008F4F95"/>
    <w:rsid w:val="009977D5"/>
    <w:rsid w:val="009F6D32"/>
    <w:rsid w:val="00A031D0"/>
    <w:rsid w:val="00A20E4E"/>
    <w:rsid w:val="00A43BF7"/>
    <w:rsid w:val="00A82EBF"/>
    <w:rsid w:val="00BA78A4"/>
    <w:rsid w:val="00BF501F"/>
    <w:rsid w:val="00C80401"/>
    <w:rsid w:val="00CB0001"/>
    <w:rsid w:val="00CE6FBC"/>
    <w:rsid w:val="00D13034"/>
    <w:rsid w:val="00D2693B"/>
    <w:rsid w:val="00D33F68"/>
    <w:rsid w:val="00DB46CC"/>
    <w:rsid w:val="00DD1685"/>
    <w:rsid w:val="00E27BB7"/>
    <w:rsid w:val="00E5396B"/>
    <w:rsid w:val="00F3739A"/>
    <w:rsid w:val="00F93B3A"/>
    <w:rsid w:val="00FA0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01EB4"/>
  <w15:chartTrackingRefBased/>
  <w15:docId w15:val="{9B7E7A8F-EF31-4E0C-B65B-AB121D712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8C9"/>
    <w:pPr>
      <w:spacing w:line="300" w:lineRule="auto"/>
      <w:ind w:left="50" w:hangingChars="50" w:hanging="5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8C9"/>
    <w:pPr>
      <w:widowControl w:val="0"/>
      <w:pBdr>
        <w:bottom w:val="single" w:sz="6" w:space="1" w:color="auto"/>
      </w:pBdr>
      <w:tabs>
        <w:tab w:val="center" w:pos="4153"/>
        <w:tab w:val="right" w:pos="8306"/>
      </w:tabs>
      <w:snapToGrid w:val="0"/>
      <w:spacing w:line="240" w:lineRule="auto"/>
      <w:ind w:left="0" w:firstLineChars="0" w:firstLine="0"/>
      <w:jc w:val="center"/>
    </w:pPr>
    <w:rPr>
      <w:sz w:val="18"/>
      <w:szCs w:val="18"/>
    </w:rPr>
  </w:style>
  <w:style w:type="character" w:customStyle="1" w:styleId="HeaderChar">
    <w:name w:val="Header Char"/>
    <w:basedOn w:val="DefaultParagraphFont"/>
    <w:link w:val="Header"/>
    <w:uiPriority w:val="99"/>
    <w:rsid w:val="003C78C9"/>
    <w:rPr>
      <w:sz w:val="18"/>
      <w:szCs w:val="18"/>
    </w:rPr>
  </w:style>
  <w:style w:type="paragraph" w:styleId="Footer">
    <w:name w:val="footer"/>
    <w:basedOn w:val="Normal"/>
    <w:link w:val="FooterChar"/>
    <w:uiPriority w:val="99"/>
    <w:unhideWhenUsed/>
    <w:rsid w:val="003C78C9"/>
    <w:pPr>
      <w:widowControl w:val="0"/>
      <w:tabs>
        <w:tab w:val="center" w:pos="4153"/>
        <w:tab w:val="right" w:pos="8306"/>
      </w:tabs>
      <w:snapToGrid w:val="0"/>
      <w:spacing w:line="240" w:lineRule="auto"/>
      <w:ind w:left="0" w:firstLineChars="0" w:firstLine="0"/>
      <w:jc w:val="left"/>
    </w:pPr>
    <w:rPr>
      <w:sz w:val="18"/>
      <w:szCs w:val="18"/>
    </w:rPr>
  </w:style>
  <w:style w:type="character" w:customStyle="1" w:styleId="FooterChar">
    <w:name w:val="Footer Char"/>
    <w:basedOn w:val="DefaultParagraphFont"/>
    <w:link w:val="Footer"/>
    <w:uiPriority w:val="99"/>
    <w:rsid w:val="003C78C9"/>
    <w:rPr>
      <w:sz w:val="18"/>
      <w:szCs w:val="18"/>
    </w:rPr>
  </w:style>
  <w:style w:type="table" w:styleId="TableGrid">
    <w:name w:val="Table Grid"/>
    <w:basedOn w:val="TableNormal"/>
    <w:uiPriority w:val="39"/>
    <w:rsid w:val="003C7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
    <w:name w:val="表list"/>
    <w:basedOn w:val="Normal"/>
    <w:link w:val="list0"/>
    <w:qFormat/>
    <w:rsid w:val="003C78C9"/>
    <w:pPr>
      <w:spacing w:line="480" w:lineRule="auto"/>
      <w:ind w:left="0" w:firstLineChars="0" w:firstLine="0"/>
    </w:pPr>
    <w:rPr>
      <w:rFonts w:ascii="Times New Roman" w:eastAsia="Times" w:hAnsi="Times New Roman" w:cs="Times New Roman"/>
      <w:b/>
      <w:bCs/>
      <w:sz w:val="24"/>
      <w:szCs w:val="24"/>
    </w:rPr>
  </w:style>
  <w:style w:type="character" w:customStyle="1" w:styleId="list0">
    <w:name w:val="表list 字符"/>
    <w:basedOn w:val="DefaultParagraphFont"/>
    <w:link w:val="list"/>
    <w:rsid w:val="003C78C9"/>
    <w:rPr>
      <w:rFonts w:ascii="Times New Roman" w:eastAsia="Times" w:hAnsi="Times New Roman" w:cs="Times New Roman"/>
      <w:b/>
      <w:bCs/>
      <w:sz w:val="24"/>
      <w:szCs w:val="24"/>
    </w:rPr>
  </w:style>
  <w:style w:type="paragraph" w:customStyle="1" w:styleId="a">
    <w:name w:val="三级标题"/>
    <w:basedOn w:val="Normal"/>
    <w:link w:val="a0"/>
    <w:qFormat/>
    <w:rsid w:val="003C78C9"/>
    <w:pPr>
      <w:spacing w:line="480" w:lineRule="auto"/>
      <w:ind w:left="0" w:firstLineChars="0" w:firstLine="0"/>
    </w:pPr>
    <w:rPr>
      <w:rFonts w:ascii="Times New Roman" w:eastAsia="Times New Roman Uni" w:hAnsi="Times New Roman" w:cs="Times New Roman"/>
      <w:b/>
      <w:bCs/>
      <w:sz w:val="24"/>
      <w:szCs w:val="24"/>
    </w:rPr>
  </w:style>
  <w:style w:type="character" w:customStyle="1" w:styleId="a0">
    <w:name w:val="三级标题 字符"/>
    <w:basedOn w:val="DefaultParagraphFont"/>
    <w:link w:val="a"/>
    <w:rsid w:val="003C78C9"/>
    <w:rPr>
      <w:rFonts w:ascii="Times New Roman" w:eastAsia="Times New Roman Uni" w:hAnsi="Times New Roman" w:cs="Times New Roman"/>
      <w:b/>
      <w:bCs/>
      <w:sz w:val="24"/>
      <w:szCs w:val="24"/>
    </w:rPr>
  </w:style>
  <w:style w:type="paragraph" w:customStyle="1" w:styleId="a1">
    <w:name w:val="一级标题"/>
    <w:basedOn w:val="Normal"/>
    <w:link w:val="a2"/>
    <w:qFormat/>
    <w:rsid w:val="00BF501F"/>
    <w:pPr>
      <w:spacing w:line="480" w:lineRule="auto"/>
      <w:ind w:left="0" w:firstLineChars="0" w:firstLine="0"/>
      <w:jc w:val="center"/>
    </w:pPr>
    <w:rPr>
      <w:rFonts w:ascii="Times New Roman" w:hAnsi="Times New Roman" w:cs="Times New Roman"/>
      <w:b/>
      <w:bCs/>
      <w:sz w:val="24"/>
      <w:szCs w:val="24"/>
    </w:rPr>
  </w:style>
  <w:style w:type="character" w:customStyle="1" w:styleId="a2">
    <w:name w:val="一级标题 字符"/>
    <w:basedOn w:val="DefaultParagraphFont"/>
    <w:link w:val="a1"/>
    <w:rsid w:val="00BF501F"/>
    <w:rPr>
      <w:rFonts w:ascii="Times New Roman" w:hAnsi="Times New Roman" w:cs="Times New Roman"/>
      <w:b/>
      <w:bCs/>
      <w:sz w:val="24"/>
      <w:szCs w:val="24"/>
    </w:rPr>
  </w:style>
  <w:style w:type="paragraph" w:styleId="BalloonText">
    <w:name w:val="Balloon Text"/>
    <w:basedOn w:val="Normal"/>
    <w:link w:val="BalloonTextChar"/>
    <w:unhideWhenUsed/>
    <w:rsid w:val="00BF501F"/>
    <w:pPr>
      <w:widowControl w:val="0"/>
      <w:spacing w:line="240" w:lineRule="auto"/>
      <w:ind w:left="0" w:firstLineChars="0" w:firstLine="0"/>
    </w:pPr>
    <w:rPr>
      <w:sz w:val="18"/>
      <w:szCs w:val="18"/>
    </w:rPr>
  </w:style>
  <w:style w:type="character" w:customStyle="1" w:styleId="BalloonTextChar">
    <w:name w:val="Balloon Text Char"/>
    <w:basedOn w:val="DefaultParagraphFont"/>
    <w:link w:val="BalloonText"/>
    <w:rsid w:val="00BF501F"/>
    <w:rPr>
      <w:sz w:val="18"/>
      <w:szCs w:val="18"/>
    </w:rPr>
  </w:style>
  <w:style w:type="paragraph" w:customStyle="1" w:styleId="list1">
    <w:name w:val="图list目录"/>
    <w:basedOn w:val="TOC1"/>
    <w:link w:val="list2"/>
    <w:autoRedefine/>
    <w:qFormat/>
    <w:rsid w:val="004A76DF"/>
    <w:pPr>
      <w:spacing w:before="120" w:after="120" w:line="480" w:lineRule="auto"/>
      <w:ind w:firstLineChars="0" w:firstLine="0"/>
    </w:pPr>
    <w:rPr>
      <w:rFonts w:ascii="Times New Roman" w:eastAsia="Times" w:hAnsi="Times New Roman" w:cs="Times New Roman"/>
      <w:b/>
      <w:bCs/>
      <w:kern w:val="0"/>
      <w:sz w:val="24"/>
      <w:szCs w:val="24"/>
    </w:rPr>
  </w:style>
  <w:style w:type="character" w:customStyle="1" w:styleId="list2">
    <w:name w:val="图list目录 字符"/>
    <w:basedOn w:val="DefaultParagraphFont"/>
    <w:link w:val="list1"/>
    <w:rsid w:val="004A76DF"/>
    <w:rPr>
      <w:rFonts w:ascii="Times New Roman" w:eastAsia="Times" w:hAnsi="Times New Roman" w:cs="Times New Roman"/>
      <w:b/>
      <w:bCs/>
      <w:kern w:val="0"/>
      <w:sz w:val="24"/>
      <w:szCs w:val="24"/>
    </w:rPr>
  </w:style>
  <w:style w:type="paragraph" w:styleId="TOC1">
    <w:name w:val="toc 1"/>
    <w:basedOn w:val="Normal"/>
    <w:next w:val="Normal"/>
    <w:autoRedefine/>
    <w:uiPriority w:val="39"/>
    <w:semiHidden/>
    <w:unhideWhenUsed/>
    <w:rsid w:val="004A76DF"/>
    <w:pPr>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15466">
      <w:bodyDiv w:val="1"/>
      <w:marLeft w:val="0"/>
      <w:marRight w:val="0"/>
      <w:marTop w:val="0"/>
      <w:marBottom w:val="0"/>
      <w:divBdr>
        <w:top w:val="none" w:sz="0" w:space="0" w:color="auto"/>
        <w:left w:val="none" w:sz="0" w:space="0" w:color="auto"/>
        <w:bottom w:val="none" w:sz="0" w:space="0" w:color="auto"/>
        <w:right w:val="none" w:sz="0" w:space="0" w:color="auto"/>
      </w:divBdr>
    </w:div>
    <w:div w:id="84174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1181</Words>
  <Characters>6736</Characters>
  <Application>Microsoft Office Word</Application>
  <DocSecurity>0</DocSecurity>
  <Lines>56</Lines>
  <Paragraphs>15</Paragraphs>
  <ScaleCrop>false</ScaleCrop>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 Aris</dc:creator>
  <cp:keywords/>
  <dc:description/>
  <cp:lastModifiedBy>Victor,Maria Flora</cp:lastModifiedBy>
  <cp:revision>2</cp:revision>
  <dcterms:created xsi:type="dcterms:W3CDTF">2023-02-25T08:35:00Z</dcterms:created>
  <dcterms:modified xsi:type="dcterms:W3CDTF">2023-02-25T08:35:00Z</dcterms:modified>
</cp:coreProperties>
</file>