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C3929" w14:textId="77777777" w:rsidR="00192D9C" w:rsidRPr="00BD21C0" w:rsidRDefault="00192D9C" w:rsidP="00192D9C">
      <w:pPr>
        <w:spacing w:line="360" w:lineRule="auto"/>
        <w:ind w:right="543"/>
        <w:jc w:val="both"/>
        <w:rPr>
          <w:b/>
          <w:bCs/>
          <w:szCs w:val="22"/>
        </w:rPr>
      </w:pPr>
      <w:r w:rsidRPr="00BD21C0">
        <w:rPr>
          <w:b/>
          <w:bCs/>
          <w:szCs w:val="22"/>
        </w:rPr>
        <w:t xml:space="preserve">The mitochondrial protein TSPO in Alzheimer’s disease: relation to the severity of AD pathology and the neuroinflammatory environment </w:t>
      </w:r>
    </w:p>
    <w:p w14:paraId="6069BF32" w14:textId="77777777" w:rsidR="00192D9C" w:rsidRPr="00BD21C0" w:rsidRDefault="00192D9C" w:rsidP="00192D9C">
      <w:pPr>
        <w:spacing w:line="360" w:lineRule="auto"/>
        <w:ind w:right="543"/>
        <w:jc w:val="both"/>
        <w:rPr>
          <w:szCs w:val="22"/>
          <w:lang w:val="fr-FR"/>
        </w:rPr>
      </w:pPr>
      <w:r w:rsidRPr="00BD21C0">
        <w:rPr>
          <w:szCs w:val="22"/>
          <w:lang w:val="fr-FR"/>
        </w:rPr>
        <w:t>Emma F. Garland</w:t>
      </w:r>
      <w:r w:rsidRPr="00BD21C0">
        <w:rPr>
          <w:szCs w:val="22"/>
          <w:vertAlign w:val="superscript"/>
          <w:lang w:val="fr-FR"/>
        </w:rPr>
        <w:t>1</w:t>
      </w:r>
      <w:r w:rsidRPr="00BD21C0">
        <w:rPr>
          <w:szCs w:val="22"/>
          <w:lang w:val="fr-FR"/>
        </w:rPr>
        <w:t xml:space="preserve">, </w:t>
      </w:r>
      <w:r w:rsidRPr="00DB545D">
        <w:rPr>
          <w:szCs w:val="22"/>
          <w:lang w:val="fr-FR"/>
        </w:rPr>
        <w:t>Oliver Dennett</w:t>
      </w:r>
      <w:r w:rsidRPr="00DB545D">
        <w:rPr>
          <w:szCs w:val="22"/>
          <w:vertAlign w:val="superscript"/>
          <w:lang w:val="fr-FR"/>
        </w:rPr>
        <w:t>1</w:t>
      </w:r>
      <w:r w:rsidRPr="007D7AA9">
        <w:rPr>
          <w:szCs w:val="22"/>
          <w:lang w:val="fr-FR"/>
        </w:rPr>
        <w:t>, Laurie</w:t>
      </w:r>
      <w:r w:rsidRPr="00BD21C0">
        <w:rPr>
          <w:szCs w:val="22"/>
          <w:lang w:val="fr-FR"/>
        </w:rPr>
        <w:t xml:space="preserve"> C. Lau</w:t>
      </w:r>
      <w:r w:rsidRPr="00BD21C0">
        <w:rPr>
          <w:szCs w:val="22"/>
          <w:vertAlign w:val="superscript"/>
          <w:lang w:val="fr-FR"/>
        </w:rPr>
        <w:t>1</w:t>
      </w:r>
      <w:r w:rsidRPr="00BD21C0">
        <w:rPr>
          <w:szCs w:val="22"/>
          <w:lang w:val="fr-FR"/>
        </w:rPr>
        <w:t>, Michel Bottlaender</w:t>
      </w:r>
      <w:r w:rsidRPr="00DB545D">
        <w:rPr>
          <w:szCs w:val="22"/>
          <w:vertAlign w:val="superscript"/>
          <w:lang w:val="fr-FR"/>
        </w:rPr>
        <w:t>2</w:t>
      </w:r>
      <w:r w:rsidRPr="00DB545D">
        <w:rPr>
          <w:szCs w:val="22"/>
          <w:lang w:val="fr-FR"/>
        </w:rPr>
        <w:t xml:space="preserve">, James A.R. </w:t>
      </w:r>
      <w:r w:rsidRPr="007D7AA9">
        <w:rPr>
          <w:szCs w:val="22"/>
          <w:lang w:val="fr-FR"/>
        </w:rPr>
        <w:t>Nicoll</w:t>
      </w:r>
      <w:r w:rsidRPr="007D7AA9">
        <w:rPr>
          <w:szCs w:val="22"/>
          <w:vertAlign w:val="superscript"/>
          <w:lang w:val="fr-FR"/>
        </w:rPr>
        <w:t>1,3</w:t>
      </w:r>
      <w:r w:rsidRPr="007D7AA9">
        <w:rPr>
          <w:szCs w:val="22"/>
          <w:lang w:val="fr-FR"/>
        </w:rPr>
        <w:t>,</w:t>
      </w:r>
      <w:r w:rsidRPr="002A00DA">
        <w:rPr>
          <w:szCs w:val="22"/>
          <w:lang w:val="fr-FR"/>
        </w:rPr>
        <w:t xml:space="preserve"> Delphine Boche</w:t>
      </w:r>
      <w:r w:rsidRPr="00BD21C0">
        <w:rPr>
          <w:szCs w:val="22"/>
          <w:vertAlign w:val="superscript"/>
          <w:lang w:val="fr-FR"/>
        </w:rPr>
        <w:t>1</w:t>
      </w:r>
      <w:r w:rsidRPr="00BD21C0">
        <w:rPr>
          <w:szCs w:val="22"/>
          <w:lang w:val="fr-FR"/>
        </w:rPr>
        <w:t>.</w:t>
      </w:r>
    </w:p>
    <w:p w14:paraId="53D8D12E" w14:textId="77777777" w:rsidR="00192D9C" w:rsidRPr="00BD21C0" w:rsidRDefault="00192D9C" w:rsidP="00192D9C">
      <w:pPr>
        <w:spacing w:line="360" w:lineRule="auto"/>
        <w:ind w:right="543"/>
        <w:jc w:val="both"/>
        <w:rPr>
          <w:szCs w:val="22"/>
        </w:rPr>
      </w:pPr>
      <w:r w:rsidRPr="00BD21C0">
        <w:rPr>
          <w:szCs w:val="22"/>
          <w:vertAlign w:val="superscript"/>
        </w:rPr>
        <w:t>1</w:t>
      </w:r>
      <w:r w:rsidRPr="00BD21C0">
        <w:rPr>
          <w:szCs w:val="22"/>
        </w:rPr>
        <w:t>Clinical Neurosciences, Clinical and Experimental Sciences, Faculty of Medicine, University of Southampton, Southampton, UK</w:t>
      </w:r>
    </w:p>
    <w:p w14:paraId="3FDDC0C1" w14:textId="77777777" w:rsidR="00192D9C" w:rsidRPr="00BD21C0" w:rsidRDefault="00192D9C" w:rsidP="00192D9C">
      <w:pPr>
        <w:spacing w:line="360" w:lineRule="auto"/>
        <w:ind w:right="543"/>
        <w:jc w:val="both"/>
        <w:rPr>
          <w:szCs w:val="22"/>
        </w:rPr>
      </w:pPr>
      <w:r w:rsidRPr="00BD21C0">
        <w:rPr>
          <w:szCs w:val="22"/>
          <w:vertAlign w:val="superscript"/>
        </w:rPr>
        <w:t>2</w:t>
      </w:r>
      <w:r w:rsidRPr="00BD21C0">
        <w:rPr>
          <w:szCs w:val="22"/>
        </w:rPr>
        <w:t xml:space="preserve">Paris-Sacaly University, CEA, CNRS, </w:t>
      </w:r>
      <w:proofErr w:type="spellStart"/>
      <w:r w:rsidRPr="00BD21C0">
        <w:rPr>
          <w:szCs w:val="22"/>
        </w:rPr>
        <w:t>Inserm</w:t>
      </w:r>
      <w:proofErr w:type="spellEnd"/>
      <w:r w:rsidRPr="00BD21C0">
        <w:rPr>
          <w:szCs w:val="22"/>
        </w:rPr>
        <w:t xml:space="preserve">, </w:t>
      </w:r>
      <w:proofErr w:type="spellStart"/>
      <w:r w:rsidRPr="00BD21C0">
        <w:rPr>
          <w:szCs w:val="22"/>
        </w:rPr>
        <w:t>BioMaps</w:t>
      </w:r>
      <w:proofErr w:type="spellEnd"/>
      <w:r w:rsidRPr="00BD21C0">
        <w:rPr>
          <w:szCs w:val="22"/>
        </w:rPr>
        <w:t xml:space="preserve">, Service </w:t>
      </w:r>
      <w:proofErr w:type="spellStart"/>
      <w:r w:rsidRPr="00BD21C0">
        <w:rPr>
          <w:szCs w:val="22"/>
        </w:rPr>
        <w:t>Hospitalier</w:t>
      </w:r>
      <w:proofErr w:type="spellEnd"/>
      <w:r w:rsidRPr="00BD21C0">
        <w:rPr>
          <w:szCs w:val="22"/>
        </w:rPr>
        <w:t xml:space="preserve"> Frederic Joliot F91400 Orsay, France</w:t>
      </w:r>
    </w:p>
    <w:p w14:paraId="39388D4C" w14:textId="77777777" w:rsidR="00192D9C" w:rsidRPr="00BD21C0" w:rsidRDefault="00192D9C" w:rsidP="00192D9C">
      <w:pPr>
        <w:spacing w:afterLines="60" w:after="144" w:line="360" w:lineRule="auto"/>
        <w:jc w:val="both"/>
        <w:rPr>
          <w:rFonts w:eastAsia="Times New Roman"/>
          <w:szCs w:val="22"/>
          <w:lang w:eastAsia="en-GB"/>
        </w:rPr>
      </w:pPr>
      <w:r w:rsidRPr="00BD21C0">
        <w:rPr>
          <w:rFonts w:eastAsia="Times New Roman"/>
          <w:szCs w:val="22"/>
          <w:vertAlign w:val="superscript"/>
          <w:lang w:eastAsia="en-GB"/>
        </w:rPr>
        <w:t>3</w:t>
      </w:r>
      <w:r w:rsidRPr="00BD21C0">
        <w:rPr>
          <w:rFonts w:eastAsia="Times New Roman"/>
          <w:szCs w:val="22"/>
          <w:lang w:eastAsia="en-GB"/>
        </w:rPr>
        <w:t>Department of Cellular Pathology, University Hospital Southampton NHS Trust, Southampton, UK</w:t>
      </w:r>
    </w:p>
    <w:p w14:paraId="38412D3D" w14:textId="7D02AB46" w:rsidR="00192D9C" w:rsidRPr="006C172B" w:rsidRDefault="00192D9C" w:rsidP="006F0387">
      <w:pPr>
        <w:ind w:right="543"/>
        <w:rPr>
          <w:szCs w:val="22"/>
        </w:rPr>
      </w:pPr>
      <w:r w:rsidRPr="00BD21C0">
        <w:rPr>
          <w:szCs w:val="22"/>
        </w:rPr>
        <w:br w:type="page"/>
      </w:r>
    </w:p>
    <w:p w14:paraId="37714910" w14:textId="77777777" w:rsidR="00192D9C" w:rsidRDefault="00192D9C" w:rsidP="00192D9C">
      <w:pPr>
        <w:pStyle w:val="Caption"/>
        <w:keepNext/>
        <w:spacing w:after="0"/>
        <w:ind w:right="543"/>
        <w:rPr>
          <w:rFonts w:cstheme="minorHAnsi"/>
          <w:i w:val="0"/>
          <w:iCs w:val="0"/>
          <w:color w:val="auto"/>
          <w:sz w:val="22"/>
          <w:szCs w:val="22"/>
        </w:rPr>
      </w:pPr>
      <w:r w:rsidRPr="00BD21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lastRenderedPageBreak/>
        <w:t>Supplementary Table 1</w:t>
      </w:r>
      <w:r w:rsidRPr="00BD21C0">
        <w:rPr>
          <w:rFonts w:cstheme="minorHAnsi"/>
          <w:i w:val="0"/>
          <w:iCs w:val="0"/>
          <w:color w:val="auto"/>
          <w:sz w:val="22"/>
          <w:szCs w:val="22"/>
        </w:rPr>
        <w:t xml:space="preserve">. Protein concentration for the Proinflammatory panel 1 per area and Braak stage </w:t>
      </w:r>
    </w:p>
    <w:p w14:paraId="100CC4BB" w14:textId="77777777" w:rsidR="00192D9C" w:rsidRPr="007D7AA9" w:rsidRDefault="00192D9C" w:rsidP="00192D9C"/>
    <w:tbl>
      <w:tblPr>
        <w:tblStyle w:val="PlainTable5"/>
        <w:tblW w:w="975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551"/>
        <w:gridCol w:w="2551"/>
        <w:gridCol w:w="2551"/>
        <w:gridCol w:w="680"/>
      </w:tblGrid>
      <w:tr w:rsidR="00192D9C" w:rsidRPr="00BD21C0" w14:paraId="65D8B8A6" w14:textId="77777777" w:rsidTr="00214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tcBorders>
              <w:bottom w:val="none" w:sz="0" w:space="0" w:color="auto"/>
              <w:right w:val="single" w:sz="4" w:space="0" w:color="auto"/>
            </w:tcBorders>
          </w:tcPr>
          <w:p w14:paraId="54E3EC3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A8E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  <w:hideMark/>
          </w:tcPr>
          <w:p w14:paraId="0D00DB1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0-II</w:t>
            </w:r>
          </w:p>
          <w:p w14:paraId="74E0E36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(n=19)</w:t>
            </w:r>
          </w:p>
        </w:tc>
        <w:tc>
          <w:tcPr>
            <w:tcW w:w="2551" w:type="dxa"/>
            <w:noWrap/>
            <w:vAlign w:val="center"/>
            <w:hideMark/>
          </w:tcPr>
          <w:p w14:paraId="7280EA84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III-IV</w:t>
            </w:r>
          </w:p>
          <w:p w14:paraId="56B1ACC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(n=18)</w:t>
            </w:r>
          </w:p>
        </w:tc>
        <w:tc>
          <w:tcPr>
            <w:tcW w:w="2551" w:type="dxa"/>
            <w:vAlign w:val="center"/>
            <w:hideMark/>
          </w:tcPr>
          <w:p w14:paraId="793E64F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V-VI</w:t>
            </w:r>
          </w:p>
          <w:p w14:paraId="69B48902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(n=15)</w:t>
            </w:r>
          </w:p>
        </w:tc>
        <w:tc>
          <w:tcPr>
            <w:tcW w:w="680" w:type="dxa"/>
            <w:noWrap/>
            <w:vAlign w:val="center"/>
            <w:hideMark/>
          </w:tcPr>
          <w:p w14:paraId="4DF908F0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192D9C" w:rsidRPr="00BD21C0" w14:paraId="4102235D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30B3DD" w14:textId="77777777" w:rsidR="00192D9C" w:rsidRPr="00BD21C0" w:rsidRDefault="00192D9C" w:rsidP="00214D6A">
            <w:pPr>
              <w:spacing w:after="0" w:line="240" w:lineRule="auto"/>
              <w:ind w:left="113"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Temporal lobe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70ECEA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IFNγ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683DBFB9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23F0F992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0.8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6EA315F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018E0929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0.241</w:t>
            </w:r>
          </w:p>
        </w:tc>
      </w:tr>
      <w:tr w:rsidR="00192D9C" w:rsidRPr="00BD21C0" w14:paraId="76B0EDBB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0A138CD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0EE22F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7507E2E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A98190C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805C17E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1FDCDA57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0.129</w:t>
            </w:r>
          </w:p>
        </w:tc>
      </w:tr>
      <w:tr w:rsidR="00192D9C" w:rsidRPr="00BD21C0" w14:paraId="5741F3E1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7C9D0CA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FA535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IL12p70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315BAB7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24CCAD1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B186D0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531B3EB8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0.847</w:t>
            </w:r>
          </w:p>
        </w:tc>
      </w:tr>
      <w:tr w:rsidR="00192D9C" w:rsidRPr="00BD21C0" w14:paraId="59FE4F92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1835F32E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BEE98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IL13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7F11B442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5.9x10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653D4E79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5.6x10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BF8539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5.2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6.1x10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00ABCDAE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0.885</w:t>
            </w:r>
          </w:p>
        </w:tc>
      </w:tr>
      <w:tr w:rsidR="00192D9C" w:rsidRPr="00BD21C0" w14:paraId="2AD8376E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0C3F7932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193A5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IL1β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34E0313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2.6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6.0x10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17CDC0F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B70620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0.9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316C8287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0.592</w:t>
            </w:r>
          </w:p>
        </w:tc>
      </w:tr>
      <w:tr w:rsidR="00192D9C" w:rsidRPr="00BD21C0" w14:paraId="7ADBF703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43D34E4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DDE8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3DFF468C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0.3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054250B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0.3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C1F2684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32156BF9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0.140</w:t>
            </w:r>
          </w:p>
        </w:tc>
      </w:tr>
      <w:tr w:rsidR="00192D9C" w:rsidRPr="00BD21C0" w14:paraId="2CB71938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63A019D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086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IL4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38AA185A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075077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4AD3B99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14D439B9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0.628</w:t>
            </w:r>
          </w:p>
        </w:tc>
      </w:tr>
      <w:tr w:rsidR="00192D9C" w:rsidRPr="00BD21C0" w14:paraId="44EF9D73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074F36D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F874A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IL6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4A9F351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–19.9x10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8C526DF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17.4x10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1E711F9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14.7x10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74D5B0E1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0.708</w:t>
            </w:r>
          </w:p>
        </w:tc>
      </w:tr>
      <w:tr w:rsidR="00192D9C" w:rsidRPr="00BD21C0" w14:paraId="766E823E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37782C6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4C4D4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IL8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423D58D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7.0x10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684E9FF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8.6x10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411AB9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5.7x10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64F06C10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0.826</w:t>
            </w:r>
          </w:p>
        </w:tc>
      </w:tr>
      <w:tr w:rsidR="00192D9C" w:rsidRPr="00BD21C0" w14:paraId="19D8D228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08877BF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0AB548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TNFα</w:t>
            </w:r>
          </w:p>
        </w:tc>
        <w:tc>
          <w:tcPr>
            <w:tcW w:w="2551" w:type="dxa"/>
            <w:tcBorders>
              <w:left w:val="single" w:sz="4" w:space="0" w:color="auto"/>
              <w:bottom w:val="double" w:sz="4" w:space="0" w:color="auto"/>
            </w:tcBorders>
            <w:noWrap/>
            <w:vAlign w:val="center"/>
          </w:tcPr>
          <w:p w14:paraId="57D66F72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noWrap/>
            <w:vAlign w:val="center"/>
          </w:tcPr>
          <w:p w14:paraId="587E4F4A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noWrap/>
            <w:vAlign w:val="center"/>
          </w:tcPr>
          <w:p w14:paraId="00B4B2C9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noWrap/>
            <w:vAlign w:val="center"/>
          </w:tcPr>
          <w:p w14:paraId="2F3B87E3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0.533</w:t>
            </w:r>
          </w:p>
        </w:tc>
      </w:tr>
      <w:tr w:rsidR="00192D9C" w:rsidRPr="00BD21C0" w14:paraId="02660961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E02FA79" w14:textId="77777777" w:rsidR="00192D9C" w:rsidRPr="00BD21C0" w:rsidRDefault="00192D9C" w:rsidP="00214D6A">
            <w:pPr>
              <w:spacing w:after="0" w:line="240" w:lineRule="auto"/>
              <w:ind w:left="113"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Cerebellum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FBD0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IFNγ</w:t>
            </w:r>
            <w:proofErr w:type="spellEnd"/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51469AF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3.6x10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[4.5x10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2.9x10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5B274B8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4.7x10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[5.6x10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- 3.7x10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0D890B34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3.6x10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[4.4x10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3.0x10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tcBorders>
              <w:top w:val="double" w:sz="4" w:space="0" w:color="auto"/>
            </w:tcBorders>
          </w:tcPr>
          <w:p w14:paraId="5D7F9438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0.173</w:t>
            </w:r>
          </w:p>
        </w:tc>
      </w:tr>
      <w:tr w:rsidR="00192D9C" w:rsidRPr="00BD21C0" w14:paraId="418A4B5D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1F828A5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AC4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13B28FC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1.8x10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[2.1x10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1.2x10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65A03BD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[2.6x10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1.7 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4F2571D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1.8 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[2.0x10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1.6x10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6A8D15CD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0.265</w:t>
            </w:r>
          </w:p>
        </w:tc>
      </w:tr>
      <w:tr w:rsidR="00192D9C" w:rsidRPr="00BD21C0" w14:paraId="0751E63B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717A0C3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3AD9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IL12p70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3974D6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[2.3x10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1.1x10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1E813047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2.5x10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[3.2x10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1.8x10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5D25CEAF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[2.3x10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1.7x10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0E7706F0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0.093</w:t>
            </w:r>
          </w:p>
        </w:tc>
      </w:tr>
      <w:tr w:rsidR="00192D9C" w:rsidRPr="00BD21C0" w14:paraId="6726AB5F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6BFA0C0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C0A8F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D1DFBC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4.1x10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[5.9x10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3.5x10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12509D1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4.2x10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[6.7x10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2.8x10</w:t>
            </w:r>
            <w:r w:rsidRPr="00122A6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39A7641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3.8x10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[5.3x10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3.0x10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65B83719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0.545</w:t>
            </w:r>
          </w:p>
        </w:tc>
      </w:tr>
      <w:tr w:rsidR="00192D9C" w:rsidRPr="00BD21C0" w14:paraId="41A3CCD8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51894DE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64F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IL1β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1508EAE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5.8x10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3.9x10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0A7E58DE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1.0x10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[2.1x10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6.4x10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2C24043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4.9x10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[1.1x10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4.2x10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7CC23623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0.179</w:t>
            </w:r>
          </w:p>
        </w:tc>
      </w:tr>
      <w:tr w:rsidR="00192D9C" w:rsidRPr="00BD21C0" w14:paraId="7A0D6DC7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43F660E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016A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EA18F8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4.6x10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[5.4x10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3.5x10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770C3B34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5.5x10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[6x10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4.5x10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2B48423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4.7x10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[5.4x10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4.1x10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0E1FEE80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0.161</w:t>
            </w:r>
          </w:p>
        </w:tc>
      </w:tr>
      <w:tr w:rsidR="00192D9C" w:rsidRPr="00BD21C0" w14:paraId="240735D0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70395DD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2906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IL4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FFB4E7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1.2x10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[1.4x10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8.5x10</w:t>
            </w:r>
            <w:r w:rsidRPr="00645D6A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06FCD1F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1.4x10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[1.8x10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1.2x10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2C0EC752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1.4x10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[1.4x10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1.2x10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4E01542E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0.061</w:t>
            </w:r>
          </w:p>
        </w:tc>
      </w:tr>
      <w:tr w:rsidR="00192D9C" w:rsidRPr="00BD21C0" w14:paraId="7D6FBAEF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43A842E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A952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IL6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BD96DE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5.1x10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[9.6x10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2.2x10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5F595A15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1.4x10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[2.9x10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2.8x10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01E1AF8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2.5x10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[1.3x10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2.0x10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4A175DA1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0.256</w:t>
            </w:r>
          </w:p>
        </w:tc>
      </w:tr>
      <w:tr w:rsidR="00192D9C" w:rsidRPr="00BD21C0" w14:paraId="4AD4EA0D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426364AD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A1271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IL8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54271D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[3.7x10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9.3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7115F116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1.4x10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[5.6x10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9.3x10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71CECABB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[3.4x10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2.1x10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25445DF3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0.845</w:t>
            </w:r>
          </w:p>
        </w:tc>
      </w:tr>
      <w:tr w:rsidR="00192D9C" w:rsidRPr="00BD21C0" w14:paraId="4F14CCBF" w14:textId="77777777" w:rsidTr="00214D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4" w:space="0" w:color="auto"/>
            </w:tcBorders>
          </w:tcPr>
          <w:p w14:paraId="6523C618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36A9A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TNFα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ECD4E4A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3.6x10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[4.0x10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2.3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55415D80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3.5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[4.9x10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2.8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47ACD1A3" w14:textId="77777777" w:rsidR="00192D9C" w:rsidRPr="00BD21C0" w:rsidRDefault="00192D9C" w:rsidP="00214D6A">
            <w:pPr>
              <w:spacing w:after="0" w:line="240" w:lineRule="auto"/>
              <w:ind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3.3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[3.7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2.9 x10</w:t>
            </w:r>
            <w:r w:rsidRPr="000E30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-9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vAlign w:val="center"/>
          </w:tcPr>
          <w:p w14:paraId="4BF347C2" w14:textId="77777777" w:rsidR="00192D9C" w:rsidRPr="00BD21C0" w:rsidRDefault="00192D9C" w:rsidP="00214D6A">
            <w:pPr>
              <w:spacing w:after="0" w:line="240" w:lineRule="auto"/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eastAsiaTheme="majorEastAsia" w:hAnsiTheme="minorHAnsi" w:cstheme="minorHAnsi"/>
                <w:color w:val="000000"/>
                <w:sz w:val="18"/>
                <w:szCs w:val="18"/>
                <w:lang w:eastAsia="en-GB"/>
              </w:rPr>
              <w:t>0.408</w:t>
            </w:r>
          </w:p>
        </w:tc>
      </w:tr>
    </w:tbl>
    <w:p w14:paraId="6BFF8B1C" w14:textId="77777777" w:rsidR="00192D9C" w:rsidRDefault="00192D9C" w:rsidP="00192D9C">
      <w:pPr>
        <w:pStyle w:val="Caption"/>
        <w:spacing w:after="0" w:line="240" w:lineRule="auto"/>
        <w:ind w:right="543"/>
        <w:rPr>
          <w:rFonts w:eastAsia="Times New Roman" w:cstheme="minorHAnsi"/>
          <w:i w:val="0"/>
          <w:iCs w:val="0"/>
          <w:color w:val="000000"/>
          <w:sz w:val="22"/>
          <w:szCs w:val="22"/>
          <w:lang w:eastAsia="en-GB"/>
        </w:rPr>
      </w:pPr>
    </w:p>
    <w:p w14:paraId="45889533" w14:textId="77777777" w:rsidR="00192D9C" w:rsidRPr="007D7AA9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color w:val="000000"/>
          <w:lang w:eastAsia="en-GB"/>
        </w:rPr>
      </w:pPr>
      <w:r w:rsidRPr="007D7AA9">
        <w:rPr>
          <w:rFonts w:eastAsia="Times New Roman" w:cstheme="minorHAnsi"/>
          <w:i w:val="0"/>
          <w:iCs w:val="0"/>
          <w:color w:val="000000"/>
          <w:lang w:eastAsia="en-GB"/>
        </w:rPr>
        <w:t>P values obtained</w:t>
      </w:r>
      <w:r w:rsidRPr="007D7AA9">
        <w:rPr>
          <w:rFonts w:cstheme="minorHAnsi"/>
          <w:i w:val="0"/>
          <w:iCs w:val="0"/>
          <w:color w:val="000000"/>
          <w:lang w:eastAsia="en-GB"/>
        </w:rPr>
        <w:t xml:space="preserve"> using Kruskal-Wallis’ test with significant P value (&lt;0.05) in bold</w:t>
      </w:r>
    </w:p>
    <w:p w14:paraId="23D0B240" w14:textId="77777777" w:rsidR="00192D9C" w:rsidRPr="007D7AA9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color w:val="auto"/>
        </w:rPr>
      </w:pPr>
      <w:r w:rsidRPr="007D7AA9">
        <w:rPr>
          <w:rFonts w:cstheme="minorHAnsi"/>
          <w:i w:val="0"/>
          <w:iCs w:val="0"/>
          <w:color w:val="auto"/>
        </w:rPr>
        <w:t>Data displayed as - median [interquartile range]</w:t>
      </w:r>
    </w:p>
    <w:p w14:paraId="18530A3C" w14:textId="77777777" w:rsidR="00192D9C" w:rsidRPr="00BD21C0" w:rsidRDefault="00192D9C" w:rsidP="00192D9C">
      <w:pPr>
        <w:ind w:right="543"/>
        <w:rPr>
          <w:szCs w:val="22"/>
        </w:rPr>
      </w:pPr>
    </w:p>
    <w:p w14:paraId="44BC5020" w14:textId="77777777" w:rsidR="00192D9C" w:rsidRDefault="00192D9C" w:rsidP="00192D9C">
      <w:pPr>
        <w:spacing w:line="259" w:lineRule="auto"/>
        <w:rPr>
          <w:szCs w:val="22"/>
        </w:rPr>
      </w:pPr>
      <w:r>
        <w:rPr>
          <w:szCs w:val="22"/>
        </w:rPr>
        <w:br w:type="page"/>
      </w:r>
    </w:p>
    <w:p w14:paraId="075ABB89" w14:textId="77777777" w:rsidR="00192D9C" w:rsidRPr="00BD21C0" w:rsidRDefault="00192D9C" w:rsidP="00192D9C">
      <w:pPr>
        <w:pStyle w:val="Caption"/>
        <w:spacing w:after="0"/>
        <w:ind w:right="543"/>
        <w:rPr>
          <w:rFonts w:cstheme="minorHAnsi"/>
          <w:i w:val="0"/>
          <w:iCs w:val="0"/>
          <w:color w:val="auto"/>
          <w:sz w:val="22"/>
          <w:szCs w:val="22"/>
        </w:rPr>
      </w:pPr>
      <w:r w:rsidRPr="00BD21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lastRenderedPageBreak/>
        <w:t>Supplementary Table 2</w:t>
      </w:r>
      <w:r w:rsidRPr="00BD21C0">
        <w:rPr>
          <w:rFonts w:cstheme="minorHAnsi"/>
          <w:i w:val="0"/>
          <w:iCs w:val="0"/>
          <w:color w:val="auto"/>
          <w:sz w:val="22"/>
          <w:szCs w:val="22"/>
        </w:rPr>
        <w:t>.  Protein concentration for the Cytokine panel 1 per area and Braak stage</w:t>
      </w:r>
    </w:p>
    <w:p w14:paraId="3ED93D6D" w14:textId="77777777" w:rsidR="00192D9C" w:rsidRPr="00BD21C0" w:rsidRDefault="00192D9C" w:rsidP="00192D9C">
      <w:pPr>
        <w:rPr>
          <w:szCs w:val="22"/>
        </w:rPr>
      </w:pPr>
    </w:p>
    <w:tbl>
      <w:tblPr>
        <w:tblStyle w:val="PlainTable5"/>
        <w:tblW w:w="10199" w:type="dxa"/>
        <w:tblLook w:val="04A0" w:firstRow="1" w:lastRow="0" w:firstColumn="1" w:lastColumn="0" w:noHBand="0" w:noVBand="1"/>
      </w:tblPr>
      <w:tblGrid>
        <w:gridCol w:w="448"/>
        <w:gridCol w:w="1361"/>
        <w:gridCol w:w="2551"/>
        <w:gridCol w:w="2551"/>
        <w:gridCol w:w="2551"/>
        <w:gridCol w:w="737"/>
      </w:tblGrid>
      <w:tr w:rsidR="00192D9C" w:rsidRPr="00BD21C0" w14:paraId="18906D40" w14:textId="77777777" w:rsidTr="00214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8" w:type="dxa"/>
            <w:tcBorders>
              <w:right w:val="single" w:sz="2" w:space="0" w:color="auto"/>
            </w:tcBorders>
            <w:vAlign w:val="center"/>
          </w:tcPr>
          <w:p w14:paraId="2F16637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F21F5A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  <w:hideMark/>
          </w:tcPr>
          <w:p w14:paraId="4BA97ABD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0-II</w:t>
            </w:r>
          </w:p>
          <w:p w14:paraId="3FD68398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(n=19)</w:t>
            </w:r>
          </w:p>
        </w:tc>
        <w:tc>
          <w:tcPr>
            <w:tcW w:w="2551" w:type="dxa"/>
            <w:noWrap/>
            <w:vAlign w:val="center"/>
            <w:hideMark/>
          </w:tcPr>
          <w:p w14:paraId="23833D61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III-IV</w:t>
            </w:r>
          </w:p>
          <w:p w14:paraId="7CD67FEF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(n=18)</w:t>
            </w:r>
          </w:p>
        </w:tc>
        <w:tc>
          <w:tcPr>
            <w:tcW w:w="2551" w:type="dxa"/>
            <w:vAlign w:val="center"/>
            <w:hideMark/>
          </w:tcPr>
          <w:p w14:paraId="4BF701E3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V-VI</w:t>
            </w:r>
          </w:p>
          <w:p w14:paraId="5E104A4A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(n=15)</w:t>
            </w:r>
          </w:p>
        </w:tc>
        <w:tc>
          <w:tcPr>
            <w:tcW w:w="737" w:type="dxa"/>
            <w:noWrap/>
            <w:vAlign w:val="center"/>
            <w:hideMark/>
          </w:tcPr>
          <w:p w14:paraId="31FED725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192D9C" w:rsidRPr="00BD21C0" w14:paraId="5F1CBB5B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  <w:textDirection w:val="btLr"/>
            <w:vAlign w:val="center"/>
          </w:tcPr>
          <w:p w14:paraId="77BBFCAC" w14:textId="77777777" w:rsidR="00192D9C" w:rsidRPr="00BD21C0" w:rsidRDefault="00192D9C" w:rsidP="00214D6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  <w:t>Temporal lobe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01D95D2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GM-CSF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AD8699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2B5731A1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vAlign w:val="center"/>
          </w:tcPr>
          <w:p w14:paraId="4B17B64F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67B9D491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0.254</w:t>
            </w:r>
          </w:p>
        </w:tc>
      </w:tr>
      <w:tr w:rsidR="00192D9C" w:rsidRPr="00BD21C0" w14:paraId="21A10826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6C4C757C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4C4417A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IL1α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6B4D049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6.2x10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04B6E0CB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8.4x10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6DA72A2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11.8x10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356C951B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0.424</w:t>
            </w:r>
          </w:p>
        </w:tc>
      </w:tr>
      <w:tr w:rsidR="00192D9C" w:rsidRPr="00BD21C0" w14:paraId="136C757D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39C25D6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7085990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IL12/IL23p70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504C50E6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1AC8599B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13223ED1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23D0918C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0.455</w:t>
            </w:r>
          </w:p>
        </w:tc>
      </w:tr>
      <w:tr w:rsidR="00192D9C" w:rsidRPr="00BD21C0" w14:paraId="2761F3A0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42E3F6C8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3E7F1D3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IL15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2D918B0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6.7x10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[6.0x10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– 8.1x10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39015B0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7.5x10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[6.4x10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– 9.5x10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099CE1F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9.3x10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[7.6x10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– 10.7x10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6295C98C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F038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highlight w:val="green"/>
                <w:lang w:eastAsia="en-GB"/>
              </w:rPr>
              <w:t>0.019*</w:t>
            </w:r>
          </w:p>
        </w:tc>
      </w:tr>
      <w:tr w:rsidR="00192D9C" w:rsidRPr="00BD21C0" w14:paraId="48C7E4CC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73CC0CF3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7619BF9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IL16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54D7BA54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-6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6.9x10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3140473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-6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8.4x10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61FBAB1C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-6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7.7x10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0EE02A6A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0.586</w:t>
            </w:r>
          </w:p>
        </w:tc>
      </w:tr>
      <w:tr w:rsidR="00192D9C" w:rsidRPr="00BD21C0" w14:paraId="5803DE94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37A13A1B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3F3EE90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IL17A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6B7EE631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E51E387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2692AA74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63A1FA15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0.192</w:t>
            </w:r>
          </w:p>
        </w:tc>
      </w:tr>
      <w:tr w:rsidR="00192D9C" w:rsidRPr="00BD21C0" w14:paraId="039B99CC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277EC3A3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4523FEF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10F8E66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37ACD33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C30BDB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74EB57FE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0.188</w:t>
            </w:r>
          </w:p>
        </w:tc>
      </w:tr>
      <w:tr w:rsidR="00192D9C" w:rsidRPr="00BD21C0" w14:paraId="3F413AB7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0367D798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41C6835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IL7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77A95F05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37AF286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–0.8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5AE766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2101059E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0.070</w:t>
            </w:r>
          </w:p>
        </w:tc>
      </w:tr>
      <w:tr w:rsidR="00192D9C" w:rsidRPr="00BD21C0" w14:paraId="11E719C9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447660C9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0C6BE4DA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TNFβ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22372CE7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[0.09x10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39C26C1D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2BA7856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0.2x10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noWrap/>
            <w:vAlign w:val="center"/>
          </w:tcPr>
          <w:p w14:paraId="76A77958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0.916</w:t>
            </w:r>
          </w:p>
        </w:tc>
      </w:tr>
      <w:tr w:rsidR="00192D9C" w:rsidRPr="00BD21C0" w14:paraId="3224E1DC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bottom w:val="double" w:sz="4" w:space="0" w:color="auto"/>
            </w:tcBorders>
            <w:vAlign w:val="center"/>
          </w:tcPr>
          <w:p w14:paraId="69D4EE63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8CA38EA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VEGF</w:t>
            </w:r>
          </w:p>
        </w:tc>
        <w:tc>
          <w:tcPr>
            <w:tcW w:w="2551" w:type="dxa"/>
            <w:tcBorders>
              <w:left w:val="single" w:sz="4" w:space="0" w:color="auto"/>
              <w:bottom w:val="double" w:sz="4" w:space="0" w:color="auto"/>
            </w:tcBorders>
            <w:noWrap/>
            <w:vAlign w:val="center"/>
          </w:tcPr>
          <w:p w14:paraId="70F62087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noWrap/>
            <w:vAlign w:val="center"/>
          </w:tcPr>
          <w:p w14:paraId="2D4ACBB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noWrap/>
            <w:vAlign w:val="center"/>
          </w:tcPr>
          <w:p w14:paraId="2976CC55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noWrap/>
            <w:vAlign w:val="center"/>
          </w:tcPr>
          <w:p w14:paraId="4D8994F9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0.797</w:t>
            </w:r>
          </w:p>
        </w:tc>
      </w:tr>
      <w:tr w:rsidR="00192D9C" w:rsidRPr="00BD21C0" w14:paraId="047EF394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BF980C0" w14:textId="77777777" w:rsidR="00192D9C" w:rsidRPr="00BD21C0" w:rsidRDefault="00192D9C" w:rsidP="00214D6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  <w:t>Cerebellum</w:t>
            </w:r>
          </w:p>
        </w:tc>
        <w:tc>
          <w:tcPr>
            <w:tcW w:w="136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DCD18B2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GM-CSF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039416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[7.4x10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2.8x10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2F8FC77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4.6x10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[6.7x10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3.1x10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39E4FEE6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[4.2x10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–2.5x10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2113826A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0.447</w:t>
            </w:r>
          </w:p>
        </w:tc>
      </w:tr>
      <w:tr w:rsidR="00192D9C" w:rsidRPr="00BD21C0" w14:paraId="7A9BDB8C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15532ACB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329D5FC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IL1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α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A70FBD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[6.8x10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-9 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– 4.4x10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3B7A1BB5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6.6x10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5685B5D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9.5x10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629EA138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0.291</w:t>
            </w:r>
          </w:p>
        </w:tc>
      </w:tr>
      <w:tr w:rsidR="00192D9C" w:rsidRPr="00BD21C0" w14:paraId="3F80C7BF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484293E1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3D2FE8B1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IL12/IL23p70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1FEB2DA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6.9x10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-8 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– 3.6x10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53204C41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7.3x10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191A4B9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5.9x10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20D2512C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0.746</w:t>
            </w:r>
          </w:p>
        </w:tc>
      </w:tr>
      <w:tr w:rsidR="00192D9C" w:rsidRPr="00BD21C0" w14:paraId="39E98566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4A7BBE28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083AE13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IL15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5DEEF45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[6.3x10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5.2x10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648E004F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[6.4x10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36AEB32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6.3x10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[5.5x10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7.2x10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671C0B47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0.486</w:t>
            </w:r>
          </w:p>
        </w:tc>
      </w:tr>
      <w:tr w:rsidR="00192D9C" w:rsidRPr="00BD21C0" w14:paraId="38BA4C92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4EAF756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3C376747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IL16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481E27D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[4.6x10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75DAAB2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4.7x10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[6.3x10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3.1x10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60E3E308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[5.7x10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3.3x10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2189A637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0.060</w:t>
            </w:r>
          </w:p>
        </w:tc>
      </w:tr>
      <w:tr w:rsidR="00192D9C" w:rsidRPr="00BD21C0" w14:paraId="1E90867B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5E18468B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6457239A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IL17A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DFDB45E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08FD69C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7CD05D18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9.5x10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60906571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0.700</w:t>
            </w:r>
          </w:p>
        </w:tc>
      </w:tr>
      <w:tr w:rsidR="00192D9C" w:rsidRPr="00BD21C0" w14:paraId="29B10432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2983DBC6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4293128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F3A5F1F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4.8x10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[8.6x10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2.9x10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1D5FE3D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[7.9x10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3.88x10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02B4255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6.8x10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[8.6x10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540A4976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0.356</w:t>
            </w:r>
          </w:p>
        </w:tc>
      </w:tr>
      <w:tr w:rsidR="00192D9C" w:rsidRPr="00BD21C0" w14:paraId="1D4CCE71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06FAB1DB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5A85E12B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IL7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D1C1AD1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[6.5x10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3.9x10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1A3DA8DB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[8.6x10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2.11x10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4A83A6B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[7.0x10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37A05795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0.996</w:t>
            </w:r>
          </w:p>
        </w:tc>
      </w:tr>
      <w:tr w:rsidR="00192D9C" w:rsidRPr="00BD21C0" w14:paraId="0EB98124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26987A5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4299A19C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TNFβ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AD9C74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4.8x10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[5.3x10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3.0x10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2FBD931B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3.4x10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[5.22x10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2.0x10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16C136C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3.1x10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[4.4x10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2.3x10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-10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0D5EF3BE" w14:textId="77777777" w:rsidR="00192D9C" w:rsidRPr="00BD21C0" w:rsidRDefault="00192D9C" w:rsidP="00214D6A">
            <w:pPr>
              <w:spacing w:after="0" w:line="240" w:lineRule="auto"/>
              <w:ind w:left="-14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0.513</w:t>
            </w:r>
          </w:p>
        </w:tc>
      </w:tr>
      <w:tr w:rsidR="00192D9C" w:rsidRPr="00BD21C0" w14:paraId="6D90EE47" w14:textId="77777777" w:rsidTr="00214D6A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vAlign w:val="center"/>
          </w:tcPr>
          <w:p w14:paraId="7D9BEFA2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6245047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VEGF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CC98215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5.0x10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2990173A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9.6x10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2.8x10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17D7DD5F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7.4x10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5.4x10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737" w:type="dxa"/>
            <w:vAlign w:val="center"/>
          </w:tcPr>
          <w:p w14:paraId="4F543C0F" w14:textId="77777777" w:rsidR="00192D9C" w:rsidRPr="00BD21C0" w:rsidRDefault="00192D9C" w:rsidP="00214D6A">
            <w:pPr>
              <w:keepNext/>
              <w:spacing w:after="0" w:line="240" w:lineRule="auto"/>
              <w:ind w:left="-14"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0.750</w:t>
            </w:r>
          </w:p>
        </w:tc>
      </w:tr>
    </w:tbl>
    <w:p w14:paraId="6C120A08" w14:textId="77777777" w:rsidR="00192D9C" w:rsidRDefault="00192D9C" w:rsidP="00192D9C">
      <w:pPr>
        <w:pStyle w:val="Caption"/>
        <w:spacing w:after="0" w:line="240" w:lineRule="auto"/>
        <w:ind w:right="543"/>
        <w:rPr>
          <w:rFonts w:eastAsia="Times New Roman" w:cstheme="minorHAnsi"/>
          <w:i w:val="0"/>
          <w:iCs w:val="0"/>
          <w:color w:val="000000"/>
          <w:sz w:val="22"/>
          <w:szCs w:val="22"/>
          <w:lang w:eastAsia="en-GB"/>
        </w:rPr>
      </w:pPr>
    </w:p>
    <w:p w14:paraId="0B17D902" w14:textId="77777777" w:rsidR="00192D9C" w:rsidRPr="007D7AA9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color w:val="000000"/>
          <w:lang w:eastAsia="en-GB"/>
        </w:rPr>
      </w:pPr>
      <w:r w:rsidRPr="007D7AA9">
        <w:rPr>
          <w:rFonts w:eastAsia="Times New Roman" w:cstheme="minorHAnsi"/>
          <w:i w:val="0"/>
          <w:iCs w:val="0"/>
          <w:color w:val="000000"/>
          <w:lang w:eastAsia="en-GB"/>
        </w:rPr>
        <w:t>P values obtained</w:t>
      </w:r>
      <w:r w:rsidRPr="007D7AA9">
        <w:rPr>
          <w:rFonts w:cstheme="minorHAnsi"/>
          <w:i w:val="0"/>
          <w:iCs w:val="0"/>
          <w:color w:val="000000"/>
          <w:lang w:eastAsia="en-GB"/>
        </w:rPr>
        <w:t xml:space="preserve"> using Kruskal-Wallis</w:t>
      </w:r>
      <w:r>
        <w:rPr>
          <w:rFonts w:cstheme="minorHAnsi"/>
          <w:i w:val="0"/>
          <w:iCs w:val="0"/>
          <w:color w:val="000000"/>
          <w:lang w:eastAsia="en-GB"/>
        </w:rPr>
        <w:t>’</w:t>
      </w:r>
      <w:r w:rsidRPr="007D7AA9">
        <w:rPr>
          <w:rFonts w:cstheme="minorHAnsi"/>
          <w:i w:val="0"/>
          <w:iCs w:val="0"/>
          <w:color w:val="000000"/>
          <w:lang w:eastAsia="en-GB"/>
        </w:rPr>
        <w:t xml:space="preserve"> test with significant P value (&lt;0.05) in bold</w:t>
      </w:r>
    </w:p>
    <w:p w14:paraId="2CECDE32" w14:textId="77777777" w:rsidR="00192D9C" w:rsidRPr="007D7AA9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color w:val="auto"/>
        </w:rPr>
      </w:pPr>
      <w:r w:rsidRPr="007D7AA9">
        <w:rPr>
          <w:rFonts w:cstheme="minorHAnsi"/>
          <w:i w:val="0"/>
          <w:iCs w:val="0"/>
          <w:color w:val="auto"/>
        </w:rPr>
        <w:t>Data displayed as - median [interquartile range]</w:t>
      </w:r>
    </w:p>
    <w:p w14:paraId="1614EE0C" w14:textId="77777777" w:rsidR="00192D9C" w:rsidRDefault="00192D9C" w:rsidP="00192D9C">
      <w:pPr>
        <w:spacing w:line="259" w:lineRule="auto"/>
        <w:rPr>
          <w:szCs w:val="22"/>
        </w:rPr>
      </w:pPr>
      <w:r>
        <w:rPr>
          <w:szCs w:val="22"/>
        </w:rPr>
        <w:br w:type="page"/>
      </w:r>
    </w:p>
    <w:p w14:paraId="3BFCF995" w14:textId="77777777" w:rsidR="00192D9C" w:rsidRDefault="00192D9C" w:rsidP="00192D9C">
      <w:pPr>
        <w:pStyle w:val="Caption"/>
        <w:keepNext/>
        <w:spacing w:after="0"/>
        <w:ind w:right="543"/>
        <w:rPr>
          <w:rFonts w:cstheme="minorHAnsi"/>
          <w:i w:val="0"/>
          <w:iCs w:val="0"/>
          <w:color w:val="auto"/>
          <w:sz w:val="22"/>
          <w:szCs w:val="22"/>
        </w:rPr>
      </w:pPr>
      <w:r w:rsidRPr="00BD21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lastRenderedPageBreak/>
        <w:t>Supplementary Table 3.</w:t>
      </w:r>
      <w:r w:rsidRPr="00BD21C0">
        <w:rPr>
          <w:rFonts w:cstheme="minorHAnsi"/>
          <w:i w:val="0"/>
          <w:iCs w:val="0"/>
          <w:color w:val="auto"/>
          <w:sz w:val="22"/>
          <w:szCs w:val="22"/>
        </w:rPr>
        <w:t xml:space="preserve"> Protein concentration for the Chemokine panel 1 per area and Braak stage</w:t>
      </w:r>
    </w:p>
    <w:p w14:paraId="72FF9DF2" w14:textId="77777777" w:rsidR="00192D9C" w:rsidRPr="007D7AA9" w:rsidRDefault="00192D9C" w:rsidP="00192D9C"/>
    <w:tbl>
      <w:tblPr>
        <w:tblStyle w:val="PlainTable5"/>
        <w:tblW w:w="10261" w:type="dxa"/>
        <w:tblLook w:val="04A0" w:firstRow="1" w:lastRow="0" w:firstColumn="1" w:lastColumn="0" w:noHBand="0" w:noVBand="1"/>
      </w:tblPr>
      <w:tblGrid>
        <w:gridCol w:w="567"/>
        <w:gridCol w:w="1361"/>
        <w:gridCol w:w="2551"/>
        <w:gridCol w:w="2551"/>
        <w:gridCol w:w="2551"/>
        <w:gridCol w:w="680"/>
      </w:tblGrid>
      <w:tr w:rsidR="00192D9C" w:rsidRPr="00BD21C0" w14:paraId="09B1D6A8" w14:textId="77777777" w:rsidTr="00214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tcBorders>
              <w:right w:val="single" w:sz="2" w:space="0" w:color="auto"/>
            </w:tcBorders>
          </w:tcPr>
          <w:p w14:paraId="535B3E6E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2" w:space="0" w:color="auto"/>
            </w:tcBorders>
            <w:noWrap/>
            <w:vAlign w:val="center"/>
            <w:hideMark/>
          </w:tcPr>
          <w:p w14:paraId="6E76E2FE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2551" w:type="dxa"/>
            <w:tcBorders>
              <w:left w:val="single" w:sz="2" w:space="0" w:color="auto"/>
            </w:tcBorders>
            <w:vAlign w:val="center"/>
            <w:hideMark/>
          </w:tcPr>
          <w:p w14:paraId="61EF0CBA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0-II</w:t>
            </w:r>
          </w:p>
          <w:p w14:paraId="2AC82F7C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(n=19)</w:t>
            </w:r>
          </w:p>
        </w:tc>
        <w:tc>
          <w:tcPr>
            <w:tcW w:w="2551" w:type="dxa"/>
            <w:noWrap/>
            <w:vAlign w:val="center"/>
            <w:hideMark/>
          </w:tcPr>
          <w:p w14:paraId="5CD281CF" w14:textId="77777777" w:rsidR="00192D9C" w:rsidRPr="00BD21C0" w:rsidRDefault="00192D9C" w:rsidP="00214D6A">
            <w:pPr>
              <w:spacing w:after="0" w:line="240" w:lineRule="auto"/>
              <w:ind w:right="5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III-IV</w:t>
            </w:r>
          </w:p>
          <w:p w14:paraId="12CAD345" w14:textId="77777777" w:rsidR="00192D9C" w:rsidRPr="00BD21C0" w:rsidRDefault="00192D9C" w:rsidP="00214D6A">
            <w:pPr>
              <w:spacing w:after="0" w:line="240" w:lineRule="auto"/>
              <w:ind w:right="5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(n=18)</w:t>
            </w:r>
          </w:p>
        </w:tc>
        <w:tc>
          <w:tcPr>
            <w:tcW w:w="2551" w:type="dxa"/>
            <w:vAlign w:val="center"/>
            <w:hideMark/>
          </w:tcPr>
          <w:p w14:paraId="0A17B538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Braak V-VI (n=15)</w:t>
            </w:r>
          </w:p>
        </w:tc>
        <w:tc>
          <w:tcPr>
            <w:tcW w:w="680" w:type="dxa"/>
            <w:noWrap/>
            <w:vAlign w:val="center"/>
            <w:hideMark/>
          </w:tcPr>
          <w:p w14:paraId="4A8FCCD5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192D9C" w:rsidRPr="00BD21C0" w14:paraId="22F5647F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extDirection w:val="btLr"/>
            <w:vAlign w:val="center"/>
          </w:tcPr>
          <w:p w14:paraId="0684A541" w14:textId="77777777" w:rsidR="00192D9C" w:rsidRPr="00BD21C0" w:rsidRDefault="00192D9C" w:rsidP="00214D6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Temporal lobe</w:t>
            </w:r>
          </w:p>
        </w:tc>
        <w:tc>
          <w:tcPr>
            <w:tcW w:w="1361" w:type="dxa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29C46743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Eotaxin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6EBA351A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8941663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642BBC3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7CDF70C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0.510</w:t>
            </w:r>
          </w:p>
        </w:tc>
      </w:tr>
      <w:tr w:rsidR="00192D9C" w:rsidRPr="00BD21C0" w14:paraId="2A5E43A6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3B1D2199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679EACAB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Eotaxin-3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4D52FDE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03E36256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7.8x10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540216F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5.5x10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484F6EE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0.105</w:t>
            </w:r>
          </w:p>
        </w:tc>
      </w:tr>
      <w:tr w:rsidR="00192D9C" w:rsidRPr="00BD21C0" w14:paraId="28C824C7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7D5605D3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682A7DA4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IL8 (HA)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4122DE82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-6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1BF0A93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-6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9059214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-6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-6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75C1D9A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0.924</w:t>
            </w:r>
          </w:p>
        </w:tc>
      </w:tr>
      <w:tr w:rsidR="00192D9C" w:rsidRPr="00BD21C0" w14:paraId="41D5FFF9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2137ADDA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70154994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IP10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7BB4943E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9A81ADD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12.3x10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211B725E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7.3x10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34FF5112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0.314</w:t>
            </w:r>
          </w:p>
        </w:tc>
      </w:tr>
      <w:tr w:rsidR="00192D9C" w:rsidRPr="00BD21C0" w14:paraId="4F5602AC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9C9C487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5C855D6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MCP1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035D7458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[3.3x10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10.3x10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3344F65D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[4.4x10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14.1x10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7AC0F92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[7.3x10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16.3x10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1EDE405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0.323</w:t>
            </w:r>
          </w:p>
        </w:tc>
      </w:tr>
      <w:tr w:rsidR="00192D9C" w:rsidRPr="00BD21C0" w14:paraId="3BA19686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31B15082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7A6A64C3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MCP4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5EA88F5D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0390CCD0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650DFBD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64841EE1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0.084</w:t>
            </w:r>
          </w:p>
        </w:tc>
      </w:tr>
      <w:tr w:rsidR="00192D9C" w:rsidRPr="00BD21C0" w14:paraId="285FA1CA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1186507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5FE888EB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MDC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76D9953B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143EEDED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2.7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3.8x10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D3A4961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3.3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8.9x10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501DF57D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0.174</w:t>
            </w:r>
          </w:p>
        </w:tc>
      </w:tr>
      <w:tr w:rsidR="00192D9C" w:rsidRPr="00BD21C0" w14:paraId="3736FE0E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77CE9301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4AEA784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MIP1α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20156A2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709627A4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3.0x10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4B7BB7B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1.5x10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64449C8F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0.235</w:t>
            </w:r>
          </w:p>
        </w:tc>
      </w:tr>
      <w:tr w:rsidR="00192D9C" w:rsidRPr="00BD21C0" w14:paraId="41110D71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3BD2C56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1B5AC38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MIP1β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040ABA54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1.9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2.3x10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2A9ADE2A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2.6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1249CD33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1.8 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-7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-7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3451CC22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0.242</w:t>
            </w:r>
          </w:p>
        </w:tc>
      </w:tr>
      <w:tr w:rsidR="00192D9C" w:rsidRPr="00BD21C0" w14:paraId="769AB531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63D80C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noWrap/>
            <w:vAlign w:val="center"/>
          </w:tcPr>
          <w:p w14:paraId="4081BB71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TARC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14:paraId="4C00A88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[0.9x10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3.6x10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504E3203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2.9x10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[2.1x10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4.7x10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2551" w:type="dxa"/>
            <w:noWrap/>
            <w:vAlign w:val="center"/>
          </w:tcPr>
          <w:p w14:paraId="62E1774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2.4x10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 xml:space="preserve">-8 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[1.2x10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– 4.1x10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eastAsia="en-GB"/>
              </w:rPr>
              <w:t>-8</w:t>
            </w: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680" w:type="dxa"/>
            <w:noWrap/>
            <w:vAlign w:val="center"/>
          </w:tcPr>
          <w:p w14:paraId="7EAAB97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0.393</w:t>
            </w:r>
          </w:p>
        </w:tc>
      </w:tr>
      <w:tr w:rsidR="00192D9C" w:rsidRPr="00BD21C0" w14:paraId="1367787B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double" w:sz="4" w:space="0" w:color="auto"/>
            </w:tcBorders>
          </w:tcPr>
          <w:p w14:paraId="28260F6A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72A1DAA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Eotaxin</w:t>
            </w:r>
          </w:p>
        </w:tc>
        <w:tc>
          <w:tcPr>
            <w:tcW w:w="255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5C0D98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265D08E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6FEC07D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-9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14:paraId="162B3A47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0.965</w:t>
            </w:r>
          </w:p>
        </w:tc>
      </w:tr>
      <w:tr w:rsidR="00192D9C" w:rsidRPr="00BD21C0" w14:paraId="0FD63A76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385D37D" w14:textId="77777777" w:rsidR="00192D9C" w:rsidRPr="00BD21C0" w:rsidRDefault="00192D9C" w:rsidP="00214D6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  <w:t>Cerebellum</w:t>
            </w:r>
          </w:p>
        </w:tc>
        <w:tc>
          <w:tcPr>
            <w:tcW w:w="136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00F1CDB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Eotaxin 3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1ED2CB1D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-7 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– 8.3x10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17C6CAF0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9.6x10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406423E4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9.2x10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14:paraId="5CC1BF5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0.470</w:t>
            </w:r>
          </w:p>
        </w:tc>
      </w:tr>
      <w:tr w:rsidR="00192D9C" w:rsidRPr="00BD21C0" w14:paraId="57750F22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288D69C8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541FD7E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IL8 (HA)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4A98B62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[8.4x10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575514BA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5.7x10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[7.6x10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4.8x10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76091383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7.2x10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[9.3x10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–3.7x10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553E70AA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0.912</w:t>
            </w:r>
          </w:p>
        </w:tc>
      </w:tr>
      <w:tr w:rsidR="00192D9C" w:rsidRPr="00BD21C0" w14:paraId="1793B61E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0D28257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66DF082A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IP10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54914D1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2FB05C6F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1BD6E53E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[5.0x10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10.0x10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1E2549FA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0.734</w:t>
            </w:r>
          </w:p>
        </w:tc>
      </w:tr>
      <w:tr w:rsidR="00192D9C" w:rsidRPr="00BD21C0" w14:paraId="5CB87AA4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18BE5C8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59EFEF98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MCP1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4C78A89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[4.3x10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561A8E53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-6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53D2D6D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[4.0x10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5A8934B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0.913</w:t>
            </w:r>
          </w:p>
        </w:tc>
      </w:tr>
      <w:tr w:rsidR="00192D9C" w:rsidRPr="00BD21C0" w14:paraId="66BF11B2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2C45D2D3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0DB5BC0D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MCP4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FFBF892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507BB535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34E386A0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17B06FD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0.861</w:t>
            </w:r>
          </w:p>
        </w:tc>
      </w:tr>
      <w:tr w:rsidR="00192D9C" w:rsidRPr="00BD21C0" w14:paraId="51C2ADB0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B16D94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4699EC5B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MDC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A0D330E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076C6B51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655DC3FC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59349846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0.487</w:t>
            </w:r>
          </w:p>
        </w:tc>
      </w:tr>
      <w:tr w:rsidR="00192D9C" w:rsidRPr="00BD21C0" w14:paraId="41BEE1BD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348E273C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4C83EAA9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MIP1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α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BCE2245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7.0x10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[8.8x10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5.5x10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2E0598D8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6.8x10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6.1x10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27C55FFA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6.9x10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5.1x10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59FFB490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0.625</w:t>
            </w:r>
          </w:p>
        </w:tc>
      </w:tr>
      <w:tr w:rsidR="00192D9C" w:rsidRPr="00BD21C0" w14:paraId="5EF73D72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2E6D8F0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7D1D61C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MIP1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β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B3BF889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9.9x10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7.1x10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76BA8E49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9.0x10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[1.4x10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-7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7.3x10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6DF183B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7.1x10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[9.6x10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6.5x10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65573E2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0.352</w:t>
            </w:r>
          </w:p>
        </w:tc>
      </w:tr>
      <w:tr w:rsidR="00192D9C" w:rsidRPr="00BD21C0" w14:paraId="13D294CA" w14:textId="77777777" w:rsidTr="00214D6A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DFD26DD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03C8CE12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TARC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9963D9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23C59469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2.5x10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[3.3x10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1.6x10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6DDB4FB7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2.2x10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[2.8x10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 xml:space="preserve"> – 1.7x10</w:t>
            </w:r>
            <w:r w:rsidRPr="00BD21C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-8</w:t>
            </w: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80" w:type="dxa"/>
            <w:vAlign w:val="center"/>
          </w:tcPr>
          <w:p w14:paraId="118E1BF1" w14:textId="77777777" w:rsidR="00192D9C" w:rsidRPr="00BD21C0" w:rsidRDefault="00192D9C" w:rsidP="00214D6A">
            <w:pPr>
              <w:keepNext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sz w:val="18"/>
                <w:szCs w:val="18"/>
              </w:rPr>
              <w:t>0.744</w:t>
            </w:r>
          </w:p>
        </w:tc>
      </w:tr>
    </w:tbl>
    <w:p w14:paraId="10A2D19E" w14:textId="77777777" w:rsidR="00192D9C" w:rsidRDefault="00192D9C" w:rsidP="00192D9C">
      <w:pPr>
        <w:pStyle w:val="Caption"/>
        <w:spacing w:after="0" w:line="240" w:lineRule="auto"/>
        <w:ind w:right="543"/>
        <w:rPr>
          <w:rFonts w:eastAsia="Times New Roman" w:cstheme="minorHAnsi"/>
          <w:i w:val="0"/>
          <w:iCs w:val="0"/>
          <w:color w:val="000000"/>
          <w:sz w:val="22"/>
          <w:szCs w:val="22"/>
          <w:lang w:eastAsia="en-GB"/>
        </w:rPr>
      </w:pPr>
    </w:p>
    <w:p w14:paraId="515051C5" w14:textId="77777777" w:rsidR="00192D9C" w:rsidRPr="007D7AA9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color w:val="000000"/>
          <w:lang w:eastAsia="en-GB"/>
        </w:rPr>
      </w:pPr>
      <w:r w:rsidRPr="007D7AA9">
        <w:rPr>
          <w:rFonts w:eastAsia="Times New Roman" w:cstheme="minorHAnsi"/>
          <w:i w:val="0"/>
          <w:iCs w:val="0"/>
          <w:color w:val="000000"/>
          <w:lang w:eastAsia="en-GB"/>
        </w:rPr>
        <w:t>P values obtained</w:t>
      </w:r>
      <w:r w:rsidRPr="007D7AA9">
        <w:rPr>
          <w:rFonts w:cstheme="minorHAnsi"/>
          <w:i w:val="0"/>
          <w:iCs w:val="0"/>
          <w:color w:val="000000"/>
          <w:lang w:eastAsia="en-GB"/>
        </w:rPr>
        <w:t xml:space="preserve"> using Kruskal-</w:t>
      </w:r>
      <w:proofErr w:type="gramStart"/>
      <w:r w:rsidRPr="007D7AA9">
        <w:rPr>
          <w:rFonts w:cstheme="minorHAnsi"/>
          <w:i w:val="0"/>
          <w:iCs w:val="0"/>
          <w:color w:val="000000"/>
          <w:lang w:eastAsia="en-GB"/>
        </w:rPr>
        <w:t>Wallis</w:t>
      </w:r>
      <w:proofErr w:type="gramEnd"/>
      <w:r w:rsidRPr="007D7AA9">
        <w:rPr>
          <w:rFonts w:cstheme="minorHAnsi"/>
          <w:i w:val="0"/>
          <w:iCs w:val="0"/>
          <w:color w:val="000000"/>
          <w:lang w:eastAsia="en-GB"/>
        </w:rPr>
        <w:t xml:space="preserve"> test with significant P value (&lt;0.05) in bold</w:t>
      </w:r>
    </w:p>
    <w:p w14:paraId="115DD553" w14:textId="77777777" w:rsidR="00192D9C" w:rsidRPr="00BD21C0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szCs w:val="22"/>
        </w:rPr>
      </w:pPr>
      <w:r w:rsidRPr="007D7AA9">
        <w:rPr>
          <w:rFonts w:cstheme="minorHAnsi"/>
          <w:i w:val="0"/>
          <w:iCs w:val="0"/>
          <w:color w:val="auto"/>
        </w:rPr>
        <w:t>Data displayed as - median [interquartile range]</w:t>
      </w:r>
    </w:p>
    <w:p w14:paraId="57CD9410" w14:textId="77777777" w:rsidR="00192D9C" w:rsidRDefault="00192D9C" w:rsidP="00192D9C"/>
    <w:p w14:paraId="04B60B86" w14:textId="77777777" w:rsidR="00192D9C" w:rsidRDefault="00192D9C" w:rsidP="00192D9C"/>
    <w:p w14:paraId="56E4C1C2" w14:textId="77777777" w:rsidR="00192D9C" w:rsidRDefault="00192D9C" w:rsidP="00192D9C"/>
    <w:p w14:paraId="20EA2484" w14:textId="77777777" w:rsidR="00192D9C" w:rsidRDefault="00192D9C" w:rsidP="00192D9C"/>
    <w:p w14:paraId="5187AB27" w14:textId="77777777" w:rsidR="00192D9C" w:rsidRDefault="00192D9C" w:rsidP="00192D9C"/>
    <w:p w14:paraId="5CBDD0C8" w14:textId="77777777" w:rsidR="00192D9C" w:rsidRDefault="00192D9C" w:rsidP="00192D9C"/>
    <w:p w14:paraId="78FF6BC9" w14:textId="77777777" w:rsidR="00192D9C" w:rsidRDefault="00192D9C" w:rsidP="00192D9C"/>
    <w:p w14:paraId="79D6E3C5" w14:textId="77777777" w:rsidR="00192D9C" w:rsidRDefault="00192D9C" w:rsidP="00192D9C"/>
    <w:p w14:paraId="43ECF02E" w14:textId="77777777" w:rsidR="00192D9C" w:rsidRDefault="00192D9C" w:rsidP="00192D9C"/>
    <w:p w14:paraId="73C6F909" w14:textId="77777777" w:rsidR="00192D9C" w:rsidRDefault="00192D9C" w:rsidP="00192D9C"/>
    <w:p w14:paraId="334CD6CA" w14:textId="77777777" w:rsidR="00192D9C" w:rsidRPr="005C49EE" w:rsidRDefault="00192D9C" w:rsidP="00192D9C">
      <w:pPr>
        <w:pStyle w:val="Caption"/>
        <w:keepNext/>
        <w:spacing w:after="0"/>
        <w:ind w:right="543"/>
        <w:rPr>
          <w:rFonts w:cstheme="minorHAnsi"/>
          <w:i w:val="0"/>
          <w:iCs w:val="0"/>
          <w:color w:val="auto"/>
          <w:sz w:val="22"/>
          <w:szCs w:val="22"/>
        </w:rPr>
      </w:pPr>
      <w:r w:rsidRPr="00BD21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>
        <w:rPr>
          <w:rFonts w:cstheme="minorHAnsi"/>
          <w:b/>
          <w:bCs/>
          <w:i w:val="0"/>
          <w:iCs w:val="0"/>
          <w:color w:val="auto"/>
          <w:sz w:val="22"/>
          <w:szCs w:val="22"/>
        </w:rPr>
        <w:t>4</w:t>
      </w:r>
      <w:r w:rsidRPr="00BD21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</w:t>
      </w:r>
      <w:r w:rsidRPr="00BD21C0">
        <w:rPr>
          <w:rFonts w:cstheme="minorHAnsi"/>
          <w:i w:val="0"/>
          <w:iCs w:val="0"/>
          <w:color w:val="auto"/>
          <w:sz w:val="22"/>
          <w:szCs w:val="22"/>
        </w:rPr>
        <w:t xml:space="preserve"> </w:t>
      </w:r>
      <w:r>
        <w:rPr>
          <w:rFonts w:cstheme="minorHAnsi"/>
          <w:i w:val="0"/>
          <w:iCs w:val="0"/>
          <w:color w:val="auto"/>
          <w:sz w:val="22"/>
          <w:szCs w:val="22"/>
        </w:rPr>
        <w:t>Comparisons for protein concentration between temporal lobe and cerebellum</w:t>
      </w:r>
    </w:p>
    <w:tbl>
      <w:tblPr>
        <w:tblStyle w:val="PlainTable3"/>
        <w:tblpPr w:leftFromText="180" w:rightFromText="180" w:vertAnchor="text" w:horzAnchor="margin" w:tblpY="134"/>
        <w:tblW w:w="10522" w:type="dxa"/>
        <w:tblLayout w:type="fixed"/>
        <w:tblLook w:val="04A0" w:firstRow="1" w:lastRow="0" w:firstColumn="1" w:lastColumn="0" w:noHBand="0" w:noVBand="1"/>
      </w:tblPr>
      <w:tblGrid>
        <w:gridCol w:w="1276"/>
        <w:gridCol w:w="4040"/>
        <w:gridCol w:w="4040"/>
        <w:gridCol w:w="1166"/>
      </w:tblGrid>
      <w:tr w:rsidR="00192D9C" w:rsidRPr="00330C2E" w14:paraId="43EEA861" w14:textId="77777777" w:rsidTr="00214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right w:val="single" w:sz="4" w:space="0" w:color="auto"/>
            </w:tcBorders>
            <w:noWrap/>
            <w:hideMark/>
          </w:tcPr>
          <w:p w14:paraId="25D8DB6D" w14:textId="77777777" w:rsidR="00192D9C" w:rsidRPr="00330C2E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sz w:val="18"/>
                <w:szCs w:val="18"/>
                <w:lang w:eastAsia="en-GB"/>
              </w:rPr>
            </w:pPr>
            <w:r w:rsidRPr="00330C2E">
              <w:rPr>
                <w:rFonts w:cstheme="minorHAnsi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</w:tcPr>
          <w:p w14:paraId="0B66A87C" w14:textId="77777777" w:rsidR="00192D9C" w:rsidRPr="00330C2E" w:rsidRDefault="00192D9C" w:rsidP="00214D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Temporal lobe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</w:tcPr>
          <w:p w14:paraId="7C5A6640" w14:textId="77777777" w:rsidR="00192D9C" w:rsidRPr="00330C2E" w:rsidRDefault="00192D9C" w:rsidP="00214D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n-GB"/>
              </w:rPr>
              <w:t>Cerebellum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331190D9" w14:textId="77777777" w:rsidR="00192D9C" w:rsidRDefault="00192D9C" w:rsidP="00214D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192D9C" w:rsidRPr="00330C2E" w14:paraId="2CF40619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35BE5905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GM-CSF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6269EF1A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bookmarkStart w:id="0" w:name="OLE_LINK1"/>
            <w:r w:rsidRPr="00DC7758">
              <w:rPr>
                <w:rFonts w:cstheme="minorHAnsi"/>
                <w:b/>
                <w:sz w:val="18"/>
                <w:szCs w:val="18"/>
              </w:rPr>
              <w:t>1.387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280160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</w:t>
            </w:r>
            <w:bookmarkEnd w:id="0"/>
            <w:r w:rsidRPr="00DC7758">
              <w:rPr>
                <w:rFonts w:cstheme="minorHAnsi"/>
                <w:b/>
                <w:sz w:val="18"/>
                <w:szCs w:val="18"/>
              </w:rPr>
              <w:t>[9.458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CF5875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-1.804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CF5875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6B3EE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4.240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200395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[2.465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200395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-7.143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200395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3D317220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169CFEDF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289ACA12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</w:t>
            </w:r>
            <w:r w:rsidRPr="00DC7758">
              <w:rPr>
                <w:rFonts w:cstheme="minorHAnsi"/>
                <w:b/>
                <w:bCs w:val="0"/>
                <w:sz w:val="18"/>
                <w:szCs w:val="18"/>
                <w:lang w:eastAsia="en-GB"/>
              </w:rPr>
              <w:t>α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5546D7F9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4.184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9D280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[2.660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-8.473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85795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5.971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[4.607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-1.163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1BA4A6BA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1306E19F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1FEA6790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IL12/IL23p70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7E93BBC7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1.468e-008 [1.055e-008-1.781e-008]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7B18A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9.353e-009 [5.434e-009-1.386e-008]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A82B281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27B7DD83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A0A53AD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IL15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4938CF31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7.555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[6.237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-9.360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15F3F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5.838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[5.054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-6.649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D4A01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F5FC290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39E36865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3B9C434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IL16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18A8E206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5.706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EB788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[3.960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EB788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-7.814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EB788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3BF92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4.308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EB788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[2.067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EB788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-5.509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EB788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1F091125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192D9C" w:rsidRPr="00330C2E" w14:paraId="321B28F6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6428CE1F" w14:textId="77777777" w:rsidR="00192D9C" w:rsidRPr="00330C2E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330C2E">
              <w:rPr>
                <w:rFonts w:cstheme="minorHAnsi"/>
                <w:color w:val="000000"/>
                <w:sz w:val="18"/>
                <w:szCs w:val="18"/>
                <w:lang w:eastAsia="en-GB"/>
              </w:rPr>
              <w:t>IL17A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0C785687" w14:textId="77777777" w:rsidR="00192D9C" w:rsidRPr="00AF1F5F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1.449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EB7885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[1.095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EB7885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-1.775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EB7885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35A8" w14:textId="77777777" w:rsidR="00192D9C" w:rsidRPr="00AF1F5F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1.368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EB7885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[1.060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EB7885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-1.715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EB7885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26C36C36" w14:textId="77777777" w:rsidR="00192D9C" w:rsidRPr="00330C2E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n-GB"/>
              </w:rPr>
              <w:t>0.607</w:t>
            </w:r>
          </w:p>
        </w:tc>
      </w:tr>
      <w:tr w:rsidR="00192D9C" w:rsidRPr="00330C2E" w14:paraId="587547EF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6FF3AEF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IL5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1884CD4D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1.084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[6.708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-1.868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4BAB8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5.870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[3.850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-8.510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B3C0414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265E2275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6557F68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IL7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39057B9E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4.284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[2.887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-6.229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43724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5.740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[3.070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-8.065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79A41247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07C545CE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045CB54E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TNF</w:t>
            </w:r>
            <w:r w:rsidRPr="00DC7758">
              <w:rPr>
                <w:rFonts w:cstheme="minorHAnsi"/>
                <w:b/>
                <w:bCs w:val="0"/>
                <w:sz w:val="18"/>
                <w:szCs w:val="18"/>
                <w:lang w:eastAsia="en-GB"/>
              </w:rPr>
              <w:t>β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73A419CB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1.346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[9.238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-1.686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E843E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3.470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[2.240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-5.130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722E8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05A43656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69C87A04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3613AB08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VEGF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2B95186A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2.112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612E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[1.119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612E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-4.035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612E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6716E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9.305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612E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[4.297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612E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-2.316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612EB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6ACA310C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09CD8672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4AFDD194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lastRenderedPageBreak/>
              <w:t>Eotaxin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065E0AB6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1.115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97A3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[6.801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97A3A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-1.767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97A3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DA9D4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1.885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97A3A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[1.594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97A3A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-2.578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97A3A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CF90F51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17743044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2CAB8C19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Eotaxin 3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4C2A55E6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2.889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1D17F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[1.529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1D17F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-5.623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1D17F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E48F3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1.245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1D17F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[9.198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1D17F6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-2.551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1D17F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7DB1576F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08777B49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5F6C6CC1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IL8 (HA)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5D950FF6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1.660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B799E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[1.093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B799E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-2.921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AB799E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24721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5.730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91B3B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[4.496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91B3B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-8.492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91B3B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18BF9302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0816BB13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6AC164E7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IP10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1848D367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4.065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A3AA3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[1.912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A3AA3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-7.324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A3AA3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2D5F5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1.929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A3AA3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[1.073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0A3AA3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-4.337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A5C91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6536F30A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0.0007</w:t>
            </w:r>
          </w:p>
        </w:tc>
      </w:tr>
      <w:tr w:rsidR="00192D9C" w:rsidRPr="00330C2E" w14:paraId="293428D0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6B1385B7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MCP1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66FDB810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7.915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796884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[4.382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796884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-1.468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6884">
              <w:rPr>
                <w:rFonts w:cstheme="minorHAnsi"/>
                <w:b/>
                <w:sz w:val="18"/>
                <w:szCs w:val="18"/>
                <w:vertAlign w:val="superscript"/>
              </w:rPr>
              <w:t>10-6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1DF2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2.311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796884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[1.393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796884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-4.354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D86FF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2A08A87A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4B4A64A5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10E7AE5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MCP4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338D7A09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2.036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89256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[1.631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89256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-2.670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892566">
              <w:rPr>
                <w:rFonts w:cstheme="minorHAnsi"/>
                <w:b/>
                <w:sz w:val="18"/>
                <w:szCs w:val="18"/>
                <w:vertAlign w:val="superscript"/>
              </w:rPr>
              <w:t>10-7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F72C0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1.477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89256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[1.075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89256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-1.936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892566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7B321486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0.0001</w:t>
            </w:r>
          </w:p>
        </w:tc>
      </w:tr>
      <w:tr w:rsidR="00192D9C" w:rsidRPr="00330C2E" w14:paraId="5EDB96B8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0003F379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MDC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32A02128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2.787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6977C9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[1.989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6977C9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-4.191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6977C9">
              <w:rPr>
                <w:rFonts w:cstheme="minorHAnsi"/>
                <w:b/>
                <w:sz w:val="18"/>
                <w:szCs w:val="18"/>
                <w:vertAlign w:val="superscript"/>
              </w:rPr>
              <w:t>10</w:t>
            </w:r>
            <w:r w:rsidRPr="00E7633D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B7DA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2.052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6A733B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[1.211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4B1430">
              <w:rPr>
                <w:rFonts w:cstheme="minorHAnsi"/>
                <w:b/>
                <w:sz w:val="18"/>
                <w:szCs w:val="18"/>
              </w:rPr>
              <w:t>10</w:t>
            </w:r>
            <w:r w:rsidRPr="00DA4062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-3.486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4B1430">
              <w:rPr>
                <w:rFonts w:cstheme="minorHAnsi"/>
                <w:b/>
                <w:sz w:val="18"/>
                <w:szCs w:val="18"/>
              </w:rPr>
              <w:t>10</w:t>
            </w:r>
            <w:r w:rsidRPr="00E23571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FADEFF6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0.012</w:t>
            </w:r>
          </w:p>
        </w:tc>
      </w:tr>
      <w:tr w:rsidR="00192D9C" w:rsidRPr="00330C2E" w14:paraId="07D85952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2931EF54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MIP1</w:t>
            </w:r>
            <w:r w:rsidRPr="00DC7758">
              <w:rPr>
                <w:rFonts w:cstheme="minorHAnsi"/>
                <w:b/>
                <w:bCs w:val="0"/>
                <w:sz w:val="18"/>
                <w:szCs w:val="18"/>
                <w:lang w:eastAsia="en-GB"/>
              </w:rPr>
              <w:t>α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7BB74539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1.455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C149F7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[1.092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C149F7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-2.208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C149F7">
              <w:rPr>
                <w:rFonts w:cstheme="minorHAnsi"/>
                <w:b/>
                <w:sz w:val="18"/>
                <w:szCs w:val="18"/>
                <w:vertAlign w:val="superscript"/>
              </w:rPr>
              <w:t>10-7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7A87F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6.897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795C4E">
              <w:rPr>
                <w:rFonts w:cstheme="minorHAnsi"/>
                <w:b/>
                <w:sz w:val="18"/>
                <w:szCs w:val="18"/>
              </w:rPr>
              <w:t>10</w:t>
            </w:r>
            <w:r w:rsidRPr="005D2498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[5.467</w:t>
            </w:r>
            <w:r>
              <w:rPr>
                <w:rFonts w:cstheme="minorHAnsi"/>
                <w:b/>
                <w:sz w:val="18"/>
                <w:szCs w:val="18"/>
              </w:rPr>
              <w:t>x</w:t>
            </w:r>
            <w:r w:rsidRPr="004B1430">
              <w:rPr>
                <w:rFonts w:cstheme="minorHAnsi"/>
                <w:b/>
                <w:sz w:val="18"/>
                <w:szCs w:val="18"/>
              </w:rPr>
              <w:t>10</w:t>
            </w:r>
            <w:r w:rsidRPr="005D2498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-1.007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4B1430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1237F5AB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28EDF9A1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11E75B1C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MIP1</w:t>
            </w:r>
            <w:r w:rsidRPr="00DC7758">
              <w:rPr>
                <w:rFonts w:cstheme="minorHAnsi"/>
                <w:b/>
                <w:bCs w:val="0"/>
                <w:sz w:val="18"/>
                <w:szCs w:val="18"/>
                <w:lang w:eastAsia="en-GB"/>
              </w:rPr>
              <w:t>β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739EFD1D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1.973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795C4E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[1.683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795C4E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-3.086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795C4E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1275D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8.807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795C4E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[6.698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795C4E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-1.171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795C4E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6B2FEEED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347C8EDF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4C8E4EF5" w14:textId="77777777" w:rsidR="00192D9C" w:rsidRPr="00330C2E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330C2E">
              <w:rPr>
                <w:rFonts w:cstheme="minorHAnsi"/>
                <w:color w:val="000000"/>
                <w:sz w:val="18"/>
                <w:szCs w:val="18"/>
                <w:lang w:eastAsia="en-GB"/>
              </w:rPr>
              <w:t>TARC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0A77F30F" w14:textId="77777777" w:rsidR="00192D9C" w:rsidRPr="00AF1F5F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2.706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F93CE7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[1.248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F93CE7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-4.382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F93CE7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44910" w14:textId="77777777" w:rsidR="00192D9C" w:rsidRPr="00AF1F5F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2.422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F93CE7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[1.569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F93CE7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-3.234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F93CE7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3D63B0A5" w14:textId="77777777" w:rsidR="00192D9C" w:rsidRPr="00330C2E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n-GB"/>
              </w:rPr>
              <w:t>0.957</w:t>
            </w:r>
          </w:p>
        </w:tc>
      </w:tr>
      <w:tr w:rsidR="00192D9C" w:rsidRPr="00330C2E" w14:paraId="1A778351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981CE31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IFN</w:t>
            </w:r>
            <w:r w:rsidRPr="00DC7758">
              <w:rPr>
                <w:rFonts w:cstheme="minorHAnsi"/>
                <w:b/>
                <w:bCs w:val="0"/>
                <w:sz w:val="18"/>
                <w:szCs w:val="18"/>
              </w:rPr>
              <w:t>γ</w:t>
            </w:r>
            <w:proofErr w:type="spellEnd"/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73CFE4B8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7.872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[5.070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-1.064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66C85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3.941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[2.936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-5.142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04FDDF98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753BA4C6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75F57DA2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IL1b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65E1AD6E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2.728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[1.786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-4.660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73F49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7.101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[4.149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-1.846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F93CE7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7FD3A3B0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099E09E1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0C2D3A4B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IL10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3E21F430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1.230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[9.295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-10</w:t>
            </w:r>
            <w:r w:rsidRPr="00DC7758">
              <w:rPr>
                <w:rFonts w:cstheme="minorHAnsi"/>
                <w:b/>
                <w:sz w:val="18"/>
                <w:szCs w:val="18"/>
              </w:rPr>
              <w:t>-1.536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19DF8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1.861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[1.490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-2.279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E360657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16A56E25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0EEDC127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IL12p70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5217A26D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4.220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[3.027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-5.198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EFE58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1.990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[1.484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-2.597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B80B5F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0D307281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4C4210C9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637F4C85" w14:textId="77777777" w:rsidR="00192D9C" w:rsidRPr="00330C2E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330C2E">
              <w:rPr>
                <w:rFonts w:cstheme="minorHAnsi"/>
                <w:color w:val="000000"/>
                <w:sz w:val="18"/>
                <w:szCs w:val="18"/>
                <w:lang w:eastAsia="en-GB"/>
              </w:rPr>
              <w:t>IL13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25A7644F" w14:textId="77777777" w:rsidR="00192D9C" w:rsidRPr="00AF1F5F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4.988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B80B5F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[3.927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B80B5F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-5.827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B80B5F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FE3F2" w14:textId="77777777" w:rsidR="00192D9C" w:rsidRPr="00AF1F5F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4.117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B80B5F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[3.240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B80B5F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-5.717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B80B5F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59988C0F" w14:textId="77777777" w:rsidR="00192D9C" w:rsidRPr="00330C2E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n-GB"/>
              </w:rPr>
              <w:t>0.097</w:t>
            </w:r>
          </w:p>
        </w:tc>
      </w:tr>
      <w:tr w:rsidR="00192D9C" w:rsidRPr="00330C2E" w14:paraId="33772D0C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1D8ADA18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IL2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72DD93D9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2.901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[2.237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-3.830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DD076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4.905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[3.915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-5.640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2AB3169C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77277D98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7E07FF0C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IL4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13D05976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2.134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[1.676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-2.841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4BF23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1.342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[1.140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-1.564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40256F31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192D9C" w:rsidRPr="00330C2E" w14:paraId="68459FA0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410A2568" w14:textId="77777777" w:rsidR="00192D9C" w:rsidRPr="00330C2E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330C2E">
              <w:rPr>
                <w:rFonts w:cstheme="minorHAnsi"/>
                <w:color w:val="000000"/>
                <w:sz w:val="18"/>
                <w:szCs w:val="18"/>
                <w:lang w:eastAsia="en-GB"/>
              </w:rPr>
              <w:t>IL6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3D49E3EB" w14:textId="77777777" w:rsidR="00192D9C" w:rsidRPr="00AF1F5F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6.334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DF03BA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[2.594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DF03BA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-1.506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DF03BA">
              <w:rPr>
                <w:rFonts w:cstheme="minorHAnsi"/>
                <w:sz w:val="18"/>
                <w:szCs w:val="18"/>
                <w:vertAlign w:val="superscript"/>
              </w:rPr>
              <w:t>-7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97FBE" w14:textId="77777777" w:rsidR="00192D9C" w:rsidRPr="00AF1F5F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F1F5F">
              <w:rPr>
                <w:rFonts w:cstheme="minorHAnsi"/>
                <w:sz w:val="18"/>
                <w:szCs w:val="18"/>
              </w:rPr>
              <w:t>5.288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DF03BA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 xml:space="preserve"> [2.046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DF03BA">
              <w:rPr>
                <w:rFonts w:cstheme="minorHAnsi"/>
                <w:sz w:val="18"/>
                <w:szCs w:val="18"/>
                <w:vertAlign w:val="superscript"/>
              </w:rPr>
              <w:t>-8</w:t>
            </w:r>
            <w:r w:rsidRPr="00AF1F5F">
              <w:rPr>
                <w:rFonts w:cstheme="minorHAnsi"/>
                <w:sz w:val="18"/>
                <w:szCs w:val="18"/>
              </w:rPr>
              <w:t>-1.781</w:t>
            </w:r>
            <w:r>
              <w:rPr>
                <w:rFonts w:cstheme="minorHAnsi"/>
                <w:sz w:val="18"/>
                <w:szCs w:val="18"/>
              </w:rPr>
              <w:t>x10</w:t>
            </w:r>
            <w:r w:rsidRPr="00DF03BA">
              <w:rPr>
                <w:rFonts w:cstheme="minorHAnsi"/>
                <w:sz w:val="18"/>
                <w:szCs w:val="18"/>
                <w:vertAlign w:val="superscript"/>
              </w:rPr>
              <w:t>-7</w:t>
            </w:r>
            <w:r w:rsidRPr="00AF1F5F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25667FE8" w14:textId="77777777" w:rsidR="00192D9C" w:rsidRPr="00330C2E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n-GB"/>
              </w:rPr>
              <w:t>0.644</w:t>
            </w:r>
          </w:p>
        </w:tc>
      </w:tr>
      <w:tr w:rsidR="00192D9C" w:rsidRPr="00330C2E" w14:paraId="5745AF86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5209ADBE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IL8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585B2C16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2.589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[1.647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-6.947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72E92" w14:textId="77777777" w:rsidR="00192D9C" w:rsidRPr="00DC7758" w:rsidRDefault="00192D9C" w:rsidP="00214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1.856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[9.305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  <w:r w:rsidRPr="00DC7758">
              <w:rPr>
                <w:rFonts w:cstheme="minorHAnsi"/>
                <w:b/>
                <w:sz w:val="18"/>
                <w:szCs w:val="18"/>
              </w:rPr>
              <w:t>-4.485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5A826410" w14:textId="77777777" w:rsidR="00192D9C" w:rsidRPr="00DC7758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0.037</w:t>
            </w:r>
          </w:p>
        </w:tc>
      </w:tr>
      <w:tr w:rsidR="00192D9C" w:rsidRPr="00330C2E" w14:paraId="384F83CF" w14:textId="77777777" w:rsidTr="00214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14:paraId="276B8F3B" w14:textId="77777777" w:rsidR="00192D9C" w:rsidRPr="00DC7758" w:rsidRDefault="00192D9C" w:rsidP="00214D6A">
            <w:pPr>
              <w:spacing w:after="0" w:line="240" w:lineRule="auto"/>
              <w:jc w:val="both"/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bCs w:val="0"/>
                <w:color w:val="000000"/>
                <w:sz w:val="18"/>
                <w:szCs w:val="18"/>
                <w:lang w:eastAsia="en-GB"/>
              </w:rPr>
              <w:t>TNF</w:t>
            </w:r>
            <w:r w:rsidRPr="00DC7758">
              <w:rPr>
                <w:rFonts w:cstheme="minorHAnsi"/>
                <w:b/>
                <w:bCs w:val="0"/>
                <w:sz w:val="18"/>
                <w:szCs w:val="18"/>
                <w:lang w:eastAsia="en-GB"/>
              </w:rPr>
              <w:t>α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14:paraId="6462A552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5.854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[4.639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-6.918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4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D214B" w14:textId="77777777" w:rsidR="00192D9C" w:rsidRPr="00DC7758" w:rsidRDefault="00192D9C" w:rsidP="00214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C7758">
              <w:rPr>
                <w:rFonts w:cstheme="minorHAnsi"/>
                <w:b/>
                <w:sz w:val="18"/>
                <w:szCs w:val="18"/>
              </w:rPr>
              <w:t>3.423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 xml:space="preserve"> [2.507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-4.171</w:t>
            </w:r>
            <w:r>
              <w:rPr>
                <w:rFonts w:cstheme="minorHAnsi"/>
                <w:b/>
                <w:sz w:val="18"/>
                <w:szCs w:val="18"/>
              </w:rPr>
              <w:t>x10</w:t>
            </w:r>
            <w:r w:rsidRPr="00DF03BA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  <w:r w:rsidRPr="00DC7758">
              <w:rPr>
                <w:rFonts w:cstheme="minorHAnsi"/>
                <w:b/>
                <w:sz w:val="18"/>
                <w:szCs w:val="18"/>
              </w:rPr>
              <w:t>]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14:paraId="70A3004D" w14:textId="77777777" w:rsidR="00192D9C" w:rsidRPr="00DC7758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DC7758">
              <w:rPr>
                <w:rFonts w:cstheme="minorHAnsi"/>
                <w:b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</w:tbl>
    <w:p w14:paraId="5D805D29" w14:textId="77777777" w:rsidR="00192D9C" w:rsidRPr="007D7AA9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color w:val="000000"/>
          <w:lang w:eastAsia="en-GB"/>
        </w:rPr>
      </w:pPr>
      <w:r w:rsidRPr="007D7AA9">
        <w:rPr>
          <w:rFonts w:eastAsia="Times New Roman" w:cstheme="minorHAnsi"/>
          <w:i w:val="0"/>
          <w:iCs w:val="0"/>
          <w:color w:val="000000"/>
          <w:lang w:eastAsia="en-GB"/>
        </w:rPr>
        <w:t>P values obtained</w:t>
      </w:r>
      <w:r w:rsidRPr="007D7AA9">
        <w:rPr>
          <w:rFonts w:cstheme="minorHAnsi"/>
          <w:i w:val="0"/>
          <w:iCs w:val="0"/>
          <w:color w:val="000000"/>
          <w:lang w:eastAsia="en-GB"/>
        </w:rPr>
        <w:t xml:space="preserve"> using </w:t>
      </w:r>
      <w:r>
        <w:rPr>
          <w:rFonts w:cstheme="minorHAnsi"/>
          <w:i w:val="0"/>
          <w:iCs w:val="0"/>
          <w:color w:val="000000"/>
          <w:lang w:eastAsia="en-GB"/>
        </w:rPr>
        <w:t>Mann-Whitney U</w:t>
      </w:r>
      <w:r w:rsidRPr="007D7AA9">
        <w:rPr>
          <w:rFonts w:cstheme="minorHAnsi"/>
          <w:i w:val="0"/>
          <w:iCs w:val="0"/>
          <w:color w:val="000000"/>
          <w:lang w:eastAsia="en-GB"/>
        </w:rPr>
        <w:t xml:space="preserve"> test with significant P value (&lt;0.05) in bold</w:t>
      </w:r>
    </w:p>
    <w:p w14:paraId="2082DA3E" w14:textId="77777777" w:rsidR="00192D9C" w:rsidRPr="00BD21C0" w:rsidRDefault="00192D9C" w:rsidP="00192D9C">
      <w:pPr>
        <w:pStyle w:val="Caption"/>
        <w:spacing w:after="0" w:line="240" w:lineRule="auto"/>
        <w:ind w:right="543"/>
        <w:rPr>
          <w:rFonts w:cstheme="minorHAnsi"/>
          <w:i w:val="0"/>
          <w:iCs w:val="0"/>
          <w:szCs w:val="22"/>
        </w:rPr>
      </w:pPr>
      <w:r w:rsidRPr="007D7AA9">
        <w:rPr>
          <w:rFonts w:cstheme="minorHAnsi"/>
          <w:i w:val="0"/>
          <w:iCs w:val="0"/>
          <w:color w:val="auto"/>
        </w:rPr>
        <w:t>Data displayed as - median [interquartile range]</w:t>
      </w:r>
    </w:p>
    <w:p w14:paraId="56FB4906" w14:textId="77777777" w:rsidR="00192D9C" w:rsidRDefault="00192D9C" w:rsidP="00192D9C">
      <w:pPr>
        <w:rPr>
          <w:sz w:val="18"/>
          <w:szCs w:val="20"/>
        </w:rPr>
      </w:pPr>
    </w:p>
    <w:p w14:paraId="012D567B" w14:textId="77777777" w:rsidR="00192D9C" w:rsidRDefault="00192D9C" w:rsidP="00192D9C">
      <w:pPr>
        <w:rPr>
          <w:sz w:val="18"/>
          <w:szCs w:val="20"/>
        </w:rPr>
      </w:pPr>
    </w:p>
    <w:p w14:paraId="435B645B" w14:textId="77777777" w:rsidR="00192D9C" w:rsidRPr="005C49EE" w:rsidRDefault="00192D9C" w:rsidP="00192D9C">
      <w:pPr>
        <w:pStyle w:val="Caption"/>
        <w:keepNext/>
        <w:spacing w:after="0"/>
        <w:ind w:right="543"/>
        <w:rPr>
          <w:rFonts w:cstheme="minorHAnsi"/>
          <w:i w:val="0"/>
          <w:iCs w:val="0"/>
          <w:color w:val="auto"/>
          <w:sz w:val="22"/>
          <w:szCs w:val="22"/>
        </w:rPr>
      </w:pPr>
      <w:r w:rsidRPr="0059528C">
        <w:rPr>
          <w:rFonts w:cstheme="minorHAnsi"/>
          <w:b/>
          <w:bCs/>
          <w:i w:val="0"/>
          <w:iCs w:val="0"/>
          <w:color w:val="auto"/>
          <w:sz w:val="22"/>
          <w:szCs w:val="22"/>
          <w:highlight w:val="green"/>
        </w:rPr>
        <w:t>Supplementary Table 5.</w:t>
      </w:r>
      <w:r w:rsidRPr="0059528C">
        <w:rPr>
          <w:rFonts w:cstheme="minorHAnsi"/>
          <w:i w:val="0"/>
          <w:iCs w:val="0"/>
          <w:color w:val="auto"/>
          <w:sz w:val="22"/>
          <w:szCs w:val="22"/>
          <w:highlight w:val="green"/>
        </w:rPr>
        <w:t xml:space="preserve"> Correlations between </w:t>
      </w:r>
      <w:r w:rsidRPr="0059528C">
        <w:rPr>
          <w:rFonts w:cstheme="minorHAnsi"/>
          <w:color w:val="auto"/>
          <w:sz w:val="22"/>
          <w:szCs w:val="22"/>
          <w:highlight w:val="green"/>
        </w:rPr>
        <w:t>post-mortem</w:t>
      </w:r>
      <w:r w:rsidRPr="0059528C">
        <w:rPr>
          <w:rFonts w:cstheme="minorHAnsi"/>
          <w:i w:val="0"/>
          <w:iCs w:val="0"/>
          <w:color w:val="auto"/>
          <w:sz w:val="22"/>
          <w:szCs w:val="22"/>
          <w:highlight w:val="green"/>
        </w:rPr>
        <w:t xml:space="preserve"> delay and all markers in temporal lobe and cerebellum</w:t>
      </w:r>
    </w:p>
    <w:tbl>
      <w:tblPr>
        <w:tblStyle w:val="PlainTable5"/>
        <w:tblW w:w="10062" w:type="dxa"/>
        <w:tblLook w:val="04A0" w:firstRow="1" w:lastRow="0" w:firstColumn="1" w:lastColumn="0" w:noHBand="0" w:noVBand="1"/>
      </w:tblPr>
      <w:tblGrid>
        <w:gridCol w:w="1106"/>
        <w:gridCol w:w="2654"/>
        <w:gridCol w:w="3434"/>
        <w:gridCol w:w="2868"/>
      </w:tblGrid>
      <w:tr w:rsidR="00192D9C" w:rsidRPr="00BD21C0" w14:paraId="676AA8BE" w14:textId="77777777" w:rsidTr="00214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6" w:type="dxa"/>
            <w:tcBorders>
              <w:right w:val="single" w:sz="2" w:space="0" w:color="auto"/>
            </w:tcBorders>
          </w:tcPr>
          <w:p w14:paraId="2425CF54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4" w:type="dxa"/>
            <w:tcBorders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98F8768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3434" w:type="dxa"/>
            <w:tcBorders>
              <w:left w:val="single" w:sz="2" w:space="0" w:color="auto"/>
            </w:tcBorders>
            <w:vAlign w:val="center"/>
            <w:hideMark/>
          </w:tcPr>
          <w:p w14:paraId="724A7BF7" w14:textId="77777777" w:rsidR="00192D9C" w:rsidRPr="008F3672" w:rsidRDefault="00192D9C" w:rsidP="00214D6A">
            <w:pPr>
              <w:spacing w:after="0" w:line="240" w:lineRule="auto"/>
              <w:ind w:right="-1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59528C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R</w:t>
            </w:r>
            <w:r w:rsidRPr="0059528C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vertAlign w:val="subscript"/>
                <w:lang w:eastAsia="en-GB"/>
              </w:rPr>
              <w:t>s</w:t>
            </w:r>
            <w:r w:rsidRPr="0059528C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 xml:space="preserve"> value</w:t>
            </w:r>
          </w:p>
        </w:tc>
        <w:tc>
          <w:tcPr>
            <w:tcW w:w="2868" w:type="dxa"/>
            <w:noWrap/>
            <w:vAlign w:val="center"/>
            <w:hideMark/>
          </w:tcPr>
          <w:p w14:paraId="2E82B51B" w14:textId="77777777" w:rsidR="00192D9C" w:rsidRPr="00BD21C0" w:rsidRDefault="00192D9C" w:rsidP="00214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192D9C" w:rsidRPr="00BD21C0" w14:paraId="46EFEE5D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1D87C5C" w14:textId="77777777" w:rsidR="00192D9C" w:rsidRPr="00BD21C0" w:rsidRDefault="00192D9C" w:rsidP="00214D6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  <w:t>Temporal lobe</w:t>
            </w: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278825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A</w:t>
            </w:r>
            <w:r w:rsidRPr="0059528C">
              <w:rPr>
                <w:rFonts w:ascii="Symbol" w:hAnsi="Symbol" w:cstheme="minorHAnsi"/>
                <w:color w:val="000000"/>
                <w:sz w:val="18"/>
                <w:szCs w:val="18"/>
                <w:lang w:eastAsia="en-GB"/>
              </w:rPr>
              <w:t>b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2C9EF286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-0.165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noWrap/>
            <w:vAlign w:val="center"/>
          </w:tcPr>
          <w:p w14:paraId="68CACB8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0.215</w:t>
            </w:r>
          </w:p>
        </w:tc>
      </w:tr>
      <w:tr w:rsidR="00192D9C" w:rsidRPr="00BD21C0" w14:paraId="71E7CC67" w14:textId="77777777" w:rsidTr="00214D6A">
        <w:trPr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7D982F36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582B1E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pTau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noWrap/>
            <w:vAlign w:val="center"/>
          </w:tcPr>
          <w:p w14:paraId="1B7B0B85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-0.223</w:t>
            </w:r>
          </w:p>
        </w:tc>
        <w:tc>
          <w:tcPr>
            <w:tcW w:w="2868" w:type="dxa"/>
            <w:noWrap/>
            <w:vAlign w:val="center"/>
          </w:tcPr>
          <w:p w14:paraId="5A75BD30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0.098</w:t>
            </w:r>
          </w:p>
        </w:tc>
      </w:tr>
      <w:tr w:rsidR="00192D9C" w:rsidRPr="00BD21C0" w14:paraId="1929E65A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64996FD2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63B469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TSPO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noWrap/>
            <w:vAlign w:val="center"/>
          </w:tcPr>
          <w:p w14:paraId="250D1A48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-0.093</w:t>
            </w:r>
          </w:p>
        </w:tc>
        <w:tc>
          <w:tcPr>
            <w:tcW w:w="2868" w:type="dxa"/>
            <w:noWrap/>
            <w:vAlign w:val="center"/>
          </w:tcPr>
          <w:p w14:paraId="02B5F2A2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0.485</w:t>
            </w:r>
          </w:p>
        </w:tc>
      </w:tr>
      <w:tr w:rsidR="00192D9C" w:rsidRPr="00BD21C0" w14:paraId="777DAD62" w14:textId="77777777" w:rsidTr="00214D6A">
        <w:trPr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7776D8B2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6418E1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Iba1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noWrap/>
            <w:vAlign w:val="center"/>
          </w:tcPr>
          <w:p w14:paraId="0C1B3F1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-0.076</w:t>
            </w:r>
          </w:p>
        </w:tc>
        <w:tc>
          <w:tcPr>
            <w:tcW w:w="2868" w:type="dxa"/>
            <w:noWrap/>
            <w:vAlign w:val="center"/>
          </w:tcPr>
          <w:p w14:paraId="0C50168C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0.570</w:t>
            </w:r>
          </w:p>
        </w:tc>
      </w:tr>
      <w:tr w:rsidR="00192D9C" w:rsidRPr="00BD21C0" w14:paraId="354F5150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2B716F1B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GB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C024D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HLA-DR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noWrap/>
            <w:vAlign w:val="center"/>
          </w:tcPr>
          <w:p w14:paraId="1B532C1F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0.155</w:t>
            </w:r>
          </w:p>
        </w:tc>
        <w:tc>
          <w:tcPr>
            <w:tcW w:w="2868" w:type="dxa"/>
            <w:noWrap/>
            <w:vAlign w:val="center"/>
          </w:tcPr>
          <w:p w14:paraId="60D06213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0.267</w:t>
            </w:r>
          </w:p>
        </w:tc>
      </w:tr>
      <w:tr w:rsidR="00192D9C" w:rsidRPr="00BD21C0" w14:paraId="1BA65A12" w14:textId="77777777" w:rsidTr="00214D6A">
        <w:trPr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3EEF3ECF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94F61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MSR-A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noWrap/>
            <w:vAlign w:val="center"/>
          </w:tcPr>
          <w:p w14:paraId="467747AE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0.060</w:t>
            </w:r>
          </w:p>
        </w:tc>
        <w:tc>
          <w:tcPr>
            <w:tcW w:w="2868" w:type="dxa"/>
            <w:noWrap/>
            <w:vAlign w:val="center"/>
          </w:tcPr>
          <w:p w14:paraId="6905B96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0.649</w:t>
            </w:r>
          </w:p>
        </w:tc>
      </w:tr>
      <w:tr w:rsidR="00192D9C" w:rsidRPr="00BD21C0" w14:paraId="3523144C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7DA1A1D" w14:textId="77777777" w:rsidR="00192D9C" w:rsidRPr="00BD21C0" w:rsidRDefault="00192D9C" w:rsidP="00214D6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  <w:r w:rsidRPr="00BD21C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  <w:t>Cerebellum</w:t>
            </w: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89F80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A</w:t>
            </w:r>
            <w:r w:rsidRPr="0059528C">
              <w:rPr>
                <w:rFonts w:ascii="Symbol" w:hAnsi="Symbol" w:cstheme="minorHAnsi"/>
                <w:color w:val="000000"/>
                <w:sz w:val="18"/>
                <w:szCs w:val="18"/>
                <w:lang w:eastAsia="en-GB"/>
              </w:rPr>
              <w:t>b</w:t>
            </w:r>
          </w:p>
        </w:tc>
        <w:tc>
          <w:tcPr>
            <w:tcW w:w="343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27BF0F4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-0.063</w:t>
            </w:r>
          </w:p>
        </w:tc>
        <w:tc>
          <w:tcPr>
            <w:tcW w:w="2868" w:type="dxa"/>
            <w:tcBorders>
              <w:top w:val="double" w:sz="4" w:space="0" w:color="auto"/>
            </w:tcBorders>
            <w:vAlign w:val="center"/>
          </w:tcPr>
          <w:p w14:paraId="47D7995B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0.643</w:t>
            </w:r>
          </w:p>
        </w:tc>
      </w:tr>
      <w:tr w:rsidR="00192D9C" w:rsidRPr="00BD21C0" w14:paraId="6D14CBF0" w14:textId="77777777" w:rsidTr="00214D6A">
        <w:trPr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1DCE7217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BA4F7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pTau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vAlign w:val="center"/>
          </w:tcPr>
          <w:p w14:paraId="37F44B95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-0.250</w:t>
            </w:r>
          </w:p>
        </w:tc>
        <w:tc>
          <w:tcPr>
            <w:tcW w:w="2868" w:type="dxa"/>
            <w:vAlign w:val="center"/>
          </w:tcPr>
          <w:p w14:paraId="32046148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0.063</w:t>
            </w:r>
          </w:p>
        </w:tc>
      </w:tr>
      <w:tr w:rsidR="00192D9C" w:rsidRPr="00BD21C0" w14:paraId="664A6492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51E0ACA6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C3CE3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TSPO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vAlign w:val="center"/>
          </w:tcPr>
          <w:p w14:paraId="0EC8AF7A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-0.085</w:t>
            </w:r>
          </w:p>
        </w:tc>
        <w:tc>
          <w:tcPr>
            <w:tcW w:w="2868" w:type="dxa"/>
            <w:vAlign w:val="center"/>
          </w:tcPr>
          <w:p w14:paraId="44009B16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0.533</w:t>
            </w:r>
          </w:p>
        </w:tc>
      </w:tr>
      <w:tr w:rsidR="00192D9C" w:rsidRPr="00BD21C0" w14:paraId="5D30B371" w14:textId="77777777" w:rsidTr="00214D6A">
        <w:trPr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4F011D1D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6C6D6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Iba1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vAlign w:val="center"/>
          </w:tcPr>
          <w:p w14:paraId="7CC6EFC2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-0.119</w:t>
            </w:r>
          </w:p>
        </w:tc>
        <w:tc>
          <w:tcPr>
            <w:tcW w:w="2868" w:type="dxa"/>
            <w:vAlign w:val="center"/>
          </w:tcPr>
          <w:p w14:paraId="76E8D498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0.383</w:t>
            </w:r>
          </w:p>
        </w:tc>
      </w:tr>
      <w:tr w:rsidR="00192D9C" w:rsidRPr="00BD21C0" w14:paraId="2F20CD4C" w14:textId="77777777" w:rsidTr="0021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3060E95E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58388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HLA-DR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vAlign w:val="center"/>
          </w:tcPr>
          <w:p w14:paraId="4FF3BDB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0.123</w:t>
            </w:r>
          </w:p>
        </w:tc>
        <w:tc>
          <w:tcPr>
            <w:tcW w:w="2868" w:type="dxa"/>
            <w:vAlign w:val="center"/>
          </w:tcPr>
          <w:p w14:paraId="54C1EFFE" w14:textId="77777777" w:rsidR="00192D9C" w:rsidRPr="00BD21C0" w:rsidRDefault="00192D9C" w:rsidP="00214D6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0.372</w:t>
            </w:r>
          </w:p>
        </w:tc>
      </w:tr>
      <w:tr w:rsidR="00192D9C" w:rsidRPr="00BD21C0" w14:paraId="068AC8A6" w14:textId="77777777" w:rsidTr="00214D6A">
        <w:trPr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  <w:tcBorders>
              <w:right w:val="single" w:sz="4" w:space="0" w:color="auto"/>
            </w:tcBorders>
          </w:tcPr>
          <w:p w14:paraId="1870B746" w14:textId="77777777" w:rsidR="00192D9C" w:rsidRPr="00BD21C0" w:rsidRDefault="00192D9C" w:rsidP="00214D6A">
            <w:pPr>
              <w:spacing w:after="0" w:line="240" w:lineRule="auto"/>
              <w:jc w:val="center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3CA07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MSR-A</w:t>
            </w:r>
          </w:p>
        </w:tc>
        <w:tc>
          <w:tcPr>
            <w:tcW w:w="3434" w:type="dxa"/>
            <w:tcBorders>
              <w:left w:val="single" w:sz="4" w:space="0" w:color="auto"/>
            </w:tcBorders>
            <w:vAlign w:val="center"/>
          </w:tcPr>
          <w:p w14:paraId="58DA40F7" w14:textId="77777777" w:rsidR="00192D9C" w:rsidRPr="00BD21C0" w:rsidRDefault="00192D9C" w:rsidP="00214D6A">
            <w:pPr>
              <w:spacing w:after="0" w:line="240" w:lineRule="auto"/>
              <w:ind w:right="-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0.009</w:t>
            </w:r>
          </w:p>
        </w:tc>
        <w:tc>
          <w:tcPr>
            <w:tcW w:w="2868" w:type="dxa"/>
            <w:vAlign w:val="center"/>
          </w:tcPr>
          <w:p w14:paraId="47FB1614" w14:textId="77777777" w:rsidR="00192D9C" w:rsidRPr="00BD21C0" w:rsidRDefault="00192D9C" w:rsidP="00214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0.946</w:t>
            </w:r>
          </w:p>
        </w:tc>
      </w:tr>
    </w:tbl>
    <w:p w14:paraId="15403171" w14:textId="77777777" w:rsidR="00192D9C" w:rsidRDefault="00192D9C" w:rsidP="00192D9C">
      <w:pPr>
        <w:rPr>
          <w:sz w:val="18"/>
          <w:szCs w:val="20"/>
        </w:rPr>
      </w:pPr>
    </w:p>
    <w:p w14:paraId="5AB58B2C" w14:textId="77777777" w:rsidR="00192D9C" w:rsidRPr="006F34B4" w:rsidRDefault="00192D9C" w:rsidP="00192D9C">
      <w:pPr>
        <w:rPr>
          <w:sz w:val="18"/>
          <w:szCs w:val="20"/>
        </w:rPr>
      </w:pPr>
    </w:p>
    <w:p w14:paraId="4DCFFE7F" w14:textId="77777777" w:rsidR="0071155E" w:rsidRDefault="0071155E"/>
    <w:sectPr w:rsidR="0071155E" w:rsidSect="00E1047A">
      <w:footerReference w:type="default" r:id="rId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2547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E7C0F" w14:textId="77777777" w:rsidR="0042551B" w:rsidRDefault="005540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A278A" w14:textId="77777777" w:rsidR="00E05151" w:rsidRDefault="0055408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283"/>
    <w:multiLevelType w:val="hybridMultilevel"/>
    <w:tmpl w:val="1B12CA0E"/>
    <w:lvl w:ilvl="0" w:tplc="D63A14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B3EED"/>
    <w:multiLevelType w:val="hybridMultilevel"/>
    <w:tmpl w:val="7D6C0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93DD8"/>
    <w:multiLevelType w:val="hybridMultilevel"/>
    <w:tmpl w:val="7034F68C"/>
    <w:lvl w:ilvl="0" w:tplc="FC32C6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544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4E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63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3C1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AA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0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272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08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A277C"/>
    <w:multiLevelType w:val="hybridMultilevel"/>
    <w:tmpl w:val="FF5CF450"/>
    <w:lvl w:ilvl="0" w:tplc="A6464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765424">
    <w:abstractNumId w:val="0"/>
  </w:num>
  <w:num w:numId="2" w16cid:durableId="1127622378">
    <w:abstractNumId w:val="3"/>
  </w:num>
  <w:num w:numId="3" w16cid:durableId="326977948">
    <w:abstractNumId w:val="2"/>
  </w:num>
  <w:num w:numId="4" w16cid:durableId="872378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9C"/>
    <w:rsid w:val="00192D9C"/>
    <w:rsid w:val="002948D8"/>
    <w:rsid w:val="0055408F"/>
    <w:rsid w:val="006F0387"/>
    <w:rsid w:val="0071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4EAB2"/>
  <w15:chartTrackingRefBased/>
  <w15:docId w15:val="{8E8D806B-6472-4345-A3A7-7E7CD4B8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2D9C"/>
    <w:pPr>
      <w:spacing w:before="100" w:beforeAutospacing="1" w:after="100" w:afterAutospacing="1" w:line="48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D9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192D9C"/>
    <w:pPr>
      <w:spacing w:after="160" w:line="480" w:lineRule="auto"/>
      <w:ind w:left="720"/>
      <w:contextualSpacing/>
    </w:pPr>
    <w:rPr>
      <w:rFonts w:ascii="Calibri" w:hAnsi="Calibri" w:cs="Arial"/>
    </w:rPr>
  </w:style>
  <w:style w:type="paragraph" w:customStyle="1" w:styleId="EndNoteBibliographyTitle">
    <w:name w:val="EndNote Bibliography Title"/>
    <w:basedOn w:val="Normal"/>
    <w:link w:val="EndNoteBibliographyTitleChar"/>
    <w:rsid w:val="00192D9C"/>
    <w:pPr>
      <w:spacing w:after="160" w:line="480" w:lineRule="auto"/>
      <w:jc w:val="center"/>
    </w:pPr>
    <w:rPr>
      <w:rFonts w:ascii="Calibri" w:hAnsi="Calibri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2D9C"/>
    <w:rPr>
      <w:rFonts w:ascii="Calibri" w:hAnsi="Calibri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92D9C"/>
    <w:pPr>
      <w:spacing w:after="160"/>
    </w:pPr>
    <w:rPr>
      <w:rFonts w:ascii="Calibri" w:hAnsi="Calibri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2D9C"/>
    <w:rPr>
      <w:rFonts w:ascii="Calibri" w:hAnsi="Calibri" w:cs="Arial"/>
      <w:noProof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192D9C"/>
    <w:pPr>
      <w:spacing w:after="160" w:line="48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2D9C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192D9C"/>
    <w:rPr>
      <w:i/>
      <w:iCs/>
    </w:rPr>
  </w:style>
  <w:style w:type="table" w:styleId="TableGrid">
    <w:name w:val="Table Grid"/>
    <w:basedOn w:val="TableNormal"/>
    <w:uiPriority w:val="39"/>
    <w:rsid w:val="00192D9C"/>
    <w:pPr>
      <w:spacing w:after="160" w:line="48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192D9C"/>
    <w:pPr>
      <w:spacing w:after="160" w:line="480" w:lineRule="auto"/>
    </w:pPr>
    <w:rPr>
      <w:rFonts w:cstheme="minorBidi"/>
      <w:color w:val="000000" w:themeColor="text1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92D9C"/>
    <w:pPr>
      <w:spacing w:after="200" w:line="480" w:lineRule="auto"/>
    </w:pPr>
    <w:rPr>
      <w:rFonts w:cstheme="minorBidi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2D9C"/>
    <w:pPr>
      <w:tabs>
        <w:tab w:val="center" w:pos="4513"/>
        <w:tab w:val="right" w:pos="9026"/>
      </w:tabs>
      <w:spacing w:after="160" w:line="480" w:lineRule="auto"/>
    </w:pPr>
    <w:rPr>
      <w:rFonts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92D9C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192D9C"/>
    <w:pPr>
      <w:tabs>
        <w:tab w:val="center" w:pos="4513"/>
        <w:tab w:val="right" w:pos="9026"/>
      </w:tabs>
      <w:spacing w:after="160" w:line="480" w:lineRule="auto"/>
    </w:pPr>
    <w:rPr>
      <w:rFonts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92D9C"/>
    <w:rPr>
      <w:rFonts w:cstheme="minorBidi"/>
      <w:szCs w:val="22"/>
    </w:rPr>
  </w:style>
  <w:style w:type="paragraph" w:customStyle="1" w:styleId="DecimalAligned">
    <w:name w:val="Decimal Aligned"/>
    <w:basedOn w:val="Normal"/>
    <w:uiPriority w:val="40"/>
    <w:qFormat/>
    <w:rsid w:val="00192D9C"/>
    <w:pPr>
      <w:tabs>
        <w:tab w:val="decimal" w:pos="360"/>
      </w:tabs>
      <w:spacing w:after="200" w:line="276" w:lineRule="auto"/>
    </w:pPr>
    <w:rPr>
      <w:rFonts w:eastAsiaTheme="minorEastAsia" w:cs="Times New Roman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192D9C"/>
    <w:pPr>
      <w:spacing w:after="160" w:line="480" w:lineRule="auto"/>
    </w:pPr>
    <w:rPr>
      <w:rFonts w:eastAsiaTheme="minorEastAsia" w:cstheme="minorBidi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92D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D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2D9C"/>
    <w:rPr>
      <w:color w:val="954F72" w:themeColor="followedHyperlink"/>
      <w:u w:val="single"/>
    </w:rPr>
  </w:style>
  <w:style w:type="table" w:styleId="PlainTable5">
    <w:name w:val="Plain Table 5"/>
    <w:basedOn w:val="TableNormal"/>
    <w:uiPriority w:val="45"/>
    <w:rsid w:val="00192D9C"/>
    <w:pPr>
      <w:spacing w:after="160" w:line="480" w:lineRule="auto"/>
    </w:pPr>
    <w:rPr>
      <w:rFonts w:ascii="Arial" w:hAnsi="Arial" w:cs="Arial"/>
      <w:sz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92D9C"/>
    <w:pPr>
      <w:spacing w:after="160" w:line="480" w:lineRule="auto"/>
    </w:pPr>
    <w:rPr>
      <w:rFonts w:cs="Arial"/>
    </w:rPr>
    <w:tblPr>
      <w:tblStyleRowBandSize w:val="1"/>
      <w:tblStyleColBandSize w:val="1"/>
    </w:tblPr>
    <w:tblStylePr w:type="firstRow">
      <w:pPr>
        <w:jc w:val="center"/>
      </w:pPr>
      <w:rPr>
        <w:rFonts w:asciiTheme="minorHAnsi" w:hAnsiTheme="minorHAnsi"/>
        <w:b w:val="0"/>
        <w:bCs/>
        <w:caps w:val="0"/>
        <w:sz w:val="22"/>
      </w:rPr>
      <w:tblPr/>
      <w:tcPr>
        <w:tcBorders>
          <w:bottom w:val="single" w:sz="4" w:space="0" w:color="7F7F7F" w:themeColor="text1" w:themeTint="80"/>
        </w:tcBorders>
        <w:vAlign w:val="center"/>
      </w:tcPr>
    </w:tblStylePr>
    <w:tblStylePr w:type="lastRow">
      <w:rPr>
        <w:b w:val="0"/>
        <w:bCs/>
        <w:caps w:val="0"/>
      </w:rPr>
      <w:tblPr/>
      <w:tcPr>
        <w:tcBorders>
          <w:top w:val="nil"/>
        </w:tcBorders>
      </w:tcPr>
    </w:tblStylePr>
    <w:tblStylePr w:type="firstCol">
      <w:rPr>
        <w:rFonts w:asciiTheme="minorHAnsi" w:hAnsiTheme="minorHAnsi"/>
        <w:b w:val="0"/>
        <w:bCs/>
        <w:caps w:val="0"/>
        <w:sz w:val="22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 w:val="0"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2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D9C"/>
    <w:pPr>
      <w:spacing w:after="160" w:line="480" w:lineRule="auto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D9C"/>
    <w:rPr>
      <w:rFonts w:ascii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D9C"/>
    <w:rPr>
      <w:rFonts w:ascii="Calibri" w:hAnsi="Calibri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2D9C"/>
    <w:pPr>
      <w:spacing w:after="160" w:line="480" w:lineRule="auto"/>
    </w:pPr>
    <w:rPr>
      <w:rFonts w:ascii="Arial" w:hAnsi="Arial" w:cs="Arial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19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Garland</dc:creator>
  <cp:keywords/>
  <dc:description/>
  <cp:lastModifiedBy>Emma Garland</cp:lastModifiedBy>
  <cp:revision>3</cp:revision>
  <dcterms:created xsi:type="dcterms:W3CDTF">2023-06-29T10:10:00Z</dcterms:created>
  <dcterms:modified xsi:type="dcterms:W3CDTF">2023-06-29T10:20:00Z</dcterms:modified>
</cp:coreProperties>
</file>