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5FC76" w14:textId="48DE1166" w:rsidR="00930B2A" w:rsidRPr="00635DDE" w:rsidRDefault="00930B2A" w:rsidP="00930B2A">
      <w:pPr>
        <w:rPr>
          <w:rFonts w:asciiTheme="majorHAnsi" w:hAnsiTheme="majorHAnsi" w:cstheme="majorHAnsi"/>
          <w:b/>
        </w:rPr>
      </w:pPr>
      <w:r w:rsidRPr="00635DDE">
        <w:rPr>
          <w:rFonts w:asciiTheme="majorHAnsi" w:hAnsiTheme="majorHAnsi" w:cstheme="majorHAnsi"/>
          <w:b/>
        </w:rPr>
        <w:t>Supplemental Table</w:t>
      </w:r>
      <w:r w:rsidR="000A69F9" w:rsidRPr="00635DDE">
        <w:rPr>
          <w:rFonts w:asciiTheme="majorHAnsi" w:hAnsiTheme="majorHAnsi" w:cstheme="majorHAnsi"/>
          <w:b/>
        </w:rPr>
        <w:t xml:space="preserve"> Legends</w:t>
      </w:r>
    </w:p>
    <w:p w14:paraId="0A4E54B1" w14:textId="77777777" w:rsidR="00706B36" w:rsidRPr="00635DDE" w:rsidRDefault="00706B36" w:rsidP="00930B2A">
      <w:pPr>
        <w:rPr>
          <w:rFonts w:asciiTheme="majorHAnsi" w:hAnsiTheme="majorHAnsi" w:cstheme="majorHAnsi"/>
          <w:b/>
          <w:i/>
        </w:rPr>
      </w:pPr>
    </w:p>
    <w:p w14:paraId="6B399B05" w14:textId="77777777" w:rsidR="0044210E" w:rsidRPr="00635DDE" w:rsidRDefault="0044210E" w:rsidP="00930B2A">
      <w:pPr>
        <w:rPr>
          <w:rFonts w:asciiTheme="majorHAnsi" w:hAnsiTheme="majorHAnsi" w:cstheme="majorHAnsi"/>
          <w:b/>
          <w:i/>
        </w:rPr>
      </w:pPr>
    </w:p>
    <w:p w14:paraId="36BD745F" w14:textId="6BBB4096" w:rsidR="00465F49" w:rsidRPr="00861A1A" w:rsidRDefault="00465F49" w:rsidP="00635DDE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861A1A">
        <w:rPr>
          <w:rFonts w:asciiTheme="majorHAnsi" w:hAnsiTheme="majorHAnsi" w:cstheme="majorHAnsi"/>
        </w:rPr>
        <w:t>Table S1.</w:t>
      </w:r>
      <w:r w:rsidR="00635DDE" w:rsidRPr="00861A1A">
        <w:rPr>
          <w:rFonts w:asciiTheme="majorHAnsi" w:hAnsiTheme="majorHAnsi" w:cstheme="majorHAnsi"/>
        </w:rPr>
        <w:t xml:space="preserve"> </w:t>
      </w:r>
      <w:r w:rsidRPr="00861A1A">
        <w:rPr>
          <w:rFonts w:asciiTheme="majorHAnsi" w:hAnsiTheme="majorHAnsi" w:cstheme="majorHAnsi"/>
        </w:rPr>
        <w:t xml:space="preserve">All </w:t>
      </w:r>
      <w:r w:rsidR="00EE6F8D" w:rsidRPr="00861A1A">
        <w:rPr>
          <w:rFonts w:asciiTheme="majorHAnsi" w:hAnsiTheme="majorHAnsi" w:cstheme="majorHAnsi"/>
        </w:rPr>
        <w:t>Differentially Expressed Genes (</w:t>
      </w:r>
      <w:r w:rsidRPr="00861A1A">
        <w:rPr>
          <w:rFonts w:asciiTheme="majorHAnsi" w:hAnsiTheme="majorHAnsi" w:cstheme="majorHAnsi"/>
        </w:rPr>
        <w:t>DEG</w:t>
      </w:r>
      <w:r w:rsidR="00EE6F8D" w:rsidRPr="00861A1A">
        <w:rPr>
          <w:rFonts w:asciiTheme="majorHAnsi" w:hAnsiTheme="majorHAnsi" w:cstheme="majorHAnsi"/>
        </w:rPr>
        <w:t>)</w:t>
      </w:r>
      <w:r w:rsidRPr="00861A1A">
        <w:rPr>
          <w:rFonts w:asciiTheme="majorHAnsi" w:hAnsiTheme="majorHAnsi" w:cstheme="majorHAnsi"/>
        </w:rPr>
        <w:t xml:space="preserve"> for All Conditions</w:t>
      </w:r>
      <w:r w:rsidR="00635DDE" w:rsidRPr="00861A1A">
        <w:rPr>
          <w:rFonts w:asciiTheme="majorHAnsi" w:hAnsiTheme="majorHAnsi" w:cstheme="majorHAnsi"/>
        </w:rPr>
        <w:t xml:space="preserve"> and differentially expressed genes by sex and tissue.</w:t>
      </w:r>
    </w:p>
    <w:p w14:paraId="21AD8E77" w14:textId="53C6BDF1" w:rsidR="00630178" w:rsidRPr="00861A1A" w:rsidRDefault="00630178" w:rsidP="00782BE6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 w:rsidRPr="00861A1A">
        <w:rPr>
          <w:rFonts w:asciiTheme="majorHAnsi" w:hAnsiTheme="majorHAnsi" w:cstheme="majorHAnsi"/>
        </w:rPr>
        <w:t>Sample information: sample ID, treatment, tissue, dam, uterine horn position and sex.</w:t>
      </w:r>
    </w:p>
    <w:p w14:paraId="4B0CB4F6" w14:textId="09A9A32C" w:rsidR="00ED2B75" w:rsidRPr="00861A1A" w:rsidRDefault="009E0467" w:rsidP="00782BE6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 w:rsidRPr="00861A1A">
        <w:rPr>
          <w:rFonts w:asciiTheme="majorHAnsi" w:hAnsiTheme="majorHAnsi" w:cstheme="majorHAnsi"/>
        </w:rPr>
        <w:t xml:space="preserve">All DEG: Master output file for all genes in the experiment, significance for each comparison, and membership to </w:t>
      </w:r>
      <w:r w:rsidR="00635DDE" w:rsidRPr="00861A1A">
        <w:rPr>
          <w:rFonts w:asciiTheme="majorHAnsi" w:hAnsiTheme="majorHAnsi" w:cstheme="majorHAnsi"/>
        </w:rPr>
        <w:t>brain or placenta.</w:t>
      </w:r>
    </w:p>
    <w:p w14:paraId="03DDF5DD" w14:textId="4BE57905" w:rsidR="00635DDE" w:rsidRPr="00861A1A" w:rsidRDefault="00635DDE" w:rsidP="00782BE6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 w:rsidRPr="00861A1A">
        <w:rPr>
          <w:rFonts w:asciiTheme="majorHAnsi" w:hAnsiTheme="majorHAnsi" w:cstheme="majorHAnsi"/>
        </w:rPr>
        <w:t>Male placenta DEG</w:t>
      </w:r>
      <w:r w:rsidR="00080CE1" w:rsidRPr="00861A1A">
        <w:rPr>
          <w:rFonts w:asciiTheme="majorHAnsi" w:hAnsiTheme="majorHAnsi" w:cstheme="majorHAnsi"/>
        </w:rPr>
        <w:t>.</w:t>
      </w:r>
    </w:p>
    <w:p w14:paraId="15EF50EA" w14:textId="3D608AD6" w:rsidR="00635DDE" w:rsidRPr="00861A1A" w:rsidRDefault="00635DDE" w:rsidP="00782BE6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 w:rsidRPr="00861A1A">
        <w:rPr>
          <w:rFonts w:asciiTheme="majorHAnsi" w:hAnsiTheme="majorHAnsi" w:cstheme="majorHAnsi"/>
        </w:rPr>
        <w:t>Male brain DEG</w:t>
      </w:r>
      <w:r w:rsidR="00080CE1" w:rsidRPr="00861A1A">
        <w:rPr>
          <w:rFonts w:asciiTheme="majorHAnsi" w:hAnsiTheme="majorHAnsi" w:cstheme="majorHAnsi"/>
        </w:rPr>
        <w:t>.</w:t>
      </w:r>
    </w:p>
    <w:p w14:paraId="09B6579E" w14:textId="3BBAFB4D" w:rsidR="00635DDE" w:rsidRPr="00861A1A" w:rsidRDefault="00635DDE" w:rsidP="00782BE6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 w:rsidRPr="00861A1A">
        <w:rPr>
          <w:rFonts w:asciiTheme="majorHAnsi" w:hAnsiTheme="majorHAnsi" w:cstheme="majorHAnsi"/>
        </w:rPr>
        <w:t>Female placenta DEG</w:t>
      </w:r>
      <w:r w:rsidR="00080CE1" w:rsidRPr="00861A1A">
        <w:rPr>
          <w:rFonts w:asciiTheme="majorHAnsi" w:hAnsiTheme="majorHAnsi" w:cstheme="majorHAnsi"/>
        </w:rPr>
        <w:t>.</w:t>
      </w:r>
    </w:p>
    <w:p w14:paraId="75D0DDBB" w14:textId="0F477E5C" w:rsidR="00635DDE" w:rsidRPr="00861A1A" w:rsidRDefault="00635DDE" w:rsidP="00782BE6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 w:rsidRPr="00861A1A">
        <w:rPr>
          <w:rFonts w:asciiTheme="majorHAnsi" w:hAnsiTheme="majorHAnsi" w:cstheme="majorHAnsi"/>
        </w:rPr>
        <w:t>Female brain DEG</w:t>
      </w:r>
      <w:r w:rsidR="00080CE1" w:rsidRPr="00861A1A">
        <w:rPr>
          <w:rFonts w:asciiTheme="majorHAnsi" w:hAnsiTheme="majorHAnsi" w:cstheme="majorHAnsi"/>
        </w:rPr>
        <w:t>.</w:t>
      </w:r>
    </w:p>
    <w:p w14:paraId="5D164D2D" w14:textId="44C74A8A" w:rsidR="00EC05EF" w:rsidRPr="00861A1A" w:rsidRDefault="00351256" w:rsidP="00351256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861A1A">
        <w:rPr>
          <w:rFonts w:asciiTheme="majorHAnsi" w:hAnsiTheme="majorHAnsi" w:cstheme="majorHAnsi"/>
        </w:rPr>
        <w:t xml:space="preserve">Table S2: </w:t>
      </w:r>
      <w:r w:rsidR="00042927" w:rsidRPr="00861A1A">
        <w:rPr>
          <w:rFonts w:asciiTheme="majorHAnsi" w:hAnsiTheme="majorHAnsi" w:cstheme="majorHAnsi"/>
        </w:rPr>
        <w:t>Gene Ontology (GO) and</w:t>
      </w:r>
      <w:r w:rsidR="007F573D" w:rsidRPr="00861A1A">
        <w:rPr>
          <w:rFonts w:asciiTheme="majorHAnsi" w:hAnsiTheme="majorHAnsi" w:cstheme="majorHAnsi"/>
        </w:rPr>
        <w:t xml:space="preserve"> Kyoto Encyclopedia of Genes and Genomes (KEGG) Pathway Analysis</w:t>
      </w:r>
      <w:r w:rsidR="00584BD0" w:rsidRPr="00861A1A">
        <w:rPr>
          <w:rFonts w:asciiTheme="majorHAnsi" w:hAnsiTheme="majorHAnsi" w:cstheme="majorHAnsi"/>
        </w:rPr>
        <w:t xml:space="preserve"> for DEG.</w:t>
      </w:r>
    </w:p>
    <w:p w14:paraId="0D3E752C" w14:textId="2C837609" w:rsidR="00A97CC3" w:rsidRPr="00861A1A" w:rsidRDefault="00A97CC3" w:rsidP="00A97CC3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 w:rsidRPr="00861A1A">
        <w:rPr>
          <w:rFonts w:asciiTheme="majorHAnsi" w:hAnsiTheme="majorHAnsi" w:cstheme="majorHAnsi"/>
        </w:rPr>
        <w:t xml:space="preserve">GO </w:t>
      </w:r>
      <w:r w:rsidR="00042927" w:rsidRPr="00861A1A">
        <w:rPr>
          <w:rFonts w:asciiTheme="majorHAnsi" w:hAnsiTheme="majorHAnsi" w:cstheme="majorHAnsi"/>
        </w:rPr>
        <w:t>and KEGG terms</w:t>
      </w:r>
      <w:r w:rsidRPr="00861A1A">
        <w:rPr>
          <w:rFonts w:asciiTheme="majorHAnsi" w:hAnsiTheme="majorHAnsi" w:cstheme="majorHAnsi"/>
        </w:rPr>
        <w:t xml:space="preserve"> for decreased </w:t>
      </w:r>
      <w:r w:rsidR="00DC2C15" w:rsidRPr="00861A1A">
        <w:rPr>
          <w:rFonts w:asciiTheme="majorHAnsi" w:hAnsiTheme="majorHAnsi" w:cstheme="majorHAnsi"/>
        </w:rPr>
        <w:t xml:space="preserve">placental </w:t>
      </w:r>
      <w:r w:rsidRPr="00861A1A">
        <w:rPr>
          <w:rFonts w:asciiTheme="majorHAnsi" w:hAnsiTheme="majorHAnsi" w:cstheme="majorHAnsi"/>
        </w:rPr>
        <w:t>DEG</w:t>
      </w:r>
      <w:r w:rsidR="00080CE1" w:rsidRPr="00861A1A">
        <w:rPr>
          <w:rFonts w:asciiTheme="majorHAnsi" w:hAnsiTheme="majorHAnsi" w:cstheme="majorHAnsi"/>
        </w:rPr>
        <w:t>.</w:t>
      </w:r>
    </w:p>
    <w:p w14:paraId="3DFDD2C9" w14:textId="4A54124F" w:rsidR="00A97CC3" w:rsidRPr="00861A1A" w:rsidRDefault="00A97CC3" w:rsidP="00A97CC3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 w:rsidRPr="00861A1A">
        <w:rPr>
          <w:rFonts w:asciiTheme="majorHAnsi" w:hAnsiTheme="majorHAnsi" w:cstheme="majorHAnsi"/>
        </w:rPr>
        <w:t xml:space="preserve">GO </w:t>
      </w:r>
      <w:r w:rsidR="00042927" w:rsidRPr="00861A1A">
        <w:rPr>
          <w:rFonts w:asciiTheme="majorHAnsi" w:hAnsiTheme="majorHAnsi" w:cstheme="majorHAnsi"/>
        </w:rPr>
        <w:t xml:space="preserve">and KEGG terms </w:t>
      </w:r>
      <w:r w:rsidRPr="00861A1A">
        <w:rPr>
          <w:rFonts w:asciiTheme="majorHAnsi" w:hAnsiTheme="majorHAnsi" w:cstheme="majorHAnsi"/>
        </w:rPr>
        <w:t xml:space="preserve">for increased </w:t>
      </w:r>
      <w:r w:rsidR="00DC2C15" w:rsidRPr="00861A1A">
        <w:rPr>
          <w:rFonts w:asciiTheme="majorHAnsi" w:hAnsiTheme="majorHAnsi" w:cstheme="majorHAnsi"/>
        </w:rPr>
        <w:t xml:space="preserve">placental </w:t>
      </w:r>
      <w:r w:rsidRPr="00861A1A">
        <w:rPr>
          <w:rFonts w:asciiTheme="majorHAnsi" w:hAnsiTheme="majorHAnsi" w:cstheme="majorHAnsi"/>
        </w:rPr>
        <w:t>DEG</w:t>
      </w:r>
      <w:r w:rsidR="00080CE1" w:rsidRPr="00861A1A">
        <w:rPr>
          <w:rFonts w:asciiTheme="majorHAnsi" w:hAnsiTheme="majorHAnsi" w:cstheme="majorHAnsi"/>
        </w:rPr>
        <w:t>.</w:t>
      </w:r>
    </w:p>
    <w:p w14:paraId="2A114AF0" w14:textId="164F2EC7" w:rsidR="00042927" w:rsidRPr="00861A1A" w:rsidRDefault="00F237D6" w:rsidP="00042927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 w:rsidRPr="00861A1A">
        <w:rPr>
          <w:rFonts w:asciiTheme="majorHAnsi" w:hAnsiTheme="majorHAnsi" w:cstheme="majorHAnsi"/>
        </w:rPr>
        <w:t xml:space="preserve">GO </w:t>
      </w:r>
      <w:r w:rsidR="00042927" w:rsidRPr="00861A1A">
        <w:rPr>
          <w:rFonts w:asciiTheme="majorHAnsi" w:hAnsiTheme="majorHAnsi" w:cstheme="majorHAnsi"/>
        </w:rPr>
        <w:t xml:space="preserve">and KEGG terms </w:t>
      </w:r>
      <w:r w:rsidRPr="00861A1A">
        <w:rPr>
          <w:rFonts w:asciiTheme="majorHAnsi" w:hAnsiTheme="majorHAnsi" w:cstheme="majorHAnsi"/>
        </w:rPr>
        <w:t xml:space="preserve">for </w:t>
      </w:r>
      <w:r w:rsidR="00042927" w:rsidRPr="00861A1A">
        <w:rPr>
          <w:rFonts w:asciiTheme="majorHAnsi" w:hAnsiTheme="majorHAnsi" w:cstheme="majorHAnsi"/>
        </w:rPr>
        <w:t>decreased female placental DEG</w:t>
      </w:r>
      <w:r w:rsidR="00080CE1" w:rsidRPr="00861A1A">
        <w:rPr>
          <w:rFonts w:asciiTheme="majorHAnsi" w:hAnsiTheme="majorHAnsi" w:cstheme="majorHAnsi"/>
        </w:rPr>
        <w:t>.</w:t>
      </w:r>
    </w:p>
    <w:p w14:paraId="70F9052B" w14:textId="76C2461B" w:rsidR="00042927" w:rsidRPr="00861A1A" w:rsidRDefault="00042927" w:rsidP="00042927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 w:rsidRPr="00861A1A">
        <w:rPr>
          <w:rFonts w:asciiTheme="majorHAnsi" w:hAnsiTheme="majorHAnsi" w:cstheme="majorHAnsi"/>
        </w:rPr>
        <w:t>GO and KEGG terms for increased female placental DEG</w:t>
      </w:r>
      <w:r w:rsidR="00080CE1" w:rsidRPr="00861A1A">
        <w:rPr>
          <w:rFonts w:asciiTheme="majorHAnsi" w:hAnsiTheme="majorHAnsi" w:cstheme="majorHAnsi"/>
        </w:rPr>
        <w:t>.</w:t>
      </w:r>
    </w:p>
    <w:p w14:paraId="11B50D99" w14:textId="16087465" w:rsidR="00042927" w:rsidRPr="00861A1A" w:rsidRDefault="00042927" w:rsidP="00042927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 w:rsidRPr="00861A1A">
        <w:rPr>
          <w:rFonts w:asciiTheme="majorHAnsi" w:hAnsiTheme="majorHAnsi" w:cstheme="majorHAnsi"/>
        </w:rPr>
        <w:t>GO and KEGG terms for decreased male placental DEG</w:t>
      </w:r>
      <w:r w:rsidR="00080CE1" w:rsidRPr="00861A1A">
        <w:rPr>
          <w:rFonts w:asciiTheme="majorHAnsi" w:hAnsiTheme="majorHAnsi" w:cstheme="majorHAnsi"/>
        </w:rPr>
        <w:t>.</w:t>
      </w:r>
    </w:p>
    <w:p w14:paraId="7E438B26" w14:textId="5D660076" w:rsidR="00042927" w:rsidRPr="00861A1A" w:rsidRDefault="00042927" w:rsidP="00042927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 w:rsidRPr="00861A1A">
        <w:rPr>
          <w:rFonts w:asciiTheme="majorHAnsi" w:hAnsiTheme="majorHAnsi" w:cstheme="majorHAnsi"/>
        </w:rPr>
        <w:t>GO and KEGG terms for increased male placental DEG</w:t>
      </w:r>
      <w:r w:rsidR="00080CE1" w:rsidRPr="00861A1A">
        <w:rPr>
          <w:rFonts w:asciiTheme="majorHAnsi" w:hAnsiTheme="majorHAnsi" w:cstheme="majorHAnsi"/>
        </w:rPr>
        <w:t>.</w:t>
      </w:r>
    </w:p>
    <w:p w14:paraId="69C27D69" w14:textId="2D2C8A6E" w:rsidR="00042927" w:rsidRPr="00861A1A" w:rsidRDefault="00042927" w:rsidP="00042927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 w:rsidRPr="00861A1A">
        <w:rPr>
          <w:rFonts w:asciiTheme="majorHAnsi" w:hAnsiTheme="majorHAnsi" w:cstheme="majorHAnsi"/>
        </w:rPr>
        <w:t>GO and KEGG terms for increased female brain DEG</w:t>
      </w:r>
      <w:r w:rsidR="00080CE1" w:rsidRPr="00861A1A">
        <w:rPr>
          <w:rFonts w:asciiTheme="majorHAnsi" w:hAnsiTheme="majorHAnsi" w:cstheme="majorHAnsi"/>
        </w:rPr>
        <w:t>.</w:t>
      </w:r>
    </w:p>
    <w:p w14:paraId="0A6D18A3" w14:textId="77777777" w:rsidR="00042927" w:rsidRDefault="00042927" w:rsidP="00042927">
      <w:pPr>
        <w:pStyle w:val="ListParagraph"/>
        <w:ind w:left="1440"/>
        <w:rPr>
          <w:rFonts w:asciiTheme="majorHAnsi" w:hAnsiTheme="majorHAnsi" w:cstheme="majorHAnsi"/>
        </w:rPr>
      </w:pPr>
    </w:p>
    <w:p w14:paraId="1FB7EAF7" w14:textId="1EDA06EE" w:rsidR="00851A04" w:rsidRPr="00635DDE" w:rsidRDefault="00851A04" w:rsidP="004F2EAE">
      <w:pPr>
        <w:pStyle w:val="ListParagraph"/>
        <w:ind w:left="1440"/>
        <w:rPr>
          <w:rFonts w:asciiTheme="majorHAnsi" w:hAnsiTheme="majorHAnsi" w:cstheme="majorHAnsi"/>
        </w:rPr>
      </w:pPr>
    </w:p>
    <w:sectPr w:rsidR="00851A04" w:rsidRPr="00635D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651AB"/>
    <w:multiLevelType w:val="hybridMultilevel"/>
    <w:tmpl w:val="5D169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73454"/>
    <w:multiLevelType w:val="hybridMultilevel"/>
    <w:tmpl w:val="8FBE0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A08C6"/>
    <w:multiLevelType w:val="hybridMultilevel"/>
    <w:tmpl w:val="51AA4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104158">
    <w:abstractNumId w:val="0"/>
  </w:num>
  <w:num w:numId="2" w16cid:durableId="1693067843">
    <w:abstractNumId w:val="2"/>
  </w:num>
  <w:num w:numId="3" w16cid:durableId="124586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Arial&lt;/FontName&gt;&lt;FontSize&gt;12&lt;/FontSize&gt;&lt;ReflistTitle&gt;&lt;style face=&quot;bold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exv5drsvxa2sqez2v0pd5vdpxw9509d9wrz&quot;&gt;My EndNote Library&lt;record-ids&gt;&lt;item&gt;8&lt;/item&gt;&lt;/record-ids&gt;&lt;/item&gt;&lt;/Libraries&gt;"/>
  </w:docVars>
  <w:rsids>
    <w:rsidRoot w:val="005F3095"/>
    <w:rsid w:val="00006A49"/>
    <w:rsid w:val="00020DD6"/>
    <w:rsid w:val="00042927"/>
    <w:rsid w:val="0006254D"/>
    <w:rsid w:val="00074236"/>
    <w:rsid w:val="00076DAE"/>
    <w:rsid w:val="000800B3"/>
    <w:rsid w:val="00080CE1"/>
    <w:rsid w:val="00082E64"/>
    <w:rsid w:val="0008767B"/>
    <w:rsid w:val="00095DC9"/>
    <w:rsid w:val="000A69F9"/>
    <w:rsid w:val="000D2579"/>
    <w:rsid w:val="000E76EE"/>
    <w:rsid w:val="000F556D"/>
    <w:rsid w:val="000F635A"/>
    <w:rsid w:val="00120C83"/>
    <w:rsid w:val="00127C10"/>
    <w:rsid w:val="00175B1B"/>
    <w:rsid w:val="00175BBB"/>
    <w:rsid w:val="001774B2"/>
    <w:rsid w:val="00185A73"/>
    <w:rsid w:val="0019095F"/>
    <w:rsid w:val="001D1421"/>
    <w:rsid w:val="001E3304"/>
    <w:rsid w:val="001E4F5E"/>
    <w:rsid w:val="001F0B47"/>
    <w:rsid w:val="0020075E"/>
    <w:rsid w:val="0021017E"/>
    <w:rsid w:val="00210B9D"/>
    <w:rsid w:val="002322DC"/>
    <w:rsid w:val="00237AC0"/>
    <w:rsid w:val="002740FB"/>
    <w:rsid w:val="0029253E"/>
    <w:rsid w:val="002C4EE9"/>
    <w:rsid w:val="002E12AB"/>
    <w:rsid w:val="002E2CA5"/>
    <w:rsid w:val="002F38BE"/>
    <w:rsid w:val="003034D5"/>
    <w:rsid w:val="00322049"/>
    <w:rsid w:val="003266EB"/>
    <w:rsid w:val="003330CE"/>
    <w:rsid w:val="00341530"/>
    <w:rsid w:val="0034326F"/>
    <w:rsid w:val="00351256"/>
    <w:rsid w:val="00376C3B"/>
    <w:rsid w:val="00377F4F"/>
    <w:rsid w:val="003A1695"/>
    <w:rsid w:val="003C5EBD"/>
    <w:rsid w:val="003D1CB6"/>
    <w:rsid w:val="00400D9E"/>
    <w:rsid w:val="00401CCE"/>
    <w:rsid w:val="00413AE0"/>
    <w:rsid w:val="00414965"/>
    <w:rsid w:val="00425AFD"/>
    <w:rsid w:val="00427E43"/>
    <w:rsid w:val="0044210E"/>
    <w:rsid w:val="00454F53"/>
    <w:rsid w:val="00457E69"/>
    <w:rsid w:val="00461934"/>
    <w:rsid w:val="00465F49"/>
    <w:rsid w:val="00482B13"/>
    <w:rsid w:val="004F2EAE"/>
    <w:rsid w:val="00560F73"/>
    <w:rsid w:val="00577064"/>
    <w:rsid w:val="00584BD0"/>
    <w:rsid w:val="005937B7"/>
    <w:rsid w:val="005B2E5E"/>
    <w:rsid w:val="005C6180"/>
    <w:rsid w:val="005F3095"/>
    <w:rsid w:val="00604E5F"/>
    <w:rsid w:val="0061663F"/>
    <w:rsid w:val="006224F6"/>
    <w:rsid w:val="00630178"/>
    <w:rsid w:val="00635DDE"/>
    <w:rsid w:val="00640B31"/>
    <w:rsid w:val="0065092F"/>
    <w:rsid w:val="00660F1F"/>
    <w:rsid w:val="006A0460"/>
    <w:rsid w:val="006A6977"/>
    <w:rsid w:val="006B20FF"/>
    <w:rsid w:val="006B4920"/>
    <w:rsid w:val="006C0A14"/>
    <w:rsid w:val="006D3E1F"/>
    <w:rsid w:val="00706B36"/>
    <w:rsid w:val="00722676"/>
    <w:rsid w:val="00723C0E"/>
    <w:rsid w:val="00740DE4"/>
    <w:rsid w:val="0076020C"/>
    <w:rsid w:val="0076493B"/>
    <w:rsid w:val="00780B84"/>
    <w:rsid w:val="007A3795"/>
    <w:rsid w:val="007A5434"/>
    <w:rsid w:val="007C2B72"/>
    <w:rsid w:val="007C71C2"/>
    <w:rsid w:val="007C778E"/>
    <w:rsid w:val="007F573D"/>
    <w:rsid w:val="0080426E"/>
    <w:rsid w:val="00824EAC"/>
    <w:rsid w:val="0083798A"/>
    <w:rsid w:val="00845639"/>
    <w:rsid w:val="00851A04"/>
    <w:rsid w:val="00861A1A"/>
    <w:rsid w:val="00864980"/>
    <w:rsid w:val="0086546C"/>
    <w:rsid w:val="008718CB"/>
    <w:rsid w:val="008C3C96"/>
    <w:rsid w:val="008E617A"/>
    <w:rsid w:val="00900BC1"/>
    <w:rsid w:val="00922B2A"/>
    <w:rsid w:val="00930B2A"/>
    <w:rsid w:val="00931B8F"/>
    <w:rsid w:val="00932EE7"/>
    <w:rsid w:val="00934ACA"/>
    <w:rsid w:val="009603A8"/>
    <w:rsid w:val="00972052"/>
    <w:rsid w:val="00973D10"/>
    <w:rsid w:val="0098263D"/>
    <w:rsid w:val="00997589"/>
    <w:rsid w:val="009A7A4F"/>
    <w:rsid w:val="009D4831"/>
    <w:rsid w:val="009E0467"/>
    <w:rsid w:val="009E4270"/>
    <w:rsid w:val="009E6270"/>
    <w:rsid w:val="00A3212F"/>
    <w:rsid w:val="00A44C66"/>
    <w:rsid w:val="00A725FD"/>
    <w:rsid w:val="00A97CC3"/>
    <w:rsid w:val="00AA0E06"/>
    <w:rsid w:val="00AB4B1D"/>
    <w:rsid w:val="00B2019E"/>
    <w:rsid w:val="00B2741B"/>
    <w:rsid w:val="00B538C6"/>
    <w:rsid w:val="00B5762A"/>
    <w:rsid w:val="00B95AB8"/>
    <w:rsid w:val="00BB1514"/>
    <w:rsid w:val="00BB3753"/>
    <w:rsid w:val="00BC0D78"/>
    <w:rsid w:val="00BD3FD3"/>
    <w:rsid w:val="00C17F27"/>
    <w:rsid w:val="00C45E22"/>
    <w:rsid w:val="00C50018"/>
    <w:rsid w:val="00C61512"/>
    <w:rsid w:val="00C6364A"/>
    <w:rsid w:val="00C94398"/>
    <w:rsid w:val="00CD0024"/>
    <w:rsid w:val="00CE27A6"/>
    <w:rsid w:val="00CE7F51"/>
    <w:rsid w:val="00D00411"/>
    <w:rsid w:val="00D02343"/>
    <w:rsid w:val="00D15D60"/>
    <w:rsid w:val="00D17BC1"/>
    <w:rsid w:val="00D3590F"/>
    <w:rsid w:val="00D606D1"/>
    <w:rsid w:val="00D653AA"/>
    <w:rsid w:val="00D94FEC"/>
    <w:rsid w:val="00DA27F8"/>
    <w:rsid w:val="00DC2C15"/>
    <w:rsid w:val="00DC3FE3"/>
    <w:rsid w:val="00DD31CC"/>
    <w:rsid w:val="00DF5C17"/>
    <w:rsid w:val="00E1529E"/>
    <w:rsid w:val="00E173EA"/>
    <w:rsid w:val="00E65F61"/>
    <w:rsid w:val="00E72961"/>
    <w:rsid w:val="00EC05EF"/>
    <w:rsid w:val="00ED2B75"/>
    <w:rsid w:val="00EE6F8D"/>
    <w:rsid w:val="00EF34EF"/>
    <w:rsid w:val="00F06F98"/>
    <w:rsid w:val="00F21BC1"/>
    <w:rsid w:val="00F237D6"/>
    <w:rsid w:val="00F250DA"/>
    <w:rsid w:val="00F56123"/>
    <w:rsid w:val="00F57B9C"/>
    <w:rsid w:val="00F61529"/>
    <w:rsid w:val="00FD2B90"/>
    <w:rsid w:val="00FF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B0518"/>
  <w15:chartTrackingRefBased/>
  <w15:docId w15:val="{62F57776-27FF-447D-B7BC-C9B6872CC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095"/>
    <w:pPr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5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CD002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1Light-Accent3">
    <w:name w:val="List Table 1 Light Accent 3"/>
    <w:basedOn w:val="TableNormal"/>
    <w:uiPriority w:val="46"/>
    <w:rsid w:val="00C6364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076DAE"/>
    <w:pPr>
      <w:jc w:val="center"/>
    </w:pPr>
    <w:rPr>
      <w:rFonts w:ascii="Arial" w:hAnsi="Arial"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76DAE"/>
    <w:rPr>
      <w:rFonts w:ascii="Arial" w:eastAsia="PMingLiU" w:hAnsi="Arial" w:cs="Arial"/>
      <w:noProof/>
      <w:sz w:val="24"/>
      <w:szCs w:val="24"/>
      <w:lang w:eastAsia="zh-TW"/>
    </w:rPr>
  </w:style>
  <w:style w:type="paragraph" w:customStyle="1" w:styleId="EndNoteBibliography">
    <w:name w:val="EndNote Bibliography"/>
    <w:basedOn w:val="Normal"/>
    <w:link w:val="EndNoteBibliographyChar"/>
    <w:rsid w:val="00076DAE"/>
    <w:rPr>
      <w:rFonts w:ascii="Arial" w:hAnsi="Arial"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76DAE"/>
    <w:rPr>
      <w:rFonts w:ascii="Arial" w:eastAsia="PMingLiU" w:hAnsi="Arial" w:cs="Arial"/>
      <w:noProof/>
      <w:sz w:val="24"/>
      <w:szCs w:val="24"/>
      <w:lang w:eastAsia="zh-TW"/>
    </w:rPr>
  </w:style>
  <w:style w:type="paragraph" w:styleId="NormalWeb">
    <w:name w:val="Normal (Web)"/>
    <w:basedOn w:val="Normal"/>
    <w:uiPriority w:val="99"/>
    <w:semiHidden/>
    <w:unhideWhenUsed/>
    <w:rsid w:val="007C778E"/>
  </w:style>
  <w:style w:type="paragraph" w:styleId="BalloonText">
    <w:name w:val="Balloon Text"/>
    <w:basedOn w:val="Normal"/>
    <w:link w:val="BalloonTextChar"/>
    <w:uiPriority w:val="99"/>
    <w:semiHidden/>
    <w:unhideWhenUsed/>
    <w:rsid w:val="006B492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920"/>
    <w:rPr>
      <w:rFonts w:ascii="Times New Roman" w:eastAsia="PMingLiU" w:hAnsi="Times New Roman" w:cs="Times New Roman"/>
      <w:sz w:val="18"/>
      <w:szCs w:val="18"/>
      <w:lang w:eastAsia="zh-TW"/>
    </w:rPr>
  </w:style>
  <w:style w:type="paragraph" w:styleId="Revision">
    <w:name w:val="Revision"/>
    <w:hidden/>
    <w:uiPriority w:val="99"/>
    <w:semiHidden/>
    <w:rsid w:val="007C71C2"/>
    <w:pPr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paragraph" w:styleId="ListParagraph">
    <w:name w:val="List Paragraph"/>
    <w:basedOn w:val="Normal"/>
    <w:uiPriority w:val="34"/>
    <w:qFormat/>
    <w:rsid w:val="00934A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7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2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1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8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7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6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Hughes</dc:creator>
  <cp:keywords/>
  <dc:description/>
  <cp:lastModifiedBy>Paul Ashwood</cp:lastModifiedBy>
  <cp:revision>2</cp:revision>
  <dcterms:created xsi:type="dcterms:W3CDTF">2024-03-15T02:12:00Z</dcterms:created>
  <dcterms:modified xsi:type="dcterms:W3CDTF">2024-03-15T02:12:00Z</dcterms:modified>
  <cp:category/>
</cp:coreProperties>
</file>