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76CA83" w14:textId="77777777" w:rsidR="00645A62" w:rsidRPr="009A3EDF" w:rsidRDefault="00000000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bookmarkStart w:id="0" w:name="_Hlk166445646"/>
      <w:r w:rsidRPr="009A3EDF">
        <w:rPr>
          <w:rFonts w:ascii="Times New Roman" w:hAnsi="Times New Roman"/>
          <w:b/>
          <w:bCs/>
          <w:sz w:val="28"/>
          <w:szCs w:val="28"/>
          <w:lang w:eastAsia="zh-CN"/>
        </w:rPr>
        <w:t>Supplementary Information</w:t>
      </w:r>
    </w:p>
    <w:p w14:paraId="4E43C214" w14:textId="77777777" w:rsidR="00645A62" w:rsidRPr="009A3EDF" w:rsidRDefault="00000000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9A3EDF">
        <w:rPr>
          <w:rFonts w:ascii="Times New Roman" w:hAnsi="Times New Roman"/>
          <w:b/>
          <w:bCs/>
          <w:sz w:val="28"/>
          <w:szCs w:val="28"/>
          <w:lang w:eastAsia="zh-CN"/>
        </w:rPr>
        <w:t>For</w:t>
      </w:r>
    </w:p>
    <w:p w14:paraId="187965D7" w14:textId="77777777" w:rsidR="00645A62" w:rsidRPr="009A3EDF" w:rsidRDefault="0000000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bookmarkStart w:id="1" w:name="_Hlk72266844"/>
      <w:r w:rsidRPr="009A3EDF">
        <w:rPr>
          <w:rFonts w:ascii="Times New Roman" w:hAnsi="Times New Roman"/>
          <w:sz w:val="24"/>
          <w:szCs w:val="24"/>
        </w:rPr>
        <w:t xml:space="preserve">Advanced paternal age exacerbates neuroinflammation in offspring via m6A modification-mediated intergenerational inheritance </w:t>
      </w:r>
    </w:p>
    <w:p w14:paraId="0444A427" w14:textId="77777777" w:rsidR="00645A62" w:rsidRPr="009A3EDF" w:rsidRDefault="00000000">
      <w:pPr>
        <w:spacing w:line="360" w:lineRule="auto"/>
        <w:jc w:val="center"/>
        <w:rPr>
          <w:rFonts w:ascii="Times New Roman" w:hAnsi="Times New Roman"/>
          <w:i/>
          <w:iCs/>
          <w:sz w:val="24"/>
          <w:szCs w:val="24"/>
          <w:lang w:eastAsia="zh-CN"/>
        </w:rPr>
      </w:pPr>
      <w:r w:rsidRPr="009A3EDF">
        <w:rPr>
          <w:rFonts w:ascii="Times New Roman" w:hAnsi="Times New Roman"/>
          <w:sz w:val="24"/>
          <w:szCs w:val="24"/>
        </w:rPr>
        <w:t>Yiting Mao</w:t>
      </w:r>
      <w:r w:rsidRPr="009A3EDF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9A3EDF">
        <w:rPr>
          <w:rFonts w:ascii="Times New Roman" w:hAnsi="Times New Roman"/>
          <w:i/>
          <w:iCs/>
          <w:sz w:val="24"/>
          <w:szCs w:val="24"/>
          <w:lang w:eastAsia="zh-CN"/>
        </w:rPr>
        <w:t>et. Al</w:t>
      </w:r>
    </w:p>
    <w:p w14:paraId="585A24BD" w14:textId="77777777" w:rsidR="00645A62" w:rsidRPr="009A3EDF" w:rsidRDefault="00645A6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bookmarkEnd w:id="1"/>
    <w:p w14:paraId="154045D2" w14:textId="77777777" w:rsidR="00645A62" w:rsidRPr="009A3EDF" w:rsidRDefault="00645A62">
      <w:pPr>
        <w:spacing w:line="360" w:lineRule="auto"/>
        <w:rPr>
          <w:rFonts w:ascii="Times New Roman" w:eastAsia="PMingLiU" w:hAnsi="Times New Roman"/>
        </w:rPr>
      </w:pPr>
    </w:p>
    <w:p w14:paraId="5DC356FD" w14:textId="77777777" w:rsidR="00645A62" w:rsidRPr="009A3EDF" w:rsidRDefault="00645A62">
      <w:pPr>
        <w:spacing w:line="360" w:lineRule="auto"/>
        <w:rPr>
          <w:rFonts w:ascii="Times New Roman" w:eastAsia="PMingLiU" w:hAnsi="Times New Roman"/>
        </w:rPr>
      </w:pPr>
    </w:p>
    <w:p w14:paraId="29ED0F9D" w14:textId="77777777" w:rsidR="00645A62" w:rsidRPr="009A3EDF" w:rsidRDefault="00645A62">
      <w:pPr>
        <w:spacing w:line="360" w:lineRule="auto"/>
        <w:rPr>
          <w:rFonts w:ascii="Times New Roman" w:eastAsia="PMingLiU" w:hAnsi="Times New Roman"/>
        </w:rPr>
      </w:pPr>
    </w:p>
    <w:p w14:paraId="067CBC80" w14:textId="77777777" w:rsidR="00645A62" w:rsidRPr="009A3EDF" w:rsidRDefault="00645A62">
      <w:pPr>
        <w:spacing w:line="360" w:lineRule="auto"/>
        <w:rPr>
          <w:rFonts w:ascii="Times New Roman" w:eastAsia="PMingLiU" w:hAnsi="Times New Roman"/>
        </w:rPr>
      </w:pPr>
    </w:p>
    <w:p w14:paraId="7A583265" w14:textId="77777777" w:rsidR="00645A62" w:rsidRPr="009A3EDF" w:rsidRDefault="00645A62">
      <w:pPr>
        <w:spacing w:line="360" w:lineRule="auto"/>
        <w:rPr>
          <w:rFonts w:ascii="Times New Roman" w:eastAsia="PMingLiU" w:hAnsi="Times New Roman"/>
        </w:rPr>
      </w:pPr>
    </w:p>
    <w:p w14:paraId="249239DD" w14:textId="77777777" w:rsidR="00645A62" w:rsidRPr="009A3EDF" w:rsidRDefault="00645A62">
      <w:pPr>
        <w:spacing w:line="360" w:lineRule="auto"/>
        <w:rPr>
          <w:rFonts w:ascii="Times New Roman" w:eastAsia="PMingLiU" w:hAnsi="Times New Roman"/>
        </w:rPr>
      </w:pPr>
    </w:p>
    <w:p w14:paraId="18C29FCA" w14:textId="77777777" w:rsidR="00645A62" w:rsidRPr="009A3EDF" w:rsidRDefault="00645A62">
      <w:pPr>
        <w:spacing w:line="360" w:lineRule="auto"/>
        <w:rPr>
          <w:rFonts w:ascii="Times New Roman" w:eastAsia="PMingLiU" w:hAnsi="Times New Roman"/>
        </w:rPr>
      </w:pPr>
    </w:p>
    <w:p w14:paraId="7D78CD50" w14:textId="77777777" w:rsidR="00645A62" w:rsidRPr="009A3EDF" w:rsidRDefault="00645A62">
      <w:pPr>
        <w:spacing w:line="360" w:lineRule="auto"/>
        <w:rPr>
          <w:rFonts w:ascii="Times New Roman" w:eastAsia="PMingLiU" w:hAnsi="Times New Roman"/>
        </w:rPr>
      </w:pPr>
    </w:p>
    <w:p w14:paraId="1E697A77" w14:textId="77777777" w:rsidR="00645A62" w:rsidRPr="009A3EDF" w:rsidRDefault="00645A62">
      <w:pPr>
        <w:spacing w:line="360" w:lineRule="auto"/>
        <w:rPr>
          <w:rFonts w:ascii="Times New Roman" w:eastAsia="PMingLiU" w:hAnsi="Times New Roman"/>
        </w:rPr>
      </w:pPr>
    </w:p>
    <w:p w14:paraId="4F8BD935" w14:textId="77777777" w:rsidR="00645A62" w:rsidRPr="009A3EDF" w:rsidRDefault="00645A62">
      <w:pPr>
        <w:spacing w:line="360" w:lineRule="auto"/>
        <w:rPr>
          <w:rFonts w:ascii="Times New Roman" w:eastAsia="PMingLiU" w:hAnsi="Times New Roman"/>
        </w:rPr>
      </w:pPr>
    </w:p>
    <w:p w14:paraId="4318A603" w14:textId="77777777" w:rsidR="00645A62" w:rsidRPr="009A3EDF" w:rsidRDefault="00645A62">
      <w:pPr>
        <w:spacing w:line="360" w:lineRule="auto"/>
        <w:rPr>
          <w:rFonts w:ascii="Times New Roman" w:eastAsia="PMingLiU" w:hAnsi="Times New Roman"/>
        </w:rPr>
      </w:pPr>
    </w:p>
    <w:p w14:paraId="23A5A02D" w14:textId="77777777" w:rsidR="00645A62" w:rsidRPr="009A3EDF" w:rsidRDefault="00645A62">
      <w:pPr>
        <w:spacing w:line="360" w:lineRule="auto"/>
        <w:rPr>
          <w:rFonts w:ascii="Times New Roman" w:eastAsia="PMingLiU" w:hAnsi="Times New Roman"/>
        </w:rPr>
      </w:pPr>
    </w:p>
    <w:p w14:paraId="23FEA515" w14:textId="77777777" w:rsidR="00645A62" w:rsidRPr="009A3EDF" w:rsidRDefault="00645A62">
      <w:pPr>
        <w:spacing w:line="360" w:lineRule="auto"/>
        <w:rPr>
          <w:rFonts w:ascii="Times New Roman" w:eastAsia="PMingLiU" w:hAnsi="Times New Roman"/>
        </w:rPr>
      </w:pPr>
    </w:p>
    <w:p w14:paraId="7B0FDC16" w14:textId="77777777" w:rsidR="00645A62" w:rsidRPr="009A3EDF" w:rsidRDefault="00645A62">
      <w:pPr>
        <w:spacing w:line="360" w:lineRule="auto"/>
        <w:rPr>
          <w:rFonts w:ascii="Times New Roman" w:eastAsia="PMingLiU" w:hAnsi="Times New Roman"/>
        </w:rPr>
      </w:pPr>
    </w:p>
    <w:p w14:paraId="2A7B2072" w14:textId="77777777" w:rsidR="00645A62" w:rsidRPr="009A3EDF" w:rsidRDefault="00645A62">
      <w:pPr>
        <w:spacing w:line="360" w:lineRule="auto"/>
        <w:rPr>
          <w:rFonts w:ascii="Times New Roman" w:eastAsia="PMingLiU" w:hAnsi="Times New Roman"/>
        </w:rPr>
      </w:pPr>
    </w:p>
    <w:p w14:paraId="509870FB" w14:textId="77777777" w:rsidR="00645A62" w:rsidRPr="009A3EDF" w:rsidRDefault="00645A62">
      <w:pPr>
        <w:spacing w:line="360" w:lineRule="auto"/>
        <w:rPr>
          <w:rFonts w:ascii="Times New Roman" w:eastAsia="PMingLiU" w:hAnsi="Times New Roman"/>
        </w:rPr>
      </w:pPr>
    </w:p>
    <w:p w14:paraId="03333689" w14:textId="77777777" w:rsidR="00645A62" w:rsidRPr="009A3EDF" w:rsidRDefault="00645A62">
      <w:pPr>
        <w:spacing w:line="360" w:lineRule="auto"/>
        <w:rPr>
          <w:rFonts w:ascii="Times New Roman" w:eastAsia="PMingLiU" w:hAnsi="Times New Roman"/>
        </w:rPr>
      </w:pPr>
    </w:p>
    <w:p w14:paraId="5EBFE814" w14:textId="77777777" w:rsidR="00645A62" w:rsidRPr="009A3EDF" w:rsidRDefault="00645A62">
      <w:pPr>
        <w:spacing w:line="360" w:lineRule="auto"/>
        <w:rPr>
          <w:rFonts w:ascii="Times New Roman" w:eastAsia="PMingLiU" w:hAnsi="Times New Roman"/>
        </w:rPr>
      </w:pPr>
    </w:p>
    <w:p w14:paraId="03373DF5" w14:textId="77777777" w:rsidR="00645A62" w:rsidRPr="009A3EDF" w:rsidRDefault="00645A62">
      <w:pPr>
        <w:spacing w:line="360" w:lineRule="auto"/>
        <w:rPr>
          <w:rFonts w:ascii="Times New Roman" w:eastAsia="PMingLiU" w:hAnsi="Times New Roman"/>
        </w:rPr>
      </w:pPr>
    </w:p>
    <w:p w14:paraId="79509FB1" w14:textId="77777777" w:rsidR="00645A62" w:rsidRPr="009A3EDF" w:rsidRDefault="00645A62">
      <w:pPr>
        <w:spacing w:line="360" w:lineRule="auto"/>
        <w:rPr>
          <w:rFonts w:ascii="Times New Roman" w:eastAsia="PMingLiU" w:hAnsi="Times New Roman"/>
        </w:rPr>
      </w:pPr>
    </w:p>
    <w:p w14:paraId="250B3248" w14:textId="77777777" w:rsidR="00645A62" w:rsidRPr="009A3EDF" w:rsidRDefault="00645A62">
      <w:pPr>
        <w:spacing w:line="360" w:lineRule="auto"/>
        <w:rPr>
          <w:rFonts w:ascii="Times New Roman" w:eastAsia="PMingLiU" w:hAnsi="Times New Roman"/>
        </w:rPr>
      </w:pPr>
    </w:p>
    <w:p w14:paraId="3994AAA1" w14:textId="77777777" w:rsidR="00645A62" w:rsidRPr="009A3EDF" w:rsidRDefault="00645A62">
      <w:pPr>
        <w:spacing w:line="360" w:lineRule="auto"/>
        <w:rPr>
          <w:rFonts w:ascii="Times New Roman" w:eastAsiaTheme="minorEastAsia" w:hAnsi="Times New Roman"/>
          <w:lang w:eastAsia="zh-CN"/>
        </w:rPr>
      </w:pPr>
    </w:p>
    <w:p w14:paraId="1762BE5A" w14:textId="77777777" w:rsidR="00645A62" w:rsidRPr="009A3EDF" w:rsidRDefault="00645A62">
      <w:pPr>
        <w:spacing w:line="360" w:lineRule="auto"/>
        <w:rPr>
          <w:rFonts w:ascii="Times New Roman" w:eastAsiaTheme="minorEastAsia" w:hAnsi="Times New Roman"/>
          <w:lang w:eastAsia="zh-CN"/>
        </w:rPr>
      </w:pPr>
    </w:p>
    <w:p w14:paraId="422D50B2" w14:textId="77777777" w:rsidR="00645A62" w:rsidRPr="009A3EDF" w:rsidRDefault="00000000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9A3EDF">
        <w:rPr>
          <w:rFonts w:ascii="Times New Roman" w:eastAsiaTheme="minorEastAsia" w:hAnsi="Times New Roman" w:hint="eastAsia"/>
          <w:b/>
          <w:bCs/>
          <w:sz w:val="24"/>
          <w:szCs w:val="24"/>
          <w:lang w:eastAsia="zh-CN"/>
        </w:rPr>
        <w:lastRenderedPageBreak/>
        <w:t>T</w:t>
      </w:r>
      <w:r w:rsidRPr="009A3EDF">
        <w:rPr>
          <w:rFonts w:ascii="Times New Roman" w:eastAsiaTheme="minorEastAsia" w:hAnsi="Times New Roman"/>
          <w:b/>
          <w:bCs/>
          <w:sz w:val="24"/>
          <w:szCs w:val="24"/>
          <w:lang w:eastAsia="zh-CN"/>
        </w:rPr>
        <w:t>able S1</w:t>
      </w:r>
      <w:r w:rsidRPr="009A3EDF">
        <w:rPr>
          <w:rFonts w:ascii="Times New Roman" w:eastAsiaTheme="minorEastAsia" w:hAnsi="Times New Roman" w:hint="eastAsia"/>
          <w:b/>
          <w:bCs/>
          <w:sz w:val="24"/>
          <w:szCs w:val="24"/>
          <w:lang w:eastAsia="zh-CN"/>
        </w:rPr>
        <w:t>.</w:t>
      </w:r>
      <w:r w:rsidRPr="009A3EDF">
        <w:rPr>
          <w:rFonts w:ascii="Times New Roman" w:hAnsi="Times New Roman"/>
          <w:b/>
          <w:bCs/>
          <w:sz w:val="24"/>
          <w:szCs w:val="24"/>
        </w:rPr>
        <w:t xml:space="preserve"> Primers used in this study.</w:t>
      </w:r>
    </w:p>
    <w:tbl>
      <w:tblPr>
        <w:tblW w:w="8620" w:type="dxa"/>
        <w:tblLook w:val="04A0" w:firstRow="1" w:lastRow="0" w:firstColumn="1" w:lastColumn="0" w:noHBand="0" w:noVBand="1"/>
      </w:tblPr>
      <w:tblGrid>
        <w:gridCol w:w="2349"/>
        <w:gridCol w:w="2349"/>
        <w:gridCol w:w="3922"/>
      </w:tblGrid>
      <w:tr w:rsidR="009A3EDF" w:rsidRPr="009A3EDF" w14:paraId="7DF30D64" w14:textId="77777777">
        <w:trPr>
          <w:trHeight w:val="315"/>
        </w:trPr>
        <w:tc>
          <w:tcPr>
            <w:tcW w:w="234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AEAAAA"/>
            <w:noWrap/>
            <w:vAlign w:val="center"/>
          </w:tcPr>
          <w:p w14:paraId="5F7D99E0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Gene</w:t>
            </w:r>
          </w:p>
        </w:tc>
        <w:tc>
          <w:tcPr>
            <w:tcW w:w="2349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AEAAAA"/>
            <w:noWrap/>
            <w:vAlign w:val="center"/>
          </w:tcPr>
          <w:p w14:paraId="7084FEB6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Primer</w:t>
            </w:r>
          </w:p>
        </w:tc>
        <w:tc>
          <w:tcPr>
            <w:tcW w:w="3922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AEAAAA"/>
            <w:noWrap/>
            <w:vAlign w:val="center"/>
          </w:tcPr>
          <w:p w14:paraId="392C923D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Sequence (5'-&gt;3')</w:t>
            </w:r>
          </w:p>
        </w:tc>
      </w:tr>
      <w:tr w:rsidR="009A3EDF" w:rsidRPr="009A3EDF" w14:paraId="75C21CEA" w14:textId="77777777">
        <w:trPr>
          <w:trHeight w:val="315"/>
        </w:trPr>
        <w:tc>
          <w:tcPr>
            <w:tcW w:w="23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7055B05C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Nr4a2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225B9D27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Forward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2FA8B204" w14:textId="77777777" w:rsidR="00645A62" w:rsidRPr="009A3EDF" w:rsidRDefault="00000000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A3EDF">
              <w:rPr>
                <w:rFonts w:ascii="Times New Roman" w:hAnsi="Times New Roman"/>
                <w:sz w:val="22"/>
                <w:szCs w:val="22"/>
              </w:rPr>
              <w:t>TGGACAACTACAGCACAGGC</w:t>
            </w:r>
          </w:p>
        </w:tc>
      </w:tr>
      <w:tr w:rsidR="009A3EDF" w:rsidRPr="009A3EDF" w14:paraId="01999AFA" w14:textId="77777777">
        <w:trPr>
          <w:trHeight w:val="315"/>
        </w:trPr>
        <w:tc>
          <w:tcPr>
            <w:tcW w:w="23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32DC3891" w14:textId="77777777" w:rsidR="00645A62" w:rsidRPr="009A3EDF" w:rsidRDefault="00645A62">
            <w:pPr>
              <w:jc w:val="left"/>
              <w:rPr>
                <w:rFonts w:ascii="Times New Roman" w:eastAsia="PMingLiU" w:hAnsi="Times New Roman"/>
                <w:kern w:val="0"/>
                <w:sz w:val="20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4572DA62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Reverse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6230B4EC" w14:textId="77777777" w:rsidR="00645A62" w:rsidRPr="009A3EDF" w:rsidRDefault="00000000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A3EDF">
              <w:rPr>
                <w:rFonts w:ascii="Times New Roman" w:hAnsi="Times New Roman"/>
                <w:sz w:val="22"/>
                <w:szCs w:val="22"/>
              </w:rPr>
              <w:t>TGTGTGGCATCATCTCCTCG</w:t>
            </w:r>
          </w:p>
        </w:tc>
      </w:tr>
      <w:tr w:rsidR="009A3EDF" w:rsidRPr="009A3EDF" w14:paraId="0CEB47CA" w14:textId="77777777">
        <w:trPr>
          <w:trHeight w:val="315"/>
        </w:trPr>
        <w:tc>
          <w:tcPr>
            <w:tcW w:w="23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7CDB291B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 w:hint="eastAsia"/>
                <w:kern w:val="0"/>
                <w:sz w:val="20"/>
                <w:lang w:eastAsia="zh-CN"/>
              </w:rPr>
              <w:t>Mettl</w:t>
            </w:r>
            <w:r w:rsidRPr="009A3EDF">
              <w:rPr>
                <w:rFonts w:ascii="Times New Roman" w:eastAsia="等线" w:hAnsi="Times New Roman"/>
                <w:kern w:val="0"/>
                <w:sz w:val="20"/>
              </w:rPr>
              <w:t>3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7EC4EB2A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Forward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</w:tcPr>
          <w:p w14:paraId="637EA776" w14:textId="77777777" w:rsidR="00645A62" w:rsidRPr="009A3EDF" w:rsidRDefault="00000000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A3EDF">
              <w:rPr>
                <w:rFonts w:ascii="Times New Roman" w:hAnsi="Times New Roman"/>
                <w:sz w:val="22"/>
                <w:szCs w:val="22"/>
              </w:rPr>
              <w:t>GAAACAGCTGGACTCGCTTC</w:t>
            </w:r>
          </w:p>
        </w:tc>
      </w:tr>
      <w:tr w:rsidR="009A3EDF" w:rsidRPr="009A3EDF" w14:paraId="07A8CF5D" w14:textId="77777777">
        <w:trPr>
          <w:trHeight w:val="315"/>
        </w:trPr>
        <w:tc>
          <w:tcPr>
            <w:tcW w:w="23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392DD5C4" w14:textId="77777777" w:rsidR="00645A62" w:rsidRPr="009A3EDF" w:rsidRDefault="00645A62">
            <w:pPr>
              <w:jc w:val="left"/>
              <w:rPr>
                <w:rFonts w:ascii="Times New Roman" w:eastAsia="PMingLiU" w:hAnsi="Times New Roman"/>
                <w:kern w:val="0"/>
                <w:sz w:val="20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2E6EA1B0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Reverse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</w:tcPr>
          <w:p w14:paraId="653D9C7A" w14:textId="77777777" w:rsidR="00645A62" w:rsidRPr="009A3EDF" w:rsidRDefault="00000000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A3EDF">
              <w:rPr>
                <w:rFonts w:ascii="Times New Roman" w:hAnsi="Times New Roman"/>
                <w:sz w:val="22"/>
                <w:szCs w:val="22"/>
              </w:rPr>
              <w:t>TCTCCTGACTGACCTTCTTGCTCTG</w:t>
            </w:r>
          </w:p>
        </w:tc>
      </w:tr>
      <w:tr w:rsidR="009A3EDF" w:rsidRPr="009A3EDF" w14:paraId="67C77305" w14:textId="77777777">
        <w:trPr>
          <w:trHeight w:val="315"/>
        </w:trPr>
        <w:tc>
          <w:tcPr>
            <w:tcW w:w="23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7227CA7F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 w:hint="eastAsia"/>
                <w:kern w:val="0"/>
                <w:sz w:val="20"/>
                <w:lang w:eastAsia="zh-CN"/>
              </w:rPr>
              <w:t>Mettl</w:t>
            </w:r>
            <w:r w:rsidRPr="009A3EDF">
              <w:rPr>
                <w:rFonts w:ascii="Times New Roman" w:eastAsia="等线" w:hAnsi="Times New Roman"/>
                <w:kern w:val="0"/>
                <w:sz w:val="20"/>
              </w:rPr>
              <w:t>14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7B904E50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Forward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</w:tcPr>
          <w:p w14:paraId="6A194DB8" w14:textId="77777777" w:rsidR="00645A62" w:rsidRPr="009A3EDF" w:rsidRDefault="00000000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A3EDF">
              <w:rPr>
                <w:rFonts w:ascii="Times New Roman" w:hAnsi="Times New Roman"/>
                <w:sz w:val="22"/>
                <w:szCs w:val="22"/>
              </w:rPr>
              <w:t>CTGAGAGTGCGGATAGCATTG</w:t>
            </w:r>
          </w:p>
        </w:tc>
      </w:tr>
      <w:tr w:rsidR="009A3EDF" w:rsidRPr="009A3EDF" w14:paraId="253D7B67" w14:textId="77777777">
        <w:trPr>
          <w:trHeight w:val="315"/>
        </w:trPr>
        <w:tc>
          <w:tcPr>
            <w:tcW w:w="23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69946539" w14:textId="77777777" w:rsidR="00645A62" w:rsidRPr="009A3EDF" w:rsidRDefault="00645A62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7CFC36D0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Reverse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</w:tcPr>
          <w:p w14:paraId="72CFB41C" w14:textId="77777777" w:rsidR="00645A62" w:rsidRPr="009A3EDF" w:rsidRDefault="00000000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A3EDF">
              <w:rPr>
                <w:rFonts w:ascii="Times New Roman" w:hAnsi="Times New Roman"/>
                <w:sz w:val="22"/>
                <w:szCs w:val="22"/>
              </w:rPr>
              <w:t>GAGCAGATGTATCATAGGAAGCC</w:t>
            </w:r>
          </w:p>
        </w:tc>
      </w:tr>
      <w:tr w:rsidR="009A3EDF" w:rsidRPr="009A3EDF" w14:paraId="7C3A266F" w14:textId="77777777">
        <w:trPr>
          <w:trHeight w:val="315"/>
        </w:trPr>
        <w:tc>
          <w:tcPr>
            <w:tcW w:w="23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42B3E12E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proofErr w:type="spellStart"/>
            <w:r w:rsidRPr="009A3EDF">
              <w:rPr>
                <w:rFonts w:ascii="Times New Roman" w:eastAsia="等线" w:hAnsi="Times New Roman" w:hint="eastAsia"/>
                <w:kern w:val="0"/>
                <w:sz w:val="20"/>
                <w:lang w:eastAsia="zh-CN"/>
              </w:rPr>
              <w:t>W</w:t>
            </w:r>
            <w:r w:rsidRPr="009A3EDF">
              <w:rPr>
                <w:rFonts w:ascii="Times New Roman" w:eastAsia="等线" w:hAnsi="Times New Roman"/>
                <w:kern w:val="0"/>
                <w:sz w:val="20"/>
                <w:lang w:eastAsia="zh-CN"/>
              </w:rPr>
              <w:t>tap</w:t>
            </w:r>
            <w:proofErr w:type="spellEnd"/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09D2757C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Forward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</w:tcPr>
          <w:p w14:paraId="69F1CC5E" w14:textId="77777777" w:rsidR="00645A62" w:rsidRPr="009A3EDF" w:rsidRDefault="00000000">
            <w:pPr>
              <w:tabs>
                <w:tab w:val="left" w:pos="936"/>
              </w:tabs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A3EDF">
              <w:rPr>
                <w:rFonts w:ascii="Times New Roman" w:hAnsi="Times New Roman"/>
                <w:sz w:val="22"/>
                <w:szCs w:val="22"/>
              </w:rPr>
              <w:t>GAACCTCTTCCTAAAAAGGTCCG</w:t>
            </w:r>
          </w:p>
        </w:tc>
      </w:tr>
      <w:tr w:rsidR="009A3EDF" w:rsidRPr="009A3EDF" w14:paraId="2EBA4665" w14:textId="77777777">
        <w:trPr>
          <w:trHeight w:val="315"/>
        </w:trPr>
        <w:tc>
          <w:tcPr>
            <w:tcW w:w="23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5DE16CEE" w14:textId="77777777" w:rsidR="00645A62" w:rsidRPr="009A3EDF" w:rsidRDefault="00645A62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2C1CC300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Reverse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</w:tcPr>
          <w:p w14:paraId="667196FD" w14:textId="77777777" w:rsidR="00645A62" w:rsidRPr="009A3EDF" w:rsidRDefault="00000000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A3EDF">
              <w:rPr>
                <w:rFonts w:ascii="Times New Roman" w:hAnsi="Times New Roman"/>
                <w:sz w:val="22"/>
                <w:szCs w:val="22"/>
              </w:rPr>
              <w:t>TTAACTCATCCCGTGCCATAAC</w:t>
            </w:r>
          </w:p>
        </w:tc>
      </w:tr>
      <w:tr w:rsidR="009A3EDF" w:rsidRPr="009A3EDF" w14:paraId="69CC6553" w14:textId="77777777">
        <w:trPr>
          <w:trHeight w:val="315"/>
        </w:trPr>
        <w:tc>
          <w:tcPr>
            <w:tcW w:w="23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3B2B6C67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proofErr w:type="spellStart"/>
            <w:r w:rsidRPr="009A3EDF">
              <w:rPr>
                <w:rFonts w:ascii="Times New Roman" w:eastAsia="等线" w:hAnsi="Times New Roman" w:hint="eastAsia"/>
                <w:kern w:val="0"/>
                <w:sz w:val="20"/>
                <w:lang w:eastAsia="zh-CN"/>
              </w:rPr>
              <w:t>Fto</w:t>
            </w:r>
            <w:proofErr w:type="spellEnd"/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0BEA91D9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Forward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</w:tcPr>
          <w:p w14:paraId="40E9F0EC" w14:textId="77777777" w:rsidR="00645A62" w:rsidRPr="009A3EDF" w:rsidRDefault="00000000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A3EDF">
              <w:rPr>
                <w:rFonts w:ascii="Times New Roman" w:hAnsi="Times New Roman"/>
                <w:sz w:val="22"/>
                <w:szCs w:val="22"/>
              </w:rPr>
              <w:t>CTCACAGCCTCGGTTTAGTTCCAC</w:t>
            </w:r>
          </w:p>
        </w:tc>
      </w:tr>
      <w:tr w:rsidR="009A3EDF" w:rsidRPr="009A3EDF" w14:paraId="7AE7C5A3" w14:textId="77777777">
        <w:trPr>
          <w:trHeight w:val="315"/>
        </w:trPr>
        <w:tc>
          <w:tcPr>
            <w:tcW w:w="23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615807F4" w14:textId="77777777" w:rsidR="00645A62" w:rsidRPr="009A3EDF" w:rsidRDefault="00645A62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0935FD93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Reverse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</w:tcPr>
          <w:p w14:paraId="774DB363" w14:textId="77777777" w:rsidR="00645A62" w:rsidRPr="009A3EDF" w:rsidRDefault="00000000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A3EDF">
              <w:rPr>
                <w:rFonts w:ascii="Times New Roman" w:hAnsi="Times New Roman"/>
                <w:sz w:val="22"/>
                <w:szCs w:val="22"/>
              </w:rPr>
              <w:t>CGTCGCCATCGTCTGAGTCATTG</w:t>
            </w:r>
          </w:p>
        </w:tc>
      </w:tr>
      <w:tr w:rsidR="009A3EDF" w:rsidRPr="009A3EDF" w14:paraId="54C6BC08" w14:textId="77777777">
        <w:trPr>
          <w:trHeight w:val="315"/>
        </w:trPr>
        <w:tc>
          <w:tcPr>
            <w:tcW w:w="23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2895F4FA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  <w:lang w:eastAsia="zh-CN"/>
              </w:rPr>
            </w:pPr>
            <w:r w:rsidRPr="009A3EDF">
              <w:rPr>
                <w:rFonts w:ascii="Times New Roman" w:eastAsia="等线" w:hAnsi="Times New Roman" w:hint="eastAsia"/>
                <w:kern w:val="0"/>
                <w:sz w:val="20"/>
                <w:lang w:eastAsia="zh-CN"/>
              </w:rPr>
              <w:t>A</w:t>
            </w:r>
            <w:r w:rsidRPr="009A3EDF">
              <w:rPr>
                <w:rFonts w:ascii="Times New Roman" w:eastAsia="等线" w:hAnsi="Times New Roman"/>
                <w:kern w:val="0"/>
                <w:sz w:val="20"/>
                <w:lang w:eastAsia="zh-CN"/>
              </w:rPr>
              <w:t>lkbh5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1BE3F0EA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Forward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</w:tcPr>
          <w:p w14:paraId="129E0F89" w14:textId="77777777" w:rsidR="00645A62" w:rsidRPr="009A3EDF" w:rsidRDefault="00000000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A3EDF">
              <w:rPr>
                <w:rFonts w:ascii="Times New Roman" w:hAnsi="Times New Roman"/>
                <w:sz w:val="22"/>
                <w:szCs w:val="22"/>
              </w:rPr>
              <w:t>CGCGGTCATCAACGACTACC</w:t>
            </w:r>
          </w:p>
        </w:tc>
      </w:tr>
      <w:tr w:rsidR="009A3EDF" w:rsidRPr="009A3EDF" w14:paraId="599EB506" w14:textId="77777777">
        <w:trPr>
          <w:trHeight w:val="315"/>
        </w:trPr>
        <w:tc>
          <w:tcPr>
            <w:tcW w:w="23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672860C3" w14:textId="77777777" w:rsidR="00645A62" w:rsidRPr="009A3EDF" w:rsidRDefault="00645A62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1314FB39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Reverse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</w:tcPr>
          <w:p w14:paraId="26F68024" w14:textId="77777777" w:rsidR="00645A62" w:rsidRPr="009A3EDF" w:rsidRDefault="00000000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A3EDF">
              <w:rPr>
                <w:rFonts w:ascii="Times New Roman" w:hAnsi="Times New Roman"/>
                <w:sz w:val="22"/>
                <w:szCs w:val="22"/>
              </w:rPr>
              <w:t>ATGGGCTTGAACTGGAACTTG</w:t>
            </w:r>
          </w:p>
        </w:tc>
      </w:tr>
      <w:tr w:rsidR="009A3EDF" w:rsidRPr="009A3EDF" w14:paraId="19AFACD9" w14:textId="77777777">
        <w:trPr>
          <w:trHeight w:val="315"/>
        </w:trPr>
        <w:tc>
          <w:tcPr>
            <w:tcW w:w="23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3893A01D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Ythdc1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127258D2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Forward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</w:tcPr>
          <w:p w14:paraId="47C6336D" w14:textId="77777777" w:rsidR="00645A62" w:rsidRPr="009A3EDF" w:rsidRDefault="00000000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A3EDF">
              <w:rPr>
                <w:rFonts w:ascii="Times New Roman" w:hAnsi="Times New Roman"/>
                <w:sz w:val="22"/>
                <w:szCs w:val="22"/>
              </w:rPr>
              <w:t>ACCTCCACACCATCCTTACTACCAG</w:t>
            </w:r>
          </w:p>
        </w:tc>
      </w:tr>
      <w:tr w:rsidR="009A3EDF" w:rsidRPr="009A3EDF" w14:paraId="00C3A0E8" w14:textId="77777777">
        <w:trPr>
          <w:trHeight w:val="315"/>
        </w:trPr>
        <w:tc>
          <w:tcPr>
            <w:tcW w:w="23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0386C8EB" w14:textId="77777777" w:rsidR="00645A62" w:rsidRPr="009A3EDF" w:rsidRDefault="00645A62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64D688CE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Reverse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</w:tcPr>
          <w:p w14:paraId="154B31D6" w14:textId="77777777" w:rsidR="00645A62" w:rsidRPr="009A3EDF" w:rsidRDefault="00000000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A3EDF">
              <w:rPr>
                <w:rFonts w:ascii="Times New Roman" w:hAnsi="Times New Roman"/>
                <w:sz w:val="22"/>
                <w:szCs w:val="22"/>
              </w:rPr>
              <w:t>TCTACTTCTCCGACCACTGACCAC</w:t>
            </w:r>
          </w:p>
        </w:tc>
      </w:tr>
      <w:tr w:rsidR="009A3EDF" w:rsidRPr="009A3EDF" w14:paraId="27B5A6C5" w14:textId="77777777">
        <w:trPr>
          <w:trHeight w:val="315"/>
        </w:trPr>
        <w:tc>
          <w:tcPr>
            <w:tcW w:w="23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6C00A6AA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Ythdc2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7006C569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Forward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</w:tcPr>
          <w:p w14:paraId="4ED04A0D" w14:textId="77777777" w:rsidR="00645A62" w:rsidRPr="009A3EDF" w:rsidRDefault="00000000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A3EDF">
              <w:rPr>
                <w:rFonts w:ascii="Times New Roman" w:hAnsi="Times New Roman"/>
                <w:sz w:val="22"/>
                <w:szCs w:val="22"/>
              </w:rPr>
              <w:t>CCTGTTACTGTCCTGGTGTTCTGTG</w:t>
            </w:r>
          </w:p>
        </w:tc>
      </w:tr>
      <w:tr w:rsidR="009A3EDF" w:rsidRPr="009A3EDF" w14:paraId="0D8F23C2" w14:textId="77777777">
        <w:trPr>
          <w:trHeight w:val="315"/>
        </w:trPr>
        <w:tc>
          <w:tcPr>
            <w:tcW w:w="23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7ECBA96E" w14:textId="77777777" w:rsidR="00645A62" w:rsidRPr="009A3EDF" w:rsidRDefault="00645A62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662FE74E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Reverse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</w:tcPr>
          <w:p w14:paraId="56C98F66" w14:textId="77777777" w:rsidR="00645A62" w:rsidRPr="009A3EDF" w:rsidRDefault="00000000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A3EDF">
              <w:rPr>
                <w:rFonts w:ascii="Times New Roman" w:hAnsi="Times New Roman"/>
                <w:sz w:val="22"/>
                <w:szCs w:val="22"/>
              </w:rPr>
              <w:t>CTTCCATCTCACTGTCACTGCTGTC</w:t>
            </w:r>
          </w:p>
        </w:tc>
      </w:tr>
      <w:tr w:rsidR="009A3EDF" w:rsidRPr="009A3EDF" w14:paraId="354FF4EC" w14:textId="77777777">
        <w:trPr>
          <w:trHeight w:val="315"/>
        </w:trPr>
        <w:tc>
          <w:tcPr>
            <w:tcW w:w="23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475B8BF0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Ythdf1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1E145473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Forward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</w:tcPr>
          <w:p w14:paraId="0CF88697" w14:textId="77777777" w:rsidR="00645A62" w:rsidRPr="009A3EDF" w:rsidRDefault="00000000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A3EDF">
              <w:rPr>
                <w:rFonts w:ascii="Times New Roman" w:hAnsi="Times New Roman"/>
                <w:sz w:val="22"/>
                <w:szCs w:val="22"/>
              </w:rPr>
              <w:t>AGCACACAACCTCTATCTTT</w:t>
            </w:r>
          </w:p>
        </w:tc>
      </w:tr>
      <w:tr w:rsidR="009A3EDF" w:rsidRPr="009A3EDF" w14:paraId="223FD20B" w14:textId="77777777">
        <w:trPr>
          <w:trHeight w:val="315"/>
        </w:trPr>
        <w:tc>
          <w:tcPr>
            <w:tcW w:w="23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5773BFB3" w14:textId="77777777" w:rsidR="00645A62" w:rsidRPr="009A3EDF" w:rsidRDefault="00645A62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0E8E1830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Reverse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</w:tcPr>
          <w:p w14:paraId="7C429AF6" w14:textId="77777777" w:rsidR="00645A62" w:rsidRPr="009A3EDF" w:rsidRDefault="00000000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A3EDF">
              <w:rPr>
                <w:rFonts w:ascii="Times New Roman" w:hAnsi="Times New Roman"/>
                <w:sz w:val="22"/>
                <w:szCs w:val="22"/>
              </w:rPr>
              <w:t>TGTTTCGATTCTGTCTTTC</w:t>
            </w:r>
          </w:p>
        </w:tc>
      </w:tr>
      <w:tr w:rsidR="009A3EDF" w:rsidRPr="009A3EDF" w14:paraId="08EC4613" w14:textId="77777777">
        <w:trPr>
          <w:trHeight w:val="315"/>
        </w:trPr>
        <w:tc>
          <w:tcPr>
            <w:tcW w:w="23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0569C172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Ythdf2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452EF6E6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Forward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</w:tcPr>
          <w:p w14:paraId="35C2B025" w14:textId="77777777" w:rsidR="00645A62" w:rsidRPr="009A3EDF" w:rsidRDefault="00000000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A3EDF">
              <w:rPr>
                <w:rFonts w:ascii="Times New Roman" w:hAnsi="Times New Roman"/>
                <w:sz w:val="22"/>
                <w:szCs w:val="22"/>
              </w:rPr>
              <w:t>CTCTCAGTCCAGCAACAG</w:t>
            </w:r>
          </w:p>
        </w:tc>
      </w:tr>
      <w:tr w:rsidR="009A3EDF" w:rsidRPr="009A3EDF" w14:paraId="4B10DE50" w14:textId="77777777">
        <w:trPr>
          <w:trHeight w:val="315"/>
        </w:trPr>
        <w:tc>
          <w:tcPr>
            <w:tcW w:w="23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6B48F714" w14:textId="77777777" w:rsidR="00645A62" w:rsidRPr="009A3EDF" w:rsidRDefault="00645A62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693BB299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Reverse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</w:tcPr>
          <w:p w14:paraId="323F8CFF" w14:textId="77777777" w:rsidR="00645A62" w:rsidRPr="009A3EDF" w:rsidRDefault="00000000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A3EDF">
              <w:rPr>
                <w:rFonts w:ascii="Times New Roman" w:hAnsi="Times New Roman"/>
                <w:sz w:val="22"/>
                <w:szCs w:val="22"/>
              </w:rPr>
              <w:t>GTCCTACTCCATTACCATCC</w:t>
            </w:r>
          </w:p>
        </w:tc>
      </w:tr>
      <w:tr w:rsidR="009A3EDF" w:rsidRPr="009A3EDF" w14:paraId="0FCB7390" w14:textId="77777777">
        <w:trPr>
          <w:trHeight w:val="315"/>
        </w:trPr>
        <w:tc>
          <w:tcPr>
            <w:tcW w:w="23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612D8E6F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Ythdf3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2BBE1D54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Forward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</w:tcPr>
          <w:p w14:paraId="3777F3A9" w14:textId="77777777" w:rsidR="00645A62" w:rsidRPr="009A3EDF" w:rsidRDefault="00000000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A3EDF">
              <w:rPr>
                <w:rFonts w:ascii="Times New Roman" w:hAnsi="Times New Roman"/>
                <w:sz w:val="22"/>
                <w:szCs w:val="22"/>
              </w:rPr>
              <w:t>GATCAGCCTATGCCATATCTGAC</w:t>
            </w:r>
          </w:p>
        </w:tc>
      </w:tr>
      <w:tr w:rsidR="009A3EDF" w:rsidRPr="009A3EDF" w14:paraId="6B0AC56F" w14:textId="77777777">
        <w:trPr>
          <w:trHeight w:val="315"/>
        </w:trPr>
        <w:tc>
          <w:tcPr>
            <w:tcW w:w="23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0B1D14A3" w14:textId="77777777" w:rsidR="00645A62" w:rsidRPr="009A3EDF" w:rsidRDefault="00645A62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75AD62F7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Reverse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</w:tcPr>
          <w:p w14:paraId="17BA8EF3" w14:textId="77777777" w:rsidR="00645A62" w:rsidRPr="009A3EDF" w:rsidRDefault="00000000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A3EDF">
              <w:rPr>
                <w:rFonts w:ascii="Times New Roman" w:hAnsi="Times New Roman"/>
                <w:sz w:val="22"/>
                <w:szCs w:val="22"/>
              </w:rPr>
              <w:t>CCCCTGGTTGACTAAAAACACC</w:t>
            </w:r>
          </w:p>
        </w:tc>
      </w:tr>
      <w:tr w:rsidR="009A3EDF" w:rsidRPr="009A3EDF" w14:paraId="3BD71521" w14:textId="77777777">
        <w:trPr>
          <w:trHeight w:val="315"/>
        </w:trPr>
        <w:tc>
          <w:tcPr>
            <w:tcW w:w="23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17452644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proofErr w:type="spellStart"/>
            <w:r w:rsidRPr="009A3EDF">
              <w:rPr>
                <w:rFonts w:ascii="Times New Roman" w:eastAsia="等线" w:hAnsi="Times New Roman" w:hint="eastAsia"/>
                <w:kern w:val="0"/>
                <w:sz w:val="20"/>
                <w:lang w:eastAsia="zh-CN"/>
              </w:rPr>
              <w:t>iNOS</w:t>
            </w:r>
            <w:proofErr w:type="spellEnd"/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52D9CAC1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Forward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</w:tcPr>
          <w:p w14:paraId="084435F8" w14:textId="77777777" w:rsidR="00645A62" w:rsidRPr="009A3EDF" w:rsidRDefault="00000000">
            <w:pPr>
              <w:jc w:val="left"/>
              <w:rPr>
                <w:rFonts w:ascii="Times New Roman" w:eastAsia="PMingLiU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GTTCTCAGCCCAACAATACAAGA</w:t>
            </w:r>
          </w:p>
        </w:tc>
      </w:tr>
      <w:tr w:rsidR="009A3EDF" w:rsidRPr="009A3EDF" w14:paraId="10570167" w14:textId="77777777">
        <w:trPr>
          <w:trHeight w:val="315"/>
        </w:trPr>
        <w:tc>
          <w:tcPr>
            <w:tcW w:w="23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45526902" w14:textId="77777777" w:rsidR="00645A62" w:rsidRPr="009A3EDF" w:rsidRDefault="00645A62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05933949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Reverse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</w:tcPr>
          <w:p w14:paraId="7C096AE6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GTGGACGGGTCGATGTCAC</w:t>
            </w:r>
          </w:p>
        </w:tc>
      </w:tr>
      <w:tr w:rsidR="009A3EDF" w:rsidRPr="009A3EDF" w14:paraId="667563FE" w14:textId="77777777">
        <w:trPr>
          <w:trHeight w:val="315"/>
        </w:trPr>
        <w:tc>
          <w:tcPr>
            <w:tcW w:w="23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74DD8C07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IL-1β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7251F0E9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Forward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</w:tcPr>
          <w:p w14:paraId="4C940AF6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 w:hint="eastAsia"/>
                <w:kern w:val="0"/>
                <w:sz w:val="20"/>
              </w:rPr>
              <w:t>CTGTGACTCATGGGATGATGATG</w:t>
            </w:r>
          </w:p>
        </w:tc>
      </w:tr>
      <w:tr w:rsidR="009A3EDF" w:rsidRPr="009A3EDF" w14:paraId="709F9B1A" w14:textId="77777777">
        <w:trPr>
          <w:trHeight w:val="315"/>
        </w:trPr>
        <w:tc>
          <w:tcPr>
            <w:tcW w:w="23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408A054E" w14:textId="77777777" w:rsidR="00645A62" w:rsidRPr="009A3EDF" w:rsidRDefault="00645A62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09FA48BF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Reverse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</w:tcPr>
          <w:p w14:paraId="61C57ED5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 w:hint="eastAsia"/>
                <w:kern w:val="0"/>
                <w:sz w:val="20"/>
              </w:rPr>
              <w:t>CGGAGCCTGTAGTGCAGTTG</w:t>
            </w:r>
          </w:p>
        </w:tc>
      </w:tr>
      <w:tr w:rsidR="009A3EDF" w:rsidRPr="009A3EDF" w14:paraId="6057AD6C" w14:textId="77777777">
        <w:trPr>
          <w:trHeight w:val="315"/>
        </w:trPr>
        <w:tc>
          <w:tcPr>
            <w:tcW w:w="23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360E1999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TNFα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55F8E4D0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Forward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</w:tcPr>
          <w:p w14:paraId="486EDE6C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TGTCTCAGCCTCTTCTCATTCC</w:t>
            </w:r>
          </w:p>
        </w:tc>
      </w:tr>
      <w:tr w:rsidR="009A3EDF" w:rsidRPr="009A3EDF" w14:paraId="31686018" w14:textId="77777777">
        <w:trPr>
          <w:trHeight w:val="315"/>
        </w:trPr>
        <w:tc>
          <w:tcPr>
            <w:tcW w:w="23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1EA5006C" w14:textId="77777777" w:rsidR="00645A62" w:rsidRPr="009A3EDF" w:rsidRDefault="00645A62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3B0DF033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Reverse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</w:tcPr>
          <w:p w14:paraId="20C49A83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TGAGGGTCTGGGCCATAGAAC</w:t>
            </w:r>
          </w:p>
        </w:tc>
      </w:tr>
      <w:tr w:rsidR="009A3EDF" w:rsidRPr="009A3EDF" w14:paraId="138727D3" w14:textId="77777777">
        <w:trPr>
          <w:trHeight w:val="315"/>
        </w:trPr>
        <w:tc>
          <w:tcPr>
            <w:tcW w:w="23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0C3B3DA8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IL-6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57B90DB4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Forward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</w:tcPr>
          <w:p w14:paraId="714F8AA7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TAGTCCTTCCTACCCCAATTTCC</w:t>
            </w:r>
          </w:p>
        </w:tc>
      </w:tr>
      <w:tr w:rsidR="009A3EDF" w:rsidRPr="009A3EDF" w14:paraId="0CFEEECC" w14:textId="77777777">
        <w:trPr>
          <w:trHeight w:val="315"/>
        </w:trPr>
        <w:tc>
          <w:tcPr>
            <w:tcW w:w="23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430F8692" w14:textId="77777777" w:rsidR="00645A62" w:rsidRPr="009A3EDF" w:rsidRDefault="00645A62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45AA5C5D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Reverse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</w:tcPr>
          <w:p w14:paraId="33A64702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TGGTCCTTAGCCACTCCTTC</w:t>
            </w:r>
          </w:p>
        </w:tc>
      </w:tr>
      <w:tr w:rsidR="009A3EDF" w:rsidRPr="009A3EDF" w14:paraId="6D09BC6C" w14:textId="77777777">
        <w:trPr>
          <w:trHeight w:val="315"/>
        </w:trPr>
        <w:tc>
          <w:tcPr>
            <w:tcW w:w="23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2B1BBE22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IL-10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6259F6C4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Forward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</w:tcPr>
          <w:p w14:paraId="305CA3EE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TAACTGCACCCACTTCCCAG</w:t>
            </w:r>
          </w:p>
        </w:tc>
      </w:tr>
      <w:tr w:rsidR="009A3EDF" w:rsidRPr="009A3EDF" w14:paraId="29753BFD" w14:textId="77777777">
        <w:trPr>
          <w:trHeight w:val="315"/>
        </w:trPr>
        <w:tc>
          <w:tcPr>
            <w:tcW w:w="23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298E68B5" w14:textId="77777777" w:rsidR="00645A62" w:rsidRPr="009A3EDF" w:rsidRDefault="00645A62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5753A9C4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Reverse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</w:tcPr>
          <w:p w14:paraId="3FA49F04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AGGCTTGGCAACCCAAGTAA</w:t>
            </w:r>
          </w:p>
        </w:tc>
      </w:tr>
      <w:tr w:rsidR="009A3EDF" w:rsidRPr="009A3EDF" w14:paraId="107DBEFA" w14:textId="77777777">
        <w:trPr>
          <w:trHeight w:val="315"/>
        </w:trPr>
        <w:tc>
          <w:tcPr>
            <w:tcW w:w="23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118B2318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IL-4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21CDFC74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Forward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</w:tcPr>
          <w:p w14:paraId="765AB279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AAACGTCCTCACAGCAACGA</w:t>
            </w:r>
          </w:p>
        </w:tc>
      </w:tr>
      <w:tr w:rsidR="009A3EDF" w:rsidRPr="009A3EDF" w14:paraId="1A84BA82" w14:textId="77777777">
        <w:trPr>
          <w:trHeight w:val="315"/>
        </w:trPr>
        <w:tc>
          <w:tcPr>
            <w:tcW w:w="23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43142967" w14:textId="77777777" w:rsidR="00645A62" w:rsidRPr="009A3EDF" w:rsidRDefault="00645A62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7785312D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Reverse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</w:tcPr>
          <w:p w14:paraId="4BBC869B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GCATCGAAAAGCCCGAAAGA</w:t>
            </w:r>
          </w:p>
        </w:tc>
      </w:tr>
      <w:tr w:rsidR="009A3EDF" w:rsidRPr="009A3EDF" w14:paraId="748129F4" w14:textId="77777777">
        <w:trPr>
          <w:trHeight w:val="315"/>
        </w:trPr>
        <w:tc>
          <w:tcPr>
            <w:tcW w:w="23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70F3CAAA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IL-1ra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53B2D9DC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Forward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</w:tcPr>
          <w:p w14:paraId="0F5CC1BD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TAAGCAACCACCTTGAGCCT</w:t>
            </w:r>
          </w:p>
        </w:tc>
      </w:tr>
      <w:tr w:rsidR="009A3EDF" w:rsidRPr="009A3EDF" w14:paraId="3A380BBE" w14:textId="77777777">
        <w:trPr>
          <w:trHeight w:val="315"/>
        </w:trPr>
        <w:tc>
          <w:tcPr>
            <w:tcW w:w="23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1A335B9F" w14:textId="77777777" w:rsidR="00645A62" w:rsidRPr="009A3EDF" w:rsidRDefault="00645A62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3F4E9E7B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Reverse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</w:tcPr>
          <w:p w14:paraId="4622A59B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CCAGCAGATTTCCATCCCGA</w:t>
            </w:r>
          </w:p>
        </w:tc>
      </w:tr>
      <w:tr w:rsidR="009A3EDF" w:rsidRPr="009A3EDF" w14:paraId="412CD531" w14:textId="77777777">
        <w:trPr>
          <w:trHeight w:val="315"/>
        </w:trPr>
        <w:tc>
          <w:tcPr>
            <w:tcW w:w="23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13274919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Arg-1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652C0C16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Forward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</w:tcPr>
          <w:p w14:paraId="65D8972F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CAGCACTGAGGAAAGCTGGT</w:t>
            </w:r>
          </w:p>
        </w:tc>
      </w:tr>
      <w:tr w:rsidR="009A3EDF" w:rsidRPr="009A3EDF" w14:paraId="13C5EF68" w14:textId="77777777">
        <w:trPr>
          <w:trHeight w:val="315"/>
        </w:trPr>
        <w:tc>
          <w:tcPr>
            <w:tcW w:w="23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6FFBA0F3" w14:textId="77777777" w:rsidR="00645A62" w:rsidRPr="009A3EDF" w:rsidRDefault="00645A62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235A768D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Reverse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</w:tcPr>
          <w:p w14:paraId="6082C4D4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CAGACCGTGGGTTCTTCACA</w:t>
            </w:r>
          </w:p>
        </w:tc>
      </w:tr>
      <w:tr w:rsidR="009A3EDF" w:rsidRPr="009A3EDF" w14:paraId="0AEC1815" w14:textId="77777777">
        <w:trPr>
          <w:trHeight w:val="315"/>
        </w:trPr>
        <w:tc>
          <w:tcPr>
            <w:tcW w:w="23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2B7E1BF5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β-actin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2003622B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Forward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3CD9CF22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GGCTGTATTCCCCTCCATCG</w:t>
            </w:r>
          </w:p>
        </w:tc>
      </w:tr>
      <w:tr w:rsidR="00645A62" w:rsidRPr="009A3EDF" w14:paraId="5CC22920" w14:textId="77777777">
        <w:trPr>
          <w:trHeight w:val="315"/>
        </w:trPr>
        <w:tc>
          <w:tcPr>
            <w:tcW w:w="234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1E64911B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lastRenderedPageBreak/>
              <w:t xml:space="preserve">　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131F8A7C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Reverse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3C106A13" w14:textId="77777777" w:rsidR="00645A62" w:rsidRPr="009A3EDF" w:rsidRDefault="00000000">
            <w:pPr>
              <w:jc w:val="left"/>
              <w:rPr>
                <w:rFonts w:ascii="Times New Roman" w:eastAsia="等线" w:hAnsi="Times New Roman"/>
                <w:kern w:val="0"/>
                <w:sz w:val="20"/>
              </w:rPr>
            </w:pPr>
            <w:r w:rsidRPr="009A3EDF">
              <w:rPr>
                <w:rFonts w:ascii="Times New Roman" w:eastAsia="等线" w:hAnsi="Times New Roman"/>
                <w:kern w:val="0"/>
                <w:sz w:val="20"/>
              </w:rPr>
              <w:t>CCAGTTGGTAACAATGCCATGT</w:t>
            </w:r>
          </w:p>
        </w:tc>
      </w:tr>
    </w:tbl>
    <w:p w14:paraId="3EA76FE9" w14:textId="77777777" w:rsidR="00645A62" w:rsidRPr="009A3EDF" w:rsidRDefault="00645A62">
      <w:pPr>
        <w:spacing w:line="360" w:lineRule="auto"/>
        <w:rPr>
          <w:rFonts w:ascii="Times New Roman" w:hAnsi="Times New Roman"/>
          <w:sz w:val="24"/>
          <w:szCs w:val="24"/>
          <w:lang w:eastAsia="zh-CN"/>
        </w:rPr>
      </w:pPr>
    </w:p>
    <w:p w14:paraId="387D1D41" w14:textId="77777777" w:rsidR="00645A62" w:rsidRPr="009A3EDF" w:rsidRDefault="00000000">
      <w:pPr>
        <w:pStyle w:val="a8"/>
        <w:rPr>
          <w:rFonts w:hint="eastAsia"/>
        </w:rPr>
      </w:pPr>
      <w:r w:rsidRPr="009A3EDF">
        <w:rPr>
          <w:noProof/>
        </w:rPr>
        <w:drawing>
          <wp:inline distT="0" distB="0" distL="0" distR="0" wp14:anchorId="5823C314" wp14:editId="6EFFB80B">
            <wp:extent cx="5274310" cy="2066290"/>
            <wp:effectExtent l="0" t="0" r="2540" b="0"/>
            <wp:docPr id="10082012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201279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817C3" w14:textId="38C37B27" w:rsidR="00645A62" w:rsidRPr="009A3EDF" w:rsidRDefault="00000000">
      <w:pPr>
        <w:spacing w:line="360" w:lineRule="auto"/>
        <w:rPr>
          <w:rFonts w:ascii="Times New Roman" w:hAnsi="Times New Roman"/>
          <w:sz w:val="24"/>
          <w:szCs w:val="24"/>
          <w:lang w:eastAsia="zh-CN"/>
        </w:rPr>
      </w:pPr>
      <w:r w:rsidRPr="009A3EDF">
        <w:rPr>
          <w:rFonts w:ascii="Times New Roman" w:hAnsi="Times New Roman" w:hint="eastAsia"/>
          <w:b/>
          <w:bCs/>
          <w:sz w:val="24"/>
          <w:szCs w:val="24"/>
          <w:lang w:eastAsia="zh-CN"/>
        </w:rPr>
        <w:t xml:space="preserve">Figure S1. The protein </w:t>
      </w:r>
      <w:r w:rsidRPr="009A3EDF">
        <w:rPr>
          <w:rFonts w:ascii="Times New Roman" w:hAnsi="Times New Roman"/>
          <w:b/>
          <w:bCs/>
          <w:sz w:val="24"/>
          <w:szCs w:val="24"/>
          <w:lang w:eastAsia="zh-CN"/>
        </w:rPr>
        <w:t>level</w:t>
      </w:r>
      <w:r w:rsidRPr="009A3EDF">
        <w:rPr>
          <w:rFonts w:ascii="Times New Roman" w:hAnsi="Times New Roman" w:hint="eastAsia"/>
          <w:b/>
          <w:bCs/>
          <w:sz w:val="24"/>
          <w:szCs w:val="24"/>
          <w:lang w:eastAsia="zh-CN"/>
        </w:rPr>
        <w:t xml:space="preserve"> of </w:t>
      </w:r>
      <w:r w:rsidR="005D3D65" w:rsidRPr="009A3EDF">
        <w:rPr>
          <w:rFonts w:ascii="Times New Roman" w:hAnsi="Times New Roman" w:hint="eastAsia"/>
          <w:b/>
          <w:bCs/>
          <w:sz w:val="24"/>
          <w:szCs w:val="24"/>
          <w:lang w:eastAsia="zh-CN"/>
        </w:rPr>
        <w:t>n</w:t>
      </w:r>
      <w:r w:rsidRPr="009A3EDF">
        <w:rPr>
          <w:rFonts w:ascii="Times New Roman" w:hAnsi="Times New Roman" w:hint="eastAsia"/>
          <w:b/>
          <w:bCs/>
          <w:sz w:val="24"/>
          <w:szCs w:val="24"/>
          <w:lang w:eastAsia="zh-CN"/>
        </w:rPr>
        <w:t xml:space="preserve">euron, microglia and astrocytes in offspring hippocampus. </w:t>
      </w:r>
      <w:r w:rsidRPr="009A3EDF">
        <w:rPr>
          <w:rFonts w:ascii="Times New Roman" w:hAnsi="Times New Roman"/>
          <w:b/>
          <w:bCs/>
          <w:sz w:val="24"/>
          <w:szCs w:val="24"/>
        </w:rPr>
        <w:t>(</w:t>
      </w:r>
      <w:r w:rsidRPr="009A3EDF">
        <w:rPr>
          <w:rFonts w:ascii="Times New Roman" w:hAnsi="Times New Roman" w:hint="eastAsia"/>
          <w:b/>
          <w:bCs/>
          <w:sz w:val="24"/>
          <w:szCs w:val="24"/>
          <w:lang w:eastAsia="zh-CN"/>
        </w:rPr>
        <w:t>A</w:t>
      </w:r>
      <w:r w:rsidRPr="009A3EDF">
        <w:rPr>
          <w:rFonts w:ascii="Times New Roman" w:hAnsi="Times New Roman"/>
          <w:b/>
          <w:bCs/>
          <w:sz w:val="24"/>
          <w:szCs w:val="24"/>
        </w:rPr>
        <w:t xml:space="preserve">) </w:t>
      </w:r>
      <w:r w:rsidRPr="009A3EDF">
        <w:rPr>
          <w:rFonts w:ascii="Times New Roman" w:hAnsi="Times New Roman"/>
          <w:sz w:val="24"/>
          <w:szCs w:val="24"/>
        </w:rPr>
        <w:t>Western blot</w:t>
      </w:r>
      <w:r w:rsidR="005D3D65" w:rsidRPr="009A3EDF">
        <w:rPr>
          <w:rFonts w:ascii="Times New Roman" w:hAnsi="Times New Roman" w:hint="eastAsia"/>
          <w:sz w:val="24"/>
          <w:szCs w:val="24"/>
          <w:lang w:eastAsia="zh-CN"/>
        </w:rPr>
        <w:t>ting</w:t>
      </w:r>
      <w:r w:rsidRPr="009A3EDF">
        <w:rPr>
          <w:rFonts w:ascii="Times New Roman" w:hAnsi="Times New Roman"/>
          <w:sz w:val="24"/>
          <w:szCs w:val="24"/>
        </w:rPr>
        <w:t xml:space="preserve"> (left) of NeuN, GFAP and Iba1 in YF-F1 and OF-F1 hippocampus (replicates of</w:t>
      </w:r>
      <w:r w:rsidRPr="009A3EDF">
        <w:rPr>
          <w:rFonts w:ascii="Times New Roman" w:hAnsi="Times New Roman" w:hint="eastAsia"/>
          <w:sz w:val="24"/>
          <w:szCs w:val="24"/>
        </w:rPr>
        <w:t xml:space="preserve"> </w:t>
      </w:r>
      <w:r w:rsidRPr="009A3EDF">
        <w:rPr>
          <w:rFonts w:ascii="Times New Roman" w:hAnsi="Times New Roman"/>
          <w:sz w:val="24"/>
          <w:szCs w:val="24"/>
        </w:rPr>
        <w:t>three mice per group)</w:t>
      </w:r>
      <w:r w:rsidRPr="009A3EDF">
        <w:rPr>
          <w:rFonts w:ascii="Times New Roman" w:hAnsi="Times New Roman" w:hint="eastAsia"/>
          <w:sz w:val="24"/>
          <w:szCs w:val="24"/>
          <w:lang w:eastAsia="zh-CN"/>
        </w:rPr>
        <w:t>; Quantification of western blot</w:t>
      </w:r>
      <w:r w:rsidR="005D3D65" w:rsidRPr="009A3EDF">
        <w:rPr>
          <w:rFonts w:ascii="Times New Roman" w:hAnsi="Times New Roman" w:hint="eastAsia"/>
          <w:sz w:val="24"/>
          <w:szCs w:val="24"/>
          <w:lang w:eastAsia="zh-CN"/>
        </w:rPr>
        <w:t>ting</w:t>
      </w:r>
      <w:r w:rsidRPr="009A3EDF">
        <w:rPr>
          <w:rFonts w:ascii="Times New Roman" w:hAnsi="Times New Roman" w:hint="eastAsia"/>
          <w:sz w:val="24"/>
          <w:szCs w:val="24"/>
          <w:lang w:eastAsia="zh-CN"/>
        </w:rPr>
        <w:t xml:space="preserve"> (right).</w:t>
      </w:r>
      <w:r w:rsidRPr="009A3EDF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C27E97" w:rsidRPr="009A3EDF">
        <w:rPr>
          <w:rFonts w:ascii="Times New Roman" w:hAnsi="Times New Roman"/>
          <w:sz w:val="24"/>
          <w:szCs w:val="24"/>
          <w:lang w:eastAsia="zh-CN"/>
        </w:rPr>
        <w:t>U</w:t>
      </w:r>
      <w:r w:rsidRPr="009A3EDF">
        <w:rPr>
          <w:rFonts w:ascii="Times New Roman" w:hAnsi="Times New Roman" w:hint="eastAsia"/>
          <w:sz w:val="24"/>
          <w:szCs w:val="24"/>
        </w:rPr>
        <w:t>npaired two-tailed Studen</w:t>
      </w:r>
      <w:r w:rsidR="00C27E97" w:rsidRPr="009A3EDF">
        <w:rPr>
          <w:rFonts w:ascii="Times New Roman" w:hAnsi="Times New Roman" w:hint="eastAsia"/>
          <w:sz w:val="24"/>
          <w:szCs w:val="24"/>
        </w:rPr>
        <w:t>t</w:t>
      </w:r>
      <w:r w:rsidR="00C27E97" w:rsidRPr="009A3EDF">
        <w:rPr>
          <w:rFonts w:ascii="Times New Roman" w:hAnsi="Times New Roman"/>
          <w:sz w:val="24"/>
          <w:szCs w:val="24"/>
        </w:rPr>
        <w:t>’</w:t>
      </w:r>
      <w:r w:rsidRPr="009A3EDF">
        <w:rPr>
          <w:rFonts w:ascii="Times New Roman" w:hAnsi="Times New Roman" w:hint="eastAsia"/>
          <w:sz w:val="24"/>
          <w:szCs w:val="24"/>
        </w:rPr>
        <w:t>s t test</w:t>
      </w:r>
      <w:r w:rsidRPr="009A3EDF">
        <w:rPr>
          <w:rFonts w:ascii="Times New Roman" w:hAnsi="Times New Roman" w:hint="eastAsia"/>
          <w:sz w:val="24"/>
          <w:szCs w:val="24"/>
          <w:lang w:eastAsia="zh-CN"/>
        </w:rPr>
        <w:t xml:space="preserve">: </w:t>
      </w:r>
      <w:r w:rsidRPr="009A3EDF">
        <w:rPr>
          <w:rFonts w:ascii="Times New Roman" w:hAnsi="Times New Roman"/>
          <w:sz w:val="24"/>
          <w:szCs w:val="24"/>
        </w:rPr>
        <w:t>Iba1</w:t>
      </w:r>
      <w:r w:rsidRPr="009A3EDF">
        <w:rPr>
          <w:rFonts w:ascii="Times New Roman" w:hAnsi="Times New Roman" w:hint="eastAsia"/>
          <w:sz w:val="24"/>
          <w:szCs w:val="24"/>
          <w:lang w:eastAsia="zh-CN"/>
        </w:rPr>
        <w:t xml:space="preserve">, </w:t>
      </w:r>
      <w:proofErr w:type="spellStart"/>
      <w:r w:rsidRPr="009A3EDF">
        <w:rPr>
          <w:rFonts w:ascii="Times New Roman" w:hAnsi="Times New Roman" w:hint="eastAsia"/>
          <w:sz w:val="24"/>
          <w:szCs w:val="24"/>
        </w:rPr>
        <w:t>df</w:t>
      </w:r>
      <w:proofErr w:type="spellEnd"/>
      <w:r w:rsidRPr="009A3EDF">
        <w:rPr>
          <w:rFonts w:ascii="Times New Roman" w:hAnsi="Times New Roman" w:hint="eastAsia"/>
          <w:sz w:val="24"/>
          <w:szCs w:val="24"/>
        </w:rPr>
        <w:t>=4, R</w:t>
      </w:r>
      <w:r w:rsidRPr="009A3EDF">
        <w:rPr>
          <w:rFonts w:ascii="Times New Roman" w:hAnsi="Times New Roman" w:hint="eastAsia"/>
          <w:sz w:val="24"/>
          <w:szCs w:val="24"/>
          <w:vertAlign w:val="superscript"/>
        </w:rPr>
        <w:t>2</w:t>
      </w:r>
      <w:r w:rsidRPr="009A3EDF">
        <w:rPr>
          <w:rFonts w:ascii="Times New Roman" w:hAnsi="Times New Roman" w:hint="eastAsia"/>
          <w:sz w:val="24"/>
          <w:szCs w:val="24"/>
        </w:rPr>
        <w:t>=</w:t>
      </w:r>
      <w:r w:rsidRPr="009A3EDF">
        <w:t xml:space="preserve"> </w:t>
      </w:r>
      <w:r w:rsidRPr="009A3EDF">
        <w:rPr>
          <w:rFonts w:ascii="Times New Roman" w:hAnsi="Times New Roman"/>
          <w:sz w:val="24"/>
          <w:szCs w:val="24"/>
        </w:rPr>
        <w:t>0.662</w:t>
      </w:r>
      <w:r w:rsidRPr="009A3EDF">
        <w:rPr>
          <w:rFonts w:ascii="Times New Roman" w:hAnsi="Times New Roman" w:hint="eastAsia"/>
          <w:sz w:val="24"/>
          <w:szCs w:val="24"/>
          <w:lang w:eastAsia="zh-CN"/>
        </w:rPr>
        <w:t xml:space="preserve">, </w:t>
      </w:r>
      <w:r w:rsidRPr="009A3EDF">
        <w:rPr>
          <w:rFonts w:ascii="Times New Roman" w:hAnsi="Times New Roman"/>
          <w:sz w:val="24"/>
          <w:szCs w:val="24"/>
        </w:rPr>
        <w:t>P=0.0320</w:t>
      </w:r>
      <w:r w:rsidR="00645225" w:rsidRPr="009A3EDF">
        <w:rPr>
          <w:rFonts w:ascii="Times New Roman" w:hAnsi="Times New Roman" w:hint="eastAsia"/>
          <w:sz w:val="24"/>
          <w:szCs w:val="24"/>
          <w:lang w:eastAsia="zh-CN"/>
        </w:rPr>
        <w:t>.</w:t>
      </w:r>
    </w:p>
    <w:p w14:paraId="6D696AFA" w14:textId="77777777" w:rsidR="002473B9" w:rsidRPr="009A3EDF" w:rsidRDefault="002473B9">
      <w:pPr>
        <w:spacing w:line="360" w:lineRule="auto"/>
        <w:jc w:val="center"/>
        <w:rPr>
          <w:noProof/>
          <w:lang w:eastAsia="zh-CN"/>
          <w14:ligatures w14:val="none"/>
        </w:rPr>
      </w:pPr>
    </w:p>
    <w:p w14:paraId="541FB0A2" w14:textId="213445E0" w:rsidR="00645A62" w:rsidRPr="009A3EDF" w:rsidRDefault="002473B9">
      <w:pPr>
        <w:spacing w:line="360" w:lineRule="auto"/>
        <w:jc w:val="center"/>
        <w:rPr>
          <w:lang w:eastAsia="zh-CN"/>
        </w:rPr>
      </w:pPr>
      <w:r w:rsidRPr="009A3EDF">
        <w:rPr>
          <w:noProof/>
          <w:lang w:eastAsia="zh-CN"/>
          <w14:ligatures w14:val="none"/>
        </w:rPr>
        <w:drawing>
          <wp:inline distT="0" distB="0" distL="0" distR="0" wp14:anchorId="02E9A4AB" wp14:editId="6E0068BF">
            <wp:extent cx="4858202" cy="1932317"/>
            <wp:effectExtent l="0" t="0" r="0" b="0"/>
            <wp:docPr id="9383907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390740" name="图片 938390740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053" r="22670" b="9887"/>
                    <a:stretch/>
                  </pic:blipFill>
                  <pic:spPr bwMode="auto">
                    <a:xfrm>
                      <a:off x="0" y="0"/>
                      <a:ext cx="4878317" cy="19403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C82658" w14:textId="349DB06D" w:rsidR="00645A62" w:rsidRPr="009A3EDF" w:rsidRDefault="00000000">
      <w:pPr>
        <w:pStyle w:val="a8"/>
        <w:spacing w:line="360" w:lineRule="auto"/>
        <w:rPr>
          <w:rFonts w:hint="eastAsia"/>
        </w:rPr>
      </w:pPr>
      <w:r w:rsidRPr="009A3EDF">
        <w:rPr>
          <w:rFonts w:ascii="Times New Roman" w:hAnsi="Times New Roman"/>
          <w:b/>
          <w:bCs/>
          <w:lang w:eastAsia="zh-TW"/>
        </w:rPr>
        <w:t xml:space="preserve">Figure S2. </w:t>
      </w:r>
      <w:r w:rsidRPr="009A3EDF">
        <w:rPr>
          <w:rFonts w:ascii="Times New Roman" w:hAnsi="Times New Roman"/>
          <w:b/>
          <w:bCs/>
        </w:rPr>
        <w:t>The synapse loss in OF-F1 hippocampus.</w:t>
      </w:r>
      <w:r w:rsidRPr="009A3EDF">
        <w:rPr>
          <w:rFonts w:ascii="Times New Roman" w:hAnsi="Times New Roman" w:hint="eastAsia"/>
        </w:rPr>
        <w:t xml:space="preserve"> </w:t>
      </w:r>
      <w:r w:rsidRPr="009A3EDF">
        <w:rPr>
          <w:rFonts w:ascii="Times New Roman" w:hAnsi="Times New Roman"/>
          <w:b/>
          <w:bCs/>
          <w:lang w:eastAsia="zh-TW"/>
        </w:rPr>
        <w:t>(A)</w:t>
      </w:r>
      <w:r w:rsidRPr="009A3EDF">
        <w:rPr>
          <w:rFonts w:ascii="Times New Roman" w:hAnsi="Times New Roman" w:hint="eastAsia"/>
          <w:lang w:eastAsia="zh-TW"/>
        </w:rPr>
        <w:t xml:space="preserve"> </w:t>
      </w:r>
      <w:r w:rsidRPr="009A3EDF">
        <w:rPr>
          <w:rFonts w:ascii="Times New Roman" w:hAnsi="Times New Roman" w:cs="Times New Roman"/>
        </w:rPr>
        <w:t xml:space="preserve">Confocal images of </w:t>
      </w:r>
      <w:r w:rsidR="003D7412" w:rsidRPr="009A3EDF">
        <w:rPr>
          <w:rFonts w:ascii="Times New Roman" w:hAnsi="Times New Roman" w:cs="Times New Roman" w:hint="eastAsia"/>
        </w:rPr>
        <w:t xml:space="preserve">DAPI (blue)-, </w:t>
      </w:r>
      <w:r w:rsidRPr="009A3EDF">
        <w:rPr>
          <w:rFonts w:ascii="Times New Roman" w:hAnsi="Times New Roman" w:hint="eastAsia"/>
        </w:rPr>
        <w:t>SYN</w:t>
      </w:r>
      <w:r w:rsidRPr="009A3EDF">
        <w:rPr>
          <w:rFonts w:ascii="Times New Roman" w:hAnsi="Times New Roman" w:cs="Times New Roman"/>
        </w:rPr>
        <w:t xml:space="preserve"> (green)-</w:t>
      </w:r>
      <w:r w:rsidRPr="009A3EDF">
        <w:rPr>
          <w:rFonts w:ascii="Times New Roman" w:hAnsi="Times New Roman" w:cs="Times New Roman" w:hint="eastAsia"/>
        </w:rPr>
        <w:t xml:space="preserve"> and PSD95</w:t>
      </w:r>
      <w:r w:rsidRPr="009A3EDF">
        <w:rPr>
          <w:rFonts w:ascii="Times New Roman" w:hAnsi="Times New Roman" w:cs="Times New Roman"/>
        </w:rPr>
        <w:t xml:space="preserve"> </w:t>
      </w:r>
      <w:r w:rsidRPr="009A3EDF">
        <w:rPr>
          <w:rFonts w:ascii="Times New Roman" w:hAnsi="Times New Roman" w:cs="Times New Roman" w:hint="eastAsia"/>
        </w:rPr>
        <w:t>(red)-</w:t>
      </w:r>
      <w:r w:rsidRPr="009A3EDF">
        <w:rPr>
          <w:rFonts w:ascii="Times New Roman" w:hAnsi="Times New Roman" w:cs="Times New Roman"/>
        </w:rPr>
        <w:t>stained CA1 regions from YF-F1 and OF-F1 mice (</w:t>
      </w:r>
      <w:r w:rsidR="005D3D65" w:rsidRPr="009A3EDF">
        <w:rPr>
          <w:rFonts w:ascii="Times New Roman" w:hAnsi="Times New Roman" w:cs="Times New Roman" w:hint="eastAsia"/>
        </w:rPr>
        <w:t>n=6/group</w:t>
      </w:r>
      <w:r w:rsidRPr="009A3EDF">
        <w:rPr>
          <w:rFonts w:ascii="Times New Roman" w:hAnsi="Times New Roman" w:cs="Times New Roman"/>
        </w:rPr>
        <w:t xml:space="preserve">). </w:t>
      </w:r>
      <w:r w:rsidRPr="009A3EDF">
        <w:rPr>
          <w:rFonts w:ascii="Times New Roman" w:hAnsi="Times New Roman"/>
          <w:b/>
          <w:bCs/>
        </w:rPr>
        <w:t>(B)</w:t>
      </w:r>
      <w:r w:rsidRPr="009A3EDF">
        <w:rPr>
          <w:rFonts w:ascii="Times New Roman" w:hAnsi="Times New Roman" w:cs="Times New Roman"/>
          <w:b/>
          <w:bCs/>
        </w:rPr>
        <w:t xml:space="preserve"> </w:t>
      </w:r>
      <w:r w:rsidRPr="009A3EDF">
        <w:rPr>
          <w:rFonts w:ascii="Times New Roman" w:hAnsi="Times New Roman" w:hint="eastAsia"/>
        </w:rPr>
        <w:t>Quantification of SYN+/ PSD95+ synapse in each area; unpaired two-tailed Student</w:t>
      </w:r>
      <w:r w:rsidR="00C701E9" w:rsidRPr="009A3EDF">
        <w:rPr>
          <w:rFonts w:ascii="Times New Roman" w:hAnsi="Times New Roman"/>
        </w:rPr>
        <w:t>’</w:t>
      </w:r>
      <w:r w:rsidRPr="009A3EDF">
        <w:rPr>
          <w:rFonts w:ascii="Times New Roman" w:hAnsi="Times New Roman" w:hint="eastAsia"/>
        </w:rPr>
        <w:t xml:space="preserve">s t test: </w:t>
      </w:r>
      <w:proofErr w:type="spellStart"/>
      <w:r w:rsidRPr="009A3EDF">
        <w:rPr>
          <w:rFonts w:ascii="Times New Roman" w:hAnsi="Times New Roman" w:hint="eastAsia"/>
        </w:rPr>
        <w:t>df</w:t>
      </w:r>
      <w:proofErr w:type="spellEnd"/>
      <w:r w:rsidRPr="009A3EDF">
        <w:rPr>
          <w:rFonts w:ascii="Times New Roman" w:hAnsi="Times New Roman" w:hint="eastAsia"/>
        </w:rPr>
        <w:t>=10, R</w:t>
      </w:r>
      <w:r w:rsidRPr="009A3EDF">
        <w:rPr>
          <w:rFonts w:ascii="Times New Roman" w:hAnsi="Times New Roman" w:hint="eastAsia"/>
          <w:vertAlign w:val="superscript"/>
        </w:rPr>
        <w:t>2</w:t>
      </w:r>
      <w:r w:rsidRPr="009A3EDF">
        <w:rPr>
          <w:rFonts w:ascii="Times New Roman" w:hAnsi="Times New Roman" w:hint="eastAsia"/>
        </w:rPr>
        <w:t>=</w:t>
      </w:r>
      <w:r w:rsidRPr="009A3EDF">
        <w:rPr>
          <w:rFonts w:ascii="Times New Roman" w:hAnsi="Times New Roman"/>
        </w:rPr>
        <w:t>0</w:t>
      </w:r>
      <w:r w:rsidRPr="009A3EDF">
        <w:rPr>
          <w:rFonts w:ascii="Times New Roman" w:hAnsi="Times New Roman" w:hint="eastAsia"/>
        </w:rPr>
        <w:t xml:space="preserve">.5632, </w:t>
      </w:r>
      <w:r w:rsidRPr="009A3EDF">
        <w:rPr>
          <w:rFonts w:ascii="Times New Roman" w:hAnsi="Times New Roman"/>
        </w:rPr>
        <w:t>P=0.0</w:t>
      </w:r>
      <w:r w:rsidRPr="009A3EDF">
        <w:rPr>
          <w:rFonts w:ascii="Times New Roman" w:hAnsi="Times New Roman" w:hint="eastAsia"/>
        </w:rPr>
        <w:t>049.</w:t>
      </w:r>
    </w:p>
    <w:p w14:paraId="5BC8DF3F" w14:textId="77777777" w:rsidR="00645A62" w:rsidRPr="009A3EDF" w:rsidRDefault="00645A62">
      <w:pPr>
        <w:spacing w:line="360" w:lineRule="auto"/>
        <w:jc w:val="center"/>
        <w:rPr>
          <w:lang w:eastAsia="zh-CN"/>
        </w:rPr>
      </w:pPr>
    </w:p>
    <w:p w14:paraId="442961A8" w14:textId="77777777" w:rsidR="00645A62" w:rsidRPr="009A3EDF" w:rsidRDefault="00000000">
      <w:pPr>
        <w:pStyle w:val="a8"/>
        <w:spacing w:line="360" w:lineRule="auto"/>
        <w:rPr>
          <w:rFonts w:hint="eastAsia"/>
        </w:rPr>
      </w:pPr>
      <w:r w:rsidRPr="009A3EDF">
        <w:rPr>
          <w:rFonts w:hint="eastAsia"/>
          <w:noProof/>
        </w:rPr>
        <w:lastRenderedPageBreak/>
        <w:drawing>
          <wp:inline distT="0" distB="0" distL="0" distR="0" wp14:anchorId="0A9AF9A0" wp14:editId="76671EDA">
            <wp:extent cx="5274310" cy="2383790"/>
            <wp:effectExtent l="0" t="0" r="0" b="0"/>
            <wp:docPr id="78744809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448094" name="图片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4ECD5" w14:textId="69DC264A" w:rsidR="00645A62" w:rsidRPr="009A3EDF" w:rsidRDefault="00000000">
      <w:pPr>
        <w:spacing w:line="360" w:lineRule="auto"/>
        <w:rPr>
          <w:rFonts w:ascii="Times New Roman" w:hAnsi="Times New Roman"/>
          <w:sz w:val="24"/>
          <w:szCs w:val="24"/>
          <w:lang w:eastAsia="zh-CN"/>
        </w:rPr>
      </w:pPr>
      <w:r w:rsidRPr="009A3EDF">
        <w:rPr>
          <w:rFonts w:ascii="Times New Roman" w:hAnsi="Times New Roman"/>
          <w:b/>
          <w:bCs/>
          <w:sz w:val="24"/>
          <w:szCs w:val="24"/>
        </w:rPr>
        <w:t>Figure S</w:t>
      </w:r>
      <w:r w:rsidRPr="009A3EDF">
        <w:rPr>
          <w:rFonts w:ascii="Times New Roman" w:hAnsi="Times New Roman" w:hint="eastAsia"/>
          <w:b/>
          <w:bCs/>
          <w:sz w:val="24"/>
          <w:szCs w:val="24"/>
          <w:lang w:eastAsia="zh-CN"/>
        </w:rPr>
        <w:t>3</w:t>
      </w:r>
      <w:r w:rsidRPr="009A3EDF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9A3EDF">
        <w:rPr>
          <w:rFonts w:ascii="Times New Roman" w:hAnsi="Times New Roman" w:hint="eastAsia"/>
          <w:b/>
          <w:bCs/>
          <w:sz w:val="24"/>
          <w:szCs w:val="24"/>
          <w:lang w:eastAsia="zh-CN"/>
        </w:rPr>
        <w:t>The deceased presynaptic protein OF-</w:t>
      </w:r>
      <w:r w:rsidRPr="009A3EDF">
        <w:rPr>
          <w:rFonts w:ascii="Times New Roman" w:hAnsi="Times New Roman"/>
          <w:b/>
          <w:bCs/>
          <w:sz w:val="24"/>
          <w:szCs w:val="24"/>
        </w:rPr>
        <w:t>F1 offspring hippocampus.</w:t>
      </w:r>
      <w:r w:rsidRPr="009A3EDF">
        <w:rPr>
          <w:rFonts w:ascii="Times New Roman" w:hAnsi="Times New Roman" w:hint="eastAsia"/>
          <w:b/>
          <w:bCs/>
          <w:sz w:val="24"/>
          <w:szCs w:val="24"/>
          <w:lang w:eastAsia="zh-CN"/>
        </w:rPr>
        <w:t xml:space="preserve"> (A) </w:t>
      </w:r>
      <w:r w:rsidRPr="009A3EDF">
        <w:rPr>
          <w:rFonts w:ascii="Times New Roman" w:hAnsi="Times New Roman"/>
          <w:sz w:val="24"/>
          <w:szCs w:val="24"/>
        </w:rPr>
        <w:t xml:space="preserve">Western blot (left) of </w:t>
      </w:r>
      <w:bookmarkStart w:id="2" w:name="OLE_LINK9"/>
      <w:r w:rsidRPr="009A3EDF">
        <w:rPr>
          <w:rFonts w:ascii="Times New Roman" w:hAnsi="Times New Roman" w:hint="eastAsia"/>
          <w:sz w:val="24"/>
          <w:szCs w:val="24"/>
          <w:lang w:eastAsia="zh-CN"/>
        </w:rPr>
        <w:t>SNAP25</w:t>
      </w:r>
      <w:bookmarkEnd w:id="2"/>
      <w:r w:rsidRPr="009A3EDF">
        <w:rPr>
          <w:rFonts w:ascii="Times New Roman" w:hAnsi="Times New Roman"/>
          <w:sz w:val="24"/>
          <w:szCs w:val="24"/>
        </w:rPr>
        <w:t xml:space="preserve"> and</w:t>
      </w:r>
      <w:r w:rsidRPr="009A3EDF">
        <w:rPr>
          <w:rFonts w:ascii="Times New Roman" w:hAnsi="Times New Roman" w:hint="eastAsia"/>
          <w:sz w:val="24"/>
          <w:szCs w:val="24"/>
          <w:lang w:eastAsia="zh-CN"/>
        </w:rPr>
        <w:t xml:space="preserve"> GAP43</w:t>
      </w:r>
      <w:r w:rsidRPr="009A3EDF">
        <w:rPr>
          <w:rFonts w:ascii="Times New Roman" w:hAnsi="Times New Roman"/>
          <w:sz w:val="24"/>
          <w:szCs w:val="24"/>
        </w:rPr>
        <w:t xml:space="preserve"> in the YF-F1 and OF-F1 hippocampi (replicates of</w:t>
      </w:r>
      <w:r w:rsidRPr="009A3EDF">
        <w:rPr>
          <w:rFonts w:ascii="Times New Roman" w:hAnsi="Times New Roman" w:hint="eastAsia"/>
          <w:sz w:val="24"/>
          <w:szCs w:val="24"/>
        </w:rPr>
        <w:t xml:space="preserve"> </w:t>
      </w:r>
      <w:r w:rsidRPr="009A3EDF">
        <w:rPr>
          <w:rFonts w:ascii="Times New Roman" w:hAnsi="Times New Roman"/>
          <w:sz w:val="24"/>
          <w:szCs w:val="24"/>
        </w:rPr>
        <w:t>three mice per group)</w:t>
      </w:r>
      <w:r w:rsidRPr="009A3EDF">
        <w:rPr>
          <w:rFonts w:ascii="Times New Roman" w:hAnsi="Times New Roman" w:hint="eastAsia"/>
          <w:sz w:val="24"/>
          <w:szCs w:val="24"/>
          <w:lang w:eastAsia="zh-CN"/>
        </w:rPr>
        <w:t>;</w:t>
      </w:r>
      <w:r w:rsidRPr="009A3EDF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9A3EDF">
        <w:rPr>
          <w:rFonts w:ascii="Times New Roman" w:hAnsi="Times New Roman"/>
          <w:sz w:val="24"/>
          <w:szCs w:val="24"/>
        </w:rPr>
        <w:t xml:space="preserve">Quantification of western blot (right). </w:t>
      </w:r>
      <w:r w:rsidR="00F91E9E" w:rsidRPr="009A3EDF">
        <w:rPr>
          <w:rFonts w:ascii="Times New Roman" w:hAnsi="Times New Roman" w:hint="eastAsia"/>
          <w:sz w:val="24"/>
          <w:szCs w:val="24"/>
          <w:lang w:eastAsia="zh-CN"/>
        </w:rPr>
        <w:t>U</w:t>
      </w:r>
      <w:r w:rsidRPr="009A3EDF">
        <w:rPr>
          <w:rFonts w:ascii="Times New Roman" w:hAnsi="Times New Roman" w:hint="eastAsia"/>
          <w:sz w:val="24"/>
          <w:szCs w:val="24"/>
        </w:rPr>
        <w:t>npaired two-tailed Student</w:t>
      </w:r>
      <w:r w:rsidR="00F91E9E" w:rsidRPr="009A3EDF">
        <w:rPr>
          <w:rFonts w:ascii="Times New Roman" w:hAnsi="Times New Roman"/>
          <w:sz w:val="24"/>
          <w:szCs w:val="24"/>
        </w:rPr>
        <w:t>’</w:t>
      </w:r>
      <w:r w:rsidRPr="009A3EDF">
        <w:rPr>
          <w:rFonts w:ascii="Times New Roman" w:hAnsi="Times New Roman" w:hint="eastAsia"/>
          <w:sz w:val="24"/>
          <w:szCs w:val="24"/>
        </w:rPr>
        <w:t>s t test</w:t>
      </w:r>
      <w:r w:rsidRPr="009A3EDF">
        <w:rPr>
          <w:rFonts w:ascii="Times New Roman" w:hAnsi="Times New Roman" w:hint="eastAsia"/>
          <w:sz w:val="24"/>
          <w:szCs w:val="24"/>
          <w:lang w:eastAsia="zh-CN"/>
        </w:rPr>
        <w:t xml:space="preserve">: SNAP25, </w:t>
      </w:r>
      <w:proofErr w:type="spellStart"/>
      <w:r w:rsidRPr="009A3EDF">
        <w:rPr>
          <w:rFonts w:ascii="Times New Roman" w:hAnsi="Times New Roman" w:hint="eastAsia"/>
          <w:sz w:val="24"/>
          <w:szCs w:val="24"/>
        </w:rPr>
        <w:t>df</w:t>
      </w:r>
      <w:proofErr w:type="spellEnd"/>
      <w:r w:rsidRPr="009A3EDF">
        <w:rPr>
          <w:rFonts w:ascii="Times New Roman" w:hAnsi="Times New Roman" w:hint="eastAsia"/>
          <w:sz w:val="24"/>
          <w:szCs w:val="24"/>
        </w:rPr>
        <w:t>=4, R</w:t>
      </w:r>
      <w:r w:rsidRPr="009A3EDF">
        <w:rPr>
          <w:rFonts w:ascii="Times New Roman" w:hAnsi="Times New Roman" w:hint="eastAsia"/>
          <w:sz w:val="24"/>
          <w:szCs w:val="24"/>
          <w:vertAlign w:val="superscript"/>
        </w:rPr>
        <w:t>2</w:t>
      </w:r>
      <w:r w:rsidRPr="009A3EDF">
        <w:rPr>
          <w:rFonts w:ascii="Times New Roman" w:hAnsi="Times New Roman" w:hint="eastAsia"/>
          <w:sz w:val="24"/>
          <w:szCs w:val="24"/>
        </w:rPr>
        <w:t>=</w:t>
      </w:r>
      <w:r w:rsidRPr="009A3EDF">
        <w:t xml:space="preserve"> </w:t>
      </w:r>
      <w:r w:rsidRPr="009A3EDF">
        <w:rPr>
          <w:rFonts w:ascii="Times New Roman" w:hAnsi="Times New Roman"/>
          <w:sz w:val="24"/>
          <w:szCs w:val="24"/>
        </w:rPr>
        <w:t>0.682</w:t>
      </w:r>
      <w:r w:rsidRPr="009A3EDF">
        <w:rPr>
          <w:rFonts w:ascii="Times New Roman" w:hAnsi="Times New Roman" w:hint="eastAsia"/>
          <w:sz w:val="24"/>
          <w:szCs w:val="24"/>
          <w:lang w:eastAsia="zh-CN"/>
        </w:rPr>
        <w:t>1, P=</w:t>
      </w:r>
      <w:r w:rsidRPr="009A3EDF">
        <w:rPr>
          <w:rFonts w:ascii="Times New Roman" w:hAnsi="Times New Roman"/>
          <w:sz w:val="24"/>
          <w:szCs w:val="24"/>
          <w:lang w:eastAsia="zh-CN"/>
        </w:rPr>
        <w:t>0.0428</w:t>
      </w:r>
      <w:r w:rsidRPr="009A3EDF">
        <w:rPr>
          <w:rFonts w:ascii="Times New Roman" w:hAnsi="Times New Roman" w:hint="eastAsia"/>
          <w:sz w:val="24"/>
          <w:szCs w:val="24"/>
          <w:lang w:eastAsia="zh-CN"/>
        </w:rPr>
        <w:t xml:space="preserve">; GAP43, </w:t>
      </w:r>
      <w:proofErr w:type="spellStart"/>
      <w:r w:rsidRPr="009A3EDF">
        <w:rPr>
          <w:rFonts w:ascii="Times New Roman" w:hAnsi="Times New Roman" w:hint="eastAsia"/>
          <w:sz w:val="24"/>
          <w:szCs w:val="24"/>
        </w:rPr>
        <w:t>df</w:t>
      </w:r>
      <w:proofErr w:type="spellEnd"/>
      <w:r w:rsidRPr="009A3EDF">
        <w:rPr>
          <w:rFonts w:ascii="Times New Roman" w:hAnsi="Times New Roman" w:hint="eastAsia"/>
          <w:sz w:val="24"/>
          <w:szCs w:val="24"/>
        </w:rPr>
        <w:t>=4, R</w:t>
      </w:r>
      <w:r w:rsidRPr="009A3EDF">
        <w:rPr>
          <w:rFonts w:ascii="Times New Roman" w:hAnsi="Times New Roman" w:hint="eastAsia"/>
          <w:sz w:val="24"/>
          <w:szCs w:val="24"/>
          <w:vertAlign w:val="superscript"/>
        </w:rPr>
        <w:t>2</w:t>
      </w:r>
      <w:r w:rsidRPr="009A3EDF">
        <w:rPr>
          <w:rFonts w:ascii="Times New Roman" w:hAnsi="Times New Roman" w:hint="eastAsia"/>
          <w:sz w:val="24"/>
          <w:szCs w:val="24"/>
        </w:rPr>
        <w:t>=</w:t>
      </w:r>
      <w:r w:rsidRPr="009A3EDF">
        <w:t xml:space="preserve"> </w:t>
      </w:r>
      <w:r w:rsidRPr="009A3EDF">
        <w:rPr>
          <w:rFonts w:ascii="Times New Roman" w:hAnsi="Times New Roman"/>
          <w:sz w:val="24"/>
          <w:szCs w:val="24"/>
        </w:rPr>
        <w:t>0.7</w:t>
      </w:r>
      <w:r w:rsidRPr="009A3EDF">
        <w:rPr>
          <w:rFonts w:ascii="Times New Roman" w:hAnsi="Times New Roman" w:hint="eastAsia"/>
          <w:sz w:val="24"/>
          <w:szCs w:val="24"/>
          <w:lang w:eastAsia="zh-CN"/>
        </w:rPr>
        <w:t>196, P=</w:t>
      </w:r>
      <w:r w:rsidRPr="009A3EDF">
        <w:rPr>
          <w:rFonts w:ascii="Times New Roman" w:hAnsi="Times New Roman"/>
          <w:sz w:val="24"/>
          <w:szCs w:val="24"/>
          <w:lang w:eastAsia="zh-CN"/>
        </w:rPr>
        <w:t>0.0328</w:t>
      </w:r>
      <w:r w:rsidRPr="009A3EDF">
        <w:rPr>
          <w:rFonts w:ascii="Times New Roman" w:hAnsi="Times New Roman" w:hint="eastAsia"/>
          <w:sz w:val="24"/>
          <w:szCs w:val="24"/>
        </w:rPr>
        <w:t>.</w:t>
      </w:r>
    </w:p>
    <w:p w14:paraId="2D3B392B" w14:textId="77777777" w:rsidR="002473B9" w:rsidRPr="009A3EDF" w:rsidRDefault="002473B9">
      <w:pPr>
        <w:spacing w:line="360" w:lineRule="auto"/>
        <w:rPr>
          <w:noProof/>
          <w:lang w:eastAsia="zh-CN"/>
          <w14:ligatures w14:val="none"/>
        </w:rPr>
      </w:pPr>
    </w:p>
    <w:p w14:paraId="254E662C" w14:textId="291BDEB3" w:rsidR="00645A62" w:rsidRPr="009A3EDF" w:rsidRDefault="002473B9">
      <w:pPr>
        <w:spacing w:line="360" w:lineRule="auto"/>
        <w:rPr>
          <w:lang w:eastAsia="zh-CN"/>
        </w:rPr>
      </w:pPr>
      <w:r w:rsidRPr="009A3EDF">
        <w:rPr>
          <w:noProof/>
          <w:lang w:eastAsia="zh-CN"/>
          <w14:ligatures w14:val="none"/>
        </w:rPr>
        <w:drawing>
          <wp:inline distT="0" distB="0" distL="0" distR="0" wp14:anchorId="40DE441E" wp14:editId="223DEA05">
            <wp:extent cx="5216487" cy="1865692"/>
            <wp:effectExtent l="0" t="0" r="3810" b="1270"/>
            <wp:docPr id="51686035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860356" name="图片 516860356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8" b="50218"/>
                    <a:stretch/>
                  </pic:blipFill>
                  <pic:spPr bwMode="auto">
                    <a:xfrm>
                      <a:off x="0" y="0"/>
                      <a:ext cx="5233705" cy="187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B278B4" w14:textId="4496D3B3" w:rsidR="00645A62" w:rsidRPr="009A3EDF" w:rsidRDefault="00000000">
      <w:pPr>
        <w:pStyle w:val="a8"/>
        <w:spacing w:line="360" w:lineRule="auto"/>
        <w:rPr>
          <w:rFonts w:hint="eastAsia"/>
        </w:rPr>
      </w:pPr>
      <w:r w:rsidRPr="009A3EDF">
        <w:rPr>
          <w:rFonts w:ascii="Times New Roman" w:hAnsi="Times New Roman"/>
          <w:b/>
          <w:bCs/>
          <w:lang w:eastAsia="zh-TW"/>
        </w:rPr>
        <w:t>Figure S</w:t>
      </w:r>
      <w:r w:rsidRPr="009A3EDF">
        <w:rPr>
          <w:rFonts w:ascii="Times New Roman" w:hAnsi="Times New Roman"/>
          <w:b/>
          <w:bCs/>
        </w:rPr>
        <w:t>4</w:t>
      </w:r>
      <w:r w:rsidRPr="009A3EDF">
        <w:rPr>
          <w:rFonts w:ascii="Times New Roman" w:hAnsi="Times New Roman"/>
          <w:b/>
          <w:bCs/>
          <w:lang w:eastAsia="zh-TW"/>
        </w:rPr>
        <w:t xml:space="preserve">. </w:t>
      </w:r>
      <w:r w:rsidRPr="009A3EDF">
        <w:rPr>
          <w:rFonts w:ascii="Times New Roman" w:hAnsi="Times New Roman"/>
          <w:b/>
          <w:bCs/>
        </w:rPr>
        <w:t xml:space="preserve">The synapse expression level after PLX3397 treatment in OF-F1 hippocampus. </w:t>
      </w:r>
      <w:r w:rsidRPr="009A3EDF">
        <w:rPr>
          <w:rFonts w:ascii="Times New Roman" w:hAnsi="Times New Roman"/>
          <w:b/>
          <w:bCs/>
          <w:lang w:eastAsia="zh-TW"/>
        </w:rPr>
        <w:t xml:space="preserve">(A) </w:t>
      </w:r>
      <w:r w:rsidRPr="009A3EDF">
        <w:rPr>
          <w:rFonts w:ascii="Times New Roman" w:hAnsi="Times New Roman" w:cs="Times New Roman"/>
        </w:rPr>
        <w:t xml:space="preserve">Confocal images of </w:t>
      </w:r>
      <w:r w:rsidR="003D7412" w:rsidRPr="009A3EDF">
        <w:rPr>
          <w:rFonts w:ascii="Times New Roman" w:hAnsi="Times New Roman" w:cs="Times New Roman" w:hint="eastAsia"/>
        </w:rPr>
        <w:t xml:space="preserve">DAPI (blue)-, </w:t>
      </w:r>
      <w:r w:rsidRPr="009A3EDF">
        <w:rPr>
          <w:rFonts w:ascii="Times New Roman" w:hAnsi="Times New Roman" w:hint="eastAsia"/>
        </w:rPr>
        <w:t>SYN</w:t>
      </w:r>
      <w:r w:rsidRPr="009A3EDF">
        <w:rPr>
          <w:rFonts w:ascii="Times New Roman" w:hAnsi="Times New Roman" w:cs="Times New Roman"/>
        </w:rPr>
        <w:t xml:space="preserve"> (green)-</w:t>
      </w:r>
      <w:r w:rsidRPr="009A3EDF">
        <w:rPr>
          <w:rFonts w:ascii="Times New Roman" w:hAnsi="Times New Roman" w:cs="Times New Roman" w:hint="eastAsia"/>
        </w:rPr>
        <w:t xml:space="preserve"> and PSD95</w:t>
      </w:r>
      <w:r w:rsidRPr="009A3EDF">
        <w:rPr>
          <w:rFonts w:ascii="Times New Roman" w:hAnsi="Times New Roman" w:cs="Times New Roman"/>
        </w:rPr>
        <w:t xml:space="preserve"> </w:t>
      </w:r>
      <w:r w:rsidRPr="009A3EDF">
        <w:rPr>
          <w:rFonts w:ascii="Times New Roman" w:hAnsi="Times New Roman" w:cs="Times New Roman" w:hint="eastAsia"/>
        </w:rPr>
        <w:t>(red)-</w:t>
      </w:r>
      <w:r w:rsidRPr="009A3EDF">
        <w:rPr>
          <w:rFonts w:ascii="Times New Roman" w:hAnsi="Times New Roman" w:cs="Times New Roman"/>
        </w:rPr>
        <w:t>stained CA1 regions from YF-F1</w:t>
      </w:r>
      <w:r w:rsidRPr="009A3EDF">
        <w:rPr>
          <w:rFonts w:ascii="Times New Roman" w:hAnsi="Times New Roman" w:cs="Times New Roman" w:hint="eastAsia"/>
        </w:rPr>
        <w:t xml:space="preserve">, </w:t>
      </w:r>
      <w:r w:rsidRPr="009A3EDF">
        <w:rPr>
          <w:rFonts w:ascii="Times New Roman" w:hAnsi="Times New Roman" w:cs="Times New Roman"/>
        </w:rPr>
        <w:t>OF-F1</w:t>
      </w:r>
      <w:r w:rsidRPr="009A3EDF">
        <w:rPr>
          <w:rFonts w:ascii="Times New Roman" w:hAnsi="Times New Roman" w:cs="Times New Roman" w:hint="eastAsia"/>
        </w:rPr>
        <w:t xml:space="preserve"> and OF-F1-PLX </w:t>
      </w:r>
      <w:r w:rsidRPr="009A3EDF">
        <w:rPr>
          <w:rFonts w:ascii="Times New Roman" w:hAnsi="Times New Roman" w:cs="Times New Roman"/>
        </w:rPr>
        <w:t>mice (</w:t>
      </w:r>
      <w:r w:rsidR="005D3D65" w:rsidRPr="009A3EDF">
        <w:rPr>
          <w:rFonts w:ascii="Times New Roman" w:hAnsi="Times New Roman" w:cs="Times New Roman" w:hint="eastAsia"/>
        </w:rPr>
        <w:t>n=6/group</w:t>
      </w:r>
      <w:r w:rsidRPr="009A3EDF">
        <w:rPr>
          <w:rFonts w:ascii="Times New Roman" w:hAnsi="Times New Roman" w:cs="Times New Roman"/>
        </w:rPr>
        <w:t xml:space="preserve">). </w:t>
      </w:r>
      <w:r w:rsidRPr="009A3EDF">
        <w:rPr>
          <w:rFonts w:ascii="Times New Roman" w:hAnsi="Times New Roman" w:hint="eastAsia"/>
          <w:b/>
          <w:bCs/>
        </w:rPr>
        <w:t>(</w:t>
      </w:r>
      <w:r w:rsidRPr="009A3EDF">
        <w:rPr>
          <w:rFonts w:ascii="Times New Roman Bold" w:hAnsi="Times New Roman Bold" w:cs="Times New Roman Bold"/>
          <w:b/>
          <w:bCs/>
        </w:rPr>
        <w:t>B</w:t>
      </w:r>
      <w:r w:rsidRPr="009A3EDF">
        <w:rPr>
          <w:rFonts w:ascii="Times New Roman" w:hAnsi="Times New Roman" w:hint="eastAsia"/>
          <w:b/>
          <w:bCs/>
        </w:rPr>
        <w:t>)</w:t>
      </w:r>
      <w:r w:rsidRPr="009A3EDF">
        <w:rPr>
          <w:rFonts w:ascii="Times New Roman" w:hAnsi="Times New Roman" w:cs="Times New Roman"/>
          <w:b/>
          <w:bCs/>
        </w:rPr>
        <w:t xml:space="preserve"> </w:t>
      </w:r>
      <w:r w:rsidRPr="009A3EDF">
        <w:rPr>
          <w:rFonts w:ascii="Times New Roman" w:hAnsi="Times New Roman" w:hint="eastAsia"/>
        </w:rPr>
        <w:t xml:space="preserve">Quantification of SYN+/ PSD95+ synapse in each area; </w:t>
      </w:r>
      <w:r w:rsidRPr="009A3EDF">
        <w:rPr>
          <w:rFonts w:ascii="Times New Roman" w:hAnsi="Times New Roman"/>
        </w:rPr>
        <w:t>two-way ANOVA</w:t>
      </w:r>
      <w:r w:rsidRPr="009A3EDF">
        <w:rPr>
          <w:rFonts w:ascii="Times New Roman" w:hAnsi="Times New Roman" w:hint="eastAsia"/>
        </w:rPr>
        <w:t xml:space="preserve"> with </w:t>
      </w:r>
      <w:r w:rsidRPr="009A3EDF">
        <w:rPr>
          <w:rFonts w:ascii="Times New Roman" w:hAnsi="Times New Roman"/>
        </w:rPr>
        <w:t>Tukey's multiple comparison test</w:t>
      </w:r>
      <w:r w:rsidRPr="009A3EDF">
        <w:rPr>
          <w:rFonts w:ascii="Times New Roman" w:hAnsi="Times New Roman" w:hint="eastAsia"/>
        </w:rPr>
        <w:t xml:space="preserve">: </w:t>
      </w:r>
      <w:r w:rsidRPr="009A3EDF">
        <w:rPr>
          <w:rFonts w:ascii="Times New Roman" w:hAnsi="Times New Roman"/>
        </w:rPr>
        <w:t>F (2, 10) =12.53</w:t>
      </w:r>
      <w:r w:rsidRPr="009A3EDF">
        <w:rPr>
          <w:rFonts w:ascii="Times New Roman" w:hAnsi="Times New Roman" w:hint="eastAsia"/>
        </w:rPr>
        <w:t>,</w:t>
      </w:r>
      <w:r w:rsidRPr="009A3EDF">
        <w:rPr>
          <w:rFonts w:ascii="Times New Roman" w:hAnsi="Times New Roman" w:cs="Times New Roman"/>
        </w:rPr>
        <w:t xml:space="preserve"> ηp²</w:t>
      </w:r>
      <w:r w:rsidRPr="009A3EDF">
        <w:rPr>
          <w:rFonts w:ascii="Times New Roman" w:hAnsi="Times New Roman" w:hint="eastAsia"/>
        </w:rPr>
        <w:t>=</w:t>
      </w:r>
      <w:r w:rsidRPr="009A3EDF">
        <w:rPr>
          <w:rFonts w:ascii="Times New Roman" w:hAnsi="Times New Roman"/>
        </w:rPr>
        <w:t>0.6644</w:t>
      </w:r>
      <w:r w:rsidRPr="009A3EDF">
        <w:rPr>
          <w:rFonts w:ascii="Times New Roman" w:hAnsi="Times New Roman" w:hint="eastAsia"/>
        </w:rPr>
        <w:t xml:space="preserve">, </w:t>
      </w:r>
      <w:r w:rsidRPr="009A3EDF">
        <w:rPr>
          <w:rFonts w:ascii="Times New Roman" w:hAnsi="Times New Roman"/>
        </w:rPr>
        <w:t>P=0.0019</w:t>
      </w:r>
      <w:r w:rsidRPr="009A3EDF">
        <w:rPr>
          <w:rFonts w:ascii="Times New Roman" w:hAnsi="Times New Roman" w:hint="eastAsia"/>
        </w:rPr>
        <w:t>.</w:t>
      </w:r>
    </w:p>
    <w:p w14:paraId="18CD7F9D" w14:textId="77777777" w:rsidR="00645A62" w:rsidRPr="009A3EDF" w:rsidRDefault="00645A62">
      <w:pPr>
        <w:spacing w:line="360" w:lineRule="auto"/>
        <w:rPr>
          <w:lang w:eastAsia="zh-CN"/>
        </w:rPr>
      </w:pPr>
    </w:p>
    <w:p w14:paraId="1EA564EE" w14:textId="77777777" w:rsidR="00645A62" w:rsidRPr="009A3EDF" w:rsidRDefault="00000000">
      <w:pPr>
        <w:pStyle w:val="a8"/>
        <w:jc w:val="center"/>
        <w:rPr>
          <w:rFonts w:hint="eastAsia"/>
        </w:rPr>
      </w:pPr>
      <w:r w:rsidRPr="009A3EDF">
        <w:rPr>
          <w:noProof/>
        </w:rPr>
        <w:lastRenderedPageBreak/>
        <w:drawing>
          <wp:inline distT="0" distB="0" distL="0" distR="0" wp14:anchorId="513F8E8B" wp14:editId="0E4C53D9">
            <wp:extent cx="4616450" cy="6559550"/>
            <wp:effectExtent l="0" t="0" r="0" b="0"/>
            <wp:docPr id="18475139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513962" name="图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18620" cy="6562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DCF75" w14:textId="4032D276" w:rsidR="00645A62" w:rsidRPr="009A3EDF" w:rsidRDefault="00000000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9A3EDF">
        <w:rPr>
          <w:rFonts w:ascii="Times New Roman" w:hAnsi="Times New Roman" w:hint="eastAsia"/>
          <w:b/>
          <w:bCs/>
          <w:sz w:val="24"/>
          <w:szCs w:val="24"/>
        </w:rPr>
        <w:t>F</w:t>
      </w:r>
      <w:r w:rsidRPr="009A3EDF">
        <w:rPr>
          <w:rFonts w:ascii="Times New Roman" w:hAnsi="Times New Roman"/>
          <w:b/>
          <w:bCs/>
          <w:sz w:val="24"/>
          <w:szCs w:val="24"/>
        </w:rPr>
        <w:t>igure S</w:t>
      </w:r>
      <w:r w:rsidRPr="009A3EDF">
        <w:rPr>
          <w:rFonts w:ascii="Times New Roman" w:hAnsi="Times New Roman" w:hint="eastAsia"/>
          <w:b/>
          <w:bCs/>
          <w:sz w:val="24"/>
          <w:szCs w:val="24"/>
          <w:lang w:eastAsia="zh-CN"/>
        </w:rPr>
        <w:t>5</w:t>
      </w:r>
      <w:r w:rsidRPr="009A3EDF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9A3EDF">
        <w:rPr>
          <w:rFonts w:ascii="Times New Roman" w:hAnsi="Times New Roman"/>
          <w:b/>
          <w:bCs/>
          <w:sz w:val="24"/>
          <w:szCs w:val="24"/>
          <w:lang w:eastAsia="zh-CN"/>
        </w:rPr>
        <w:t>m</w:t>
      </w:r>
      <w:r w:rsidRPr="009A3EDF">
        <w:rPr>
          <w:rFonts w:ascii="Times New Roman" w:hAnsi="Times New Roman" w:hint="eastAsia"/>
          <w:b/>
          <w:bCs/>
          <w:sz w:val="24"/>
          <w:szCs w:val="24"/>
          <w:lang w:eastAsia="zh-CN"/>
        </w:rPr>
        <w:t>6A</w:t>
      </w:r>
      <w:r w:rsidRPr="009A3EDF">
        <w:rPr>
          <w:rFonts w:ascii="Times New Roman" w:hAnsi="Times New Roman"/>
          <w:b/>
          <w:bCs/>
          <w:sz w:val="24"/>
          <w:szCs w:val="24"/>
          <w:lang w:eastAsia="zh-CN"/>
        </w:rPr>
        <w:t xml:space="preserve"> modification results of paternal sperm and F1 hippocampus. (</w:t>
      </w:r>
      <w:r w:rsidRPr="009A3EDF">
        <w:rPr>
          <w:rFonts w:ascii="Times New Roman" w:hAnsi="Times New Roman"/>
          <w:b/>
          <w:bCs/>
          <w:sz w:val="24"/>
          <w:szCs w:val="24"/>
        </w:rPr>
        <w:t>A)</w:t>
      </w:r>
      <w:r w:rsidRPr="009A3EDF">
        <w:rPr>
          <w:rFonts w:ascii="Times New Roman" w:hAnsi="Times New Roman"/>
          <w:sz w:val="24"/>
          <w:szCs w:val="24"/>
        </w:rPr>
        <w:t xml:space="preserve"> Peak density of YF-F1 and OF-F1 hippocampus m6A-modified sites. </w:t>
      </w:r>
      <w:r w:rsidRPr="009A3EDF">
        <w:rPr>
          <w:rFonts w:ascii="Times New Roman" w:hAnsi="Times New Roman"/>
          <w:b/>
          <w:bCs/>
          <w:sz w:val="24"/>
          <w:szCs w:val="24"/>
        </w:rPr>
        <w:t xml:space="preserve">(B) </w:t>
      </w:r>
      <w:r w:rsidRPr="009A3EDF">
        <w:rPr>
          <w:rFonts w:ascii="Times New Roman" w:hAnsi="Times New Roman"/>
          <w:sz w:val="24"/>
          <w:szCs w:val="24"/>
        </w:rPr>
        <w:t xml:space="preserve">Differentially hypermethylated genes were analyzed by GO in hippocampus (YF-F1 vs OF-F1). Fold change &gt; 2.0, P&lt; 0.0001. </w:t>
      </w:r>
      <w:r w:rsidRPr="009A3EDF">
        <w:rPr>
          <w:rFonts w:ascii="Times New Roman" w:hAnsi="Times New Roman"/>
          <w:b/>
          <w:bCs/>
          <w:sz w:val="24"/>
          <w:szCs w:val="24"/>
        </w:rPr>
        <w:t>(C)</w:t>
      </w:r>
      <w:r w:rsidRPr="009A3EDF">
        <w:rPr>
          <w:rFonts w:ascii="Times New Roman" w:hAnsi="Times New Roman"/>
          <w:sz w:val="24"/>
          <w:szCs w:val="24"/>
        </w:rPr>
        <w:t xml:space="preserve"> KEGG enrichment of YF and OF hyp</w:t>
      </w:r>
      <w:r w:rsidRPr="009A3EDF">
        <w:rPr>
          <w:rFonts w:ascii="Times New Roman" w:hAnsi="Times New Roman" w:hint="eastAsia"/>
          <w:sz w:val="24"/>
          <w:szCs w:val="24"/>
          <w:lang w:eastAsia="zh-CN"/>
        </w:rPr>
        <w:t>o</w:t>
      </w:r>
      <w:r w:rsidRPr="009A3EDF">
        <w:rPr>
          <w:rFonts w:ascii="Times New Roman" w:hAnsi="Times New Roman"/>
          <w:sz w:val="24"/>
          <w:szCs w:val="24"/>
        </w:rPr>
        <w:t>-modified m6A sites in sperm. Fold change &gt; 2.0, P&lt; 0.0001.</w:t>
      </w:r>
    </w:p>
    <w:p w14:paraId="74ACA2E7" w14:textId="77777777" w:rsidR="00645A62" w:rsidRPr="009A3EDF" w:rsidRDefault="00645A62">
      <w:pPr>
        <w:pStyle w:val="a8"/>
        <w:rPr>
          <w:rFonts w:hint="eastAsia"/>
        </w:rPr>
      </w:pPr>
    </w:p>
    <w:p w14:paraId="1DF26B3C" w14:textId="1DADF6E6" w:rsidR="00645A62" w:rsidRPr="009A3EDF" w:rsidRDefault="00EF7A0D" w:rsidP="00EF7A0D">
      <w:pPr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  <w:szCs w:val="24"/>
          <w:lang w:eastAsia="zh-CN"/>
          <w14:ligatures w14:val="none"/>
        </w:rPr>
      </w:pPr>
      <w:r w:rsidRPr="009A3EDF">
        <w:rPr>
          <w:rFonts w:ascii="宋体" w:hAnsi="宋体" w:cs="宋体"/>
          <w:noProof/>
          <w:kern w:val="0"/>
          <w:sz w:val="24"/>
          <w:szCs w:val="24"/>
          <w:lang w:eastAsia="zh-CN"/>
          <w14:ligatures w14:val="none"/>
        </w:rPr>
        <w:lastRenderedPageBreak/>
        <w:drawing>
          <wp:inline distT="0" distB="0" distL="0" distR="0" wp14:anchorId="03C4EB98" wp14:editId="5A4A51D9">
            <wp:extent cx="5273700" cy="2398643"/>
            <wp:effectExtent l="0" t="0" r="3175" b="1905"/>
            <wp:docPr id="17352709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270917" name="图片 1735270917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148"/>
                    <a:stretch/>
                  </pic:blipFill>
                  <pic:spPr bwMode="auto">
                    <a:xfrm>
                      <a:off x="0" y="0"/>
                      <a:ext cx="5274310" cy="23989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6DF9DF" w14:textId="7192D278" w:rsidR="00A50704" w:rsidRPr="009A3EDF" w:rsidRDefault="00000000" w:rsidP="00A50704">
      <w:pPr>
        <w:spacing w:line="360" w:lineRule="auto"/>
        <w:rPr>
          <w:rFonts w:ascii="Times New Roman" w:hAnsi="Times New Roman"/>
          <w:sz w:val="24"/>
          <w:szCs w:val="24"/>
          <w:lang w:eastAsia="zh-CN"/>
        </w:rPr>
      </w:pPr>
      <w:r w:rsidRPr="009A3EDF">
        <w:rPr>
          <w:rFonts w:ascii="Times New Roman" w:hAnsi="Times New Roman" w:hint="eastAsia"/>
          <w:b/>
          <w:bCs/>
          <w:sz w:val="24"/>
          <w:szCs w:val="24"/>
        </w:rPr>
        <w:t>F</w:t>
      </w:r>
      <w:r w:rsidRPr="009A3EDF">
        <w:rPr>
          <w:rFonts w:ascii="Times New Roman" w:hAnsi="Times New Roman"/>
          <w:b/>
          <w:bCs/>
          <w:sz w:val="24"/>
          <w:szCs w:val="24"/>
        </w:rPr>
        <w:t>igure S</w:t>
      </w:r>
      <w:r w:rsidRPr="009A3EDF">
        <w:rPr>
          <w:rFonts w:ascii="Times New Roman" w:hAnsi="Times New Roman" w:hint="eastAsia"/>
          <w:b/>
          <w:bCs/>
          <w:sz w:val="24"/>
          <w:szCs w:val="24"/>
          <w:lang w:eastAsia="zh-CN"/>
        </w:rPr>
        <w:t>6</w:t>
      </w:r>
      <w:r w:rsidRPr="009A3EDF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A50704" w:rsidRPr="009A3EDF">
        <w:rPr>
          <w:rFonts w:ascii="Times New Roman" w:hAnsi="Times New Roman" w:hint="eastAsia"/>
          <w:b/>
          <w:bCs/>
          <w:sz w:val="24"/>
          <w:szCs w:val="24"/>
          <w:lang w:eastAsia="zh-CN"/>
        </w:rPr>
        <w:t xml:space="preserve">The strategy of </w:t>
      </w:r>
      <w:r w:rsidR="00A50704" w:rsidRPr="009A3EDF">
        <w:rPr>
          <w:rFonts w:ascii="Times New Roman" w:hAnsi="Times New Roman"/>
          <w:b/>
          <w:bCs/>
          <w:sz w:val="24"/>
          <w:szCs w:val="24"/>
          <w:lang w:eastAsia="zh-CN"/>
        </w:rPr>
        <w:t>selecting</w:t>
      </w:r>
      <w:r w:rsidR="00A50704" w:rsidRPr="009A3EDF">
        <w:rPr>
          <w:rFonts w:ascii="Times New Roman" w:hAnsi="Times New Roman" w:hint="eastAsia"/>
          <w:b/>
          <w:bCs/>
          <w:sz w:val="24"/>
          <w:szCs w:val="24"/>
          <w:lang w:eastAsia="zh-CN"/>
        </w:rPr>
        <w:t xml:space="preserve"> Nr4a2 as the </w:t>
      </w:r>
      <w:r w:rsidR="00A50704" w:rsidRPr="009A3EDF">
        <w:rPr>
          <w:rFonts w:ascii="Times New Roman" w:hAnsi="Times New Roman"/>
          <w:b/>
          <w:bCs/>
          <w:sz w:val="24"/>
          <w:szCs w:val="24"/>
          <w:lang w:eastAsia="zh-CN"/>
        </w:rPr>
        <w:t>targeted</w:t>
      </w:r>
      <w:r w:rsidR="00A50704" w:rsidRPr="009A3EDF">
        <w:rPr>
          <w:rFonts w:ascii="Times New Roman" w:hAnsi="Times New Roman" w:hint="eastAsia"/>
          <w:b/>
          <w:bCs/>
          <w:sz w:val="24"/>
          <w:szCs w:val="24"/>
          <w:lang w:eastAsia="zh-CN"/>
        </w:rPr>
        <w:t xml:space="preserve"> gene. (A) </w:t>
      </w:r>
      <w:r w:rsidR="00A50704" w:rsidRPr="009A3EDF">
        <w:rPr>
          <w:rFonts w:ascii="Times New Roman" w:hAnsi="Times New Roman"/>
          <w:sz w:val="24"/>
          <w:szCs w:val="24"/>
        </w:rPr>
        <w:t>Overlapping genes</w:t>
      </w:r>
      <w:r w:rsidR="00A50704" w:rsidRPr="009A3EDF"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="00A50704" w:rsidRPr="009A3EDF">
        <w:rPr>
          <w:rFonts w:ascii="Times New Roman" w:hAnsi="Times New Roman"/>
          <w:sz w:val="24"/>
          <w:szCs w:val="24"/>
        </w:rPr>
        <w:t xml:space="preserve">in </w:t>
      </w:r>
      <w:r w:rsidR="00A50704" w:rsidRPr="009A3EDF">
        <w:rPr>
          <w:rFonts w:ascii="Times New Roman" w:hAnsi="Times New Roman" w:hint="eastAsia"/>
          <w:sz w:val="24"/>
          <w:szCs w:val="24"/>
          <w:lang w:eastAsia="zh-CN"/>
        </w:rPr>
        <w:t>three gene sets including</w:t>
      </w:r>
      <w:r w:rsidR="00A50704" w:rsidRPr="009A3EDF">
        <w:rPr>
          <w:rFonts w:ascii="Times New Roman" w:hAnsi="Times New Roman"/>
          <w:sz w:val="24"/>
          <w:szCs w:val="24"/>
          <w:lang w:eastAsia="zh-CN"/>
        </w:rPr>
        <w:t xml:space="preserve"> hypermethylated genes in OF sperm and OF-F1 hippocampus and the differentially expressed mRNA in OF-F1 hippocampus</w:t>
      </w:r>
      <w:r w:rsidR="00A50704" w:rsidRPr="009A3EDF">
        <w:rPr>
          <w:rFonts w:ascii="Times New Roman" w:hAnsi="Times New Roman"/>
          <w:sz w:val="24"/>
          <w:szCs w:val="24"/>
        </w:rPr>
        <w:t>.</w:t>
      </w:r>
      <w:r w:rsidR="00EF7A0D" w:rsidRPr="009A3EDF"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</w:p>
    <w:p w14:paraId="064F5360" w14:textId="77777777" w:rsidR="00645A62" w:rsidRPr="009A3EDF" w:rsidRDefault="00645A62">
      <w:pPr>
        <w:spacing w:line="360" w:lineRule="auto"/>
        <w:rPr>
          <w:rFonts w:ascii="Times New Roman" w:eastAsiaTheme="minorEastAsia" w:hAnsi="Times New Roman"/>
          <w:sz w:val="24"/>
          <w:szCs w:val="24"/>
          <w:lang w:eastAsia="zh-CN"/>
        </w:rPr>
      </w:pPr>
    </w:p>
    <w:p w14:paraId="2C3E358F" w14:textId="77777777" w:rsidR="00645A62" w:rsidRPr="009A3EDF" w:rsidRDefault="00000000">
      <w:pPr>
        <w:spacing w:line="360" w:lineRule="auto"/>
        <w:rPr>
          <w:rFonts w:ascii="Times New Roman" w:eastAsia="PMingLiU" w:hAnsi="Times New Roman"/>
          <w:sz w:val="24"/>
          <w:szCs w:val="24"/>
        </w:rPr>
      </w:pPr>
      <w:r w:rsidRPr="009A3EDF">
        <w:rPr>
          <w:noProof/>
        </w:rPr>
        <w:drawing>
          <wp:inline distT="0" distB="0" distL="0" distR="0" wp14:anchorId="38A49B41" wp14:editId="1DE4D84B">
            <wp:extent cx="5518785" cy="3765550"/>
            <wp:effectExtent l="0" t="0" r="5715" b="6350"/>
            <wp:docPr id="13447694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769417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26157" cy="377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02945" w14:textId="3429D86B" w:rsidR="00645A62" w:rsidRPr="009A3EDF" w:rsidRDefault="00000000" w:rsidP="0004782A">
      <w:pPr>
        <w:spacing w:line="360" w:lineRule="auto"/>
        <w:rPr>
          <w:rFonts w:ascii="Times New Roman" w:hAnsi="Times New Roman"/>
          <w:sz w:val="24"/>
          <w:szCs w:val="24"/>
        </w:rPr>
      </w:pPr>
      <w:r w:rsidRPr="009A3EDF">
        <w:rPr>
          <w:rFonts w:ascii="Times New Roman" w:hAnsi="Times New Roman"/>
          <w:b/>
          <w:bCs/>
          <w:sz w:val="24"/>
          <w:szCs w:val="24"/>
        </w:rPr>
        <w:t>Figure S</w:t>
      </w:r>
      <w:r w:rsidRPr="009A3EDF">
        <w:rPr>
          <w:rFonts w:ascii="Times New Roman" w:hAnsi="Times New Roman" w:hint="eastAsia"/>
          <w:b/>
          <w:bCs/>
          <w:sz w:val="24"/>
          <w:szCs w:val="24"/>
          <w:lang w:eastAsia="zh-CN"/>
        </w:rPr>
        <w:t>7</w:t>
      </w:r>
      <w:r w:rsidRPr="009A3EDF">
        <w:rPr>
          <w:rFonts w:ascii="Times New Roman" w:hAnsi="Times New Roman"/>
          <w:b/>
          <w:bCs/>
          <w:sz w:val="24"/>
          <w:szCs w:val="24"/>
        </w:rPr>
        <w:t>. Ythdc1 targeted Rip-seq results. (A)</w:t>
      </w:r>
      <w:r w:rsidRPr="009A3EDF">
        <w:rPr>
          <w:rFonts w:ascii="Times New Roman" w:hAnsi="Times New Roman"/>
          <w:sz w:val="24"/>
          <w:szCs w:val="24"/>
        </w:rPr>
        <w:t xml:space="preserve"> The schema of </w:t>
      </w:r>
      <w:r w:rsidRPr="009A3EDF">
        <w:rPr>
          <w:rFonts w:ascii="Times New Roman" w:hAnsi="Times New Roman"/>
          <w:i/>
          <w:iCs/>
          <w:sz w:val="24"/>
          <w:szCs w:val="24"/>
        </w:rPr>
        <w:t>Ythdc1</w:t>
      </w:r>
      <w:r w:rsidRPr="009A3EDF">
        <w:rPr>
          <w:rFonts w:ascii="Times New Roman" w:hAnsi="Times New Roman"/>
          <w:sz w:val="24"/>
          <w:szCs w:val="24"/>
        </w:rPr>
        <w:t xml:space="preserve"> targeted RIP-seq of sperm.</w:t>
      </w:r>
      <w:r w:rsidRPr="009A3EDF"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 </w:t>
      </w:r>
      <w:r w:rsidRPr="009A3EDF">
        <w:rPr>
          <w:rFonts w:ascii="Times New Roman" w:hAnsi="Times New Roman"/>
          <w:b/>
          <w:bCs/>
          <w:sz w:val="24"/>
          <w:szCs w:val="24"/>
        </w:rPr>
        <w:t>(</w:t>
      </w:r>
      <w:r w:rsidRPr="009A3EDF">
        <w:rPr>
          <w:rFonts w:ascii="Times New Roman" w:hAnsi="Times New Roman" w:hint="eastAsia"/>
          <w:b/>
          <w:bCs/>
          <w:sz w:val="24"/>
          <w:szCs w:val="24"/>
          <w:lang w:eastAsia="zh-CN"/>
        </w:rPr>
        <w:t>B</w:t>
      </w:r>
      <w:r w:rsidRPr="009A3EDF">
        <w:rPr>
          <w:rFonts w:ascii="Times New Roman" w:hAnsi="Times New Roman"/>
          <w:b/>
          <w:bCs/>
          <w:sz w:val="24"/>
          <w:szCs w:val="24"/>
        </w:rPr>
        <w:t xml:space="preserve">) </w:t>
      </w:r>
      <w:r w:rsidRPr="009A3EDF">
        <w:rPr>
          <w:rFonts w:ascii="Times New Roman" w:hAnsi="Times New Roman"/>
          <w:sz w:val="24"/>
          <w:szCs w:val="24"/>
        </w:rPr>
        <w:t xml:space="preserve">GO enrichment of YF and OF hypo-binding genes in sperm. Fold </w:t>
      </w:r>
      <w:r w:rsidRPr="009A3EDF">
        <w:rPr>
          <w:rFonts w:ascii="Times New Roman" w:hAnsi="Times New Roman"/>
          <w:sz w:val="24"/>
          <w:szCs w:val="24"/>
        </w:rPr>
        <w:lastRenderedPageBreak/>
        <w:t xml:space="preserve">change &gt; 2.0, </w:t>
      </w:r>
      <w:r w:rsidRPr="009A3EDF">
        <w:rPr>
          <w:rFonts w:ascii="Times New Roman" w:hAnsi="Times New Roman" w:hint="eastAsia"/>
          <w:sz w:val="24"/>
          <w:szCs w:val="24"/>
          <w:lang w:eastAsia="zh-CN"/>
        </w:rPr>
        <w:t>P</w:t>
      </w:r>
      <w:r w:rsidRPr="009A3EDF">
        <w:rPr>
          <w:rFonts w:ascii="Times New Roman" w:hAnsi="Times New Roman"/>
          <w:sz w:val="24"/>
          <w:szCs w:val="24"/>
        </w:rPr>
        <w:t xml:space="preserve">&lt; 0.0001. </w:t>
      </w:r>
      <w:r w:rsidRPr="009A3EDF">
        <w:rPr>
          <w:rFonts w:ascii="Times New Roman" w:hAnsi="Times New Roman"/>
          <w:b/>
          <w:bCs/>
          <w:sz w:val="24"/>
          <w:szCs w:val="24"/>
        </w:rPr>
        <w:t xml:space="preserve">(C) </w:t>
      </w:r>
      <w:r w:rsidRPr="009A3EDF">
        <w:rPr>
          <w:rFonts w:ascii="Times New Roman" w:hAnsi="Times New Roman"/>
          <w:sz w:val="24"/>
          <w:szCs w:val="24"/>
        </w:rPr>
        <w:t xml:space="preserve">GO enrichment of YF and OF hyper-binding genes in sperm. Fold change &gt; 2.0, </w:t>
      </w:r>
      <w:r w:rsidRPr="009A3EDF">
        <w:rPr>
          <w:rFonts w:ascii="Times New Roman" w:hAnsi="Times New Roman" w:hint="eastAsia"/>
          <w:sz w:val="24"/>
          <w:szCs w:val="24"/>
          <w:lang w:eastAsia="zh-CN"/>
        </w:rPr>
        <w:t>P</w:t>
      </w:r>
      <w:r w:rsidRPr="009A3EDF">
        <w:rPr>
          <w:rFonts w:ascii="Times New Roman" w:hAnsi="Times New Roman"/>
          <w:sz w:val="24"/>
          <w:szCs w:val="24"/>
        </w:rPr>
        <w:t>&lt; 0.0001.</w:t>
      </w:r>
    </w:p>
    <w:p w14:paraId="60BC1CCC" w14:textId="77777777" w:rsidR="00645A62" w:rsidRPr="009A3EDF" w:rsidRDefault="00645A62">
      <w:pPr>
        <w:spacing w:line="360" w:lineRule="auto"/>
        <w:rPr>
          <w:rFonts w:ascii="Times New Roman" w:eastAsiaTheme="minorEastAsia" w:hAnsi="Times New Roman"/>
          <w:sz w:val="24"/>
          <w:szCs w:val="24"/>
          <w:lang w:eastAsia="zh-CN"/>
        </w:rPr>
      </w:pPr>
    </w:p>
    <w:p w14:paraId="2BA9AB0F" w14:textId="1DE4B91D" w:rsidR="00645A62" w:rsidRPr="009A3EDF" w:rsidRDefault="0019247D">
      <w:pPr>
        <w:spacing w:line="360" w:lineRule="auto"/>
        <w:jc w:val="center"/>
        <w:rPr>
          <w:rFonts w:ascii="Times New Roman" w:eastAsiaTheme="minorEastAsia" w:hAnsi="Times New Roman"/>
          <w:sz w:val="24"/>
          <w:szCs w:val="24"/>
          <w:lang w:eastAsia="zh-CN"/>
        </w:rPr>
      </w:pPr>
      <w:r w:rsidRPr="009A3EDF">
        <w:rPr>
          <w:rFonts w:ascii="Times New Roman" w:eastAsiaTheme="minorEastAsia" w:hAnsi="Times New Roman"/>
          <w:noProof/>
          <w:sz w:val="24"/>
          <w:szCs w:val="24"/>
          <w:lang w:eastAsia="zh-CN"/>
          <w14:ligatures w14:val="none"/>
        </w:rPr>
        <w:drawing>
          <wp:inline distT="0" distB="0" distL="0" distR="0" wp14:anchorId="6A9E5038" wp14:editId="46DB1914">
            <wp:extent cx="5274310" cy="2514600"/>
            <wp:effectExtent l="0" t="0" r="2540" b="0"/>
            <wp:docPr id="9215350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535083" name="图片 92153508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415F9" w14:textId="4A61DE80" w:rsidR="00645A62" w:rsidRPr="009A3EDF" w:rsidRDefault="00000000">
      <w:pPr>
        <w:spacing w:line="360" w:lineRule="auto"/>
        <w:rPr>
          <w:rFonts w:ascii="Times New Roman" w:eastAsiaTheme="minorEastAsia" w:hAnsi="Times New Roman"/>
          <w:sz w:val="24"/>
          <w:szCs w:val="24"/>
          <w:lang w:eastAsia="zh-CN"/>
        </w:rPr>
      </w:pPr>
      <w:r w:rsidRPr="009A3EDF">
        <w:rPr>
          <w:rFonts w:ascii="Times New Roman" w:eastAsiaTheme="minorEastAsia" w:hAnsi="Times New Roman" w:hint="eastAsia"/>
          <w:b/>
          <w:bCs/>
          <w:sz w:val="24"/>
          <w:szCs w:val="24"/>
          <w:lang w:eastAsia="zh-CN"/>
        </w:rPr>
        <w:t>Figure S8</w:t>
      </w:r>
      <w:r w:rsidRPr="009A3EDF"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. </w:t>
      </w:r>
      <w:r w:rsidRPr="009A3EDF">
        <w:rPr>
          <w:rFonts w:ascii="Times New Roman" w:eastAsiaTheme="minorEastAsia" w:hAnsi="Times New Roman" w:hint="eastAsia"/>
          <w:b/>
          <w:bCs/>
          <w:sz w:val="24"/>
          <w:szCs w:val="24"/>
          <w:lang w:eastAsia="zh-CN"/>
        </w:rPr>
        <w:t>The illustration of in situ injection in OF-F1 mice.</w:t>
      </w:r>
      <w:r w:rsidRPr="009A3EDF"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 </w:t>
      </w:r>
      <w:r w:rsidRPr="009A3EDF">
        <w:rPr>
          <w:rFonts w:ascii="Times New Roman" w:eastAsiaTheme="minorEastAsia" w:hAnsi="Times New Roman" w:hint="eastAsia"/>
          <w:b/>
          <w:bCs/>
          <w:sz w:val="24"/>
          <w:szCs w:val="24"/>
          <w:lang w:eastAsia="zh-CN"/>
        </w:rPr>
        <w:t>(A)</w:t>
      </w:r>
      <w:r w:rsidRPr="009A3EDF">
        <w:rPr>
          <w:rFonts w:ascii="Times New Roman" w:eastAsiaTheme="minorEastAsia" w:hAnsi="Times New Roman"/>
          <w:b/>
          <w:bCs/>
          <w:sz w:val="24"/>
          <w:szCs w:val="24"/>
          <w:lang w:eastAsia="zh-CN"/>
        </w:rPr>
        <w:t xml:space="preserve"> </w:t>
      </w:r>
      <w:r w:rsidRPr="009A3EDF"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The </w:t>
      </w:r>
      <w:r w:rsidRPr="009A3EDF">
        <w:rPr>
          <w:rFonts w:ascii="Times New Roman" w:eastAsiaTheme="minorEastAsia" w:hAnsi="Times New Roman"/>
          <w:sz w:val="24"/>
          <w:szCs w:val="24"/>
          <w:lang w:eastAsia="zh-CN"/>
        </w:rPr>
        <w:t xml:space="preserve">diagram </w:t>
      </w:r>
      <w:r w:rsidRPr="009A3EDF"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from </w:t>
      </w:r>
      <w:r w:rsidRPr="009A3EDF">
        <w:rPr>
          <w:rFonts w:ascii="Times New Roman" w:eastAsiaTheme="minorEastAsia" w:hAnsi="Times New Roman"/>
          <w:sz w:val="24"/>
          <w:szCs w:val="24"/>
          <w:lang w:eastAsia="zh-CN"/>
        </w:rPr>
        <w:t>brain atlas</w:t>
      </w:r>
      <w:r w:rsidRPr="009A3EDF">
        <w:rPr>
          <w:rFonts w:ascii="Times New Roman" w:eastAsiaTheme="minorEastAsia" w:hAnsi="Times New Roman"/>
          <w:sz w:val="24"/>
          <w:szCs w:val="24"/>
          <w:lang w:eastAsia="zh-CN"/>
        </w:rPr>
        <w:fldChar w:fldCharType="begin"/>
      </w:r>
      <w:r w:rsidRPr="009A3EDF">
        <w:rPr>
          <w:rFonts w:ascii="Times New Roman" w:eastAsiaTheme="minorEastAsia" w:hAnsi="Times New Roman"/>
          <w:sz w:val="24"/>
          <w:szCs w:val="24"/>
          <w:lang w:eastAsia="zh-CN"/>
        </w:rPr>
        <w:instrText xml:space="preserve"> ADDIN EN.CITE &lt;EndNote&gt;&lt;Cite&gt;&lt;Author&gt;Paxinos&lt;/Author&gt;&lt;Year&gt;2019&lt;/Year&gt;&lt;RecNum&gt;1&lt;/RecNum&gt;&lt;DisplayText&gt;[1]&lt;/DisplayText&gt;&lt;record&gt;&lt;rec-number&gt;1&lt;/rec-number&gt;&lt;foreign-keys&gt;&lt;key app="EN" db-id="f2rt09sx6ts02mezw2pvds0mzpx9wzr25xrp" timestamp="1725717181"&gt;1&lt;/key&gt;&lt;/foreign-keys&gt;&lt;ref-type name="Book"&gt;6&lt;/ref-type&gt;&lt;contributors&gt;&lt;authors&gt;&lt;author&gt;Paxinos, George&lt;/author&gt;&lt;author&gt;Franklin, Keith BJ&lt;/author&gt;&lt;/authors&gt;&lt;/contributors&gt;&lt;titles&gt;&lt;title&gt;Paxinos and Franklin&amp;apos;s the mouse brain in stereotaxic coordinates&lt;/title&gt;&lt;/titles&gt;&lt;dates&gt;&lt;year&gt;2019&lt;/year&gt;&lt;/dates&gt;&lt;publisher&gt;Academic press&lt;/publisher&gt;&lt;isbn&gt;0128161582&lt;/isbn&gt;&lt;urls&gt;&lt;/urls&gt;&lt;/record&gt;&lt;/Cite&gt;&lt;/EndNote&gt;</w:instrText>
      </w:r>
      <w:r w:rsidRPr="009A3EDF">
        <w:rPr>
          <w:rFonts w:ascii="Times New Roman" w:eastAsiaTheme="minorEastAsia" w:hAnsi="Times New Roman"/>
          <w:sz w:val="24"/>
          <w:szCs w:val="24"/>
          <w:lang w:eastAsia="zh-CN"/>
        </w:rPr>
        <w:fldChar w:fldCharType="separate"/>
      </w:r>
      <w:r w:rsidRPr="009A3EDF">
        <w:rPr>
          <w:rFonts w:ascii="Times New Roman" w:eastAsiaTheme="minorEastAsia" w:hAnsi="Times New Roman"/>
          <w:sz w:val="24"/>
          <w:szCs w:val="24"/>
          <w:lang w:eastAsia="zh-CN"/>
        </w:rPr>
        <w:t>[1]</w:t>
      </w:r>
      <w:r w:rsidRPr="009A3EDF">
        <w:rPr>
          <w:rFonts w:ascii="Times New Roman" w:eastAsiaTheme="minorEastAsia" w:hAnsi="Times New Roman"/>
          <w:sz w:val="24"/>
          <w:szCs w:val="24"/>
          <w:lang w:eastAsia="zh-CN"/>
        </w:rPr>
        <w:fldChar w:fldCharType="end"/>
      </w:r>
      <w:r w:rsidRPr="009A3EDF"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 (</w:t>
      </w:r>
      <w:r w:rsidRPr="009A3EDF">
        <w:rPr>
          <w:rFonts w:ascii="Times New Roman" w:eastAsiaTheme="minorEastAsia" w:hAnsi="Times New Roman"/>
          <w:sz w:val="24"/>
          <w:szCs w:val="24"/>
          <w:lang w:eastAsia="zh-CN"/>
        </w:rPr>
        <w:t>coordinates: anteroposterior (AP),</w:t>
      </w:r>
      <w:r w:rsidRPr="009A3EDF"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 </w:t>
      </w:r>
      <w:r w:rsidRPr="009A3EDF">
        <w:rPr>
          <w:rFonts w:ascii="Times New Roman" w:eastAsiaTheme="minorEastAsia" w:hAnsi="Times New Roman"/>
          <w:sz w:val="24"/>
          <w:szCs w:val="24"/>
          <w:lang w:eastAsia="zh-CN"/>
        </w:rPr>
        <w:t>-2.0 mm; mediolateral (ML),</w:t>
      </w:r>
      <w:r w:rsidRPr="009A3EDF"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 </w:t>
      </w:r>
      <w:r w:rsidRPr="009A3EDF">
        <w:rPr>
          <w:rFonts w:ascii="Times New Roman" w:eastAsiaTheme="minorEastAsia" w:hAnsi="Times New Roman"/>
          <w:sz w:val="24"/>
          <w:szCs w:val="24"/>
          <w:lang w:eastAsia="zh-CN"/>
        </w:rPr>
        <w:t>-1.55 mm; dorsoventral (DV),</w:t>
      </w:r>
      <w:r w:rsidRPr="009A3EDF"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 </w:t>
      </w:r>
      <w:r w:rsidRPr="009A3EDF">
        <w:rPr>
          <w:rFonts w:ascii="Times New Roman" w:eastAsiaTheme="minorEastAsia" w:hAnsi="Times New Roman"/>
          <w:sz w:val="24"/>
          <w:szCs w:val="24"/>
          <w:lang w:eastAsia="zh-CN"/>
        </w:rPr>
        <w:t>-1.55 mm</w:t>
      </w:r>
      <w:r w:rsidRPr="009A3EDF"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). </w:t>
      </w:r>
      <w:r w:rsidRPr="009A3EDF">
        <w:rPr>
          <w:rFonts w:ascii="Times New Roman" w:eastAsiaTheme="minorEastAsia" w:hAnsi="Times New Roman" w:hint="eastAsia"/>
          <w:b/>
          <w:bCs/>
          <w:sz w:val="24"/>
          <w:szCs w:val="24"/>
          <w:lang w:eastAsia="zh-CN"/>
        </w:rPr>
        <w:t>(B)</w:t>
      </w:r>
      <w:r w:rsidRPr="009A3EDF"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 </w:t>
      </w:r>
      <w:bookmarkStart w:id="3" w:name="_Hlk176689644"/>
      <w:r w:rsidRPr="009A3EDF">
        <w:rPr>
          <w:rFonts w:ascii="Times New Roman" w:eastAsiaTheme="minorEastAsia" w:hAnsi="Times New Roman"/>
          <w:sz w:val="24"/>
          <w:szCs w:val="24"/>
          <w:lang w:eastAsia="zh-CN"/>
        </w:rPr>
        <w:t>Fluorescence images</w:t>
      </w:r>
      <w:bookmarkEnd w:id="3"/>
      <w:r w:rsidRPr="009A3EDF"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 of DAPI-(blue) and EGFP-(green)</w:t>
      </w:r>
      <w:r w:rsidR="00066ED2" w:rsidRPr="009A3EDF"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 after virus injection</w:t>
      </w:r>
      <w:r w:rsidRPr="009A3EDF"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. </w:t>
      </w:r>
      <w:r w:rsidRPr="009A3EDF">
        <w:rPr>
          <w:rFonts w:ascii="Times New Roman" w:eastAsiaTheme="minorEastAsia" w:hAnsi="Times New Roman"/>
          <w:sz w:val="24"/>
          <w:szCs w:val="24"/>
          <w:lang w:eastAsia="zh-CN"/>
        </w:rPr>
        <w:t>A</w:t>
      </w:r>
      <w:r w:rsidRPr="009A3EDF"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rrows represents the needle track of the injection. </w:t>
      </w:r>
    </w:p>
    <w:p w14:paraId="489BBBC9" w14:textId="77777777" w:rsidR="00645A62" w:rsidRPr="009A3EDF" w:rsidRDefault="00645A62">
      <w:pPr>
        <w:spacing w:line="360" w:lineRule="auto"/>
        <w:rPr>
          <w:rFonts w:ascii="Times New Roman" w:eastAsiaTheme="minorEastAsia" w:hAnsi="Times New Roman"/>
          <w:sz w:val="24"/>
          <w:szCs w:val="24"/>
          <w:lang w:eastAsia="zh-CN"/>
        </w:rPr>
      </w:pPr>
    </w:p>
    <w:p w14:paraId="197FEF0E" w14:textId="77777777" w:rsidR="00645A62" w:rsidRPr="009A3EDF" w:rsidRDefault="00000000">
      <w:pPr>
        <w:spacing w:line="360" w:lineRule="auto"/>
        <w:rPr>
          <w:rFonts w:ascii="Times New Roman" w:eastAsia="PMingLiU" w:hAnsi="Times New Roman"/>
          <w:sz w:val="24"/>
          <w:szCs w:val="24"/>
        </w:rPr>
      </w:pPr>
      <w:r w:rsidRPr="009A3EDF">
        <w:rPr>
          <w:noProof/>
        </w:rPr>
        <w:lastRenderedPageBreak/>
        <w:drawing>
          <wp:inline distT="0" distB="0" distL="0" distR="0" wp14:anchorId="6F4A7A41" wp14:editId="1740F49F">
            <wp:extent cx="5274310" cy="5179060"/>
            <wp:effectExtent l="0" t="0" r="2540" b="2540"/>
            <wp:docPr id="20866391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639165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7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2A82D" w14:textId="7BB4DBAF" w:rsidR="00645A62" w:rsidRPr="009A3EDF" w:rsidRDefault="00000000">
      <w:pPr>
        <w:spacing w:line="360" w:lineRule="auto"/>
        <w:rPr>
          <w:rFonts w:ascii="Times New Roman" w:hAnsi="Times New Roman"/>
          <w:sz w:val="24"/>
          <w:szCs w:val="24"/>
        </w:rPr>
      </w:pPr>
      <w:r w:rsidRPr="009A3EDF">
        <w:rPr>
          <w:rFonts w:ascii="Times New Roman" w:hAnsi="Times New Roman"/>
          <w:b/>
          <w:bCs/>
          <w:sz w:val="24"/>
          <w:szCs w:val="24"/>
        </w:rPr>
        <w:t>Figure S</w:t>
      </w:r>
      <w:r w:rsidRPr="009A3EDF">
        <w:rPr>
          <w:rFonts w:ascii="Times New Roman" w:hAnsi="Times New Roman" w:hint="eastAsia"/>
          <w:b/>
          <w:bCs/>
          <w:sz w:val="24"/>
          <w:szCs w:val="24"/>
          <w:lang w:eastAsia="zh-CN"/>
        </w:rPr>
        <w:t>9</w:t>
      </w:r>
      <w:r w:rsidRPr="009A3EDF">
        <w:rPr>
          <w:rFonts w:ascii="Times New Roman" w:hAnsi="Times New Roman"/>
          <w:b/>
          <w:bCs/>
          <w:sz w:val="24"/>
          <w:szCs w:val="24"/>
        </w:rPr>
        <w:t>. Embryo RNA-seq results in YF and OF groups. (A)</w:t>
      </w:r>
      <w:r w:rsidRPr="009A3EDF">
        <w:rPr>
          <w:rFonts w:ascii="Times New Roman" w:hAnsi="Times New Roman"/>
          <w:sz w:val="24"/>
          <w:szCs w:val="24"/>
        </w:rPr>
        <w:t xml:space="preserve"> KEGG analysis of up-regulated genes in two-cell stage. (Log</w:t>
      </w:r>
      <w:r w:rsidRPr="009A3EDF">
        <w:rPr>
          <w:rFonts w:ascii="Times New Roman" w:hAnsi="Times New Roman"/>
          <w:sz w:val="24"/>
          <w:szCs w:val="24"/>
          <w:vertAlign w:val="subscript"/>
        </w:rPr>
        <w:t>2</w:t>
      </w:r>
      <w:r w:rsidRPr="009A3EDF">
        <w:rPr>
          <w:rFonts w:ascii="Times New Roman" w:hAnsi="Times New Roman"/>
          <w:sz w:val="24"/>
          <w:szCs w:val="24"/>
        </w:rPr>
        <w:t xml:space="preserve">|Fold change| &gt; 1, p &lt; 0.05). </w:t>
      </w:r>
      <w:r w:rsidRPr="009A3EDF">
        <w:rPr>
          <w:rFonts w:ascii="Times New Roman" w:hAnsi="Times New Roman"/>
          <w:b/>
          <w:bCs/>
          <w:sz w:val="24"/>
          <w:szCs w:val="24"/>
        </w:rPr>
        <w:t xml:space="preserve">(B) </w:t>
      </w:r>
      <w:r w:rsidRPr="009A3EDF">
        <w:rPr>
          <w:rFonts w:ascii="Times New Roman" w:hAnsi="Times New Roman"/>
          <w:sz w:val="24"/>
          <w:szCs w:val="24"/>
        </w:rPr>
        <w:t>The volcano depicted the differentially expressed genes in YF</w:t>
      </w:r>
      <w:r w:rsidRPr="009A3EDF">
        <w:rPr>
          <w:rFonts w:ascii="Times New Roman" w:hAnsi="Times New Roman"/>
          <w:sz w:val="24"/>
          <w:szCs w:val="24"/>
          <w:lang w:eastAsia="zh-CN"/>
        </w:rPr>
        <w:t xml:space="preserve"> and OF </w:t>
      </w:r>
      <w:r w:rsidRPr="009A3EDF">
        <w:rPr>
          <w:rFonts w:ascii="Times New Roman" w:hAnsi="Times New Roman" w:hint="eastAsia"/>
          <w:sz w:val="24"/>
          <w:szCs w:val="24"/>
          <w:lang w:eastAsia="zh-CN"/>
        </w:rPr>
        <w:t>blastocyst</w:t>
      </w:r>
      <w:r w:rsidRPr="009A3EDF">
        <w:rPr>
          <w:rFonts w:ascii="Times New Roman" w:hAnsi="Times New Roman"/>
          <w:sz w:val="24"/>
          <w:szCs w:val="24"/>
          <w:lang w:eastAsia="zh-CN"/>
        </w:rPr>
        <w:t xml:space="preserve">. </w:t>
      </w:r>
      <w:r w:rsidRPr="009A3EDF">
        <w:rPr>
          <w:rFonts w:ascii="Times New Roman" w:hAnsi="Times New Roman"/>
          <w:sz w:val="24"/>
          <w:szCs w:val="24"/>
        </w:rPr>
        <w:t>Blue dots represent down-regulated transcription and red dots represent up-regulated transcription.</w:t>
      </w:r>
      <w:r w:rsidRPr="009A3EDF">
        <w:rPr>
          <w:rFonts w:ascii="Times New Roman" w:hAnsi="Times New Roman" w:hint="eastAsia"/>
          <w:sz w:val="24"/>
          <w:szCs w:val="24"/>
        </w:rPr>
        <w:t xml:space="preserve"> </w:t>
      </w:r>
      <w:r w:rsidRPr="009A3EDF">
        <w:rPr>
          <w:rFonts w:ascii="Times New Roman" w:hAnsi="Times New Roman"/>
          <w:sz w:val="24"/>
          <w:szCs w:val="24"/>
        </w:rPr>
        <w:t>(Log</w:t>
      </w:r>
      <w:r w:rsidRPr="009A3EDF">
        <w:rPr>
          <w:rFonts w:ascii="Times New Roman" w:hAnsi="Times New Roman"/>
          <w:sz w:val="24"/>
          <w:szCs w:val="24"/>
          <w:vertAlign w:val="subscript"/>
        </w:rPr>
        <w:t>2</w:t>
      </w:r>
      <w:r w:rsidRPr="009A3EDF">
        <w:rPr>
          <w:rFonts w:ascii="Times New Roman" w:hAnsi="Times New Roman"/>
          <w:sz w:val="24"/>
          <w:szCs w:val="24"/>
        </w:rPr>
        <w:t xml:space="preserve">|Fold change| &gt; 2, </w:t>
      </w:r>
      <w:r w:rsidRPr="009A3EDF">
        <w:rPr>
          <w:rFonts w:ascii="Times New Roman" w:hAnsi="Times New Roman" w:hint="eastAsia"/>
          <w:sz w:val="24"/>
          <w:szCs w:val="24"/>
          <w:lang w:eastAsia="zh-CN"/>
        </w:rPr>
        <w:t>P</w:t>
      </w:r>
      <w:r w:rsidRPr="009A3EDF">
        <w:rPr>
          <w:rFonts w:ascii="Times New Roman" w:hAnsi="Times New Roman"/>
          <w:sz w:val="24"/>
          <w:szCs w:val="24"/>
        </w:rPr>
        <w:t xml:space="preserve">&lt; 0.05). Top 10 most significantly changed genes were noted. </w:t>
      </w:r>
      <w:r w:rsidRPr="009A3EDF">
        <w:rPr>
          <w:rFonts w:ascii="Times New Roman" w:hAnsi="Times New Roman"/>
          <w:b/>
          <w:bCs/>
          <w:sz w:val="24"/>
          <w:szCs w:val="24"/>
        </w:rPr>
        <w:t>(C)</w:t>
      </w:r>
      <w:r w:rsidRPr="009A3EDF">
        <w:rPr>
          <w:rFonts w:ascii="Times New Roman" w:hAnsi="Times New Roman"/>
          <w:sz w:val="24"/>
          <w:szCs w:val="24"/>
        </w:rPr>
        <w:t xml:space="preserve"> KEGG analysis of down-regulated genes in two-cell stage. (Log</w:t>
      </w:r>
      <w:r w:rsidRPr="009A3EDF">
        <w:rPr>
          <w:rFonts w:ascii="Times New Roman" w:hAnsi="Times New Roman"/>
          <w:sz w:val="24"/>
          <w:szCs w:val="24"/>
          <w:vertAlign w:val="subscript"/>
        </w:rPr>
        <w:t>2</w:t>
      </w:r>
      <w:r w:rsidRPr="009A3EDF">
        <w:rPr>
          <w:rFonts w:ascii="Times New Roman" w:hAnsi="Times New Roman"/>
          <w:sz w:val="24"/>
          <w:szCs w:val="24"/>
        </w:rPr>
        <w:t>|Fold change| &gt; 1, p &lt; 0.05).</w:t>
      </w:r>
      <w:r w:rsidRPr="009A3EDF">
        <w:rPr>
          <w:rFonts w:ascii="Times New Roman" w:hAnsi="Times New Roman"/>
          <w:b/>
          <w:bCs/>
          <w:sz w:val="24"/>
          <w:szCs w:val="24"/>
        </w:rPr>
        <w:t xml:space="preserve"> (D)</w:t>
      </w:r>
      <w:r w:rsidRPr="009A3EDF">
        <w:rPr>
          <w:rFonts w:ascii="Times New Roman" w:hAnsi="Times New Roman"/>
          <w:sz w:val="24"/>
          <w:szCs w:val="24"/>
        </w:rPr>
        <w:t xml:space="preserve"> GSEA analysis of differentially expressed genes in blastocytes between YF and OF groups. (Log</w:t>
      </w:r>
      <w:r w:rsidRPr="009A3EDF">
        <w:rPr>
          <w:rFonts w:ascii="Times New Roman" w:hAnsi="Times New Roman"/>
          <w:sz w:val="24"/>
          <w:szCs w:val="24"/>
          <w:vertAlign w:val="subscript"/>
        </w:rPr>
        <w:t>2</w:t>
      </w:r>
      <w:r w:rsidRPr="009A3EDF">
        <w:rPr>
          <w:rFonts w:ascii="Times New Roman" w:hAnsi="Times New Roman"/>
          <w:sz w:val="24"/>
          <w:szCs w:val="24"/>
        </w:rPr>
        <w:t xml:space="preserve">|Fold change| &gt; 1, </w:t>
      </w:r>
      <w:r w:rsidRPr="009A3EDF">
        <w:rPr>
          <w:rFonts w:ascii="Times New Roman" w:hAnsi="Times New Roman" w:hint="eastAsia"/>
          <w:sz w:val="24"/>
          <w:szCs w:val="24"/>
          <w:lang w:eastAsia="zh-CN"/>
        </w:rPr>
        <w:t>P</w:t>
      </w:r>
      <w:r w:rsidRPr="009A3EDF">
        <w:rPr>
          <w:rFonts w:ascii="Times New Roman" w:hAnsi="Times New Roman"/>
          <w:sz w:val="24"/>
          <w:szCs w:val="24"/>
        </w:rPr>
        <w:t>&lt;</w:t>
      </w:r>
      <w:r w:rsidR="009A3EDF"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Pr="009A3EDF">
        <w:rPr>
          <w:rFonts w:ascii="Times New Roman" w:hAnsi="Times New Roman"/>
          <w:sz w:val="24"/>
          <w:szCs w:val="24"/>
        </w:rPr>
        <w:t>0.05).</w:t>
      </w:r>
      <w:r w:rsidRPr="009A3EDF">
        <w:rPr>
          <w:rFonts w:ascii="Times New Roman" w:hAnsi="Times New Roman"/>
          <w:b/>
          <w:bCs/>
          <w:sz w:val="24"/>
          <w:szCs w:val="24"/>
        </w:rPr>
        <w:t xml:space="preserve"> (E)</w:t>
      </w:r>
      <w:r w:rsidRPr="009A3EDF">
        <w:rPr>
          <w:rFonts w:ascii="Times New Roman" w:hAnsi="Times New Roman"/>
          <w:sz w:val="24"/>
          <w:szCs w:val="24"/>
        </w:rPr>
        <w:t xml:space="preserve"> GO term results of differentially up-regulated genes in OF Blastocyte. (Log</w:t>
      </w:r>
      <w:r w:rsidRPr="009A3EDF">
        <w:rPr>
          <w:rFonts w:ascii="Times New Roman" w:hAnsi="Times New Roman"/>
          <w:sz w:val="24"/>
          <w:szCs w:val="24"/>
          <w:vertAlign w:val="subscript"/>
        </w:rPr>
        <w:t>2</w:t>
      </w:r>
      <w:r w:rsidRPr="009A3EDF">
        <w:rPr>
          <w:rFonts w:ascii="Times New Roman" w:hAnsi="Times New Roman"/>
          <w:sz w:val="24"/>
          <w:szCs w:val="24"/>
        </w:rPr>
        <w:t xml:space="preserve">|Fold change| &gt; 1, </w:t>
      </w:r>
      <w:r w:rsidRPr="009A3EDF">
        <w:rPr>
          <w:rFonts w:ascii="Times New Roman" w:hAnsi="Times New Roman" w:hint="eastAsia"/>
          <w:sz w:val="24"/>
          <w:szCs w:val="24"/>
          <w:lang w:eastAsia="zh-CN"/>
        </w:rPr>
        <w:t>P</w:t>
      </w:r>
      <w:r w:rsidRPr="009A3EDF">
        <w:rPr>
          <w:rFonts w:ascii="Times New Roman" w:hAnsi="Times New Roman"/>
          <w:sz w:val="24"/>
          <w:szCs w:val="24"/>
        </w:rPr>
        <w:t>&lt; 0.05)</w:t>
      </w:r>
    </w:p>
    <w:bookmarkEnd w:id="0"/>
    <w:p w14:paraId="6CFABA1C" w14:textId="77777777" w:rsidR="00645A62" w:rsidRPr="009A3EDF" w:rsidRDefault="00645A62">
      <w:pPr>
        <w:spacing w:line="360" w:lineRule="auto"/>
        <w:rPr>
          <w:rFonts w:ascii="Times New Roman" w:eastAsia="PMingLiU" w:hAnsi="Times New Roman"/>
          <w:sz w:val="24"/>
          <w:szCs w:val="24"/>
        </w:rPr>
      </w:pPr>
    </w:p>
    <w:p w14:paraId="69C2B65C" w14:textId="77777777" w:rsidR="00645A62" w:rsidRPr="009A3EDF" w:rsidRDefault="00645A62">
      <w:pPr>
        <w:rPr>
          <w:lang w:eastAsia="zh-CN"/>
        </w:rPr>
      </w:pPr>
    </w:p>
    <w:p w14:paraId="1CD6217C" w14:textId="77777777" w:rsidR="00637725" w:rsidRPr="009A3EDF" w:rsidRDefault="00637725">
      <w:pPr>
        <w:rPr>
          <w:lang w:eastAsia="zh-CN"/>
        </w:rPr>
      </w:pPr>
    </w:p>
    <w:p w14:paraId="6DDAE0BA" w14:textId="780E720A" w:rsidR="00645A62" w:rsidRPr="009A3EDF" w:rsidRDefault="00000000">
      <w:pPr>
        <w:rPr>
          <w:rFonts w:ascii="Times New Roman" w:hAnsi="Times New Roman"/>
          <w:sz w:val="24"/>
          <w:szCs w:val="24"/>
          <w:lang w:eastAsia="zh-CN"/>
        </w:rPr>
      </w:pPr>
      <w:r w:rsidRPr="009A3EDF">
        <w:rPr>
          <w:rFonts w:ascii="Times New Roman" w:hAnsi="Times New Roman"/>
          <w:sz w:val="24"/>
          <w:szCs w:val="24"/>
          <w:lang w:eastAsia="zh-CN"/>
        </w:rPr>
        <w:lastRenderedPageBreak/>
        <w:t>Reference</w:t>
      </w:r>
    </w:p>
    <w:p w14:paraId="00EC42B3" w14:textId="77777777" w:rsidR="00645A62" w:rsidRPr="009A3EDF" w:rsidRDefault="00000000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 w:rsidRPr="009A3EDF">
        <w:rPr>
          <w:rFonts w:ascii="Times New Roman" w:hAnsi="Times New Roman" w:cs="Times New Roman"/>
          <w:sz w:val="24"/>
          <w:szCs w:val="24"/>
        </w:rPr>
        <w:fldChar w:fldCharType="begin"/>
      </w:r>
      <w:r w:rsidRPr="009A3EDF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9A3EDF">
        <w:rPr>
          <w:rFonts w:ascii="Times New Roman" w:hAnsi="Times New Roman" w:cs="Times New Roman"/>
          <w:sz w:val="24"/>
          <w:szCs w:val="24"/>
        </w:rPr>
        <w:fldChar w:fldCharType="separate"/>
      </w:r>
      <w:r w:rsidRPr="009A3EDF">
        <w:rPr>
          <w:rFonts w:ascii="Times New Roman" w:hAnsi="Times New Roman" w:cs="Times New Roman"/>
          <w:sz w:val="24"/>
          <w:szCs w:val="24"/>
        </w:rPr>
        <w:t>1.</w:t>
      </w:r>
      <w:r w:rsidRPr="009A3EDF">
        <w:rPr>
          <w:rFonts w:ascii="Times New Roman" w:hAnsi="Times New Roman" w:cs="Times New Roman"/>
          <w:sz w:val="24"/>
          <w:szCs w:val="24"/>
        </w:rPr>
        <w:tab/>
        <w:t>Paxinos G, Franklin KB. Paxinos and Franklin's the mouse brain in stereotaxic coordinates: Academic press; 2019.</w:t>
      </w:r>
    </w:p>
    <w:p w14:paraId="02C77BB6" w14:textId="4757FA45" w:rsidR="00645A62" w:rsidRPr="009A3EDF" w:rsidRDefault="00000000">
      <w:pPr>
        <w:rPr>
          <w:sz w:val="24"/>
          <w:szCs w:val="24"/>
        </w:rPr>
      </w:pPr>
      <w:r w:rsidRPr="009A3EDF">
        <w:rPr>
          <w:rFonts w:ascii="Times New Roman" w:hAnsi="Times New Roman"/>
          <w:sz w:val="24"/>
          <w:szCs w:val="24"/>
        </w:rPr>
        <w:fldChar w:fldCharType="end"/>
      </w:r>
    </w:p>
    <w:sectPr w:rsidR="00645A62" w:rsidRPr="009A3E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EDC4CD" w14:textId="77777777" w:rsidR="00E94AAC" w:rsidRDefault="00E94AAC" w:rsidP="0019247D">
      <w:r>
        <w:separator/>
      </w:r>
    </w:p>
  </w:endnote>
  <w:endnote w:type="continuationSeparator" w:id="0">
    <w:p w14:paraId="6B52D267" w14:textId="77777777" w:rsidR="00E94AAC" w:rsidRDefault="00E94AAC" w:rsidP="00192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 Bold">
    <w:panose1 w:val="02020803070505020304"/>
    <w:charset w:val="00"/>
    <w:family w:val="auto"/>
    <w:pitch w:val="default"/>
    <w:sig w:usb0="E0000AFF" w:usb1="00007843" w:usb2="00000001" w:usb3="00000000" w:csb0="400001BF" w:csb1="DFF7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4375A2" w14:textId="77777777" w:rsidR="00E94AAC" w:rsidRDefault="00E94AAC" w:rsidP="0019247D">
      <w:r>
        <w:separator/>
      </w:r>
    </w:p>
  </w:footnote>
  <w:footnote w:type="continuationSeparator" w:id="0">
    <w:p w14:paraId="60703EEF" w14:textId="77777777" w:rsidR="00E94AAC" w:rsidRDefault="00E94AAC" w:rsidP="001924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2rt09sx6ts02mezw2pvds0mzpx9wzr25xrp&quot;&gt;SI&lt;record-ids&gt;&lt;item&gt;1&lt;/item&gt;&lt;/record-ids&gt;&lt;/item&gt;&lt;/Libraries&gt;"/>
  </w:docVars>
  <w:rsids>
    <w:rsidRoot w:val="00732A64"/>
    <w:rsid w:val="E7DCCD5C"/>
    <w:rsid w:val="00027FBA"/>
    <w:rsid w:val="00041220"/>
    <w:rsid w:val="0004782A"/>
    <w:rsid w:val="00066ED2"/>
    <w:rsid w:val="00082C6B"/>
    <w:rsid w:val="00085F20"/>
    <w:rsid w:val="000926A2"/>
    <w:rsid w:val="00093F7F"/>
    <w:rsid w:val="000B4C6E"/>
    <w:rsid w:val="00104A6A"/>
    <w:rsid w:val="00110700"/>
    <w:rsid w:val="00140056"/>
    <w:rsid w:val="001553AA"/>
    <w:rsid w:val="0019247D"/>
    <w:rsid w:val="001F68EA"/>
    <w:rsid w:val="002024F3"/>
    <w:rsid w:val="00212A83"/>
    <w:rsid w:val="00240214"/>
    <w:rsid w:val="002473B9"/>
    <w:rsid w:val="002957F9"/>
    <w:rsid w:val="002C4CD2"/>
    <w:rsid w:val="002F0773"/>
    <w:rsid w:val="00315D23"/>
    <w:rsid w:val="00316CB6"/>
    <w:rsid w:val="00331A0A"/>
    <w:rsid w:val="00347DB7"/>
    <w:rsid w:val="00367CFA"/>
    <w:rsid w:val="003B0593"/>
    <w:rsid w:val="003C6556"/>
    <w:rsid w:val="003D5113"/>
    <w:rsid w:val="003D7412"/>
    <w:rsid w:val="003F1BF6"/>
    <w:rsid w:val="0040339B"/>
    <w:rsid w:val="004037BD"/>
    <w:rsid w:val="004071CF"/>
    <w:rsid w:val="00411021"/>
    <w:rsid w:val="004130EF"/>
    <w:rsid w:val="004205AD"/>
    <w:rsid w:val="004231D0"/>
    <w:rsid w:val="00423F9C"/>
    <w:rsid w:val="0042453D"/>
    <w:rsid w:val="00426004"/>
    <w:rsid w:val="00434CC1"/>
    <w:rsid w:val="00437B6F"/>
    <w:rsid w:val="0045305C"/>
    <w:rsid w:val="004709F8"/>
    <w:rsid w:val="00490399"/>
    <w:rsid w:val="004944F0"/>
    <w:rsid w:val="004B344B"/>
    <w:rsid w:val="004D6108"/>
    <w:rsid w:val="004E57C2"/>
    <w:rsid w:val="00511F2B"/>
    <w:rsid w:val="00542F12"/>
    <w:rsid w:val="005442B2"/>
    <w:rsid w:val="00560CD1"/>
    <w:rsid w:val="00561DC0"/>
    <w:rsid w:val="005C4695"/>
    <w:rsid w:val="005D1D50"/>
    <w:rsid w:val="005D3D65"/>
    <w:rsid w:val="005F1D64"/>
    <w:rsid w:val="005F519B"/>
    <w:rsid w:val="00631AD7"/>
    <w:rsid w:val="00637725"/>
    <w:rsid w:val="00644234"/>
    <w:rsid w:val="00645225"/>
    <w:rsid w:val="00645A62"/>
    <w:rsid w:val="006841A7"/>
    <w:rsid w:val="006A3E65"/>
    <w:rsid w:val="006B3923"/>
    <w:rsid w:val="00732A64"/>
    <w:rsid w:val="007443BF"/>
    <w:rsid w:val="00745D6C"/>
    <w:rsid w:val="00747927"/>
    <w:rsid w:val="007530A0"/>
    <w:rsid w:val="007560A8"/>
    <w:rsid w:val="0076662E"/>
    <w:rsid w:val="00775F31"/>
    <w:rsid w:val="00783CED"/>
    <w:rsid w:val="007C7A99"/>
    <w:rsid w:val="007E4CCD"/>
    <w:rsid w:val="007E750E"/>
    <w:rsid w:val="007F193E"/>
    <w:rsid w:val="00814E32"/>
    <w:rsid w:val="00815291"/>
    <w:rsid w:val="0082176A"/>
    <w:rsid w:val="00842687"/>
    <w:rsid w:val="00854532"/>
    <w:rsid w:val="00880ED4"/>
    <w:rsid w:val="008A40A4"/>
    <w:rsid w:val="008B0214"/>
    <w:rsid w:val="008D2555"/>
    <w:rsid w:val="008D386A"/>
    <w:rsid w:val="008D51CD"/>
    <w:rsid w:val="00951FB8"/>
    <w:rsid w:val="00966032"/>
    <w:rsid w:val="009712E1"/>
    <w:rsid w:val="009734E8"/>
    <w:rsid w:val="009A1053"/>
    <w:rsid w:val="009A3EDF"/>
    <w:rsid w:val="009C6D7D"/>
    <w:rsid w:val="009E7983"/>
    <w:rsid w:val="00A01439"/>
    <w:rsid w:val="00A02888"/>
    <w:rsid w:val="00A036DD"/>
    <w:rsid w:val="00A50704"/>
    <w:rsid w:val="00AA0531"/>
    <w:rsid w:val="00AC0584"/>
    <w:rsid w:val="00AC508D"/>
    <w:rsid w:val="00B37DD1"/>
    <w:rsid w:val="00B47A07"/>
    <w:rsid w:val="00B65426"/>
    <w:rsid w:val="00B801BF"/>
    <w:rsid w:val="00B9068A"/>
    <w:rsid w:val="00BA2BA8"/>
    <w:rsid w:val="00BC6450"/>
    <w:rsid w:val="00BC6F73"/>
    <w:rsid w:val="00BD4F5F"/>
    <w:rsid w:val="00C03D19"/>
    <w:rsid w:val="00C13B9C"/>
    <w:rsid w:val="00C21297"/>
    <w:rsid w:val="00C27E97"/>
    <w:rsid w:val="00C701E9"/>
    <w:rsid w:val="00C925BE"/>
    <w:rsid w:val="00CA7B32"/>
    <w:rsid w:val="00CB5799"/>
    <w:rsid w:val="00CF294F"/>
    <w:rsid w:val="00D643DE"/>
    <w:rsid w:val="00D65FA4"/>
    <w:rsid w:val="00D72F9E"/>
    <w:rsid w:val="00D879DF"/>
    <w:rsid w:val="00D948C8"/>
    <w:rsid w:val="00DA32D7"/>
    <w:rsid w:val="00DB7E48"/>
    <w:rsid w:val="00DE5E39"/>
    <w:rsid w:val="00DF6F5F"/>
    <w:rsid w:val="00E0180D"/>
    <w:rsid w:val="00E0218B"/>
    <w:rsid w:val="00E10F12"/>
    <w:rsid w:val="00E20947"/>
    <w:rsid w:val="00E36735"/>
    <w:rsid w:val="00E5171B"/>
    <w:rsid w:val="00E76388"/>
    <w:rsid w:val="00E84E5B"/>
    <w:rsid w:val="00E94AAC"/>
    <w:rsid w:val="00EA312E"/>
    <w:rsid w:val="00EC16DD"/>
    <w:rsid w:val="00EE378E"/>
    <w:rsid w:val="00EE6D35"/>
    <w:rsid w:val="00EF5661"/>
    <w:rsid w:val="00EF7A0D"/>
    <w:rsid w:val="00F4030E"/>
    <w:rsid w:val="00F435E9"/>
    <w:rsid w:val="00F546D9"/>
    <w:rsid w:val="00F91E9E"/>
    <w:rsid w:val="00F92D34"/>
    <w:rsid w:val="00FC739B"/>
    <w:rsid w:val="00FD21B4"/>
    <w:rsid w:val="00FE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571D88"/>
  <w15:docId w15:val="{B6A392F6-B5BA-40B0-AC13-141E2B787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rFonts w:ascii="Calibri" w:eastAsia="宋体" w:hAnsi="Calibri" w:cs="Times New Roman"/>
      <w:kern w:val="2"/>
      <w:sz w:val="21"/>
      <w:lang w:eastAsia="zh-TW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pP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  <w:lang w:eastAsia="zh-CN"/>
    </w:rPr>
  </w:style>
  <w:style w:type="character" w:customStyle="1" w:styleId="a7">
    <w:name w:val="页眉 字符"/>
    <w:basedOn w:val="a0"/>
    <w:link w:val="a6"/>
    <w:uiPriority w:val="99"/>
    <w:rPr>
      <w:rFonts w:ascii="Calibri" w:eastAsia="宋体" w:hAnsi="Calibri" w:cs="Times New Roman"/>
      <w:sz w:val="18"/>
      <w:szCs w:val="18"/>
      <w:lang w:eastAsia="zh-TW"/>
    </w:rPr>
  </w:style>
  <w:style w:type="character" w:customStyle="1" w:styleId="a5">
    <w:name w:val="页脚 字符"/>
    <w:basedOn w:val="a0"/>
    <w:link w:val="a4"/>
    <w:uiPriority w:val="99"/>
    <w:rPr>
      <w:rFonts w:ascii="Calibri" w:eastAsia="宋体" w:hAnsi="Calibri" w:cs="Times New Roman"/>
      <w:sz w:val="18"/>
      <w:szCs w:val="18"/>
      <w:lang w:eastAsia="zh-TW"/>
    </w:rPr>
  </w:style>
  <w:style w:type="paragraph" w:customStyle="1" w:styleId="1">
    <w:name w:val="修订1"/>
    <w:hidden/>
    <w:uiPriority w:val="99"/>
    <w:semiHidden/>
    <w:rPr>
      <w:rFonts w:ascii="Calibri" w:eastAsia="宋体" w:hAnsi="Calibri" w:cs="Times New Roman"/>
      <w:kern w:val="2"/>
      <w:sz w:val="21"/>
      <w:lang w:eastAsia="zh-TW"/>
      <w14:ligatures w14:val="standardContextual"/>
    </w:rPr>
  </w:style>
  <w:style w:type="paragraph" w:customStyle="1" w:styleId="EndNoteBibliographyTitle">
    <w:name w:val="EndNote Bibliography Title"/>
    <w:basedOn w:val="a"/>
    <w:link w:val="EndNoteBibliographyTitle0"/>
    <w:pPr>
      <w:jc w:val="center"/>
    </w:pPr>
    <w:rPr>
      <w:rFonts w:cs="Calibri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Pr>
      <w:rFonts w:ascii="Calibri" w:eastAsia="宋体" w:hAnsi="Calibri" w:cs="Calibri"/>
      <w:sz w:val="20"/>
      <w:szCs w:val="20"/>
      <w:lang w:eastAsia="zh-TW"/>
    </w:rPr>
  </w:style>
  <w:style w:type="paragraph" w:customStyle="1" w:styleId="EndNoteBibliography">
    <w:name w:val="EndNote Bibliography"/>
    <w:basedOn w:val="a"/>
    <w:link w:val="EndNoteBibliography0"/>
    <w:rPr>
      <w:rFonts w:cs="Calibri"/>
      <w:sz w:val="20"/>
    </w:rPr>
  </w:style>
  <w:style w:type="character" w:customStyle="1" w:styleId="EndNoteBibliography0">
    <w:name w:val="EndNote Bibliography 字符"/>
    <w:basedOn w:val="a0"/>
    <w:link w:val="EndNoteBibliography"/>
    <w:rPr>
      <w:rFonts w:ascii="Calibri" w:eastAsia="宋体" w:hAnsi="Calibri" w:cs="Calibri"/>
      <w:sz w:val="20"/>
      <w:szCs w:val="20"/>
      <w:lang w:eastAsia="zh-TW"/>
    </w:rPr>
  </w:style>
  <w:style w:type="character" w:styleId="a9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a">
    <w:name w:val="Revision"/>
    <w:hidden/>
    <w:uiPriority w:val="99"/>
    <w:unhideWhenUsed/>
    <w:rsid w:val="0019247D"/>
    <w:rPr>
      <w:rFonts w:ascii="Calibri" w:eastAsia="宋体" w:hAnsi="Calibri" w:cs="Times New Roman"/>
      <w:kern w:val="2"/>
      <w:sz w:val="21"/>
      <w:lang w:eastAsia="zh-TW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65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865</Words>
  <Characters>4933</Characters>
  <Application>Microsoft Office Word</Application>
  <DocSecurity>0</DocSecurity>
  <Lines>41</Lines>
  <Paragraphs>11</Paragraphs>
  <ScaleCrop>false</ScaleCrop>
  <Company/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Knightley</dc:creator>
  <cp:lastModifiedBy>Emma Knightley</cp:lastModifiedBy>
  <cp:revision>13</cp:revision>
  <dcterms:created xsi:type="dcterms:W3CDTF">2024-09-12T04:24:00Z</dcterms:created>
  <dcterms:modified xsi:type="dcterms:W3CDTF">2024-09-30T03:07:00Z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5FF236295D971095CBD6DD6600B89C3A_42</vt:lpwstr>
  </property>
</Properties>
</file>