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4AC7" w:rsidP="4EFFD702" w:rsidRDefault="00827A95" w14:paraId="65A2B39D" w14:textId="1E307583" w14:noSpellErr="1">
      <w:pPr>
        <w:spacing w:line="480" w:lineRule="auto"/>
        <w:jc w:val="both"/>
        <w:rPr>
          <w:rFonts w:ascii="Calibri" w:hAnsi="Calibri" w:cs="Calibri"/>
          <w:b w:val="1"/>
          <w:bCs w:val="1"/>
          <w:color w:val="auto"/>
          <w:lang w:val="en-US"/>
        </w:rPr>
      </w:pPr>
      <w:r w:rsidRPr="4EFFD702" w:rsidR="75A63F56">
        <w:rPr>
          <w:rFonts w:ascii="Calibri" w:hAnsi="Calibri" w:cs="Calibri"/>
          <w:b w:val="1"/>
          <w:bCs w:val="1"/>
          <w:color w:val="auto"/>
          <w:lang w:val="en-US"/>
        </w:rPr>
        <w:t>SUPPLEMENTARY MATERIALS AND METHODS</w:t>
      </w:r>
    </w:p>
    <w:p w:rsidRPr="006E1FE0" w:rsidR="00F32BB8" w:rsidP="4EFFD702" w:rsidRDefault="329BF1E8" w14:paraId="4E07FDA7" w14:textId="733F061E">
      <w:pPr>
        <w:spacing w:line="480" w:lineRule="auto"/>
        <w:jc w:val="both"/>
        <w:rPr>
          <w:rFonts w:ascii="Calibri" w:hAnsi="Calibri" w:cs="Calibri"/>
          <w:color w:val="auto"/>
          <w:lang w:val="fi-FI"/>
        </w:rPr>
      </w:pPr>
      <w:r w:rsidRPr="4EFFD702" w:rsidR="078F183E">
        <w:rPr>
          <w:rFonts w:ascii="Calibri" w:hAnsi="Calibri" w:cs="Calibri"/>
          <w:b w:val="1"/>
          <w:bCs w:val="1"/>
          <w:color w:val="auto"/>
          <w:lang w:val="fi-FI"/>
        </w:rPr>
        <w:t>Western</w:t>
      </w:r>
      <w:r w:rsidRPr="4EFFD702" w:rsidR="61325167">
        <w:rPr>
          <w:rFonts w:ascii="Calibri" w:hAnsi="Calibri" w:cs="Calibri"/>
          <w:b w:val="1"/>
          <w:bCs w:val="1"/>
          <w:color w:val="auto"/>
          <w:lang w:val="fi-FI"/>
        </w:rPr>
        <w:t xml:space="preserve"> </w:t>
      </w:r>
      <w:r w:rsidRPr="4EFFD702" w:rsidR="078F183E">
        <w:rPr>
          <w:rFonts w:ascii="Calibri" w:hAnsi="Calibri" w:cs="Calibri"/>
          <w:b w:val="1"/>
          <w:bCs w:val="1"/>
          <w:color w:val="auto"/>
          <w:lang w:val="fi-FI"/>
        </w:rPr>
        <w:t>blotting</w:t>
      </w:r>
      <w:r w:rsidRPr="4EFFD702" w:rsidR="224D9A16">
        <w:rPr>
          <w:rFonts w:ascii="Calibri" w:hAnsi="Calibri" w:cs="Calibri"/>
          <w:b w:val="1"/>
          <w:bCs w:val="1"/>
          <w:color w:val="auto"/>
          <w:lang w:val="fi-FI"/>
        </w:rPr>
        <w:t xml:space="preserve"> </w:t>
      </w:r>
      <w:r w:rsidRPr="4EFFD702" w:rsidR="3FBEB4C8">
        <w:rPr>
          <w:rFonts w:ascii="Calibri" w:hAnsi="Calibri" w:cs="Calibri"/>
          <w:b w:val="1"/>
          <w:bCs w:val="1"/>
          <w:color w:val="auto"/>
          <w:lang w:val="fi-FI"/>
        </w:rPr>
        <w:t>of</w:t>
      </w:r>
      <w:r w:rsidRPr="4EFFD702" w:rsidR="224D9A16">
        <w:rPr>
          <w:rFonts w:ascii="Calibri" w:hAnsi="Calibri" w:cs="Calibri"/>
          <w:b w:val="1"/>
          <w:bCs w:val="1"/>
          <w:color w:val="auto"/>
          <w:lang w:val="fi-FI"/>
        </w:rPr>
        <w:t xml:space="preserve"> T</w:t>
      </w:r>
      <w:r w:rsidRPr="4EFFD702" w:rsidR="1A6DF6DB">
        <w:rPr>
          <w:rFonts w:ascii="Calibri" w:hAnsi="Calibri" w:cs="Calibri"/>
          <w:b w:val="1"/>
          <w:bCs w:val="1"/>
          <w:color w:val="auto"/>
          <w:lang w:val="fi-FI"/>
        </w:rPr>
        <w:t>au</w:t>
      </w:r>
      <w:r w:rsidRPr="4EFFD702" w:rsidR="294976A1">
        <w:rPr>
          <w:rFonts w:ascii="Calibri" w:hAnsi="Calibri" w:cs="Calibri"/>
          <w:b w:val="1"/>
          <w:bCs w:val="1"/>
          <w:color w:val="auto"/>
          <w:lang w:val="fi-FI"/>
        </w:rPr>
        <w:t xml:space="preserve"> </w:t>
      </w:r>
      <w:r w:rsidRPr="4EFFD702" w:rsidR="65E19444">
        <w:rPr>
          <w:rFonts w:ascii="Calibri" w:hAnsi="Calibri" w:cs="Calibri"/>
          <w:b w:val="1"/>
          <w:bCs w:val="1"/>
          <w:color w:val="auto"/>
          <w:lang w:val="fi-FI"/>
        </w:rPr>
        <w:t>protein</w:t>
      </w:r>
    </w:p>
    <w:p w:rsidRPr="006E1FE0" w:rsidR="00F32BB8" w:rsidP="4EFFD702" w:rsidRDefault="5C7350B9" w14:paraId="4BF32872" w14:textId="76B0947A" w14:noSpellErr="1">
      <w:pPr>
        <w:spacing w:line="480" w:lineRule="auto"/>
        <w:jc w:val="both"/>
        <w:rPr>
          <w:rFonts w:ascii="Calibri" w:hAnsi="Calibri" w:cs="Calibri"/>
          <w:color w:val="auto"/>
          <w:lang w:val="en-US"/>
        </w:rPr>
      </w:pPr>
      <w:r w:rsidRPr="4EFFD702" w:rsidR="36DC793E">
        <w:rPr>
          <w:rFonts w:ascii="Calibri" w:hAnsi="Calibri" w:cs="Calibri"/>
          <w:color w:val="auto"/>
          <w:lang w:val="en-US"/>
        </w:rPr>
        <w:t>Primary antibodies used for</w:t>
      </w:r>
      <w:r w:rsidRPr="4EFFD702" w:rsidR="078F183E">
        <w:rPr>
          <w:rFonts w:ascii="Calibri" w:hAnsi="Calibri" w:cs="Calibri"/>
          <w:color w:val="auto"/>
          <w:lang w:val="en-US"/>
        </w:rPr>
        <w:t xml:space="preserve"> </w:t>
      </w:r>
      <w:r w:rsidRPr="4EFFD702" w:rsidR="304A4053">
        <w:rPr>
          <w:rFonts w:ascii="Calibri" w:hAnsi="Calibri" w:cs="Calibri"/>
          <w:color w:val="auto"/>
          <w:lang w:val="en-US"/>
        </w:rPr>
        <w:t>W</w:t>
      </w:r>
      <w:r w:rsidRPr="4EFFD702" w:rsidR="7F183416">
        <w:rPr>
          <w:rFonts w:ascii="Calibri" w:hAnsi="Calibri" w:cs="Calibri"/>
          <w:color w:val="auto"/>
          <w:lang w:val="en-US"/>
        </w:rPr>
        <w:t>estern blotting</w:t>
      </w:r>
      <w:r w:rsidRPr="4EFFD702" w:rsidR="003010FB">
        <w:rPr>
          <w:rFonts w:ascii="Calibri" w:hAnsi="Calibri" w:cs="Calibri"/>
          <w:color w:val="auto"/>
          <w:lang w:val="en-US"/>
        </w:rPr>
        <w:t xml:space="preserve"> </w:t>
      </w:r>
      <w:r w:rsidRPr="4EFFD702" w:rsidR="158D7447">
        <w:rPr>
          <w:rFonts w:ascii="Calibri" w:hAnsi="Calibri" w:cs="Calibri"/>
          <w:color w:val="auto"/>
          <w:lang w:val="en-US"/>
        </w:rPr>
        <w:t xml:space="preserve">of </w:t>
      </w:r>
      <w:r w:rsidRPr="4EFFD702" w:rsidR="270CF4E6">
        <w:rPr>
          <w:rFonts w:ascii="Calibri" w:hAnsi="Calibri" w:cs="Calibri"/>
          <w:color w:val="auto"/>
          <w:lang w:val="en-US"/>
        </w:rPr>
        <w:t xml:space="preserve">phosphorylated </w:t>
      </w:r>
      <w:r w:rsidRPr="4EFFD702" w:rsidR="54EF0E6D">
        <w:rPr>
          <w:rFonts w:ascii="Calibri" w:hAnsi="Calibri" w:cs="Calibri"/>
          <w:color w:val="auto"/>
          <w:lang w:val="en-US"/>
        </w:rPr>
        <w:t>Tau</w:t>
      </w:r>
      <w:r w:rsidRPr="4EFFD702" w:rsidR="270CF4E6">
        <w:rPr>
          <w:rFonts w:ascii="Calibri" w:hAnsi="Calibri" w:cs="Calibri"/>
          <w:color w:val="auto"/>
          <w:lang w:val="en-US"/>
        </w:rPr>
        <w:t xml:space="preserve"> (p-Tau</w:t>
      </w:r>
      <w:r w:rsidRPr="4EFFD702" w:rsidR="4CEFD6FA">
        <w:rPr>
          <w:rFonts w:ascii="Calibri" w:hAnsi="Calibri" w:cs="Calibri"/>
          <w:color w:val="auto"/>
          <w:lang w:val="en-US"/>
        </w:rPr>
        <w:t>), total Tau, and GAPDH</w:t>
      </w:r>
      <w:r w:rsidRPr="4EFFD702" w:rsidR="54EF0E6D">
        <w:rPr>
          <w:rFonts w:ascii="Calibri" w:hAnsi="Calibri" w:cs="Calibri"/>
          <w:color w:val="auto"/>
          <w:lang w:val="en-US"/>
        </w:rPr>
        <w:t xml:space="preserve"> </w:t>
      </w:r>
      <w:r w:rsidRPr="4EFFD702" w:rsidR="003010FB">
        <w:rPr>
          <w:rFonts w:ascii="Calibri" w:hAnsi="Calibri" w:cs="Calibri"/>
          <w:color w:val="auto"/>
          <w:lang w:val="en-US"/>
        </w:rPr>
        <w:t>were mouse anti-</w:t>
      </w:r>
      <w:r w:rsidRPr="4EFFD702" w:rsidR="5BC53B32">
        <w:rPr>
          <w:rFonts w:ascii="Calibri" w:hAnsi="Calibri" w:cs="Calibri"/>
          <w:color w:val="auto"/>
          <w:lang w:val="en-US"/>
        </w:rPr>
        <w:t>Phospho</w:t>
      </w:r>
      <w:r w:rsidRPr="4EFFD702" w:rsidR="078F183E">
        <w:rPr>
          <w:rFonts w:ascii="Calibri" w:hAnsi="Calibri" w:cs="Calibri"/>
          <w:color w:val="auto"/>
          <w:lang w:val="en-US"/>
        </w:rPr>
        <w:t xml:space="preserve">-Tau </w:t>
      </w:r>
      <w:r w:rsidRPr="4EFFD702" w:rsidR="23AF121B">
        <w:rPr>
          <w:rFonts w:ascii="Calibri" w:hAnsi="Calibri" w:cs="Calibri"/>
          <w:color w:val="auto"/>
          <w:lang w:val="en-US"/>
        </w:rPr>
        <w:t xml:space="preserve">1:1000 </w:t>
      </w:r>
      <w:r w:rsidRPr="4EFFD702" w:rsidR="078F183E">
        <w:rPr>
          <w:rFonts w:ascii="Calibri" w:hAnsi="Calibri" w:cs="Calibri"/>
          <w:color w:val="auto"/>
          <w:lang w:val="en-US"/>
        </w:rPr>
        <w:t>(AT8</w:t>
      </w:r>
      <w:r w:rsidRPr="4EFFD702" w:rsidR="54EF0E6D">
        <w:rPr>
          <w:rFonts w:ascii="Calibri" w:hAnsi="Calibri" w:cs="Calibri"/>
          <w:color w:val="auto"/>
          <w:lang w:val="en-US"/>
        </w:rPr>
        <w:t xml:space="preserve">; </w:t>
      </w:r>
      <w:r w:rsidRPr="4EFFD702" w:rsidR="02FF9E92">
        <w:rPr>
          <w:rFonts w:ascii="Calibri" w:hAnsi="Calibri" w:cs="Calibri"/>
          <w:color w:val="auto"/>
          <w:lang w:val="en-US"/>
        </w:rPr>
        <w:t>Ser202, Thr205</w:t>
      </w:r>
      <w:r w:rsidRPr="4EFFD702" w:rsidR="2FC31464">
        <w:rPr>
          <w:rFonts w:ascii="Calibri" w:hAnsi="Calibri" w:cs="Calibri"/>
          <w:color w:val="auto"/>
          <w:lang w:val="en-US"/>
        </w:rPr>
        <w:t>;</w:t>
      </w:r>
      <w:r w:rsidRPr="4EFFD702" w:rsidR="5AA8C456">
        <w:rPr>
          <w:rFonts w:ascii="Calibri" w:hAnsi="Calibri" w:cs="Calibri"/>
          <w:color w:val="auto"/>
          <w:lang w:val="en-US"/>
        </w:rPr>
        <w:t xml:space="preserve"> </w:t>
      </w:r>
      <w:r w:rsidRPr="4EFFD702" w:rsidR="29222848">
        <w:rPr>
          <w:rFonts w:ascii="Calibri" w:hAnsi="Calibri" w:cs="Calibri"/>
          <w:color w:val="auto"/>
          <w:lang w:val="en-US"/>
        </w:rPr>
        <w:t>#</w:t>
      </w:r>
      <w:r w:rsidRPr="4EFFD702" w:rsidR="5AA8C456">
        <w:rPr>
          <w:rFonts w:ascii="Calibri" w:hAnsi="Calibri" w:cs="Calibri"/>
          <w:color w:val="auto"/>
          <w:lang w:val="en-US"/>
        </w:rPr>
        <w:t>MN1020, Invitrogen)</w:t>
      </w:r>
      <w:r w:rsidRPr="4EFFD702" w:rsidR="73AFD89E">
        <w:rPr>
          <w:rFonts w:ascii="Calibri" w:hAnsi="Calibri" w:cs="Calibri"/>
          <w:color w:val="auto"/>
          <w:lang w:val="en-US"/>
        </w:rPr>
        <w:t xml:space="preserve">, </w:t>
      </w:r>
      <w:r w:rsidRPr="4EFFD702" w:rsidR="05E2B501">
        <w:rPr>
          <w:rFonts w:ascii="Calibri" w:hAnsi="Calibri" w:cs="Calibri"/>
          <w:color w:val="auto"/>
          <w:lang w:val="en-US"/>
        </w:rPr>
        <w:t>mouse anti-</w:t>
      </w:r>
      <w:r w:rsidRPr="4EFFD702" w:rsidR="5AA8C456">
        <w:rPr>
          <w:rFonts w:ascii="Calibri" w:hAnsi="Calibri" w:cs="Calibri"/>
          <w:color w:val="auto"/>
          <w:lang w:val="en-US"/>
        </w:rPr>
        <w:t>T</w:t>
      </w:r>
      <w:r w:rsidRPr="4EFFD702" w:rsidR="7CA030DF">
        <w:rPr>
          <w:rFonts w:ascii="Calibri" w:hAnsi="Calibri" w:cs="Calibri"/>
          <w:color w:val="auto"/>
          <w:lang w:val="en-US"/>
        </w:rPr>
        <w:t>au</w:t>
      </w:r>
      <w:r w:rsidRPr="4EFFD702" w:rsidR="5AA8C456">
        <w:rPr>
          <w:rFonts w:ascii="Calibri" w:hAnsi="Calibri" w:cs="Calibri"/>
          <w:color w:val="auto"/>
          <w:lang w:val="en-US"/>
        </w:rPr>
        <w:t xml:space="preserve"> 1:1000 (</w:t>
      </w:r>
      <w:r w:rsidRPr="4EFFD702" w:rsidR="1476157E">
        <w:rPr>
          <w:rFonts w:ascii="Calibri" w:hAnsi="Calibri" w:cs="Calibri"/>
          <w:color w:val="auto"/>
          <w:lang w:val="en-US"/>
        </w:rPr>
        <w:t xml:space="preserve">4-repeat isoform </w:t>
      </w:r>
      <w:r w:rsidRPr="4EFFD702" w:rsidR="5AA8C456">
        <w:rPr>
          <w:rFonts w:ascii="Calibri" w:hAnsi="Calibri" w:cs="Calibri"/>
          <w:color w:val="auto"/>
          <w:lang w:val="en-US"/>
        </w:rPr>
        <w:t xml:space="preserve">RD4, </w:t>
      </w:r>
      <w:r w:rsidRPr="4EFFD702" w:rsidR="38B35431">
        <w:rPr>
          <w:rFonts w:ascii="Calibri" w:hAnsi="Calibri" w:cs="Calibri"/>
          <w:color w:val="auto"/>
          <w:lang w:val="en-US"/>
        </w:rPr>
        <w:t>#</w:t>
      </w:r>
      <w:r w:rsidRPr="4EFFD702" w:rsidR="5AA8C456">
        <w:rPr>
          <w:rFonts w:ascii="Calibri" w:hAnsi="Calibri" w:cs="Calibri"/>
          <w:color w:val="auto"/>
          <w:lang w:val="en-US"/>
        </w:rPr>
        <w:t>05-804, Millipore)</w:t>
      </w:r>
      <w:r w:rsidRPr="4EFFD702" w:rsidR="3DC6705B">
        <w:rPr>
          <w:rFonts w:ascii="Calibri" w:hAnsi="Calibri" w:cs="Calibri"/>
          <w:color w:val="auto"/>
          <w:lang w:val="en-US"/>
        </w:rPr>
        <w:t>,</w:t>
      </w:r>
      <w:r w:rsidRPr="4EFFD702" w:rsidR="63BE9BBF">
        <w:rPr>
          <w:rFonts w:ascii="Calibri" w:hAnsi="Calibri" w:cs="Calibri"/>
          <w:color w:val="auto"/>
          <w:lang w:val="en-US"/>
        </w:rPr>
        <w:t xml:space="preserve"> and </w:t>
      </w:r>
      <w:r w:rsidRPr="4EFFD702" w:rsidR="73C72E01">
        <w:rPr>
          <w:rFonts w:ascii="Calibri" w:hAnsi="Calibri" w:cs="Calibri"/>
          <w:color w:val="auto"/>
          <w:lang w:val="en-US"/>
        </w:rPr>
        <w:t>mouse anti-</w:t>
      </w:r>
      <w:r w:rsidRPr="4EFFD702" w:rsidR="458341FB">
        <w:rPr>
          <w:rFonts w:ascii="Calibri" w:hAnsi="Calibri" w:cs="Calibri"/>
          <w:color w:val="auto"/>
          <w:lang w:val="en-US"/>
        </w:rPr>
        <w:t xml:space="preserve">GAPDH </w:t>
      </w:r>
      <w:r w:rsidRPr="4EFFD702" w:rsidR="3B1216C1">
        <w:rPr>
          <w:rFonts w:ascii="Calibri" w:hAnsi="Calibri" w:cs="Calibri"/>
          <w:color w:val="auto"/>
          <w:lang w:val="en-US"/>
        </w:rPr>
        <w:t>1:10</w:t>
      </w:r>
      <w:r w:rsidRPr="4EFFD702" w:rsidR="73CE31FA">
        <w:rPr>
          <w:rFonts w:ascii="Calibri" w:hAnsi="Calibri" w:cs="Calibri"/>
          <w:color w:val="auto"/>
          <w:lang w:val="en-US"/>
        </w:rPr>
        <w:t xml:space="preserve"> </w:t>
      </w:r>
      <w:r w:rsidRPr="4EFFD702" w:rsidR="3B1216C1">
        <w:rPr>
          <w:rFonts w:ascii="Calibri" w:hAnsi="Calibri" w:cs="Calibri"/>
          <w:color w:val="auto"/>
          <w:lang w:val="en-US"/>
        </w:rPr>
        <w:t xml:space="preserve">000 </w:t>
      </w:r>
      <w:r w:rsidRPr="4EFFD702" w:rsidR="458341FB">
        <w:rPr>
          <w:rFonts w:ascii="Calibri" w:hAnsi="Calibri" w:cs="Calibri"/>
          <w:color w:val="auto"/>
          <w:lang w:val="en-US"/>
        </w:rPr>
        <w:t>(</w:t>
      </w:r>
      <w:r w:rsidRPr="4EFFD702" w:rsidR="0D8875D7">
        <w:rPr>
          <w:rFonts w:ascii="Calibri" w:hAnsi="Calibri" w:cs="Calibri"/>
          <w:color w:val="auto"/>
          <w:lang w:val="en-US"/>
        </w:rPr>
        <w:t>#</w:t>
      </w:r>
      <w:r w:rsidRPr="4EFFD702" w:rsidR="458341FB">
        <w:rPr>
          <w:rFonts w:ascii="Calibri" w:hAnsi="Calibri" w:cs="Calibri"/>
          <w:color w:val="auto"/>
          <w:lang w:val="en-US"/>
        </w:rPr>
        <w:t>ab8245, Abcam)</w:t>
      </w:r>
      <w:r w:rsidRPr="4EFFD702" w:rsidR="4CEFD6FA">
        <w:rPr>
          <w:rFonts w:ascii="Calibri" w:hAnsi="Calibri" w:cs="Calibri"/>
          <w:color w:val="auto"/>
          <w:lang w:val="en-US"/>
        </w:rPr>
        <w:t>, respectively</w:t>
      </w:r>
      <w:r w:rsidRPr="4EFFD702" w:rsidR="591BD08C">
        <w:rPr>
          <w:rFonts w:ascii="Calibri" w:hAnsi="Calibri" w:cs="Calibri"/>
          <w:color w:val="auto"/>
          <w:lang w:val="en-US"/>
        </w:rPr>
        <w:t>.</w:t>
      </w:r>
    </w:p>
    <w:p w:rsidRPr="003B173C" w:rsidR="00F32BB8" w:rsidP="00281DE5" w:rsidRDefault="00281DE5" w14:paraId="492A1B35" w14:textId="4FF4819F">
      <w:pPr>
        <w:spacing w:line="480" w:lineRule="auto"/>
        <w:jc w:val="both"/>
        <w:rPr>
          <w:rFonts w:ascii="Calibri" w:hAnsi="Calibri" w:cs="Calibri"/>
          <w:b w:val="1"/>
          <w:bCs w:val="1"/>
          <w:lang w:val="en-US"/>
        </w:rPr>
      </w:pPr>
      <w:r w:rsidRPr="4EFFD702" w:rsidR="00281DE5">
        <w:rPr>
          <w:rFonts w:ascii="Calibri" w:hAnsi="Calibri" w:cs="Calibri"/>
          <w:b w:val="1"/>
          <w:bCs w:val="1"/>
          <w:color w:val="auto"/>
          <w:lang w:val="en-US"/>
        </w:rPr>
        <w:t>IL-6 and TNF-</w:t>
      </w:r>
      <w:r w:rsidRPr="4EFFD702" w:rsidR="00281DE5">
        <w:rPr>
          <w:rFonts w:ascii="Calibri" w:hAnsi="Calibri" w:cs="Calibri"/>
          <w:b w:val="1"/>
          <w:bCs w:val="1"/>
          <w:color w:val="auto"/>
        </w:rPr>
        <w:t>α</w:t>
      </w:r>
      <w:r w:rsidRPr="4EFFD702" w:rsidR="00281DE5">
        <w:rPr>
          <w:rFonts w:ascii="Calibri" w:hAnsi="Calibri" w:cs="Calibri"/>
          <w:b w:val="1"/>
          <w:bCs w:val="1"/>
          <w:color w:val="auto"/>
          <w:lang w:val="en-US"/>
        </w:rPr>
        <w:t xml:space="preserve"> measurement in co</w:t>
      </w:r>
      <w:r w:rsidRPr="4EFFD702" w:rsidR="00281DE5">
        <w:rPr>
          <w:rFonts w:ascii="Calibri" w:hAnsi="Calibri" w:cs="Calibri"/>
          <w:b w:val="1"/>
          <w:bCs w:val="1"/>
          <w:lang w:val="en-US"/>
        </w:rPr>
        <w:t>nditioned MDMi medium</w:t>
      </w:r>
    </w:p>
    <w:p w:rsidRPr="003B173C" w:rsidR="00281DE5" w:rsidP="00281DE5" w:rsidRDefault="00281DE5" w14:paraId="57786388" w14:textId="3B5E2455">
      <w:pPr>
        <w:spacing w:line="480" w:lineRule="auto"/>
        <w:jc w:val="both"/>
        <w:rPr>
          <w:rFonts w:ascii="Calibri" w:hAnsi="Calibri" w:cs="Calibri"/>
          <w:lang w:val="en-US"/>
        </w:rPr>
      </w:pPr>
      <w:r w:rsidRPr="4EFFD702" w:rsidR="00281DE5">
        <w:rPr>
          <w:rFonts w:ascii="Calibri" w:hAnsi="Calibri" w:cs="Calibri"/>
          <w:lang w:val="en-US"/>
        </w:rPr>
        <w:t>For analyzing inflammatory cytokines in the conditioned medium, medium was collected, centrifuged at 10</w:t>
      </w:r>
      <w:r w:rsidRPr="4EFFD702" w:rsidR="441463A8">
        <w:rPr>
          <w:rFonts w:ascii="Calibri" w:hAnsi="Calibri" w:cs="Calibri"/>
          <w:lang w:val="en-US"/>
        </w:rPr>
        <w:t xml:space="preserve"> </w:t>
      </w:r>
      <w:r w:rsidRPr="4EFFD702" w:rsidR="00281DE5">
        <w:rPr>
          <w:rFonts w:ascii="Calibri" w:hAnsi="Calibri" w:cs="Calibri"/>
          <w:lang w:val="en-US"/>
        </w:rPr>
        <w:t>000 x g, for 10 min at +4</w:t>
      </w:r>
      <w:r w:rsidRPr="4EFFD702" w:rsidR="2F5F6573">
        <w:rPr>
          <w:rFonts w:ascii="Calibri" w:hAnsi="Calibri" w:cs="Calibri"/>
          <w:lang w:val="en-US"/>
        </w:rPr>
        <w:t xml:space="preserve"> </w:t>
      </w:r>
      <w:r w:rsidRPr="4EFFD702" w:rsidR="2F5F6573">
        <w:rPr>
          <w:rFonts w:ascii="Calibri" w:hAnsi="Calibri" w:eastAsia="Calibri" w:cs="Calibri"/>
          <w:noProof w:val="0"/>
          <w:sz w:val="24"/>
          <w:szCs w:val="24"/>
          <w:lang w:val="en-US"/>
        </w:rPr>
        <w:t>°C</w:t>
      </w:r>
      <w:r w:rsidRPr="4EFFD702" w:rsidR="00281DE5">
        <w:rPr>
          <w:rFonts w:ascii="Calibri" w:hAnsi="Calibri" w:cs="Calibri"/>
          <w:lang w:val="en-US"/>
        </w:rPr>
        <w:t>, and supernatant was stored at</w:t>
      </w:r>
      <w:r w:rsidRPr="4EFFD702" w:rsidR="50F29DE1">
        <w:rPr>
          <w:rFonts w:ascii="Calibri" w:hAnsi="Calibri" w:cs="Calibri"/>
          <w:lang w:val="en-US"/>
        </w:rPr>
        <w:t xml:space="preserve"> –</w:t>
      </w:r>
      <w:r w:rsidRPr="4EFFD702" w:rsidR="00281DE5">
        <w:rPr>
          <w:rFonts w:ascii="Calibri" w:hAnsi="Calibri" w:cs="Calibri"/>
          <w:lang w:val="en-US"/>
        </w:rPr>
        <w:t>80</w:t>
      </w:r>
      <w:r w:rsidRPr="4EFFD702" w:rsidR="50F29DE1">
        <w:rPr>
          <w:rFonts w:ascii="Calibri" w:hAnsi="Calibri" w:cs="Calibri"/>
          <w:lang w:val="en-US"/>
        </w:rPr>
        <w:t xml:space="preserve"> </w:t>
      </w:r>
      <w:r w:rsidRPr="4EFFD702" w:rsidR="50F29DE1">
        <w:rPr>
          <w:rFonts w:ascii="Calibri" w:hAnsi="Calibri" w:eastAsia="Calibri" w:cs="Calibri"/>
          <w:noProof w:val="0"/>
          <w:sz w:val="24"/>
          <w:szCs w:val="24"/>
          <w:lang w:val="en-US"/>
        </w:rPr>
        <w:t>°C</w:t>
      </w:r>
      <w:r w:rsidRPr="4EFFD702" w:rsidR="00281DE5">
        <w:rPr>
          <w:rFonts w:ascii="Calibri" w:hAnsi="Calibri" w:cs="Calibri"/>
          <w:lang w:val="en-US"/>
        </w:rPr>
        <w:t xml:space="preserve"> until analysis (below). IL-6 and TNF-α levels in the medium were analyzed with IL6 and TNF alpha Human Uncoated ELISA </w:t>
      </w:r>
      <w:r w:rsidRPr="4EFFD702" w:rsidR="00281DE5">
        <w:rPr>
          <w:rFonts w:ascii="Calibri" w:hAnsi="Calibri" w:cs="Calibri"/>
          <w:lang w:val="en-US"/>
        </w:rPr>
        <w:t>Kit (#</w:t>
      </w:r>
      <w:r w:rsidRPr="4EFFD702" w:rsidR="00281DE5">
        <w:rPr>
          <w:rFonts w:ascii="Calibri" w:hAnsi="Calibri" w:cs="Calibri"/>
          <w:lang w:val="en-US"/>
        </w:rPr>
        <w:t xml:space="preserve">88-7346-22 and #88-7066-22, respectively </w:t>
      </w:r>
      <w:r w:rsidRPr="4EFFD702" w:rsidR="00281DE5">
        <w:rPr>
          <w:rFonts w:ascii="Calibri" w:hAnsi="Calibri" w:cs="Calibri"/>
          <w:lang w:val="en-US"/>
        </w:rPr>
        <w:t>Thermo</w:t>
      </w:r>
      <w:r w:rsidRPr="4EFFD702" w:rsidR="00281DE5">
        <w:rPr>
          <w:rFonts w:ascii="Calibri" w:hAnsi="Calibri" w:cs="Calibri"/>
          <w:lang w:val="en-US"/>
        </w:rPr>
        <w:t xml:space="preserve"> Fisher). </w:t>
      </w:r>
    </w:p>
    <w:p w:rsidRPr="003B173C" w:rsidR="00281DE5" w:rsidP="00281DE5" w:rsidRDefault="00281DE5" w14:paraId="2AF30D9B" w14:textId="3D4AAE83">
      <w:pPr>
        <w:spacing w:line="480" w:lineRule="auto"/>
        <w:jc w:val="both"/>
        <w:rPr>
          <w:rFonts w:ascii="Calibri" w:hAnsi="Calibri" w:cs="Calibri"/>
          <w:b/>
          <w:bCs/>
          <w:lang w:val="en-US"/>
        </w:rPr>
      </w:pPr>
      <w:r w:rsidRPr="003B173C">
        <w:rPr>
          <w:rFonts w:ascii="Calibri" w:hAnsi="Calibri" w:cs="Calibri"/>
          <w:b/>
          <w:bCs/>
          <w:lang w:val="en-US"/>
        </w:rPr>
        <w:t>Immunocyt</w:t>
      </w:r>
      <w:r w:rsidRPr="003B173C" w:rsidR="00585CD5">
        <w:rPr>
          <w:rFonts w:ascii="Calibri" w:hAnsi="Calibri" w:cs="Calibri"/>
          <w:b/>
          <w:bCs/>
          <w:lang w:val="en-US"/>
        </w:rPr>
        <w:t xml:space="preserve">ochemistry and qPCR-based characterization of microglia markers in </w:t>
      </w:r>
      <w:proofErr w:type="spellStart"/>
      <w:r w:rsidRPr="003B173C" w:rsidR="00585CD5">
        <w:rPr>
          <w:rFonts w:ascii="Calibri" w:hAnsi="Calibri" w:cs="Calibri"/>
          <w:b/>
          <w:bCs/>
          <w:lang w:val="en-US"/>
        </w:rPr>
        <w:t>iMG</w:t>
      </w:r>
      <w:r w:rsidRPr="003B173C" w:rsidR="003B173C">
        <w:rPr>
          <w:rFonts w:ascii="Calibri" w:hAnsi="Calibri" w:cs="Calibri"/>
          <w:b/>
          <w:bCs/>
          <w:lang w:val="en-US"/>
        </w:rPr>
        <w:t>L</w:t>
      </w:r>
      <w:proofErr w:type="spellEnd"/>
      <w:r w:rsidRPr="003B173C" w:rsidR="00585CD5">
        <w:rPr>
          <w:rFonts w:ascii="Calibri" w:hAnsi="Calibri" w:cs="Calibri"/>
          <w:b/>
          <w:bCs/>
          <w:lang w:val="en-US"/>
        </w:rPr>
        <w:t xml:space="preserve"> cells </w:t>
      </w:r>
    </w:p>
    <w:p w:rsidRPr="003B173C" w:rsidR="00585CD5" w:rsidP="00585CD5" w:rsidRDefault="00585CD5" w14:paraId="6F7D25A8" w14:textId="4631A7B9">
      <w:pPr>
        <w:spacing w:line="480" w:lineRule="auto"/>
        <w:jc w:val="both"/>
        <w:rPr>
          <w:rFonts w:ascii="Calibri" w:hAnsi="Calibri" w:cs="Calibri"/>
          <w:lang w:val="en-US"/>
        </w:rPr>
      </w:pPr>
      <w:r w:rsidRPr="4EFFD702" w:rsidR="00585CD5">
        <w:rPr>
          <w:rFonts w:ascii="Calibri" w:hAnsi="Calibri" w:cs="Calibri"/>
          <w:lang w:val="en-US"/>
        </w:rPr>
        <w:t>iMG</w:t>
      </w:r>
      <w:r w:rsidRPr="4EFFD702" w:rsidR="003B173C">
        <w:rPr>
          <w:rFonts w:ascii="Calibri" w:hAnsi="Calibri" w:cs="Calibri"/>
          <w:lang w:val="en-US"/>
        </w:rPr>
        <w:t>L</w:t>
      </w:r>
      <w:r w:rsidRPr="4EFFD702" w:rsidR="00585CD5">
        <w:rPr>
          <w:rFonts w:ascii="Calibri" w:hAnsi="Calibri" w:cs="Calibri"/>
          <w:lang w:val="en-US"/>
        </w:rPr>
        <w:t xml:space="preserve"> cells </w:t>
      </w:r>
      <w:r w:rsidRPr="4EFFD702" w:rsidR="00F33116">
        <w:rPr>
          <w:rFonts w:ascii="Calibri" w:hAnsi="Calibri" w:cs="Calibri"/>
          <w:lang w:val="en-US"/>
        </w:rPr>
        <w:t xml:space="preserve">grown on coverslips coated with Matrigel (1:100) </w:t>
      </w:r>
      <w:r w:rsidRPr="4EFFD702" w:rsidR="00585CD5">
        <w:rPr>
          <w:rFonts w:ascii="Calibri" w:hAnsi="Calibri" w:cs="Calibri"/>
          <w:lang w:val="en-US"/>
        </w:rPr>
        <w:t xml:space="preserve">were fixed </w:t>
      </w:r>
      <w:r w:rsidRPr="4EFFD702" w:rsidR="00163800">
        <w:rPr>
          <w:rFonts w:ascii="Calibri" w:hAnsi="Calibri" w:cs="Calibri"/>
          <w:lang w:val="en-US"/>
        </w:rPr>
        <w:t xml:space="preserve">with 4% formaldehyde for 20 min at RT </w:t>
      </w:r>
      <w:r w:rsidRPr="4EFFD702" w:rsidR="00585CD5">
        <w:rPr>
          <w:rFonts w:ascii="Calibri" w:hAnsi="Calibri" w:cs="Calibri"/>
          <w:lang w:val="en-US"/>
        </w:rPr>
        <w:t xml:space="preserve">and stained </w:t>
      </w:r>
      <w:r w:rsidRPr="4EFFD702" w:rsidR="00163800">
        <w:rPr>
          <w:rFonts w:ascii="Calibri" w:hAnsi="Calibri" w:cs="Calibri"/>
          <w:lang w:val="en-US"/>
        </w:rPr>
        <w:t xml:space="preserve">overnight </w:t>
      </w:r>
      <w:r w:rsidRPr="4EFFD702" w:rsidR="00585CD5">
        <w:rPr>
          <w:rFonts w:ascii="Calibri" w:hAnsi="Calibri" w:cs="Calibri"/>
          <w:lang w:val="en-US"/>
        </w:rPr>
        <w:t xml:space="preserve">with </w:t>
      </w:r>
      <w:r w:rsidRPr="4EFFD702" w:rsidR="00F33116">
        <w:rPr>
          <w:rFonts w:ascii="Calibri" w:hAnsi="Calibri" w:cs="Calibri"/>
          <w:lang w:val="en-US"/>
        </w:rPr>
        <w:t>r</w:t>
      </w:r>
      <w:r w:rsidRPr="4EFFD702" w:rsidR="00585CD5">
        <w:rPr>
          <w:rFonts w:ascii="Calibri" w:hAnsi="Calibri" w:cs="Calibri"/>
          <w:lang w:val="en-US"/>
        </w:rPr>
        <w:t>abbit anti-P2Y12 (1:</w:t>
      </w:r>
      <w:r w:rsidRPr="4EFFD702" w:rsidR="00585CD5">
        <w:rPr>
          <w:rFonts w:ascii="Calibri" w:hAnsi="Calibri" w:cs="Calibri"/>
          <w:lang w:val="en-US"/>
        </w:rPr>
        <w:t>1000, #</w:t>
      </w:r>
      <w:r w:rsidRPr="4EFFD702" w:rsidR="00585CD5">
        <w:rPr>
          <w:rFonts w:ascii="Calibri" w:hAnsi="Calibri" w:cs="Calibri"/>
          <w:lang w:val="en-US"/>
        </w:rPr>
        <w:t xml:space="preserve">HPA014518, Merc) and </w:t>
      </w:r>
      <w:r w:rsidRPr="4EFFD702" w:rsidR="00F33116">
        <w:rPr>
          <w:rFonts w:ascii="Calibri" w:hAnsi="Calibri" w:cs="Calibri"/>
          <w:lang w:val="en-US"/>
        </w:rPr>
        <w:t>g</w:t>
      </w:r>
      <w:r w:rsidRPr="4EFFD702" w:rsidR="00585CD5">
        <w:rPr>
          <w:rFonts w:ascii="Calibri" w:hAnsi="Calibri" w:cs="Calibri"/>
          <w:lang w:val="en-US"/>
        </w:rPr>
        <w:t>oat anti-TREM2 (1:100 #AF1828, R&amp;D Systems) primary antibodies</w:t>
      </w:r>
      <w:r w:rsidRPr="4EFFD702" w:rsidR="00163800">
        <w:rPr>
          <w:rFonts w:ascii="Calibri" w:hAnsi="Calibri" w:cs="Calibri"/>
          <w:lang w:val="en-US"/>
        </w:rPr>
        <w:t xml:space="preserve"> diluted in PBS containing 1% BSA and 0.05% Tween20 at +4 </w:t>
      </w:r>
      <w:r w:rsidRPr="4EFFD702" w:rsidR="490C78F4">
        <w:rPr>
          <w:rFonts w:ascii="Calibri" w:hAnsi="Calibri" w:eastAsia="Calibri" w:cs="Calibri"/>
          <w:noProof w:val="0"/>
          <w:sz w:val="24"/>
          <w:szCs w:val="24"/>
          <w:lang w:val="en-US"/>
        </w:rPr>
        <w:t>°C</w:t>
      </w:r>
      <w:r w:rsidRPr="4EFFD702" w:rsidR="00585CD5">
        <w:rPr>
          <w:rFonts w:ascii="Calibri" w:hAnsi="Calibri" w:cs="Calibri"/>
          <w:lang w:val="en-US"/>
        </w:rPr>
        <w:t>.</w:t>
      </w:r>
      <w:r w:rsidRPr="4EFFD702" w:rsidR="00585CD5">
        <w:rPr>
          <w:rFonts w:ascii="Calibri" w:hAnsi="Calibri" w:cs="Calibri"/>
          <w:lang w:val="en-US"/>
        </w:rPr>
        <w:t xml:space="preserve"> </w:t>
      </w:r>
      <w:r w:rsidRPr="4EFFD702" w:rsidR="00F33116">
        <w:rPr>
          <w:rFonts w:ascii="Calibri" w:hAnsi="Calibri" w:cs="Calibri"/>
          <w:lang w:val="en-US"/>
        </w:rPr>
        <w:t xml:space="preserve">After 4 x 5min washing in PBS + 0.05% Tween20, the cells were incubated for 1 h with chicken anti-rabbit </w:t>
      </w:r>
      <w:r w:rsidRPr="4EFFD702" w:rsidR="00F33116">
        <w:rPr>
          <w:rFonts w:ascii="Calibri" w:hAnsi="Calibri" w:cs="Calibri"/>
          <w:lang w:val="en-US"/>
        </w:rPr>
        <w:t>AlexaFluor</w:t>
      </w:r>
      <w:r w:rsidRPr="4EFFD702" w:rsidR="00F33116">
        <w:rPr>
          <w:rFonts w:ascii="Calibri" w:hAnsi="Calibri" w:cs="Calibri"/>
          <w:lang w:val="en-US"/>
        </w:rPr>
        <w:t xml:space="preserve"> </w:t>
      </w:r>
      <w:r w:rsidRPr="4EFFD702" w:rsidR="00F33116">
        <w:rPr>
          <w:rFonts w:ascii="Calibri" w:hAnsi="Calibri" w:cs="Calibri"/>
          <w:lang w:val="en-US"/>
        </w:rPr>
        <w:t xml:space="preserve">647 </w:t>
      </w:r>
      <w:r w:rsidRPr="4EFFD702" w:rsidR="00FD61F5">
        <w:rPr>
          <w:rFonts w:ascii="Calibri" w:hAnsi="Calibri" w:cs="Calibri"/>
          <w:lang w:val="en-US"/>
        </w:rPr>
        <w:t>(</w:t>
      </w:r>
      <w:r w:rsidRPr="4EFFD702" w:rsidR="003F53FB">
        <w:rPr>
          <w:rFonts w:ascii="Calibri" w:hAnsi="Calibri" w:cs="Calibri"/>
          <w:lang w:val="en-US"/>
        </w:rPr>
        <w:t>#</w:t>
      </w:r>
      <w:r w:rsidRPr="4EFFD702" w:rsidR="003F53FB">
        <w:rPr>
          <w:rFonts w:ascii="Calibri" w:hAnsi="Calibri" w:cs="Calibri"/>
          <w:lang w:val="en-US"/>
        </w:rPr>
        <w:t xml:space="preserve">A21443, </w:t>
      </w:r>
      <w:r w:rsidRPr="4EFFD702" w:rsidR="003F53FB">
        <w:rPr>
          <w:rFonts w:ascii="Calibri" w:hAnsi="Calibri" w:cs="Calibri"/>
          <w:lang w:val="en-US"/>
        </w:rPr>
        <w:t>ThermoFisher</w:t>
      </w:r>
      <w:r w:rsidRPr="4EFFD702" w:rsidR="003F53FB">
        <w:rPr>
          <w:rFonts w:ascii="Calibri" w:hAnsi="Calibri" w:cs="Calibri"/>
          <w:lang w:val="en-US"/>
        </w:rPr>
        <w:t xml:space="preserve"> Scientific) </w:t>
      </w:r>
      <w:r w:rsidRPr="4EFFD702" w:rsidR="00F33116">
        <w:rPr>
          <w:rFonts w:ascii="Calibri" w:hAnsi="Calibri" w:cs="Calibri"/>
          <w:lang w:val="en-US"/>
        </w:rPr>
        <w:t xml:space="preserve">and chicken anti-goat AlexaFluor488 </w:t>
      </w:r>
      <w:r w:rsidRPr="4EFFD702" w:rsidR="003F53FB">
        <w:rPr>
          <w:rFonts w:ascii="Calibri" w:hAnsi="Calibri" w:cs="Calibri"/>
          <w:lang w:val="en-US"/>
        </w:rPr>
        <w:t xml:space="preserve">(#A21467, </w:t>
      </w:r>
      <w:r w:rsidRPr="4EFFD702" w:rsidR="003F53FB">
        <w:rPr>
          <w:rFonts w:ascii="Calibri" w:hAnsi="Calibri" w:cs="Calibri"/>
          <w:lang w:val="en-US"/>
        </w:rPr>
        <w:t>ThermoFisher</w:t>
      </w:r>
      <w:r w:rsidRPr="4EFFD702" w:rsidR="003F53FB">
        <w:rPr>
          <w:rFonts w:ascii="Calibri" w:hAnsi="Calibri" w:cs="Calibri"/>
          <w:lang w:val="en-US"/>
        </w:rPr>
        <w:t xml:space="preserve"> Scientific) </w:t>
      </w:r>
      <w:r w:rsidRPr="4EFFD702" w:rsidR="00F33116">
        <w:rPr>
          <w:rFonts w:ascii="Calibri" w:hAnsi="Calibri" w:cs="Calibri"/>
          <w:lang w:val="en-US"/>
        </w:rPr>
        <w:t xml:space="preserve">secondary antibodies (both diluted 1:500 in PBS </w:t>
      </w:r>
      <w:r w:rsidRPr="4EFFD702" w:rsidR="00F33116">
        <w:rPr>
          <w:rFonts w:ascii="Calibri" w:hAnsi="Calibri" w:cs="Calibri"/>
          <w:lang w:val="en-US"/>
        </w:rPr>
        <w:t>containing</w:t>
      </w:r>
      <w:r w:rsidRPr="4EFFD702" w:rsidR="00F33116">
        <w:rPr>
          <w:rFonts w:ascii="Calibri" w:hAnsi="Calibri" w:cs="Calibri"/>
          <w:lang w:val="en-US"/>
        </w:rPr>
        <w:t xml:space="preserve"> 1% BSA</w:t>
      </w:r>
      <w:r w:rsidRPr="4EFFD702" w:rsidR="00FD61F5">
        <w:rPr>
          <w:rFonts w:ascii="Calibri" w:hAnsi="Calibri" w:cs="Calibri"/>
          <w:lang w:val="en-US"/>
        </w:rPr>
        <w:t xml:space="preserve"> </w:t>
      </w:r>
      <w:r w:rsidRPr="4EFFD702" w:rsidR="00FD61F5">
        <w:rPr>
          <w:rFonts w:ascii="Calibri" w:hAnsi="Calibri" w:cs="Calibri"/>
          <w:lang w:val="en-US"/>
        </w:rPr>
        <w:t>and 0.05% Tween20</w:t>
      </w:r>
      <w:r w:rsidRPr="4EFFD702" w:rsidR="00F33116">
        <w:rPr>
          <w:rFonts w:ascii="Calibri" w:hAnsi="Calibri" w:cs="Calibri"/>
          <w:lang w:val="en-US"/>
        </w:rPr>
        <w:t xml:space="preserve">) at RT. During the washing step, the cells were further incubated for 5 min with DAPI at 1 </w:t>
      </w:r>
      <w:r w:rsidRPr="4EFFD702" w:rsidR="00F33116">
        <w:rPr>
          <w:rFonts w:ascii="Calibri" w:hAnsi="Calibri" w:cs="Calibri"/>
          <w:lang w:val="en-US"/>
        </w:rPr>
        <w:t>μg</w:t>
      </w:r>
      <w:r w:rsidRPr="4EFFD702" w:rsidR="00F33116">
        <w:rPr>
          <w:rFonts w:ascii="Calibri" w:hAnsi="Calibri" w:cs="Calibri"/>
          <w:lang w:val="en-US"/>
        </w:rPr>
        <w:t xml:space="preserve">/ml in PBS to stain the nuclei. The coverslips were mounted on glass slides using </w:t>
      </w:r>
      <w:r w:rsidRPr="4EFFD702" w:rsidR="00F33116">
        <w:rPr>
          <w:rFonts w:ascii="Calibri" w:hAnsi="Calibri" w:cs="Calibri"/>
          <w:lang w:val="en-US"/>
        </w:rPr>
        <w:t>Fluoromount</w:t>
      </w:r>
      <w:r w:rsidRPr="4EFFD702" w:rsidR="00BE7DE5">
        <w:rPr>
          <w:rFonts w:ascii="Calibri" w:hAnsi="Calibri" w:cs="Calibri"/>
          <w:lang w:val="en-US"/>
        </w:rPr>
        <w:t>-G</w:t>
      </w:r>
      <w:r w:rsidRPr="4EFFD702" w:rsidR="00F33116">
        <w:rPr>
          <w:rFonts w:ascii="Calibri" w:hAnsi="Calibri" w:cs="Calibri"/>
          <w:lang w:val="en-US"/>
        </w:rPr>
        <w:t xml:space="preserve"> mounting </w:t>
      </w:r>
      <w:r w:rsidRPr="4EFFD702" w:rsidR="00F33116">
        <w:rPr>
          <w:rFonts w:ascii="Calibri" w:hAnsi="Calibri" w:cs="Calibri"/>
          <w:lang w:val="en-US"/>
        </w:rPr>
        <w:t>medium</w:t>
      </w:r>
      <w:r w:rsidRPr="4EFFD702" w:rsidR="00BE7DE5">
        <w:rPr>
          <w:rFonts w:ascii="Calibri" w:hAnsi="Calibri" w:cs="Calibri"/>
          <w:lang w:val="en-US"/>
        </w:rPr>
        <w:t xml:space="preserve"> (#</w:t>
      </w:r>
      <w:r w:rsidRPr="4EFFD702" w:rsidR="00BE7DE5">
        <w:rPr>
          <w:rFonts w:ascii="Calibri" w:hAnsi="Calibri" w:cs="Calibri"/>
          <w:lang w:val="en-US"/>
        </w:rPr>
        <w:t>0100-01, Southern Biotech)</w:t>
      </w:r>
      <w:r w:rsidRPr="4EFFD702" w:rsidR="00F33116">
        <w:rPr>
          <w:rFonts w:ascii="Calibri" w:hAnsi="Calibri" w:cs="Calibri"/>
          <w:lang w:val="en-US"/>
        </w:rPr>
        <w:t xml:space="preserve">, and imaged using Zeiss </w:t>
      </w:r>
      <w:r w:rsidRPr="4EFFD702" w:rsidR="00FD61F5">
        <w:rPr>
          <w:rFonts w:ascii="Calibri" w:hAnsi="Calibri" w:cs="Calibri"/>
          <w:lang w:val="en-US"/>
        </w:rPr>
        <w:t>AxioImager</w:t>
      </w:r>
      <w:r w:rsidRPr="4EFFD702" w:rsidR="00FD61F5">
        <w:rPr>
          <w:rFonts w:ascii="Calibri" w:hAnsi="Calibri" w:cs="Calibri"/>
          <w:lang w:val="en-US"/>
        </w:rPr>
        <w:t xml:space="preserve"> M1 microscope. </w:t>
      </w:r>
    </w:p>
    <w:p w:rsidRPr="002E6740" w:rsidR="00585CD5" w:rsidP="00585CD5" w:rsidRDefault="00585CD5" w14:paraId="01054840" w14:textId="5A0F3765">
      <w:pPr>
        <w:spacing w:line="480" w:lineRule="auto"/>
        <w:jc w:val="both"/>
        <w:rPr>
          <w:rFonts w:ascii="Calibri" w:hAnsi="Calibri" w:cs="Calibri"/>
          <w:lang w:val="en-US"/>
        </w:rPr>
      </w:pPr>
      <w:proofErr w:type="spellStart"/>
      <w:r w:rsidRPr="003B173C">
        <w:rPr>
          <w:rFonts w:ascii="Calibri" w:hAnsi="Calibri" w:cs="Calibri"/>
          <w:lang w:val="en-US"/>
        </w:rPr>
        <w:t>iMG</w:t>
      </w:r>
      <w:r w:rsidRPr="003B173C" w:rsidR="003B173C">
        <w:rPr>
          <w:rFonts w:ascii="Calibri" w:hAnsi="Calibri" w:cs="Calibri"/>
          <w:lang w:val="en-US"/>
        </w:rPr>
        <w:t>L</w:t>
      </w:r>
      <w:proofErr w:type="spellEnd"/>
      <w:r w:rsidRPr="003B173C">
        <w:rPr>
          <w:rFonts w:ascii="Calibri" w:hAnsi="Calibri" w:cs="Calibri"/>
          <w:lang w:val="en-US"/>
        </w:rPr>
        <w:t xml:space="preserve"> cells</w:t>
      </w:r>
      <w:r w:rsidR="00AF32EA">
        <w:rPr>
          <w:rFonts w:ascii="Calibri" w:hAnsi="Calibri" w:cs="Calibri"/>
          <w:lang w:val="en-US"/>
        </w:rPr>
        <w:t xml:space="preserve"> for qPCR-based characterization were</w:t>
      </w:r>
      <w:r w:rsidRPr="003B173C">
        <w:rPr>
          <w:rFonts w:ascii="Calibri" w:hAnsi="Calibri" w:cs="Calibri"/>
          <w:lang w:val="en-US"/>
        </w:rPr>
        <w:t xml:space="preserve"> </w:t>
      </w:r>
      <w:r w:rsidR="008278BE">
        <w:rPr>
          <w:rFonts w:ascii="Calibri" w:hAnsi="Calibri" w:cs="Calibri"/>
          <w:lang w:val="en-US"/>
        </w:rPr>
        <w:t>grown and maturated for 4-5 days on 12-well plates coated with Matrigel (2:100)</w:t>
      </w:r>
      <w:r w:rsidR="00AF32EA">
        <w:rPr>
          <w:rFonts w:ascii="Calibri" w:hAnsi="Calibri" w:cs="Calibri"/>
          <w:lang w:val="en-US"/>
        </w:rPr>
        <w:t>.</w:t>
      </w:r>
      <w:r w:rsidR="008278BE">
        <w:rPr>
          <w:rFonts w:ascii="Calibri" w:hAnsi="Calibri" w:cs="Calibri"/>
          <w:lang w:val="en-US"/>
        </w:rPr>
        <w:t xml:space="preserve"> </w:t>
      </w:r>
      <w:r w:rsidR="00AF32EA">
        <w:rPr>
          <w:rFonts w:ascii="Calibri" w:hAnsi="Calibri" w:cs="Calibri"/>
          <w:lang w:val="en-US"/>
        </w:rPr>
        <w:t xml:space="preserve">RNA </w:t>
      </w:r>
      <w:r w:rsidR="008278BE">
        <w:rPr>
          <w:rFonts w:ascii="Calibri" w:hAnsi="Calibri" w:cs="Calibri"/>
          <w:lang w:val="en-US"/>
        </w:rPr>
        <w:t>was isolated by using Qiagen</w:t>
      </w:r>
      <w:r w:rsidR="00F51E89">
        <w:rPr>
          <w:rFonts w:ascii="Calibri" w:hAnsi="Calibri" w:cs="Calibri"/>
          <w:lang w:val="en-US"/>
        </w:rPr>
        <w:t xml:space="preserve"> RNeasy Mini</w:t>
      </w:r>
      <w:r w:rsidR="008278BE">
        <w:rPr>
          <w:rFonts w:ascii="Calibri" w:hAnsi="Calibri" w:cs="Calibri"/>
          <w:lang w:val="en-US"/>
        </w:rPr>
        <w:t xml:space="preserve"> </w:t>
      </w:r>
      <w:proofErr w:type="gramStart"/>
      <w:r w:rsidR="00F80454">
        <w:rPr>
          <w:rFonts w:ascii="Calibri" w:hAnsi="Calibri" w:cs="Calibri"/>
          <w:lang w:val="en-US"/>
        </w:rPr>
        <w:t>K</w:t>
      </w:r>
      <w:r w:rsidR="008278BE">
        <w:rPr>
          <w:rFonts w:ascii="Calibri" w:hAnsi="Calibri" w:cs="Calibri"/>
          <w:lang w:val="en-US"/>
        </w:rPr>
        <w:t>it (#</w:t>
      </w:r>
      <w:proofErr w:type="gramEnd"/>
      <w:r w:rsidR="008278BE">
        <w:rPr>
          <w:rFonts w:ascii="Calibri" w:hAnsi="Calibri" w:cs="Calibri"/>
          <w:lang w:val="en-US"/>
        </w:rPr>
        <w:t>74106</w:t>
      </w:r>
      <w:r w:rsidR="00F51E89">
        <w:rPr>
          <w:rFonts w:ascii="Calibri" w:hAnsi="Calibri" w:cs="Calibri"/>
          <w:lang w:val="en-US"/>
        </w:rPr>
        <w:t>, Qiagen</w:t>
      </w:r>
      <w:r w:rsidR="008278BE">
        <w:rPr>
          <w:rFonts w:ascii="Calibri" w:hAnsi="Calibri" w:cs="Calibri"/>
          <w:lang w:val="en-US"/>
        </w:rPr>
        <w:t xml:space="preserve">) according to </w:t>
      </w:r>
      <w:r w:rsidR="00F51E89">
        <w:rPr>
          <w:rFonts w:ascii="Calibri" w:hAnsi="Calibri" w:cs="Calibri"/>
          <w:lang w:val="en-US"/>
        </w:rPr>
        <w:t>manufacturer’s</w:t>
      </w:r>
      <w:r w:rsidR="008278BE">
        <w:rPr>
          <w:rFonts w:ascii="Calibri" w:hAnsi="Calibri" w:cs="Calibri"/>
          <w:lang w:val="en-US"/>
        </w:rPr>
        <w:t xml:space="preserve"> instructions</w:t>
      </w:r>
      <w:r w:rsidR="003613D8">
        <w:rPr>
          <w:rFonts w:ascii="Calibri" w:hAnsi="Calibri" w:cs="Calibri"/>
          <w:lang w:val="en-US"/>
        </w:rPr>
        <w:t xml:space="preserve">. </w:t>
      </w:r>
      <w:r w:rsidR="00F944C6">
        <w:rPr>
          <w:rFonts w:ascii="Calibri" w:hAnsi="Calibri" w:cs="Calibri"/>
          <w:lang w:val="en-US"/>
        </w:rPr>
        <w:t xml:space="preserve">cDNA was synthetized using Maxima reverse transcriptase </w:t>
      </w:r>
      <w:proofErr w:type="gramStart"/>
      <w:r w:rsidR="00F944C6">
        <w:rPr>
          <w:rFonts w:ascii="Calibri" w:hAnsi="Calibri" w:cs="Calibri"/>
          <w:lang w:val="en-US"/>
        </w:rPr>
        <w:t>enzyme (#</w:t>
      </w:r>
      <w:proofErr w:type="gramEnd"/>
      <w:r w:rsidR="003613D8">
        <w:rPr>
          <w:rFonts w:ascii="Calibri" w:hAnsi="Calibri" w:cs="Calibri"/>
          <w:lang w:val="en-US"/>
        </w:rPr>
        <w:t xml:space="preserve">EP0742, </w:t>
      </w:r>
      <w:proofErr w:type="spellStart"/>
      <w:r w:rsidR="00F944C6">
        <w:rPr>
          <w:rFonts w:ascii="Calibri" w:hAnsi="Calibri" w:cs="Calibri"/>
          <w:lang w:val="en-US"/>
        </w:rPr>
        <w:t>Thermo</w:t>
      </w:r>
      <w:proofErr w:type="spellEnd"/>
      <w:r w:rsidR="00F944C6">
        <w:rPr>
          <w:rFonts w:ascii="Calibri" w:hAnsi="Calibri" w:cs="Calibri"/>
          <w:lang w:val="en-US"/>
        </w:rPr>
        <w:t xml:space="preserve"> Fisher Scientific)</w:t>
      </w:r>
      <w:r w:rsidR="00836890">
        <w:rPr>
          <w:rFonts w:ascii="Calibri" w:hAnsi="Calibri" w:cs="Calibri"/>
          <w:lang w:val="en-US"/>
        </w:rPr>
        <w:t xml:space="preserve"> according to manufacturer’s instructions. RT-qPCR was used to </w:t>
      </w:r>
      <w:r w:rsidRPr="003B173C">
        <w:rPr>
          <w:rFonts w:ascii="Calibri" w:hAnsi="Calibri" w:cs="Calibri"/>
          <w:lang w:val="en-US"/>
        </w:rPr>
        <w:t xml:space="preserve">analyze </w:t>
      </w:r>
      <w:r w:rsidR="00836890">
        <w:rPr>
          <w:rFonts w:ascii="Calibri" w:hAnsi="Calibri" w:cs="Calibri"/>
          <w:lang w:val="en-US"/>
        </w:rPr>
        <w:t xml:space="preserve">the </w:t>
      </w:r>
      <w:r w:rsidRPr="003B173C">
        <w:rPr>
          <w:rFonts w:ascii="Calibri" w:hAnsi="Calibri" w:cs="Calibri"/>
          <w:lang w:val="en-US"/>
        </w:rPr>
        <w:t xml:space="preserve">expression levels of microglia genes, </w:t>
      </w:r>
      <w:r w:rsidRPr="003B173C">
        <w:rPr>
          <w:rFonts w:ascii="Calibri" w:hAnsi="Calibri" w:cs="Calibri"/>
          <w:i/>
          <w:iCs/>
          <w:lang w:val="en-US"/>
        </w:rPr>
        <w:t xml:space="preserve">P2RY12, TREM2, TLRM2, CLEC7A, APOE, </w:t>
      </w:r>
      <w:r w:rsidRPr="003B173C">
        <w:rPr>
          <w:rFonts w:ascii="Calibri" w:hAnsi="Calibri" w:cs="Calibri"/>
          <w:lang w:val="en-US"/>
        </w:rPr>
        <w:t xml:space="preserve">and </w:t>
      </w:r>
      <w:r w:rsidRPr="003B173C">
        <w:rPr>
          <w:rFonts w:ascii="Calibri" w:hAnsi="Calibri" w:cs="Calibri"/>
          <w:i/>
          <w:iCs/>
          <w:lang w:val="en-US"/>
        </w:rPr>
        <w:t xml:space="preserve">PLCG2 </w:t>
      </w:r>
      <w:r w:rsidR="00836890">
        <w:rPr>
          <w:rFonts w:ascii="Calibri" w:hAnsi="Calibri" w:cs="Calibri"/>
          <w:lang w:val="en-US"/>
        </w:rPr>
        <w:t>by using Maxima Probe</w:t>
      </w:r>
      <w:r w:rsidR="000A386A">
        <w:rPr>
          <w:rFonts w:ascii="Calibri" w:hAnsi="Calibri" w:cs="Calibri"/>
          <w:lang w:val="en-US"/>
        </w:rPr>
        <w:t>/ROX</w:t>
      </w:r>
      <w:r w:rsidR="00836890">
        <w:rPr>
          <w:rFonts w:ascii="Calibri" w:hAnsi="Calibri" w:cs="Calibri"/>
          <w:lang w:val="en-US"/>
        </w:rPr>
        <w:t xml:space="preserve"> qPCR Master </w:t>
      </w:r>
      <w:proofErr w:type="gramStart"/>
      <w:r w:rsidR="00836890">
        <w:rPr>
          <w:rFonts w:ascii="Calibri" w:hAnsi="Calibri" w:cs="Calibri"/>
          <w:lang w:val="en-US"/>
        </w:rPr>
        <w:t>Mix (#</w:t>
      </w:r>
      <w:proofErr w:type="gramEnd"/>
      <w:r w:rsidR="002E6740">
        <w:rPr>
          <w:rFonts w:ascii="Calibri" w:hAnsi="Calibri" w:cs="Calibri"/>
          <w:lang w:val="en-US"/>
        </w:rPr>
        <w:t>11813923</w:t>
      </w:r>
      <w:r w:rsidR="00836890">
        <w:rPr>
          <w:rFonts w:ascii="Calibri" w:hAnsi="Calibri" w:cs="Calibri"/>
          <w:lang w:val="en-US"/>
        </w:rPr>
        <w:t xml:space="preserve">, </w:t>
      </w:r>
      <w:proofErr w:type="spellStart"/>
      <w:r w:rsidR="00836890">
        <w:rPr>
          <w:rFonts w:ascii="Calibri" w:hAnsi="Calibri" w:cs="Calibri"/>
          <w:lang w:val="en-US"/>
        </w:rPr>
        <w:t>Thermo</w:t>
      </w:r>
      <w:proofErr w:type="spellEnd"/>
      <w:r w:rsidR="00836890">
        <w:rPr>
          <w:rFonts w:ascii="Calibri" w:hAnsi="Calibri" w:cs="Calibri"/>
          <w:lang w:val="en-US"/>
        </w:rPr>
        <w:t xml:space="preserve"> Fisher Scientific</w:t>
      </w:r>
      <w:r w:rsidR="000A386A">
        <w:rPr>
          <w:rFonts w:ascii="Calibri" w:hAnsi="Calibri" w:cs="Calibri"/>
          <w:lang w:val="en-US"/>
        </w:rPr>
        <w:t>)</w:t>
      </w:r>
      <w:r w:rsidR="002E6740">
        <w:rPr>
          <w:rFonts w:ascii="Calibri" w:hAnsi="Calibri" w:cs="Calibri"/>
          <w:lang w:val="en-US"/>
        </w:rPr>
        <w:t xml:space="preserve"> and</w:t>
      </w:r>
      <w:r w:rsidRPr="003B173C">
        <w:rPr>
          <w:rFonts w:ascii="Calibri" w:hAnsi="Calibri" w:cs="Calibri"/>
          <w:lang w:val="en-US"/>
        </w:rPr>
        <w:t xml:space="preserve"> the</w:t>
      </w:r>
      <w:r w:rsidR="002E6740">
        <w:rPr>
          <w:rFonts w:ascii="Calibri" w:hAnsi="Calibri" w:cs="Calibri"/>
          <w:lang w:val="en-US"/>
        </w:rPr>
        <w:t xml:space="preserve"> </w:t>
      </w:r>
      <w:proofErr w:type="spellStart"/>
      <w:r w:rsidR="002E6740">
        <w:rPr>
          <w:rFonts w:ascii="Calibri" w:hAnsi="Calibri" w:cs="Calibri"/>
          <w:lang w:val="en-US"/>
        </w:rPr>
        <w:t>Taqman</w:t>
      </w:r>
      <w:proofErr w:type="spellEnd"/>
      <w:r w:rsidRPr="003B173C">
        <w:rPr>
          <w:rFonts w:ascii="Calibri" w:hAnsi="Calibri" w:cs="Calibri"/>
          <w:lang w:val="en-US"/>
        </w:rPr>
        <w:t xml:space="preserve"> primers listed in </w:t>
      </w:r>
      <w:r w:rsidRPr="003B173C">
        <w:rPr>
          <w:rFonts w:ascii="Calibri" w:hAnsi="Calibri" w:cs="Calibri"/>
          <w:b/>
          <w:bCs/>
          <w:lang w:val="en-US"/>
        </w:rPr>
        <w:t>Supplementary table 1</w:t>
      </w:r>
      <w:r w:rsidR="002E6740">
        <w:rPr>
          <w:rFonts w:ascii="Calibri" w:hAnsi="Calibri" w:cs="Calibri"/>
          <w:lang w:val="en-US"/>
        </w:rPr>
        <w:t xml:space="preserve"> on Bio-Rad CFX96 Real-Time System (</w:t>
      </w:r>
      <w:proofErr w:type="spellStart"/>
      <w:r w:rsidR="002E6740">
        <w:rPr>
          <w:rFonts w:ascii="Calibri" w:hAnsi="Calibri" w:cs="Calibri"/>
          <w:lang w:val="en-US"/>
        </w:rPr>
        <w:t>Biorad</w:t>
      </w:r>
      <w:proofErr w:type="spellEnd"/>
      <w:r w:rsidR="002E6740">
        <w:rPr>
          <w:rFonts w:ascii="Calibri" w:hAnsi="Calibri" w:cs="Calibri"/>
          <w:lang w:val="en-US"/>
        </w:rPr>
        <w:t>)</w:t>
      </w:r>
      <w:r w:rsidRPr="003B173C">
        <w:rPr>
          <w:rFonts w:ascii="Calibri" w:hAnsi="Calibri" w:cs="Calibri"/>
          <w:b/>
          <w:bCs/>
          <w:lang w:val="en-US"/>
        </w:rPr>
        <w:t xml:space="preserve">. </w:t>
      </w:r>
      <w:r w:rsidR="002E6740">
        <w:rPr>
          <w:rFonts w:ascii="Calibri" w:hAnsi="Calibri" w:cs="Calibri"/>
          <w:lang w:val="en-US"/>
        </w:rPr>
        <w:t xml:space="preserve">The </w:t>
      </w:r>
      <w:r w:rsidR="0020684F">
        <w:rPr>
          <w:rFonts w:ascii="Calibri" w:hAnsi="Calibri" w:cs="Calibri"/>
          <w:lang w:val="en-US"/>
        </w:rPr>
        <w:t xml:space="preserve">relative mRNA </w:t>
      </w:r>
      <w:r w:rsidR="002E6740">
        <w:rPr>
          <w:rFonts w:ascii="Calibri" w:hAnsi="Calibri" w:cs="Calibri"/>
          <w:lang w:val="en-US"/>
        </w:rPr>
        <w:t>expression results were normalized to GAPDH using Q-gene program</w:t>
      </w:r>
      <w:r w:rsidR="00AF32EA">
        <w:rPr>
          <w:rFonts w:ascii="Calibri" w:hAnsi="Calibri" w:cs="Calibri"/>
          <w:lang w:val="en-US"/>
        </w:rPr>
        <w:t xml:space="preserve"> (</w:t>
      </w:r>
      <w:r w:rsidRPr="006A0326" w:rsidR="00AF32EA">
        <w:rPr>
          <w:rStyle w:val="id-label"/>
          <w:lang w:val="en-US"/>
        </w:rPr>
        <w:t xml:space="preserve">DOI: </w:t>
      </w:r>
      <w:hyperlink w:tgtFrame="_blank" w:history="1" r:id="rId8">
        <w:r w:rsidRPr="006A0326" w:rsidR="00AF32EA">
          <w:rPr>
            <w:rStyle w:val="Hyperlink"/>
            <w:lang w:val="en-US"/>
          </w:rPr>
          <w:t xml:space="preserve">10.1093/bioinformatics/btg157 </w:t>
        </w:r>
      </w:hyperlink>
      <w:r w:rsidRPr="006A0326" w:rsidR="00AF32EA">
        <w:rPr>
          <w:rStyle w:val="identifier"/>
          <w:lang w:val="en-US"/>
        </w:rPr>
        <w:t>)</w:t>
      </w:r>
      <w:r w:rsidR="002E6740">
        <w:rPr>
          <w:rFonts w:ascii="Calibri" w:hAnsi="Calibri" w:cs="Calibri"/>
          <w:lang w:val="en-US"/>
        </w:rPr>
        <w:t>.</w:t>
      </w:r>
    </w:p>
    <w:p w:rsidRPr="003B173C" w:rsidR="00585CD5" w:rsidP="00585CD5" w:rsidRDefault="00585CD5" w14:paraId="0D509357" w14:textId="7515A297">
      <w:pPr>
        <w:jc w:val="both"/>
        <w:rPr>
          <w:rFonts w:ascii="Calibri" w:hAnsi="Calibri" w:eastAsia="Times New Roman" w:cs="Calibri"/>
          <w:color w:val="000000"/>
          <w:lang w:val="en-US"/>
        </w:rPr>
      </w:pPr>
      <w:r w:rsidRPr="003B173C">
        <w:rPr>
          <w:rFonts w:ascii="Calibri" w:hAnsi="Calibri" w:eastAsia="Times New Roman" w:cs="Calibri"/>
          <w:b/>
          <w:bCs/>
          <w:color w:val="000000"/>
          <w:lang w:val="en-US"/>
        </w:rPr>
        <w:t xml:space="preserve">Table 1: </w:t>
      </w:r>
      <w:r w:rsidRPr="003B173C">
        <w:rPr>
          <w:rFonts w:ascii="Calibri" w:hAnsi="Calibri" w:eastAsia="Times New Roman" w:cs="Calibri"/>
          <w:color w:val="000000"/>
          <w:lang w:val="en-US"/>
        </w:rPr>
        <w:t xml:space="preserve">Primers used for characterization of microglia markers in </w:t>
      </w:r>
      <w:proofErr w:type="spellStart"/>
      <w:r w:rsidRPr="003B173C">
        <w:rPr>
          <w:rFonts w:ascii="Calibri" w:hAnsi="Calibri" w:eastAsia="Times New Roman" w:cs="Calibri"/>
          <w:color w:val="000000"/>
          <w:lang w:val="en-US"/>
        </w:rPr>
        <w:t>iMG</w:t>
      </w:r>
      <w:r w:rsidRPr="003B173C" w:rsidR="003B173C">
        <w:rPr>
          <w:rFonts w:ascii="Calibri" w:hAnsi="Calibri" w:eastAsia="Times New Roman" w:cs="Calibri"/>
          <w:color w:val="000000"/>
          <w:lang w:val="en-US"/>
        </w:rPr>
        <w:t>L</w:t>
      </w:r>
      <w:proofErr w:type="spellEnd"/>
      <w:r w:rsidRPr="003B173C">
        <w:rPr>
          <w:rFonts w:ascii="Calibri" w:hAnsi="Calibri" w:eastAsia="Times New Roman" w:cs="Calibri"/>
          <w:color w:val="000000"/>
          <w:lang w:val="en-US"/>
        </w:rPr>
        <w:t xml:space="preserve"> cells.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5CD5" w:rsidTr="00585CD5" w14:paraId="35833C7B" w14:textId="77777777">
        <w:tc>
          <w:tcPr>
            <w:tcW w:w="3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D7D31"/>
            <w:hideMark/>
          </w:tcPr>
          <w:p w:rsidR="00585CD5" w:rsidRDefault="00585CD5" w14:paraId="3E0C8E0D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</w:rPr>
              <w:t>Primers</w:t>
            </w:r>
            <w:proofErr w:type="spellEnd"/>
          </w:p>
        </w:tc>
        <w:tc>
          <w:tcPr>
            <w:tcW w:w="30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D7D31"/>
            <w:hideMark/>
          </w:tcPr>
          <w:p w:rsidR="00585CD5" w:rsidRDefault="00585CD5" w14:paraId="02B2589A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</w:rPr>
              <w:t>Producer</w:t>
            </w:r>
            <w:proofErr w:type="spellEnd"/>
          </w:p>
        </w:tc>
        <w:tc>
          <w:tcPr>
            <w:tcW w:w="30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D7D31"/>
            <w:hideMark/>
          </w:tcPr>
          <w:p w:rsidR="00585CD5" w:rsidRDefault="00585CD5" w14:paraId="0EFDB130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</w:rPr>
              <w:t>Catalog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number</w:t>
            </w:r>
            <w:proofErr w:type="spellEnd"/>
          </w:p>
        </w:tc>
      </w:tr>
      <w:tr w:rsidR="00585CD5" w:rsidTr="00585CD5" w14:paraId="56E00203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6B41474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P2RY12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45814A7B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C132E33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Hs00375457_m1</w:t>
            </w:r>
          </w:p>
        </w:tc>
      </w:tr>
      <w:tr w:rsidR="00585CD5" w:rsidTr="00585CD5" w14:paraId="66FB897A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6ABA22BA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TREM2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1D31A28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1A9F292E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Hs00219132_m1</w:t>
            </w:r>
          </w:p>
        </w:tc>
      </w:tr>
      <w:tr w:rsidR="00585CD5" w:rsidTr="00585CD5" w14:paraId="5491F9A6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5AD5EDE7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TLR2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5C1495ED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1CC88B3A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Hs00152932_m1</w:t>
            </w:r>
          </w:p>
        </w:tc>
      </w:tr>
      <w:tr w:rsidR="00585CD5" w:rsidTr="00585CD5" w14:paraId="58D495D9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7F233D60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CLEC7A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5F6978C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60207926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Hs00224028_m1</w:t>
            </w:r>
          </w:p>
        </w:tc>
      </w:tr>
      <w:tr w:rsidR="00585CD5" w:rsidTr="00585CD5" w14:paraId="5881CDD4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6E858703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APOE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13996E7C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0305036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Hs00171168_m1 </w:t>
            </w:r>
          </w:p>
        </w:tc>
      </w:tr>
      <w:tr w:rsidR="00585CD5" w:rsidTr="00585CD5" w14:paraId="701957FC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06C23049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PLCG2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62C32274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730DB659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Hs00182192_m1</w:t>
            </w:r>
          </w:p>
        </w:tc>
      </w:tr>
      <w:tr w:rsidR="00585CD5" w:rsidTr="00585CD5" w14:paraId="281E1442" w14:textId="77777777">
        <w:tc>
          <w:tcPr>
            <w:tcW w:w="30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17514EDE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GAPDH</w:t>
            </w:r>
          </w:p>
        </w:tc>
        <w:tc>
          <w:tcPr>
            <w:tcW w:w="3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254B58EA" w14:textId="77777777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Thermo</w:t>
            </w:r>
            <w:proofErr w:type="spellEnd"/>
            <w:r>
              <w:rPr>
                <w:rFonts w:eastAsia="Times New Roman"/>
                <w:color w:val="000000"/>
              </w:rPr>
              <w:t xml:space="preserve"> Fisher </w:t>
            </w:r>
            <w:proofErr w:type="spellStart"/>
            <w:r>
              <w:rPr>
                <w:rFonts w:eastAsia="Times New Roman"/>
                <w:color w:val="000000"/>
              </w:rPr>
              <w:t>Scientific</w:t>
            </w:r>
            <w:proofErr w:type="spellEnd"/>
          </w:p>
        </w:tc>
        <w:tc>
          <w:tcPr>
            <w:tcW w:w="30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="00585CD5" w:rsidRDefault="00585CD5" w14:paraId="569EE0AC" w14:textId="7777777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Hs99999905_m1</w:t>
            </w:r>
          </w:p>
        </w:tc>
      </w:tr>
    </w:tbl>
    <w:p w:rsidRPr="003B173C" w:rsidR="00585CD5" w:rsidP="3889CA80" w:rsidRDefault="00585CD5" w14:paraId="199D6DFE" w14:textId="62949742">
      <w:pPr>
        <w:pStyle w:val="Normal"/>
        <w:spacing w:line="480" w:lineRule="auto"/>
        <w:jc w:val="both"/>
        <w:rPr>
          <w:b w:val="1"/>
          <w:bCs w:val="1"/>
          <w:lang w:val="en-US"/>
        </w:rPr>
      </w:pPr>
    </w:p>
    <w:sectPr w:rsidRPr="003B173C" w:rsidR="00585CD5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E5"/>
    <w:rsid w:val="0003276A"/>
    <w:rsid w:val="00036AE2"/>
    <w:rsid w:val="000A386A"/>
    <w:rsid w:val="000B1414"/>
    <w:rsid w:val="000D541C"/>
    <w:rsid w:val="000E53D3"/>
    <w:rsid w:val="00106B56"/>
    <w:rsid w:val="00163800"/>
    <w:rsid w:val="00173165"/>
    <w:rsid w:val="00177FB5"/>
    <w:rsid w:val="00180B9D"/>
    <w:rsid w:val="001B1A4A"/>
    <w:rsid w:val="001B4C9F"/>
    <w:rsid w:val="001E285C"/>
    <w:rsid w:val="001F12A1"/>
    <w:rsid w:val="0020684F"/>
    <w:rsid w:val="00217221"/>
    <w:rsid w:val="00224993"/>
    <w:rsid w:val="00243B2D"/>
    <w:rsid w:val="00281DE5"/>
    <w:rsid w:val="0029560A"/>
    <w:rsid w:val="002B6651"/>
    <w:rsid w:val="002E6740"/>
    <w:rsid w:val="003010FB"/>
    <w:rsid w:val="003137BE"/>
    <w:rsid w:val="003613D8"/>
    <w:rsid w:val="003619BD"/>
    <w:rsid w:val="003834F6"/>
    <w:rsid w:val="003B173C"/>
    <w:rsid w:val="003F06E9"/>
    <w:rsid w:val="003F53FB"/>
    <w:rsid w:val="004B3728"/>
    <w:rsid w:val="004E2DBE"/>
    <w:rsid w:val="00502D11"/>
    <w:rsid w:val="00585CD5"/>
    <w:rsid w:val="00596EEF"/>
    <w:rsid w:val="005C1B51"/>
    <w:rsid w:val="005C62BC"/>
    <w:rsid w:val="005F6C03"/>
    <w:rsid w:val="0065748E"/>
    <w:rsid w:val="006608A8"/>
    <w:rsid w:val="006A0326"/>
    <w:rsid w:val="006B154F"/>
    <w:rsid w:val="006B3017"/>
    <w:rsid w:val="006E1FE0"/>
    <w:rsid w:val="0070741E"/>
    <w:rsid w:val="00714C1E"/>
    <w:rsid w:val="0071639D"/>
    <w:rsid w:val="007472BD"/>
    <w:rsid w:val="0078531E"/>
    <w:rsid w:val="0078731C"/>
    <w:rsid w:val="007902BC"/>
    <w:rsid w:val="00791CA6"/>
    <w:rsid w:val="00793A5C"/>
    <w:rsid w:val="007C4BD9"/>
    <w:rsid w:val="007F78D0"/>
    <w:rsid w:val="00811CF4"/>
    <w:rsid w:val="0081668B"/>
    <w:rsid w:val="008278BE"/>
    <w:rsid w:val="00827A95"/>
    <w:rsid w:val="00836890"/>
    <w:rsid w:val="00836BEB"/>
    <w:rsid w:val="00874CFD"/>
    <w:rsid w:val="008A1F96"/>
    <w:rsid w:val="00925BE4"/>
    <w:rsid w:val="00945C1D"/>
    <w:rsid w:val="009557F6"/>
    <w:rsid w:val="009627BA"/>
    <w:rsid w:val="00981359"/>
    <w:rsid w:val="009A070D"/>
    <w:rsid w:val="009B7545"/>
    <w:rsid w:val="00A3343A"/>
    <w:rsid w:val="00A51571"/>
    <w:rsid w:val="00A71642"/>
    <w:rsid w:val="00A73042"/>
    <w:rsid w:val="00A95DD7"/>
    <w:rsid w:val="00AB7103"/>
    <w:rsid w:val="00AB78CD"/>
    <w:rsid w:val="00AD1088"/>
    <w:rsid w:val="00AD56FD"/>
    <w:rsid w:val="00AF32EA"/>
    <w:rsid w:val="00B267D3"/>
    <w:rsid w:val="00B37FED"/>
    <w:rsid w:val="00B41062"/>
    <w:rsid w:val="00B763DE"/>
    <w:rsid w:val="00B84D53"/>
    <w:rsid w:val="00B9176F"/>
    <w:rsid w:val="00BA2C50"/>
    <w:rsid w:val="00BA7F50"/>
    <w:rsid w:val="00BB19A1"/>
    <w:rsid w:val="00BB24E6"/>
    <w:rsid w:val="00BE7DE5"/>
    <w:rsid w:val="00C25CF5"/>
    <w:rsid w:val="00C54641"/>
    <w:rsid w:val="00C5C1A2"/>
    <w:rsid w:val="00C746E2"/>
    <w:rsid w:val="00CB4F21"/>
    <w:rsid w:val="00CD31E9"/>
    <w:rsid w:val="00CD510C"/>
    <w:rsid w:val="00CE390C"/>
    <w:rsid w:val="00D437B6"/>
    <w:rsid w:val="00D737ED"/>
    <w:rsid w:val="00DA5CCD"/>
    <w:rsid w:val="00DA5EFA"/>
    <w:rsid w:val="00DD6F2F"/>
    <w:rsid w:val="00E416D4"/>
    <w:rsid w:val="00E52828"/>
    <w:rsid w:val="00E70275"/>
    <w:rsid w:val="00E83F13"/>
    <w:rsid w:val="00ED465B"/>
    <w:rsid w:val="00EF2376"/>
    <w:rsid w:val="00F12E07"/>
    <w:rsid w:val="00F21920"/>
    <w:rsid w:val="00F231B6"/>
    <w:rsid w:val="00F32BB8"/>
    <w:rsid w:val="00F33116"/>
    <w:rsid w:val="00F51E89"/>
    <w:rsid w:val="00F5482D"/>
    <w:rsid w:val="00F64AC7"/>
    <w:rsid w:val="00F70375"/>
    <w:rsid w:val="00F749DD"/>
    <w:rsid w:val="00F80454"/>
    <w:rsid w:val="00F913C7"/>
    <w:rsid w:val="00F944C6"/>
    <w:rsid w:val="00FA1647"/>
    <w:rsid w:val="00FA23D8"/>
    <w:rsid w:val="00FD079A"/>
    <w:rsid w:val="00FD61F5"/>
    <w:rsid w:val="01AA6316"/>
    <w:rsid w:val="02651269"/>
    <w:rsid w:val="0280557C"/>
    <w:rsid w:val="02FF9E92"/>
    <w:rsid w:val="04706CBA"/>
    <w:rsid w:val="0504BF2B"/>
    <w:rsid w:val="05242B6D"/>
    <w:rsid w:val="05E2B501"/>
    <w:rsid w:val="06954805"/>
    <w:rsid w:val="078F183E"/>
    <w:rsid w:val="083E1817"/>
    <w:rsid w:val="0856A8D1"/>
    <w:rsid w:val="08A4E7D1"/>
    <w:rsid w:val="08A5A565"/>
    <w:rsid w:val="09CCD10C"/>
    <w:rsid w:val="0A4FD77E"/>
    <w:rsid w:val="0B8CEE3B"/>
    <w:rsid w:val="0D8875D7"/>
    <w:rsid w:val="0E2ACAF0"/>
    <w:rsid w:val="0EAC078B"/>
    <w:rsid w:val="0EB9B52F"/>
    <w:rsid w:val="0EE7FA09"/>
    <w:rsid w:val="0F628478"/>
    <w:rsid w:val="0FCA8B94"/>
    <w:rsid w:val="10AF9D21"/>
    <w:rsid w:val="11DD52F7"/>
    <w:rsid w:val="12766CD7"/>
    <w:rsid w:val="13266A4E"/>
    <w:rsid w:val="13436476"/>
    <w:rsid w:val="1352D1BA"/>
    <w:rsid w:val="1365F2FD"/>
    <w:rsid w:val="13D51A59"/>
    <w:rsid w:val="140943F8"/>
    <w:rsid w:val="145655ED"/>
    <w:rsid w:val="1476157E"/>
    <w:rsid w:val="14E455A3"/>
    <w:rsid w:val="157B89B3"/>
    <w:rsid w:val="1585EB2C"/>
    <w:rsid w:val="158D7447"/>
    <w:rsid w:val="15FF5D8C"/>
    <w:rsid w:val="166353F4"/>
    <w:rsid w:val="16F9F836"/>
    <w:rsid w:val="174080E8"/>
    <w:rsid w:val="178716E5"/>
    <w:rsid w:val="1977CB0A"/>
    <w:rsid w:val="197FF1E4"/>
    <w:rsid w:val="19BECBC6"/>
    <w:rsid w:val="1A6DF6DB"/>
    <w:rsid w:val="1A84B107"/>
    <w:rsid w:val="1AD5C581"/>
    <w:rsid w:val="1B2C1007"/>
    <w:rsid w:val="1C2CB1E3"/>
    <w:rsid w:val="1E1BB7A2"/>
    <w:rsid w:val="1E3A8D1F"/>
    <w:rsid w:val="1E3BDF54"/>
    <w:rsid w:val="1EE6DA48"/>
    <w:rsid w:val="1F1C9E87"/>
    <w:rsid w:val="1FDD4597"/>
    <w:rsid w:val="1FE35921"/>
    <w:rsid w:val="20921C2B"/>
    <w:rsid w:val="22262EA0"/>
    <w:rsid w:val="224D9A16"/>
    <w:rsid w:val="23801B88"/>
    <w:rsid w:val="23AF121B"/>
    <w:rsid w:val="251CB2C3"/>
    <w:rsid w:val="269E325D"/>
    <w:rsid w:val="26D7424F"/>
    <w:rsid w:val="270CF4E6"/>
    <w:rsid w:val="273B7344"/>
    <w:rsid w:val="28B9A075"/>
    <w:rsid w:val="29051657"/>
    <w:rsid w:val="29222848"/>
    <w:rsid w:val="292DC1ED"/>
    <w:rsid w:val="294976A1"/>
    <w:rsid w:val="2BA2AC77"/>
    <w:rsid w:val="2BEFAACE"/>
    <w:rsid w:val="2C2DFAF9"/>
    <w:rsid w:val="2E018A14"/>
    <w:rsid w:val="2E2E9B12"/>
    <w:rsid w:val="2EC0C6F3"/>
    <w:rsid w:val="2EC243F7"/>
    <w:rsid w:val="2F0880B6"/>
    <w:rsid w:val="2F5F6573"/>
    <w:rsid w:val="2FC31464"/>
    <w:rsid w:val="304A4053"/>
    <w:rsid w:val="327C079E"/>
    <w:rsid w:val="329BF1E8"/>
    <w:rsid w:val="33328180"/>
    <w:rsid w:val="342DAE00"/>
    <w:rsid w:val="35C015D1"/>
    <w:rsid w:val="360787F1"/>
    <w:rsid w:val="360FCE2A"/>
    <w:rsid w:val="36B8F007"/>
    <w:rsid w:val="36DC793E"/>
    <w:rsid w:val="377DD019"/>
    <w:rsid w:val="37A7C691"/>
    <w:rsid w:val="382C705C"/>
    <w:rsid w:val="3889CA80"/>
    <w:rsid w:val="38B35431"/>
    <w:rsid w:val="38F34764"/>
    <w:rsid w:val="390DF3B7"/>
    <w:rsid w:val="3915A8EC"/>
    <w:rsid w:val="39695C30"/>
    <w:rsid w:val="3A8F3973"/>
    <w:rsid w:val="3AC3D978"/>
    <w:rsid w:val="3B1216C1"/>
    <w:rsid w:val="3B4A528C"/>
    <w:rsid w:val="3C7ABE54"/>
    <w:rsid w:val="3CA06880"/>
    <w:rsid w:val="3CD17BDA"/>
    <w:rsid w:val="3D2282DB"/>
    <w:rsid w:val="3D7C10D4"/>
    <w:rsid w:val="3DC6705B"/>
    <w:rsid w:val="3E3BBBA8"/>
    <w:rsid w:val="3E6BEEFE"/>
    <w:rsid w:val="3FBEB4C8"/>
    <w:rsid w:val="418E8745"/>
    <w:rsid w:val="41CF0BF9"/>
    <w:rsid w:val="426D47DE"/>
    <w:rsid w:val="43051A75"/>
    <w:rsid w:val="43668710"/>
    <w:rsid w:val="439EF92B"/>
    <w:rsid w:val="43CBD391"/>
    <w:rsid w:val="441463A8"/>
    <w:rsid w:val="44B044EA"/>
    <w:rsid w:val="44B88DE8"/>
    <w:rsid w:val="44D609BC"/>
    <w:rsid w:val="454A4E18"/>
    <w:rsid w:val="458341FB"/>
    <w:rsid w:val="46090410"/>
    <w:rsid w:val="460E470C"/>
    <w:rsid w:val="46177C86"/>
    <w:rsid w:val="46A2BBE7"/>
    <w:rsid w:val="46DB59FB"/>
    <w:rsid w:val="46E8ED51"/>
    <w:rsid w:val="47790048"/>
    <w:rsid w:val="47B01B65"/>
    <w:rsid w:val="481849AC"/>
    <w:rsid w:val="4832D057"/>
    <w:rsid w:val="48C7C70A"/>
    <w:rsid w:val="490C78F4"/>
    <w:rsid w:val="493709CE"/>
    <w:rsid w:val="49C7A131"/>
    <w:rsid w:val="4B2171FD"/>
    <w:rsid w:val="4B408C7D"/>
    <w:rsid w:val="4BD6934B"/>
    <w:rsid w:val="4BFDBE9E"/>
    <w:rsid w:val="4CE8EB55"/>
    <w:rsid w:val="4CEFD6FA"/>
    <w:rsid w:val="4D12D05D"/>
    <w:rsid w:val="4D77A5F3"/>
    <w:rsid w:val="4EFFD702"/>
    <w:rsid w:val="4F0D24EA"/>
    <w:rsid w:val="4FECB84F"/>
    <w:rsid w:val="50F29DE1"/>
    <w:rsid w:val="5226A28F"/>
    <w:rsid w:val="536746A5"/>
    <w:rsid w:val="54D2DEF4"/>
    <w:rsid w:val="54EF0E6D"/>
    <w:rsid w:val="559943E1"/>
    <w:rsid w:val="56F10FDA"/>
    <w:rsid w:val="572B8919"/>
    <w:rsid w:val="57A3AE89"/>
    <w:rsid w:val="57CF3618"/>
    <w:rsid w:val="57FB195A"/>
    <w:rsid w:val="591BD08C"/>
    <w:rsid w:val="596CBB31"/>
    <w:rsid w:val="59A338B0"/>
    <w:rsid w:val="5A4853B8"/>
    <w:rsid w:val="5A7B5466"/>
    <w:rsid w:val="5AA8C456"/>
    <w:rsid w:val="5BC53B32"/>
    <w:rsid w:val="5C7350B9"/>
    <w:rsid w:val="5C7BC4D8"/>
    <w:rsid w:val="5D287445"/>
    <w:rsid w:val="5D2F8182"/>
    <w:rsid w:val="5DB91630"/>
    <w:rsid w:val="5F4B8D11"/>
    <w:rsid w:val="5F9BFA6B"/>
    <w:rsid w:val="602D14A7"/>
    <w:rsid w:val="604484DB"/>
    <w:rsid w:val="60D4C123"/>
    <w:rsid w:val="61325167"/>
    <w:rsid w:val="61CC95E2"/>
    <w:rsid w:val="63BE9BBF"/>
    <w:rsid w:val="647C2AC7"/>
    <w:rsid w:val="65E19444"/>
    <w:rsid w:val="66D06ECC"/>
    <w:rsid w:val="68ACFEA5"/>
    <w:rsid w:val="690DAF42"/>
    <w:rsid w:val="6A4FEAD0"/>
    <w:rsid w:val="6B69E605"/>
    <w:rsid w:val="6B8A09D1"/>
    <w:rsid w:val="6C48787F"/>
    <w:rsid w:val="6CC01B8C"/>
    <w:rsid w:val="6D039861"/>
    <w:rsid w:val="6D2F229C"/>
    <w:rsid w:val="6D522B83"/>
    <w:rsid w:val="6D8238AE"/>
    <w:rsid w:val="6E602CB7"/>
    <w:rsid w:val="6EEFAF1C"/>
    <w:rsid w:val="6F7386F8"/>
    <w:rsid w:val="6FDD1C64"/>
    <w:rsid w:val="705702E9"/>
    <w:rsid w:val="70B29B98"/>
    <w:rsid w:val="70F034F8"/>
    <w:rsid w:val="71331E5F"/>
    <w:rsid w:val="7136F5F3"/>
    <w:rsid w:val="7225AAEA"/>
    <w:rsid w:val="7242AFFA"/>
    <w:rsid w:val="7327DA97"/>
    <w:rsid w:val="733A9BFC"/>
    <w:rsid w:val="734D6934"/>
    <w:rsid w:val="73AFD89E"/>
    <w:rsid w:val="73C72E01"/>
    <w:rsid w:val="73CE31FA"/>
    <w:rsid w:val="73D608BA"/>
    <w:rsid w:val="74BBA96F"/>
    <w:rsid w:val="758EE133"/>
    <w:rsid w:val="75A63F56"/>
    <w:rsid w:val="760DC388"/>
    <w:rsid w:val="762C095A"/>
    <w:rsid w:val="7856265F"/>
    <w:rsid w:val="78C021F9"/>
    <w:rsid w:val="7999E144"/>
    <w:rsid w:val="7A44A136"/>
    <w:rsid w:val="7A55A7EA"/>
    <w:rsid w:val="7A9BC48F"/>
    <w:rsid w:val="7ACE8F99"/>
    <w:rsid w:val="7B883DB0"/>
    <w:rsid w:val="7C1C18AE"/>
    <w:rsid w:val="7C920201"/>
    <w:rsid w:val="7CA030DF"/>
    <w:rsid w:val="7D28D010"/>
    <w:rsid w:val="7D32C87F"/>
    <w:rsid w:val="7D5AFAAD"/>
    <w:rsid w:val="7D65CC6A"/>
    <w:rsid w:val="7E26F75C"/>
    <w:rsid w:val="7E5FF71B"/>
    <w:rsid w:val="7F18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B756"/>
  <w15:chartTrackingRefBased/>
  <w15:docId w15:val="{C23003F4-23F9-4238-A6DB-95F0AC1C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D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D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1D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1D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1D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1DE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1DE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1DE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1DE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1DE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1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DE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1D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1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DE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1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D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1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DE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63800"/>
    <w:pPr>
      <w:spacing w:after="0" w:line="240" w:lineRule="auto"/>
    </w:pPr>
  </w:style>
  <w:style w:type="character" w:styleId="identifier" w:customStyle="1">
    <w:name w:val="identifier"/>
    <w:basedOn w:val="DefaultParagraphFont"/>
    <w:rsid w:val="00AF32EA"/>
  </w:style>
  <w:style w:type="character" w:styleId="id-label" w:customStyle="1">
    <w:name w:val="id-label"/>
    <w:basedOn w:val="DefaultParagraphFont"/>
    <w:rsid w:val="00AF32EA"/>
  </w:style>
  <w:style w:type="character" w:styleId="Hyperlink">
    <w:name w:val="Hyperlink"/>
    <w:basedOn w:val="DefaultParagraphFont"/>
    <w:uiPriority w:val="99"/>
    <w:semiHidden/>
    <w:unhideWhenUsed/>
    <w:rsid w:val="00AF32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32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g/10.1093/bioinformatics/btg157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A8FD59A08B141A155B331DD6FDACA" ma:contentTypeVersion="18" ma:contentTypeDescription="Create a new document." ma:contentTypeScope="" ma:versionID="0c7cfc6f396ded1f93190675caf9c833">
  <xsd:schema xmlns:xsd="http://www.w3.org/2001/XMLSchema" xmlns:xs="http://www.w3.org/2001/XMLSchema" xmlns:p="http://schemas.microsoft.com/office/2006/metadata/properties" xmlns:ns2="9d4e7938-fadf-4fba-9f1e-84019a1eb60e" xmlns:ns3="b2b99d51-ef71-45aa-a201-8a333de8507d" targetNamespace="http://schemas.microsoft.com/office/2006/metadata/properties" ma:root="true" ma:fieldsID="0a988644705b1393a51d4ad669f4fb96" ns2:_="" ns3:_="">
    <xsd:import namespace="9d4e7938-fadf-4fba-9f1e-84019a1eb60e"/>
    <xsd:import namespace="b2b99d51-ef71-45aa-a201-8a333de85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e7938-fadf-4fba-9f1e-84019a1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a83825-fb8d-42b2-af4d-523da4d0f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99d51-ef71-45aa-a201-8a333de850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5a1f7a-5465-4a79-9a02-9adee11a2057}" ma:internalName="TaxCatchAll" ma:showField="CatchAllData" ma:web="b2b99d51-ef71-45aa-a201-8a333de85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4e7938-fadf-4fba-9f1e-84019a1eb60e">
      <Terms xmlns="http://schemas.microsoft.com/office/infopath/2007/PartnerControls"/>
    </lcf76f155ced4ddcb4097134ff3c332f>
    <TaxCatchAll xmlns="b2b99d51-ef71-45aa-a201-8a333de8507d" xsi:nil="true"/>
  </documentManagement>
</p:properties>
</file>

<file path=customXml/itemProps1.xml><?xml version="1.0" encoding="utf-8"?>
<ds:datastoreItem xmlns:ds="http://schemas.openxmlformats.org/officeDocument/2006/customXml" ds:itemID="{3F56473B-4D68-439C-861E-A1E47BF33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EC8AC-2BBD-4DED-A912-8D55621FF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e7938-fadf-4fba-9f1e-84019a1eb60e"/>
    <ds:schemaRef ds:uri="b2b99d51-ef71-45aa-a201-8a333de85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613DF-56E2-4E59-9425-748A2066552E}">
  <ds:schemaRefs>
    <ds:schemaRef ds:uri="http://schemas.microsoft.com/office/2006/metadata/properties"/>
    <ds:schemaRef ds:uri="http://schemas.microsoft.com/office/infopath/2007/PartnerControls"/>
    <ds:schemaRef ds:uri="9d4e7938-fadf-4fba-9f1e-84019a1eb60e"/>
    <ds:schemaRef ds:uri="b2b99d51-ef71-45aa-a201-8a333de8507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Takalo</dc:creator>
  <cp:keywords/>
  <dc:description/>
  <cp:lastModifiedBy>Heli Jeskanen</cp:lastModifiedBy>
  <cp:revision>81</cp:revision>
  <dcterms:created xsi:type="dcterms:W3CDTF">2024-11-14T03:56:00Z</dcterms:created>
  <dcterms:modified xsi:type="dcterms:W3CDTF">2025-02-17T10:43:14Z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0x0101006D2A8FD59A08B141A155B331DD6FDACA</vt:lpwstr>
  </property>
  <property fmtid="{D5CDD505-2E9C-101B-9397-08002B2CF9AE}" pid="3" name="MediaServiceImageTags">
    <vt:lpwstr/>
  </property>
</Properties>
</file>