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44D1C" w14:textId="38A7985D" w:rsidR="004D36A9" w:rsidRPr="00043FCB" w:rsidRDefault="004D36A9" w:rsidP="004C2570">
      <w:pPr>
        <w:spacing w:line="360" w:lineRule="auto"/>
        <w:rPr>
          <w:rFonts w:ascii="Arial" w:hAnsi="Arial" w:cs="Arial"/>
          <w:b/>
          <w:color w:val="000000" w:themeColor="text1"/>
          <w:lang w:val="en-AU"/>
        </w:rPr>
      </w:pPr>
      <w:r w:rsidRPr="00043FCB">
        <w:rPr>
          <w:rFonts w:ascii="Arial" w:hAnsi="Arial" w:cs="Arial"/>
          <w:b/>
          <w:color w:val="000000" w:themeColor="text1"/>
          <w:lang w:val="en-AU"/>
        </w:rPr>
        <w:t>Methods</w:t>
      </w:r>
    </w:p>
    <w:p w14:paraId="091EF428" w14:textId="0249B12B" w:rsidR="004D36A9" w:rsidRPr="00043FCB" w:rsidRDefault="00CE7B78" w:rsidP="004C2570">
      <w:pPr>
        <w:spacing w:line="360" w:lineRule="auto"/>
        <w:jc w:val="both"/>
        <w:rPr>
          <w:rFonts w:ascii="Arial" w:hAnsi="Arial" w:cs="Arial"/>
          <w:b/>
          <w:bCs/>
          <w:color w:val="000000" w:themeColor="text1"/>
          <w:lang w:val="en-US"/>
        </w:rPr>
      </w:pPr>
      <w:r w:rsidRPr="00043FCB">
        <w:rPr>
          <w:rFonts w:ascii="Arial" w:hAnsi="Arial" w:cs="Arial"/>
          <w:b/>
          <w:bCs/>
          <w:color w:val="000000" w:themeColor="text1"/>
          <w:lang w:val="en-US"/>
        </w:rPr>
        <w:t>Mice experiments</w:t>
      </w:r>
    </w:p>
    <w:p w14:paraId="7C6CA983" w14:textId="0C0EC050" w:rsidR="00CE7B78" w:rsidRPr="00043FCB" w:rsidRDefault="004D36A9" w:rsidP="004C2570">
      <w:pPr>
        <w:spacing w:line="360" w:lineRule="auto"/>
        <w:jc w:val="both"/>
        <w:rPr>
          <w:rFonts w:ascii="Arial" w:hAnsi="Arial" w:cs="Arial"/>
          <w:color w:val="000000" w:themeColor="text1"/>
          <w:lang w:val="en-US"/>
        </w:rPr>
      </w:pPr>
      <w:r w:rsidRPr="00043FCB">
        <w:rPr>
          <w:rFonts w:ascii="Arial" w:hAnsi="Arial" w:cs="Arial"/>
          <w:color w:val="000000" w:themeColor="text1"/>
          <w:lang w:val="en-US"/>
        </w:rPr>
        <w:t>All animal experiments were performed consistent with guidelines for the use of experimental animals and were approved by the Regional Office for Nature, Environment and Consumer Protection of North Rhine-Westphalia</w:t>
      </w:r>
      <w:r w:rsidR="000E4759" w:rsidRPr="00043FCB">
        <w:rPr>
          <w:rFonts w:ascii="Arial" w:hAnsi="Arial" w:cs="Arial"/>
          <w:color w:val="000000" w:themeColor="text1"/>
          <w:lang w:val="en-US"/>
        </w:rPr>
        <w:t>, Germany</w:t>
      </w:r>
      <w:r w:rsidRPr="00043FCB">
        <w:rPr>
          <w:rFonts w:ascii="Arial" w:hAnsi="Arial" w:cs="Arial"/>
          <w:color w:val="000000" w:themeColor="text1"/>
          <w:lang w:val="en-US"/>
        </w:rPr>
        <w:t xml:space="preserve"> (Landesamt für Natur, Umwelt</w:t>
      </w:r>
      <w:r w:rsidR="00A93BEB" w:rsidRPr="00043FCB">
        <w:rPr>
          <w:rFonts w:ascii="Arial" w:hAnsi="Arial" w:cs="Arial"/>
          <w:color w:val="000000" w:themeColor="text1"/>
          <w:lang w:val="en-US"/>
        </w:rPr>
        <w:t>clarrr</w:t>
      </w:r>
      <w:r w:rsidRPr="00043FCB">
        <w:rPr>
          <w:rFonts w:ascii="Arial" w:hAnsi="Arial" w:cs="Arial"/>
          <w:color w:val="000000" w:themeColor="text1"/>
          <w:lang w:val="en-US"/>
        </w:rPr>
        <w:t xml:space="preserve"> und Verbraucherschutz Nordrhein-Westfalen). </w:t>
      </w:r>
      <w:r w:rsidR="00CE7B78" w:rsidRPr="00043FCB">
        <w:rPr>
          <w:rFonts w:ascii="Arial" w:hAnsi="Arial" w:cs="Arial"/>
          <w:color w:val="000000" w:themeColor="text1"/>
          <w:lang w:val="en-US"/>
        </w:rPr>
        <w:t>W</w:t>
      </w:r>
      <w:r w:rsidRPr="00043FCB">
        <w:rPr>
          <w:rFonts w:ascii="Arial" w:hAnsi="Arial" w:cs="Arial"/>
          <w:color w:val="000000" w:themeColor="text1"/>
          <w:lang w:val="en-US"/>
        </w:rPr>
        <w:t xml:space="preserve">ild-type </w:t>
      </w:r>
      <w:r w:rsidR="00CE7B78" w:rsidRPr="00043FCB">
        <w:rPr>
          <w:rFonts w:ascii="Arial" w:hAnsi="Arial" w:cs="Arial"/>
          <w:color w:val="000000" w:themeColor="text1"/>
          <w:lang w:val="en-US"/>
        </w:rPr>
        <w:t xml:space="preserve">C57BL/6OlaHsd </w:t>
      </w:r>
      <w:r w:rsidR="00467D2E" w:rsidRPr="00043FCB">
        <w:rPr>
          <w:rFonts w:ascii="Arial" w:hAnsi="Arial" w:cs="Arial"/>
          <w:color w:val="000000" w:themeColor="text1"/>
          <w:lang w:val="en-US"/>
        </w:rPr>
        <w:t xml:space="preserve">specific pathogen-free (SPF) </w:t>
      </w:r>
      <w:r w:rsidR="00CE7B78" w:rsidRPr="00043FCB">
        <w:rPr>
          <w:rFonts w:ascii="Arial" w:hAnsi="Arial" w:cs="Arial"/>
          <w:color w:val="000000" w:themeColor="text1"/>
          <w:lang w:val="en-US"/>
        </w:rPr>
        <w:t xml:space="preserve">female mice </w:t>
      </w:r>
      <w:r w:rsidRPr="00043FCB">
        <w:rPr>
          <w:rFonts w:ascii="Arial" w:hAnsi="Arial" w:cs="Arial"/>
          <w:color w:val="000000" w:themeColor="text1"/>
          <w:lang w:val="en-US"/>
        </w:rPr>
        <w:t xml:space="preserve">were obtained from </w:t>
      </w:r>
      <w:r w:rsidR="00467D2E" w:rsidRPr="00043FCB">
        <w:rPr>
          <w:rFonts w:ascii="Arial" w:hAnsi="Arial" w:cs="Arial"/>
          <w:color w:val="000000" w:themeColor="text1"/>
          <w:lang w:val="en-US"/>
        </w:rPr>
        <w:t>Envigo, Netherlands</w:t>
      </w:r>
      <w:r w:rsidRPr="00043FCB">
        <w:rPr>
          <w:rFonts w:ascii="Arial" w:hAnsi="Arial" w:cs="Arial"/>
          <w:color w:val="000000" w:themeColor="text1"/>
          <w:lang w:val="en-US"/>
        </w:rPr>
        <w:t xml:space="preserve">. </w:t>
      </w:r>
      <w:r w:rsidR="00CE7B78" w:rsidRPr="00043FCB">
        <w:rPr>
          <w:rFonts w:ascii="Arial" w:hAnsi="Arial" w:cs="Arial"/>
          <w:color w:val="000000" w:themeColor="text1"/>
          <w:lang w:val="en-US"/>
        </w:rPr>
        <w:t xml:space="preserve">Germ-free (GF) C57BL/6OlaHsd female mice were obtained from the </w:t>
      </w:r>
      <w:r w:rsidR="000E4759" w:rsidRPr="00043FCB">
        <w:rPr>
          <w:rFonts w:ascii="Arial" w:hAnsi="Arial" w:cs="Arial"/>
          <w:color w:val="000000" w:themeColor="text1"/>
          <w:lang w:val="en-US"/>
        </w:rPr>
        <w:t>c</w:t>
      </w:r>
      <w:r w:rsidR="0058415C" w:rsidRPr="00043FCB">
        <w:rPr>
          <w:rFonts w:ascii="Arial" w:hAnsi="Arial" w:cs="Arial"/>
          <w:color w:val="000000" w:themeColor="text1"/>
          <w:lang w:val="en-US"/>
        </w:rPr>
        <w:t xml:space="preserve">entral </w:t>
      </w:r>
      <w:r w:rsidR="000E4759" w:rsidRPr="00043FCB">
        <w:rPr>
          <w:rFonts w:ascii="Arial" w:hAnsi="Arial" w:cs="Arial"/>
          <w:color w:val="000000" w:themeColor="text1"/>
          <w:lang w:val="en-US"/>
        </w:rPr>
        <w:t xml:space="preserve">germ-free </w:t>
      </w:r>
      <w:r w:rsidR="0058415C" w:rsidRPr="00043FCB">
        <w:rPr>
          <w:rFonts w:ascii="Arial" w:hAnsi="Arial" w:cs="Arial"/>
          <w:color w:val="000000" w:themeColor="text1"/>
          <w:lang w:val="en-US"/>
        </w:rPr>
        <w:t>animal facility of Hannover Medical School, Hannover, Germany</w:t>
      </w:r>
      <w:r w:rsidR="00CE7B78" w:rsidRPr="00043FCB">
        <w:rPr>
          <w:rFonts w:ascii="Arial" w:hAnsi="Arial" w:cs="Arial"/>
          <w:color w:val="000000" w:themeColor="text1"/>
          <w:lang w:val="en-US"/>
        </w:rPr>
        <w:t xml:space="preserve">. </w:t>
      </w:r>
      <w:r w:rsidRPr="00043FCB">
        <w:rPr>
          <w:rFonts w:ascii="Arial" w:hAnsi="Arial" w:cs="Arial"/>
          <w:color w:val="000000" w:themeColor="text1"/>
          <w:lang w:val="en-US"/>
        </w:rPr>
        <w:t xml:space="preserve">The </w:t>
      </w:r>
      <w:r w:rsidR="00CE7B78" w:rsidRPr="00043FCB">
        <w:rPr>
          <w:rFonts w:ascii="Arial" w:hAnsi="Arial" w:cs="Arial"/>
          <w:color w:val="000000" w:themeColor="text1"/>
          <w:lang w:val="en-US"/>
        </w:rPr>
        <w:t xml:space="preserve">SPF </w:t>
      </w:r>
      <w:r w:rsidRPr="00043FCB">
        <w:rPr>
          <w:rFonts w:ascii="Arial" w:hAnsi="Arial" w:cs="Arial"/>
          <w:color w:val="000000" w:themeColor="text1"/>
          <w:lang w:val="en-US"/>
        </w:rPr>
        <w:t xml:space="preserve">mice </w:t>
      </w:r>
      <w:r w:rsidR="00CE7B78" w:rsidRPr="00043FCB">
        <w:rPr>
          <w:rFonts w:ascii="Arial" w:hAnsi="Arial" w:cs="Arial"/>
          <w:color w:val="000000" w:themeColor="text1"/>
          <w:lang w:val="en-US"/>
        </w:rPr>
        <w:t>were</w:t>
      </w:r>
      <w:r w:rsidRPr="00043FCB">
        <w:rPr>
          <w:rFonts w:ascii="Arial" w:hAnsi="Arial" w:cs="Arial"/>
          <w:color w:val="000000" w:themeColor="text1"/>
          <w:lang w:val="en-US"/>
        </w:rPr>
        <w:t xml:space="preserve"> housed in individually ventilated cages and </w:t>
      </w:r>
      <w:r w:rsidR="003D493A" w:rsidRPr="00043FCB">
        <w:rPr>
          <w:rFonts w:ascii="Arial" w:hAnsi="Arial" w:cs="Arial"/>
          <w:color w:val="000000" w:themeColor="text1"/>
          <w:lang w:val="en-US"/>
        </w:rPr>
        <w:t>ha</w:t>
      </w:r>
      <w:r w:rsidR="00634372" w:rsidRPr="00043FCB">
        <w:rPr>
          <w:rFonts w:ascii="Arial" w:hAnsi="Arial" w:cs="Arial"/>
          <w:color w:val="000000" w:themeColor="text1"/>
          <w:lang w:val="en-US"/>
        </w:rPr>
        <w:t>d</w:t>
      </w:r>
      <w:r w:rsidR="003D493A" w:rsidRPr="00043FCB">
        <w:rPr>
          <w:rFonts w:ascii="Arial" w:hAnsi="Arial" w:cs="Arial"/>
          <w:color w:val="000000" w:themeColor="text1"/>
          <w:lang w:val="en-US"/>
        </w:rPr>
        <w:t xml:space="preserve"> free access to food and water</w:t>
      </w:r>
      <w:r w:rsidRPr="00043FCB">
        <w:rPr>
          <w:rFonts w:ascii="Arial" w:hAnsi="Arial" w:cs="Arial"/>
          <w:color w:val="000000" w:themeColor="text1"/>
          <w:lang w:val="en-US"/>
        </w:rPr>
        <w:t xml:space="preserve">. </w:t>
      </w:r>
      <w:r w:rsidR="00CE7B78" w:rsidRPr="00043FCB">
        <w:rPr>
          <w:rFonts w:ascii="Arial" w:hAnsi="Arial" w:cs="Arial"/>
          <w:color w:val="000000" w:themeColor="text1"/>
          <w:lang w:val="en-US"/>
        </w:rPr>
        <w:t>GF mice were</w:t>
      </w:r>
      <w:bookmarkStart w:id="0" w:name="_GoBack"/>
      <w:bookmarkEnd w:id="0"/>
      <w:r w:rsidR="00CE7B78" w:rsidRPr="00043FCB">
        <w:rPr>
          <w:rFonts w:ascii="Arial" w:hAnsi="Arial" w:cs="Arial"/>
          <w:color w:val="000000" w:themeColor="text1"/>
          <w:lang w:val="en-US"/>
        </w:rPr>
        <w:t xml:space="preserve"> housed in sterile </w:t>
      </w:r>
      <w:r w:rsidR="00A72493" w:rsidRPr="00043FCB">
        <w:rPr>
          <w:rFonts w:ascii="Arial" w:hAnsi="Arial" w:cs="Arial"/>
          <w:color w:val="000000" w:themeColor="text1"/>
          <w:lang w:val="en-US"/>
        </w:rPr>
        <w:t>HAN-gnoto</w:t>
      </w:r>
      <w:r w:rsidR="00CE7B78" w:rsidRPr="00043FCB">
        <w:rPr>
          <w:rFonts w:ascii="Arial" w:hAnsi="Arial" w:cs="Arial"/>
          <w:color w:val="000000" w:themeColor="text1"/>
          <w:lang w:val="en-US"/>
        </w:rPr>
        <w:t xml:space="preserve"> cages and </w:t>
      </w:r>
      <w:r w:rsidR="000E4759" w:rsidRPr="00043FCB">
        <w:rPr>
          <w:rFonts w:ascii="Arial" w:hAnsi="Arial" w:cs="Arial"/>
          <w:color w:val="000000" w:themeColor="text1"/>
          <w:lang w:val="en-US"/>
        </w:rPr>
        <w:t>received</w:t>
      </w:r>
      <w:r w:rsidR="00CE7B78" w:rsidRPr="00043FCB">
        <w:rPr>
          <w:rFonts w:ascii="Arial" w:hAnsi="Arial" w:cs="Arial"/>
          <w:color w:val="000000" w:themeColor="text1"/>
          <w:lang w:val="en-US"/>
        </w:rPr>
        <w:t xml:space="preserve"> sterile water and food. All experiments were performed and reported according to ARRIVE guidelines</w:t>
      </w:r>
      <w:r w:rsidR="000E4759" w:rsidRPr="00043FCB">
        <w:rPr>
          <w:rFonts w:ascii="Arial" w:hAnsi="Arial" w:cs="Arial"/>
          <w:color w:val="000000" w:themeColor="text1"/>
          <w:lang w:val="en-US"/>
        </w:rPr>
        <w:fldChar w:fldCharType="begin"/>
      </w:r>
      <w:r w:rsidR="000E4759" w:rsidRPr="00043FCB">
        <w:rPr>
          <w:rFonts w:ascii="Arial" w:hAnsi="Arial" w:cs="Arial"/>
          <w:color w:val="000000" w:themeColor="text1"/>
          <w:lang w:val="en-US"/>
        </w:rPr>
        <w:instrText xml:space="preserve"> ADDIN EN.CITE &lt;EndNote&gt;&lt;Cite&gt;&lt;Author&gt;Kilkenny&lt;/Author&gt;&lt;Year&gt;2010&lt;/Year&gt;&lt;RecNum&gt;754&lt;/RecNum&gt;&lt;DisplayText&gt;&lt;style face="superscript"&gt;1&lt;/style&gt;&lt;/DisplayText&gt;&lt;record&gt;&lt;rec-number&gt;754&lt;/rec-number&gt;&lt;foreign-keys&gt;&lt;key app="EN" db-id="txrzevvdhpp2reet5suppd0gw20rsvssxpee" timestamp="1565027019"&gt;754&lt;/key&gt;&lt;/foreign-keys&gt;&lt;ref-type name="Journal Article"&gt;17&lt;/ref-type&gt;&lt;contributors&gt;&lt;authors&gt;&lt;author&gt;Kilkenny, C.&lt;/author&gt;&lt;author&gt;Browne, W.&lt;/author&gt;&lt;author&gt;Cuthill, I. C.&lt;/author&gt;&lt;author&gt;Emerson, M.&lt;/author&gt;&lt;author&gt;Altman, D. G.&lt;/author&gt;&lt;author&gt;N. C3Rs Reporting Guidelines Working Group&lt;/author&gt;&lt;/authors&gt;&lt;/contributors&gt;&lt;auth-address&gt;The National Centre for the Replacement, Refinement and Reduction of Animals in Research, London, UK. carol.kilkenny@nc3rs.org.uk&lt;/auth-address&gt;&lt;titles&gt;&lt;title&gt;Animal research: reporting in vivo experiments: the ARRIVE guidelines&lt;/title&gt;&lt;secondary-title&gt;Br J Pharmacol&lt;/secondary-title&gt;&lt;/titles&gt;&lt;periodical&gt;&lt;full-title&gt;Br J Pharmacol&lt;/full-title&gt;&lt;/periodical&gt;&lt;pages&gt;1577-9&lt;/pages&gt;&lt;volume&gt;160&lt;/volume&gt;&lt;number&gt;7&lt;/number&gt;&lt;edition&gt;2010/07/24&lt;/edition&gt;&lt;keywords&gt;&lt;keyword&gt;Animal Experimentation/ethics/*standards/statistics &amp;amp; numerical data&lt;/keyword&gt;&lt;keyword&gt;Animal Husbandry/standards&lt;/keyword&gt;&lt;keyword&gt;Animals&lt;/keyword&gt;&lt;keyword&gt;Checklist&lt;/keyword&gt;&lt;keyword&gt;Data Interpretation, Statistical&lt;/keyword&gt;&lt;keyword&gt;Periodicals as Topic&lt;/keyword&gt;&lt;keyword&gt;Publishing/*standards&lt;/keyword&gt;&lt;keyword&gt;Quality Control&lt;/keyword&gt;&lt;keyword&gt;Research Design/*standards&lt;/keyword&gt;&lt;/keywords&gt;&lt;dates&gt;&lt;year&gt;2010&lt;/year&gt;&lt;pub-dates&gt;&lt;date&gt;Aug&lt;/date&gt;&lt;/pub-dates&gt;&lt;/dates&gt;&lt;isbn&gt;1476-5381 (Electronic)&amp;#xD;0007-1188 (Linking)&lt;/isbn&gt;&lt;accession-num&gt;20649561&lt;/accession-num&gt;&lt;urls&gt;&lt;related-urls&gt;&lt;url&gt;https://www.ncbi.nlm.nih.gov/pubmed/20649561&lt;/url&gt;&lt;/related-urls&gt;&lt;/urls&gt;&lt;custom2&gt;PMC2936830&lt;/custom2&gt;&lt;electronic-resource-num&gt;10.1111/j.1476-5381.2010.00872.x&lt;/electronic-resource-num&gt;&lt;/record&gt;&lt;/Cite&gt;&lt;/EndNote&gt;</w:instrText>
      </w:r>
      <w:r w:rsidR="000E4759" w:rsidRPr="00043FCB">
        <w:rPr>
          <w:rFonts w:ascii="Arial" w:hAnsi="Arial" w:cs="Arial"/>
          <w:color w:val="000000" w:themeColor="text1"/>
          <w:lang w:val="en-US"/>
        </w:rPr>
        <w:fldChar w:fldCharType="separate"/>
      </w:r>
      <w:r w:rsidR="000E4759" w:rsidRPr="00043FCB">
        <w:rPr>
          <w:rFonts w:ascii="Arial" w:hAnsi="Arial" w:cs="Arial"/>
          <w:noProof/>
          <w:color w:val="000000" w:themeColor="text1"/>
          <w:vertAlign w:val="superscript"/>
          <w:lang w:val="en-US"/>
        </w:rPr>
        <w:t>1</w:t>
      </w:r>
      <w:r w:rsidR="000E4759" w:rsidRPr="00043FCB">
        <w:rPr>
          <w:rFonts w:ascii="Arial" w:hAnsi="Arial" w:cs="Arial"/>
          <w:color w:val="000000" w:themeColor="text1"/>
          <w:lang w:val="en-US"/>
        </w:rPr>
        <w:fldChar w:fldCharType="end"/>
      </w:r>
      <w:r w:rsidR="000E4759" w:rsidRPr="00043FCB">
        <w:rPr>
          <w:rFonts w:ascii="Arial" w:hAnsi="Arial" w:cs="Arial"/>
          <w:color w:val="000000" w:themeColor="text1"/>
          <w:lang w:val="en-US"/>
        </w:rPr>
        <w:t>.</w:t>
      </w:r>
    </w:p>
    <w:p w14:paraId="53652219" w14:textId="6E4B48C6" w:rsidR="003D493A" w:rsidRPr="00043FCB" w:rsidRDefault="003D493A" w:rsidP="004C2570">
      <w:pPr>
        <w:spacing w:line="360" w:lineRule="auto"/>
        <w:jc w:val="both"/>
        <w:rPr>
          <w:rFonts w:ascii="Arial" w:hAnsi="Arial" w:cs="Arial"/>
          <w:b/>
          <w:bCs/>
          <w:color w:val="000000" w:themeColor="text1"/>
          <w:lang w:val="en-US"/>
        </w:rPr>
      </w:pPr>
      <w:bookmarkStart w:id="1" w:name="_Hlk195101690"/>
      <w:r w:rsidRPr="00043FCB">
        <w:rPr>
          <w:rFonts w:ascii="Arial" w:hAnsi="Arial" w:cs="Arial"/>
          <w:b/>
          <w:bCs/>
          <w:color w:val="000000" w:themeColor="text1"/>
          <w:lang w:val="en-US"/>
        </w:rPr>
        <w:t xml:space="preserve">GF mice and </w:t>
      </w:r>
      <w:r w:rsidR="00263DE0" w:rsidRPr="00043FCB">
        <w:rPr>
          <w:rFonts w:ascii="Arial" w:hAnsi="Arial" w:cs="Arial"/>
          <w:b/>
          <w:bCs/>
          <w:color w:val="000000" w:themeColor="text1"/>
          <w:lang w:val="en-US"/>
        </w:rPr>
        <w:t>gut</w:t>
      </w:r>
      <w:r w:rsidRPr="00043FCB">
        <w:rPr>
          <w:rFonts w:ascii="Arial" w:hAnsi="Arial" w:cs="Arial"/>
          <w:b/>
          <w:bCs/>
          <w:color w:val="000000" w:themeColor="text1"/>
          <w:lang w:val="en-US"/>
        </w:rPr>
        <w:t xml:space="preserve"> microbio</w:t>
      </w:r>
      <w:r w:rsidR="00EB0D68" w:rsidRPr="00043FCB">
        <w:rPr>
          <w:rFonts w:ascii="Arial" w:hAnsi="Arial" w:cs="Arial"/>
          <w:b/>
          <w:bCs/>
          <w:color w:val="000000" w:themeColor="text1"/>
          <w:lang w:val="en-US"/>
        </w:rPr>
        <w:t>ta</w:t>
      </w:r>
      <w:r w:rsidRPr="00043FCB">
        <w:rPr>
          <w:rFonts w:ascii="Arial" w:hAnsi="Arial" w:cs="Arial"/>
          <w:b/>
          <w:bCs/>
          <w:color w:val="000000" w:themeColor="text1"/>
          <w:lang w:val="en-US"/>
        </w:rPr>
        <w:t xml:space="preserve"> recolonization</w:t>
      </w:r>
    </w:p>
    <w:p w14:paraId="2049B08F" w14:textId="1A36DD1F" w:rsidR="0080355A" w:rsidRPr="00043FCB" w:rsidRDefault="00877133" w:rsidP="004C2570">
      <w:pPr>
        <w:spacing w:line="360" w:lineRule="auto"/>
        <w:jc w:val="both"/>
        <w:rPr>
          <w:rFonts w:ascii="Arial" w:hAnsi="Arial" w:cs="Arial"/>
          <w:color w:val="000000" w:themeColor="text1"/>
          <w:lang w:val="en-US"/>
        </w:rPr>
      </w:pPr>
      <w:r w:rsidRPr="00043FCB">
        <w:rPr>
          <w:rFonts w:ascii="Arial" w:hAnsi="Arial" w:cs="Arial"/>
          <w:color w:val="000000" w:themeColor="text1"/>
          <w:lang w:val="en-US"/>
        </w:rPr>
        <w:t xml:space="preserve">GF </w:t>
      </w:r>
      <w:r w:rsidR="00EB0D68" w:rsidRPr="00043FCB">
        <w:rPr>
          <w:rFonts w:ascii="Arial" w:hAnsi="Arial" w:cs="Arial"/>
          <w:color w:val="000000" w:themeColor="text1"/>
          <w:lang w:val="en-US"/>
        </w:rPr>
        <w:t xml:space="preserve">female </w:t>
      </w:r>
      <w:r w:rsidRPr="00043FCB">
        <w:rPr>
          <w:rFonts w:ascii="Arial" w:hAnsi="Arial" w:cs="Arial"/>
          <w:color w:val="000000" w:themeColor="text1"/>
          <w:lang w:val="en-US"/>
        </w:rPr>
        <w:t xml:space="preserve">mice were housed in sterile HAN-gnoto cages </w:t>
      </w:r>
      <w:r w:rsidR="00A265E3" w:rsidRPr="00043FCB">
        <w:rPr>
          <w:rFonts w:ascii="Arial" w:hAnsi="Arial" w:cs="Arial"/>
          <w:color w:val="000000" w:themeColor="text1"/>
          <w:lang w:val="en-US"/>
        </w:rPr>
        <w:t xml:space="preserve">in the animal room dedicated only to sterile mice </w:t>
      </w:r>
      <w:r w:rsidRPr="00043FCB">
        <w:rPr>
          <w:rFonts w:ascii="Arial" w:hAnsi="Arial" w:cs="Arial"/>
          <w:color w:val="000000" w:themeColor="text1"/>
          <w:lang w:val="en-US"/>
        </w:rPr>
        <w:t>and a group of littermates (5 weeks old) w</w:t>
      </w:r>
      <w:r w:rsidR="00263DE0" w:rsidRPr="00043FCB">
        <w:rPr>
          <w:rFonts w:ascii="Arial" w:hAnsi="Arial" w:cs="Arial"/>
          <w:color w:val="000000" w:themeColor="text1"/>
          <w:lang w:val="en-US"/>
        </w:rPr>
        <w:t>ere</w:t>
      </w:r>
      <w:r w:rsidRPr="00043FCB">
        <w:rPr>
          <w:rFonts w:ascii="Arial" w:hAnsi="Arial" w:cs="Arial"/>
          <w:color w:val="000000" w:themeColor="text1"/>
          <w:lang w:val="en-US"/>
        </w:rPr>
        <w:t xml:space="preserve"> colonized by </w:t>
      </w:r>
      <w:r w:rsidR="00A72493" w:rsidRPr="00043FCB">
        <w:rPr>
          <w:rFonts w:ascii="Arial" w:hAnsi="Arial" w:cs="Arial"/>
          <w:color w:val="000000" w:themeColor="text1"/>
          <w:lang w:val="en-US"/>
        </w:rPr>
        <w:t>co-</w:t>
      </w:r>
      <w:r w:rsidRPr="00043FCB">
        <w:rPr>
          <w:rFonts w:ascii="Arial" w:hAnsi="Arial" w:cs="Arial"/>
          <w:color w:val="000000" w:themeColor="text1"/>
          <w:lang w:val="en-US"/>
        </w:rPr>
        <w:t>housing with SPF mice for six weeks. GF, E</w:t>
      </w:r>
      <w:r w:rsidR="00B45C19" w:rsidRPr="00043FCB">
        <w:rPr>
          <w:rFonts w:ascii="Arial" w:hAnsi="Arial" w:cs="Arial"/>
          <w:color w:val="000000" w:themeColor="text1"/>
          <w:lang w:val="en-US"/>
        </w:rPr>
        <w:t>x</w:t>
      </w:r>
      <w:r w:rsidRPr="00043FCB">
        <w:rPr>
          <w:rFonts w:ascii="Arial" w:hAnsi="Arial" w:cs="Arial"/>
          <w:color w:val="000000" w:themeColor="text1"/>
          <w:lang w:val="en-US"/>
        </w:rPr>
        <w:t>-GF</w:t>
      </w:r>
      <w:r w:rsidR="00B45C19" w:rsidRPr="00043FCB">
        <w:rPr>
          <w:rFonts w:ascii="Arial" w:hAnsi="Arial" w:cs="Arial"/>
          <w:color w:val="000000" w:themeColor="text1"/>
          <w:lang w:val="en-US"/>
        </w:rPr>
        <w:t xml:space="preserve"> (</w:t>
      </w:r>
      <w:r w:rsidR="002826D2" w:rsidRPr="00043FCB">
        <w:rPr>
          <w:rFonts w:ascii="Arial" w:hAnsi="Arial" w:cs="Arial"/>
          <w:color w:val="000000" w:themeColor="text1"/>
          <w:lang w:val="en-US"/>
        </w:rPr>
        <w:t>re</w:t>
      </w:r>
      <w:r w:rsidR="00B45C19" w:rsidRPr="00043FCB">
        <w:rPr>
          <w:rFonts w:ascii="Arial" w:hAnsi="Arial" w:cs="Arial"/>
          <w:color w:val="000000" w:themeColor="text1"/>
          <w:lang w:val="en-US"/>
        </w:rPr>
        <w:t>colonized)</w:t>
      </w:r>
      <w:r w:rsidR="00A265E3" w:rsidRPr="00043FCB">
        <w:rPr>
          <w:rFonts w:ascii="Arial" w:hAnsi="Arial" w:cs="Arial"/>
          <w:color w:val="000000" w:themeColor="text1"/>
          <w:lang w:val="en-US"/>
        </w:rPr>
        <w:t>,</w:t>
      </w:r>
      <w:r w:rsidRPr="00043FCB">
        <w:rPr>
          <w:rFonts w:ascii="Arial" w:hAnsi="Arial" w:cs="Arial"/>
          <w:color w:val="000000" w:themeColor="text1"/>
          <w:lang w:val="en-US"/>
        </w:rPr>
        <w:t xml:space="preserve"> or SPF mice received similar sterile food and </w:t>
      </w:r>
      <w:r w:rsidR="00A265E3" w:rsidRPr="00043FCB">
        <w:rPr>
          <w:rFonts w:ascii="Arial" w:hAnsi="Arial" w:cs="Arial"/>
          <w:color w:val="000000" w:themeColor="text1"/>
          <w:lang w:val="en-US"/>
        </w:rPr>
        <w:t xml:space="preserve">drinking </w:t>
      </w:r>
      <w:r w:rsidRPr="00043FCB">
        <w:rPr>
          <w:rFonts w:ascii="Arial" w:hAnsi="Arial" w:cs="Arial"/>
          <w:color w:val="000000" w:themeColor="text1"/>
          <w:lang w:val="en-US"/>
        </w:rPr>
        <w:t xml:space="preserve">water </w:t>
      </w:r>
      <w:r w:rsidR="00263DE0" w:rsidRPr="00043FCB">
        <w:rPr>
          <w:rFonts w:ascii="Arial" w:hAnsi="Arial" w:cs="Arial"/>
          <w:color w:val="000000" w:themeColor="text1"/>
          <w:lang w:val="en-US"/>
        </w:rPr>
        <w:t xml:space="preserve">throughout </w:t>
      </w:r>
      <w:r w:rsidRPr="00043FCB">
        <w:rPr>
          <w:rFonts w:ascii="Arial" w:hAnsi="Arial" w:cs="Arial"/>
          <w:color w:val="000000" w:themeColor="text1"/>
          <w:lang w:val="en-US"/>
        </w:rPr>
        <w:t xml:space="preserve">all experiments. </w:t>
      </w:r>
      <w:r w:rsidR="00263DE0" w:rsidRPr="00043FCB">
        <w:rPr>
          <w:rFonts w:ascii="Arial" w:hAnsi="Arial" w:cs="Arial"/>
          <w:color w:val="000000" w:themeColor="text1"/>
          <w:lang w:val="en-US"/>
        </w:rPr>
        <w:t>H</w:t>
      </w:r>
      <w:r w:rsidRPr="00043FCB">
        <w:rPr>
          <w:rFonts w:ascii="Arial" w:hAnsi="Arial" w:cs="Arial"/>
          <w:color w:val="000000" w:themeColor="text1"/>
          <w:lang w:val="en-US"/>
        </w:rPr>
        <w:t>andling, behavioral te</w:t>
      </w:r>
      <w:r w:rsidR="00263DE0" w:rsidRPr="00043FCB">
        <w:rPr>
          <w:rFonts w:ascii="Arial" w:hAnsi="Arial" w:cs="Arial"/>
          <w:color w:val="000000" w:themeColor="text1"/>
          <w:lang w:val="en-US"/>
        </w:rPr>
        <w:t>sting</w:t>
      </w:r>
      <w:r w:rsidR="00A265E3" w:rsidRPr="00043FCB">
        <w:rPr>
          <w:rFonts w:ascii="Arial" w:hAnsi="Arial" w:cs="Arial"/>
          <w:color w:val="000000" w:themeColor="text1"/>
          <w:lang w:val="en-US"/>
        </w:rPr>
        <w:t>,</w:t>
      </w:r>
      <w:r w:rsidRPr="00043FCB">
        <w:rPr>
          <w:rFonts w:ascii="Arial" w:hAnsi="Arial" w:cs="Arial"/>
          <w:color w:val="000000" w:themeColor="text1"/>
          <w:lang w:val="en-US"/>
        </w:rPr>
        <w:t xml:space="preserve"> and surgical procedures with GF mice were </w:t>
      </w:r>
      <w:r w:rsidR="00FB20FD" w:rsidRPr="00043FCB">
        <w:rPr>
          <w:rFonts w:ascii="Arial" w:hAnsi="Arial" w:cs="Arial"/>
          <w:color w:val="000000" w:themeColor="text1"/>
          <w:lang w:val="en-US"/>
        </w:rPr>
        <w:t>performed</w:t>
      </w:r>
      <w:r w:rsidRPr="00043FCB">
        <w:rPr>
          <w:rFonts w:ascii="Arial" w:hAnsi="Arial" w:cs="Arial"/>
          <w:color w:val="000000" w:themeColor="text1"/>
          <w:lang w:val="en-US"/>
        </w:rPr>
        <w:t xml:space="preserve"> under </w:t>
      </w:r>
      <w:r w:rsidR="00A265E3" w:rsidRPr="00043FCB">
        <w:rPr>
          <w:rFonts w:ascii="Arial" w:hAnsi="Arial" w:cs="Arial"/>
          <w:color w:val="000000" w:themeColor="text1"/>
          <w:lang w:val="en-US"/>
        </w:rPr>
        <w:t>a UV-sterilized</w:t>
      </w:r>
      <w:r w:rsidRPr="00043FCB">
        <w:rPr>
          <w:rFonts w:ascii="Arial" w:hAnsi="Arial" w:cs="Arial"/>
          <w:color w:val="000000" w:themeColor="text1"/>
          <w:lang w:val="en-US"/>
        </w:rPr>
        <w:t xml:space="preserve"> microbiological safety cabinet. The outer surface </w:t>
      </w:r>
      <w:r w:rsidR="00FB20FD" w:rsidRPr="00043FCB">
        <w:rPr>
          <w:rFonts w:ascii="Arial" w:hAnsi="Arial" w:cs="Arial"/>
          <w:color w:val="000000" w:themeColor="text1"/>
          <w:lang w:val="en-US"/>
        </w:rPr>
        <w:t xml:space="preserve">of the cage </w:t>
      </w:r>
      <w:r w:rsidRPr="00043FCB">
        <w:rPr>
          <w:rFonts w:ascii="Arial" w:hAnsi="Arial" w:cs="Arial"/>
          <w:color w:val="000000" w:themeColor="text1"/>
          <w:lang w:val="en-US"/>
        </w:rPr>
        <w:t>was</w:t>
      </w:r>
      <w:r w:rsidR="00A72493" w:rsidRPr="00043FCB">
        <w:rPr>
          <w:rFonts w:ascii="Arial" w:hAnsi="Arial" w:cs="Arial"/>
          <w:color w:val="000000" w:themeColor="text1"/>
          <w:lang w:val="en-US"/>
        </w:rPr>
        <w:t xml:space="preserve"> carefully cleaned with Vi</w:t>
      </w:r>
      <w:r w:rsidRPr="00043FCB">
        <w:rPr>
          <w:rFonts w:ascii="Arial" w:hAnsi="Arial" w:cs="Arial"/>
          <w:color w:val="000000" w:themeColor="text1"/>
          <w:lang w:val="en-US"/>
        </w:rPr>
        <w:t>rkon-S solution</w:t>
      </w:r>
      <w:r w:rsidR="00A72493" w:rsidRPr="00043FCB">
        <w:rPr>
          <w:rFonts w:ascii="Arial" w:hAnsi="Arial" w:cs="Arial"/>
          <w:color w:val="000000" w:themeColor="text1"/>
          <w:lang w:val="en-US"/>
        </w:rPr>
        <w:t xml:space="preserve"> (</w:t>
      </w:r>
      <w:r w:rsidR="00B446AD" w:rsidRPr="00043FCB">
        <w:rPr>
          <w:rFonts w:ascii="Arial" w:hAnsi="Arial" w:cs="Arial"/>
          <w:color w:val="000000" w:themeColor="text1"/>
          <w:lang w:val="en-US"/>
        </w:rPr>
        <w:t>0.7</w:t>
      </w:r>
      <w:r w:rsidR="00EB0D68" w:rsidRPr="00043FCB">
        <w:rPr>
          <w:rFonts w:ascii="Arial" w:hAnsi="Arial" w:cs="Arial"/>
          <w:color w:val="000000" w:themeColor="text1"/>
          <w:lang w:val="en-US"/>
        </w:rPr>
        <w:t xml:space="preserve"> </w:t>
      </w:r>
      <w:r w:rsidR="00B446AD" w:rsidRPr="00043FCB">
        <w:rPr>
          <w:rFonts w:ascii="Arial" w:hAnsi="Arial" w:cs="Arial"/>
          <w:color w:val="000000" w:themeColor="text1"/>
          <w:lang w:val="en-US"/>
        </w:rPr>
        <w:t>g/100 ml water</w:t>
      </w:r>
      <w:r w:rsidR="00A72493" w:rsidRPr="00043FCB">
        <w:rPr>
          <w:rFonts w:ascii="Arial" w:hAnsi="Arial" w:cs="Arial"/>
          <w:color w:val="000000" w:themeColor="text1"/>
          <w:lang w:val="en-US"/>
        </w:rPr>
        <w:t>)</w:t>
      </w:r>
      <w:r w:rsidRPr="00043FCB">
        <w:rPr>
          <w:rFonts w:ascii="Arial" w:hAnsi="Arial" w:cs="Arial"/>
          <w:color w:val="000000" w:themeColor="text1"/>
          <w:lang w:val="en-US"/>
        </w:rPr>
        <w:t xml:space="preserve"> before opening </w:t>
      </w:r>
      <w:r w:rsidR="00B82B41" w:rsidRPr="00043FCB">
        <w:rPr>
          <w:rFonts w:ascii="Arial" w:hAnsi="Arial" w:cs="Arial"/>
          <w:color w:val="000000" w:themeColor="text1"/>
          <w:lang w:val="en-US"/>
        </w:rPr>
        <w:t>it</w:t>
      </w:r>
      <w:r w:rsidRPr="00043FCB">
        <w:rPr>
          <w:rFonts w:ascii="Arial" w:hAnsi="Arial" w:cs="Arial"/>
          <w:color w:val="000000" w:themeColor="text1"/>
          <w:lang w:val="en-US"/>
        </w:rPr>
        <w:t xml:space="preserve"> in the sterile safety cabinet.</w:t>
      </w:r>
      <w:r w:rsidR="00A265E3" w:rsidRPr="00043FCB">
        <w:rPr>
          <w:rFonts w:ascii="Arial" w:hAnsi="Arial" w:cs="Arial"/>
          <w:color w:val="000000" w:themeColor="text1"/>
          <w:lang w:val="en-US"/>
        </w:rPr>
        <w:t xml:space="preserve"> The surgeon wore a sterile surgical coat, mask, head cap, and gloves. </w:t>
      </w:r>
      <w:r w:rsidR="0080355A" w:rsidRPr="00043FCB">
        <w:rPr>
          <w:rFonts w:ascii="Arial" w:hAnsi="Arial" w:cs="Arial"/>
          <w:color w:val="000000" w:themeColor="text1"/>
          <w:lang w:val="en-US"/>
        </w:rPr>
        <w:t>For performing surgery in</w:t>
      </w:r>
      <w:r w:rsidR="00A72493" w:rsidRPr="00043FCB">
        <w:rPr>
          <w:rFonts w:ascii="Arial" w:hAnsi="Arial" w:cs="Arial"/>
          <w:color w:val="000000" w:themeColor="text1"/>
          <w:lang w:val="en-US"/>
        </w:rPr>
        <w:t xml:space="preserve"> GF mice, all </w:t>
      </w:r>
      <w:r w:rsidR="0080355A" w:rsidRPr="00043FCB">
        <w:rPr>
          <w:rFonts w:ascii="Arial" w:hAnsi="Arial" w:cs="Arial"/>
          <w:color w:val="000000" w:themeColor="text1"/>
          <w:lang w:val="en-US"/>
        </w:rPr>
        <w:t>equipment</w:t>
      </w:r>
      <w:r w:rsidR="00A72493" w:rsidRPr="00043FCB">
        <w:rPr>
          <w:rFonts w:ascii="Arial" w:hAnsi="Arial" w:cs="Arial"/>
          <w:color w:val="000000" w:themeColor="text1"/>
          <w:lang w:val="en-US"/>
        </w:rPr>
        <w:t xml:space="preserve"> </w:t>
      </w:r>
      <w:r w:rsidR="0080355A" w:rsidRPr="00043FCB">
        <w:rPr>
          <w:rFonts w:ascii="Arial" w:hAnsi="Arial" w:cs="Arial"/>
          <w:color w:val="000000" w:themeColor="text1"/>
          <w:lang w:val="en-US"/>
        </w:rPr>
        <w:t xml:space="preserve">used </w:t>
      </w:r>
      <w:r w:rsidR="00A72493" w:rsidRPr="00043FCB">
        <w:rPr>
          <w:rFonts w:ascii="Arial" w:hAnsi="Arial" w:cs="Arial"/>
          <w:color w:val="000000" w:themeColor="text1"/>
          <w:lang w:val="en-US"/>
        </w:rPr>
        <w:t>were autoclaved</w:t>
      </w:r>
      <w:r w:rsidR="00EB0D68" w:rsidRPr="00043FCB">
        <w:rPr>
          <w:rFonts w:ascii="Arial" w:hAnsi="Arial" w:cs="Arial"/>
          <w:color w:val="000000" w:themeColor="text1"/>
          <w:lang w:val="en-US"/>
        </w:rPr>
        <w:t xml:space="preserve"> and</w:t>
      </w:r>
      <w:r w:rsidR="00FB20FD" w:rsidRPr="00043FCB">
        <w:rPr>
          <w:rFonts w:ascii="Arial" w:hAnsi="Arial" w:cs="Arial"/>
          <w:color w:val="000000" w:themeColor="text1"/>
          <w:lang w:val="en-US"/>
        </w:rPr>
        <w:t>/or</w:t>
      </w:r>
      <w:r w:rsidR="00EB0D68" w:rsidRPr="00043FCB">
        <w:rPr>
          <w:rFonts w:ascii="Arial" w:hAnsi="Arial" w:cs="Arial"/>
          <w:color w:val="000000" w:themeColor="text1"/>
          <w:lang w:val="en-US"/>
        </w:rPr>
        <w:t xml:space="preserve"> UV sterilized</w:t>
      </w:r>
      <w:r w:rsidR="00A72493" w:rsidRPr="00043FCB">
        <w:rPr>
          <w:rFonts w:ascii="Arial" w:hAnsi="Arial" w:cs="Arial"/>
          <w:color w:val="000000" w:themeColor="text1"/>
          <w:lang w:val="en-US"/>
        </w:rPr>
        <w:t>.</w:t>
      </w:r>
      <w:r w:rsidR="00A265E3" w:rsidRPr="00043FCB">
        <w:rPr>
          <w:rFonts w:ascii="Arial" w:hAnsi="Arial" w:cs="Arial"/>
          <w:color w:val="000000" w:themeColor="text1"/>
          <w:lang w:val="en-US"/>
        </w:rPr>
        <w:t xml:space="preserve"> </w:t>
      </w:r>
      <w:r w:rsidR="00D37687" w:rsidRPr="00043FCB">
        <w:rPr>
          <w:rFonts w:ascii="Arial" w:hAnsi="Arial" w:cs="Arial"/>
          <w:color w:val="000000" w:themeColor="text1"/>
          <w:lang w:val="en-US"/>
        </w:rPr>
        <w:t xml:space="preserve">The sterility of GF mice </w:t>
      </w:r>
      <w:r w:rsidR="00A265E3" w:rsidRPr="00043FCB">
        <w:rPr>
          <w:rFonts w:ascii="Arial" w:hAnsi="Arial" w:cs="Arial"/>
          <w:color w:val="000000" w:themeColor="text1"/>
          <w:lang w:val="en-US"/>
        </w:rPr>
        <w:t xml:space="preserve">after </w:t>
      </w:r>
      <w:r w:rsidR="00D37687" w:rsidRPr="00043FCB">
        <w:rPr>
          <w:rFonts w:ascii="Arial" w:hAnsi="Arial" w:cs="Arial"/>
          <w:color w:val="000000" w:themeColor="text1"/>
          <w:lang w:val="en-US"/>
        </w:rPr>
        <w:t>sacrifice was conf</w:t>
      </w:r>
      <w:r w:rsidR="00A265E3" w:rsidRPr="00043FCB">
        <w:rPr>
          <w:rFonts w:ascii="Arial" w:hAnsi="Arial" w:cs="Arial"/>
          <w:color w:val="000000" w:themeColor="text1"/>
          <w:lang w:val="en-US"/>
        </w:rPr>
        <w:t>i</w:t>
      </w:r>
      <w:r w:rsidR="00D37687" w:rsidRPr="00043FCB">
        <w:rPr>
          <w:rFonts w:ascii="Arial" w:hAnsi="Arial" w:cs="Arial"/>
          <w:color w:val="000000" w:themeColor="text1"/>
          <w:lang w:val="en-US"/>
        </w:rPr>
        <w:t>rmed by plating fecal supernatants on blood agar plates.</w:t>
      </w:r>
      <w:r w:rsidR="00A72493" w:rsidRPr="00043FCB">
        <w:rPr>
          <w:rFonts w:ascii="Arial" w:hAnsi="Arial" w:cs="Arial"/>
          <w:color w:val="000000" w:themeColor="text1"/>
          <w:lang w:val="en-US"/>
        </w:rPr>
        <w:t xml:space="preserve"> </w:t>
      </w:r>
      <w:r w:rsidR="0080355A" w:rsidRPr="00043FCB">
        <w:rPr>
          <w:rFonts w:ascii="Arial" w:hAnsi="Arial" w:cs="Arial"/>
          <w:color w:val="000000" w:themeColor="text1"/>
          <w:lang w:val="en-US"/>
        </w:rPr>
        <w:t>Similar procedures in the separate animal room were adapted for handling, behavioral testing, and surgery of Ex-GF mice.</w:t>
      </w:r>
    </w:p>
    <w:bookmarkEnd w:id="1"/>
    <w:p w14:paraId="267E358A" w14:textId="239B84FD" w:rsidR="00A72493" w:rsidRPr="00043FCB" w:rsidRDefault="00A72493" w:rsidP="004C2570">
      <w:pPr>
        <w:spacing w:line="360" w:lineRule="auto"/>
        <w:jc w:val="both"/>
        <w:rPr>
          <w:rFonts w:ascii="Arial" w:hAnsi="Arial" w:cs="Arial"/>
          <w:b/>
          <w:color w:val="000000" w:themeColor="text1"/>
          <w:lang w:val="en-US"/>
        </w:rPr>
      </w:pPr>
      <w:r w:rsidRPr="00043FCB">
        <w:rPr>
          <w:rFonts w:ascii="Arial" w:hAnsi="Arial" w:cs="Arial"/>
          <w:b/>
          <w:color w:val="000000" w:themeColor="text1"/>
          <w:lang w:val="en-US"/>
        </w:rPr>
        <w:t>Depletion of intestinal microbiota</w:t>
      </w:r>
    </w:p>
    <w:p w14:paraId="72E89490" w14:textId="36DEFDBB" w:rsidR="000D27E8" w:rsidRPr="00043FCB" w:rsidRDefault="008E083C" w:rsidP="00382D83">
      <w:pPr>
        <w:spacing w:line="360" w:lineRule="auto"/>
        <w:jc w:val="both"/>
        <w:rPr>
          <w:rFonts w:ascii="Arial" w:hAnsi="Arial" w:cs="Arial"/>
          <w:color w:val="000000" w:themeColor="text1"/>
          <w:lang w:val="en-US"/>
        </w:rPr>
      </w:pPr>
      <w:r w:rsidRPr="00043FCB">
        <w:rPr>
          <w:rFonts w:ascii="Arial" w:hAnsi="Arial" w:cs="Arial"/>
          <w:color w:val="000000" w:themeColor="text1"/>
          <w:lang w:val="en-US"/>
        </w:rPr>
        <w:t xml:space="preserve">The depletion of gut microbiota in SPF mice (5 weeks old) was achieved by administering four broad-spectrum antibiotics. The antibiotics employed in this study included ampicillin (1 g/L), metronidazole (1 g/L), neomycin sulfate (1 g/L), and vancomycin (0.5 g/L). These antibiotics were incorporated into the sterile drinking water of the mice for three weeks. To mitigate the bitter taste of the antibiotics, </w:t>
      </w:r>
      <w:r w:rsidR="000D27E8" w:rsidRPr="00043FCB">
        <w:rPr>
          <w:rFonts w:ascii="Arial" w:hAnsi="Arial" w:cs="Arial"/>
          <w:color w:val="000000" w:themeColor="text1"/>
          <w:lang w:val="en-US"/>
        </w:rPr>
        <w:t xml:space="preserve">5% </w:t>
      </w:r>
      <w:r w:rsidRPr="00043FCB">
        <w:rPr>
          <w:rFonts w:ascii="Arial" w:hAnsi="Arial" w:cs="Arial"/>
          <w:color w:val="000000" w:themeColor="text1"/>
          <w:lang w:val="en-US"/>
        </w:rPr>
        <w:t xml:space="preserve">sucrose was </w:t>
      </w:r>
      <w:r w:rsidR="000D27E8" w:rsidRPr="00043FCB">
        <w:rPr>
          <w:rFonts w:ascii="Arial" w:hAnsi="Arial" w:cs="Arial"/>
          <w:color w:val="000000" w:themeColor="text1"/>
          <w:lang w:val="en-US"/>
        </w:rPr>
        <w:t>added</w:t>
      </w:r>
      <w:r w:rsidRPr="00043FCB">
        <w:rPr>
          <w:rFonts w:ascii="Arial" w:hAnsi="Arial" w:cs="Arial"/>
          <w:color w:val="000000" w:themeColor="text1"/>
          <w:lang w:val="en-US"/>
        </w:rPr>
        <w:t xml:space="preserve"> </w:t>
      </w:r>
      <w:r w:rsidR="000D27E8" w:rsidRPr="00043FCB">
        <w:rPr>
          <w:rFonts w:ascii="Arial" w:hAnsi="Arial" w:cs="Arial"/>
          <w:color w:val="000000" w:themeColor="text1"/>
          <w:lang w:val="en-US"/>
        </w:rPr>
        <w:t>to</w:t>
      </w:r>
      <w:r w:rsidRPr="00043FCB">
        <w:rPr>
          <w:rFonts w:ascii="Arial" w:hAnsi="Arial" w:cs="Arial"/>
          <w:color w:val="000000" w:themeColor="text1"/>
          <w:lang w:val="en-US"/>
        </w:rPr>
        <w:t xml:space="preserve"> the drinking water. Mice in the control group received only 5% sucrose water for the same duration as the antibiotic-treated group. Two days before the stroke </w:t>
      </w:r>
      <w:r w:rsidR="000D27E8" w:rsidRPr="00043FCB">
        <w:rPr>
          <w:rFonts w:ascii="Arial" w:hAnsi="Arial" w:cs="Arial"/>
          <w:color w:val="000000" w:themeColor="text1"/>
          <w:lang w:val="en-US"/>
        </w:rPr>
        <w:t xml:space="preserve">operation </w:t>
      </w:r>
      <w:r w:rsidRPr="00043FCB">
        <w:rPr>
          <w:rFonts w:ascii="Arial" w:hAnsi="Arial" w:cs="Arial"/>
          <w:color w:val="000000" w:themeColor="text1"/>
          <w:lang w:val="en-US"/>
        </w:rPr>
        <w:t xml:space="preserve">until sacrifice, the antibiotics and sucrose solutions were replaced with normal drinking water. </w:t>
      </w:r>
      <w:r w:rsidR="000D27E8" w:rsidRPr="00043FCB">
        <w:rPr>
          <w:rFonts w:ascii="Arial" w:hAnsi="Arial" w:cs="Arial"/>
          <w:color w:val="000000" w:themeColor="text1"/>
          <w:lang w:val="en-US"/>
        </w:rPr>
        <w:t xml:space="preserve">The gut microbiota depletion was verified by </w:t>
      </w:r>
      <w:r w:rsidR="000B024B" w:rsidRPr="00043FCB">
        <w:rPr>
          <w:rFonts w:ascii="Arial" w:hAnsi="Arial" w:cs="Arial"/>
          <w:color w:val="000000" w:themeColor="text1"/>
          <w:lang w:val="en-US"/>
        </w:rPr>
        <w:t xml:space="preserve">the </w:t>
      </w:r>
      <w:r w:rsidR="000D27E8" w:rsidRPr="00043FCB">
        <w:rPr>
          <w:rFonts w:ascii="Arial" w:hAnsi="Arial" w:cs="Arial"/>
          <w:color w:val="000000" w:themeColor="text1"/>
          <w:lang w:val="en-US"/>
        </w:rPr>
        <w:t xml:space="preserve">quantification of total fecal DNA and an increased </w:t>
      </w:r>
      <w:r w:rsidRPr="00043FCB">
        <w:rPr>
          <w:rFonts w:ascii="Arial" w:hAnsi="Arial" w:cs="Arial"/>
          <w:color w:val="000000" w:themeColor="text1"/>
          <w:lang w:val="en-US"/>
        </w:rPr>
        <w:t>cecum-to-body weight ratio</w:t>
      </w:r>
      <w:r w:rsidR="000D27E8" w:rsidRPr="00043FCB">
        <w:rPr>
          <w:rFonts w:ascii="Arial" w:hAnsi="Arial" w:cs="Arial"/>
          <w:color w:val="000000" w:themeColor="text1"/>
          <w:lang w:val="en-US"/>
        </w:rPr>
        <w:t>.</w:t>
      </w:r>
    </w:p>
    <w:p w14:paraId="713B20B3" w14:textId="77777777" w:rsidR="000D27E8" w:rsidRPr="00043FCB" w:rsidRDefault="000D27E8" w:rsidP="00382D83">
      <w:pPr>
        <w:spacing w:line="360" w:lineRule="auto"/>
        <w:jc w:val="both"/>
        <w:rPr>
          <w:rFonts w:ascii="Arial" w:hAnsi="Arial" w:cs="Arial"/>
          <w:color w:val="000000" w:themeColor="text1"/>
          <w:lang w:val="en-US"/>
        </w:rPr>
      </w:pPr>
    </w:p>
    <w:p w14:paraId="36AED91A" w14:textId="747CCD9A" w:rsidR="00382D83" w:rsidRPr="00043FCB" w:rsidRDefault="00382D83" w:rsidP="00382D83">
      <w:pPr>
        <w:spacing w:line="360" w:lineRule="auto"/>
        <w:jc w:val="both"/>
        <w:rPr>
          <w:rFonts w:ascii="Arial" w:hAnsi="Arial" w:cs="Arial"/>
          <w:b/>
          <w:bCs/>
          <w:color w:val="000000" w:themeColor="text1"/>
          <w:lang w:val="en-US"/>
        </w:rPr>
      </w:pPr>
      <w:r w:rsidRPr="00043FCB">
        <w:rPr>
          <w:rFonts w:ascii="Arial" w:hAnsi="Arial" w:cs="Arial"/>
          <w:b/>
          <w:bCs/>
          <w:color w:val="000000" w:themeColor="text1"/>
          <w:lang w:val="en-US"/>
        </w:rPr>
        <w:lastRenderedPageBreak/>
        <w:t>Microbial fecal DNA isolation and quantification</w:t>
      </w:r>
    </w:p>
    <w:p w14:paraId="066F42EA" w14:textId="0E8B8676" w:rsidR="003727ED" w:rsidRPr="00043FCB" w:rsidRDefault="00382D83" w:rsidP="00AC45FB">
      <w:pPr>
        <w:spacing w:after="0" w:line="360" w:lineRule="auto"/>
        <w:jc w:val="both"/>
        <w:rPr>
          <w:rFonts w:ascii="Arial" w:hAnsi="Arial" w:cs="Arial"/>
          <w:color w:val="000000" w:themeColor="text1"/>
          <w:lang w:val="en-US"/>
        </w:rPr>
      </w:pPr>
      <w:r w:rsidRPr="00043FCB">
        <w:rPr>
          <w:rFonts w:ascii="Arial" w:hAnsi="Arial" w:cs="Arial"/>
          <w:color w:val="000000" w:themeColor="text1"/>
          <w:lang w:val="en-US"/>
        </w:rPr>
        <w:t xml:space="preserve">Fecal samples were collected </w:t>
      </w:r>
      <w:r w:rsidR="00484F55" w:rsidRPr="00043FCB">
        <w:rPr>
          <w:rFonts w:ascii="Arial" w:hAnsi="Arial" w:cs="Arial"/>
          <w:color w:val="000000" w:themeColor="text1"/>
          <w:lang w:val="en-US"/>
        </w:rPr>
        <w:t>from GF</w:t>
      </w:r>
      <w:r w:rsidR="00D94B10" w:rsidRPr="00043FCB">
        <w:rPr>
          <w:rFonts w:ascii="Arial" w:hAnsi="Arial" w:cs="Arial"/>
          <w:color w:val="000000" w:themeColor="text1"/>
          <w:lang w:val="en-US"/>
        </w:rPr>
        <w:t xml:space="preserve"> </w:t>
      </w:r>
      <w:r w:rsidR="00484F55" w:rsidRPr="00043FCB">
        <w:rPr>
          <w:rFonts w:ascii="Arial" w:hAnsi="Arial" w:cs="Arial"/>
          <w:color w:val="000000" w:themeColor="text1"/>
          <w:lang w:val="en-US"/>
        </w:rPr>
        <w:t xml:space="preserve">mice after 6 weeks </w:t>
      </w:r>
      <w:r w:rsidR="00AC45FB" w:rsidRPr="00043FCB">
        <w:rPr>
          <w:rFonts w:ascii="Arial" w:hAnsi="Arial" w:cs="Arial"/>
          <w:color w:val="000000" w:themeColor="text1"/>
          <w:lang w:val="en-US"/>
        </w:rPr>
        <w:t xml:space="preserve">of </w:t>
      </w:r>
      <w:r w:rsidR="00484F55" w:rsidRPr="00043FCB">
        <w:rPr>
          <w:rFonts w:ascii="Arial" w:hAnsi="Arial" w:cs="Arial"/>
          <w:color w:val="000000" w:themeColor="text1"/>
          <w:lang w:val="en-US"/>
        </w:rPr>
        <w:t xml:space="preserve">co-housing with SPF mice to confirm </w:t>
      </w:r>
      <w:r w:rsidR="007372E9" w:rsidRPr="00043FCB">
        <w:rPr>
          <w:rFonts w:ascii="Arial" w:hAnsi="Arial" w:cs="Arial"/>
          <w:color w:val="000000" w:themeColor="text1"/>
          <w:lang w:val="en-US"/>
        </w:rPr>
        <w:t xml:space="preserve">successful </w:t>
      </w:r>
      <w:r w:rsidR="002826D2" w:rsidRPr="00043FCB">
        <w:rPr>
          <w:rFonts w:ascii="Arial" w:hAnsi="Arial" w:cs="Arial"/>
          <w:color w:val="000000" w:themeColor="text1"/>
          <w:lang w:val="en-US"/>
        </w:rPr>
        <w:t>re</w:t>
      </w:r>
      <w:r w:rsidR="007372E9" w:rsidRPr="00043FCB">
        <w:rPr>
          <w:rFonts w:ascii="Arial" w:hAnsi="Arial" w:cs="Arial"/>
          <w:color w:val="000000" w:themeColor="text1"/>
          <w:lang w:val="en-US"/>
        </w:rPr>
        <w:t>colonization.</w:t>
      </w:r>
      <w:r w:rsidR="00D37687" w:rsidRPr="00043FCB">
        <w:rPr>
          <w:rFonts w:ascii="Arial" w:hAnsi="Arial" w:cs="Arial"/>
          <w:color w:val="000000" w:themeColor="text1"/>
          <w:lang w:val="en-US"/>
        </w:rPr>
        <w:t xml:space="preserve"> </w:t>
      </w:r>
      <w:r w:rsidR="007372E9" w:rsidRPr="00043FCB">
        <w:rPr>
          <w:rFonts w:ascii="Arial" w:hAnsi="Arial" w:cs="Arial"/>
          <w:color w:val="000000" w:themeColor="text1"/>
          <w:lang w:val="en-US"/>
        </w:rPr>
        <w:t>In experiments with antibiotics-mediated microbiota depletion,</w:t>
      </w:r>
      <w:r w:rsidR="00484F55" w:rsidRPr="00043FCB">
        <w:rPr>
          <w:rFonts w:ascii="Arial" w:hAnsi="Arial" w:cs="Arial"/>
          <w:color w:val="000000" w:themeColor="text1"/>
          <w:lang w:val="en-US"/>
        </w:rPr>
        <w:t xml:space="preserve"> </w:t>
      </w:r>
      <w:r w:rsidR="007372E9" w:rsidRPr="00043FCB">
        <w:rPr>
          <w:rFonts w:ascii="Arial" w:hAnsi="Arial" w:cs="Arial"/>
          <w:color w:val="000000" w:themeColor="text1"/>
          <w:lang w:val="en-US"/>
        </w:rPr>
        <w:t xml:space="preserve">feces </w:t>
      </w:r>
      <w:r w:rsidR="00AC45FB" w:rsidRPr="00043FCB">
        <w:rPr>
          <w:rFonts w:ascii="Arial" w:hAnsi="Arial" w:cs="Arial"/>
          <w:color w:val="000000" w:themeColor="text1"/>
          <w:lang w:val="en-US"/>
        </w:rPr>
        <w:t>were</w:t>
      </w:r>
      <w:r w:rsidR="007372E9" w:rsidRPr="00043FCB">
        <w:rPr>
          <w:rFonts w:ascii="Arial" w:hAnsi="Arial" w:cs="Arial"/>
          <w:color w:val="000000" w:themeColor="text1"/>
          <w:lang w:val="en-US"/>
        </w:rPr>
        <w:t xml:space="preserve"> collected </w:t>
      </w:r>
      <w:r w:rsidR="00484F55" w:rsidRPr="00043FCB">
        <w:rPr>
          <w:rFonts w:ascii="Arial" w:hAnsi="Arial" w:cs="Arial"/>
          <w:color w:val="000000" w:themeColor="text1"/>
          <w:lang w:val="en-US"/>
        </w:rPr>
        <w:t xml:space="preserve">after three weeks of treatment </w:t>
      </w:r>
      <w:r w:rsidR="00AC45FB" w:rsidRPr="00043FCB">
        <w:rPr>
          <w:rFonts w:ascii="Arial" w:hAnsi="Arial" w:cs="Arial"/>
          <w:color w:val="000000" w:themeColor="text1"/>
          <w:lang w:val="en-US"/>
        </w:rPr>
        <w:t>and three days after</w:t>
      </w:r>
      <w:r w:rsidR="00484F55" w:rsidRPr="00043FCB">
        <w:rPr>
          <w:rFonts w:ascii="Arial" w:hAnsi="Arial" w:cs="Arial"/>
          <w:color w:val="000000" w:themeColor="text1"/>
          <w:lang w:val="en-US"/>
        </w:rPr>
        <w:t xml:space="preserve"> surger</w:t>
      </w:r>
      <w:r w:rsidR="00AC45FB" w:rsidRPr="00043FCB">
        <w:rPr>
          <w:rFonts w:ascii="Arial" w:hAnsi="Arial" w:cs="Arial"/>
          <w:color w:val="000000" w:themeColor="text1"/>
          <w:lang w:val="en-US"/>
        </w:rPr>
        <w:t>y</w:t>
      </w:r>
      <w:r w:rsidRPr="00043FCB">
        <w:rPr>
          <w:rFonts w:ascii="Arial" w:hAnsi="Arial" w:cs="Arial"/>
          <w:color w:val="000000" w:themeColor="text1"/>
          <w:lang w:val="en-US"/>
        </w:rPr>
        <w:t>. Fecal DNA was isolated using PowerFecal Pro DNA Kit as described by the manufacturer (</w:t>
      </w:r>
      <w:r w:rsidR="00845165" w:rsidRPr="00043FCB">
        <w:rPr>
          <w:rFonts w:ascii="Arial" w:hAnsi="Arial" w:cs="Arial"/>
          <w:color w:val="000000" w:themeColor="text1"/>
          <w:lang w:val="en-US"/>
        </w:rPr>
        <w:t xml:space="preserve">Cat. 51804; </w:t>
      </w:r>
      <w:r w:rsidRPr="00043FCB">
        <w:rPr>
          <w:rFonts w:ascii="Arial" w:hAnsi="Arial" w:cs="Arial"/>
          <w:color w:val="000000" w:themeColor="text1"/>
          <w:lang w:val="en-US"/>
        </w:rPr>
        <w:t>Qiagen). The DNA</w:t>
      </w:r>
      <w:r w:rsidR="007372E9" w:rsidRPr="00043FCB">
        <w:rPr>
          <w:rFonts w:ascii="Arial" w:hAnsi="Arial" w:cs="Arial"/>
          <w:color w:val="000000" w:themeColor="text1"/>
          <w:lang w:val="en-US"/>
        </w:rPr>
        <w:t xml:space="preserve"> </w:t>
      </w:r>
      <w:r w:rsidR="005C5C76" w:rsidRPr="00043FCB">
        <w:rPr>
          <w:rFonts w:ascii="Arial" w:hAnsi="Arial" w:cs="Arial"/>
          <w:color w:val="000000" w:themeColor="text1"/>
          <w:lang w:val="en-US"/>
        </w:rPr>
        <w:t>concentration</w:t>
      </w:r>
      <w:r w:rsidRPr="00043FCB">
        <w:rPr>
          <w:rFonts w:ascii="Arial" w:hAnsi="Arial" w:cs="Arial"/>
          <w:color w:val="000000" w:themeColor="text1"/>
          <w:lang w:val="en-US"/>
        </w:rPr>
        <w:t xml:space="preserve"> in samples was measured using </w:t>
      </w:r>
      <w:r w:rsidR="005C5C76" w:rsidRPr="00043FCB">
        <w:rPr>
          <w:rFonts w:ascii="Arial" w:hAnsi="Arial" w:cs="Arial"/>
          <w:color w:val="000000" w:themeColor="text1"/>
          <w:lang w:val="en-US"/>
        </w:rPr>
        <w:t xml:space="preserve">Qubit 1x dsDNA HS assay-kit </w:t>
      </w:r>
      <w:r w:rsidRPr="00043FCB">
        <w:rPr>
          <w:rFonts w:ascii="Arial" w:hAnsi="Arial" w:cs="Arial"/>
          <w:color w:val="000000" w:themeColor="text1"/>
          <w:lang w:val="en-US"/>
        </w:rPr>
        <w:t>(</w:t>
      </w:r>
      <w:r w:rsidR="005C5C76" w:rsidRPr="00043FCB">
        <w:rPr>
          <w:rFonts w:ascii="Arial" w:hAnsi="Arial" w:cs="Arial"/>
          <w:color w:val="000000" w:themeColor="text1"/>
          <w:lang w:val="en-US"/>
        </w:rPr>
        <w:t>Cat. Q3323</w:t>
      </w:r>
      <w:r w:rsidR="00845165" w:rsidRPr="00043FCB">
        <w:rPr>
          <w:rFonts w:ascii="Arial" w:hAnsi="Arial" w:cs="Arial"/>
          <w:color w:val="000000" w:themeColor="text1"/>
          <w:lang w:val="en-US"/>
        </w:rPr>
        <w:t>0</w:t>
      </w:r>
      <w:r w:rsidR="005C5C76" w:rsidRPr="00043FCB">
        <w:rPr>
          <w:rFonts w:ascii="Arial" w:hAnsi="Arial" w:cs="Arial"/>
          <w:color w:val="000000" w:themeColor="text1"/>
          <w:lang w:val="en-US"/>
        </w:rPr>
        <w:t xml:space="preserve">; </w:t>
      </w:r>
      <w:r w:rsidRPr="00043FCB">
        <w:rPr>
          <w:rFonts w:ascii="Arial" w:hAnsi="Arial" w:cs="Arial"/>
          <w:color w:val="000000" w:themeColor="text1"/>
          <w:lang w:val="en-US"/>
        </w:rPr>
        <w:t>Thermo Scientific).</w:t>
      </w:r>
      <w:r w:rsidR="003B3E08" w:rsidRPr="00043FCB">
        <w:rPr>
          <w:rFonts w:ascii="Arial" w:hAnsi="Arial" w:cs="Arial"/>
          <w:color w:val="000000" w:themeColor="text1"/>
          <w:lang w:val="en-US"/>
        </w:rPr>
        <w:t xml:space="preserve"> </w:t>
      </w:r>
      <w:r w:rsidR="005C5C76" w:rsidRPr="00043FCB">
        <w:rPr>
          <w:rFonts w:ascii="Arial" w:hAnsi="Arial" w:cs="Arial"/>
          <w:color w:val="000000" w:themeColor="text1"/>
          <w:lang w:val="en-US"/>
        </w:rPr>
        <w:t>Data was presented as total DNA per mg of fecal samples.</w:t>
      </w:r>
    </w:p>
    <w:p w14:paraId="648B5DB6" w14:textId="77777777" w:rsidR="00AC45FB" w:rsidRPr="00043FCB" w:rsidRDefault="00AC45FB" w:rsidP="00AC45FB">
      <w:pPr>
        <w:spacing w:after="0" w:line="360" w:lineRule="auto"/>
        <w:jc w:val="both"/>
        <w:rPr>
          <w:rFonts w:ascii="Arial" w:hAnsi="Arial" w:cs="Arial"/>
          <w:color w:val="000000" w:themeColor="text1"/>
          <w:lang w:val="en-US"/>
        </w:rPr>
      </w:pPr>
    </w:p>
    <w:p w14:paraId="56B2D8D5" w14:textId="77777777" w:rsidR="00D94B10" w:rsidRPr="00043FCB" w:rsidRDefault="003D493A" w:rsidP="003727ED">
      <w:pPr>
        <w:spacing w:line="360" w:lineRule="auto"/>
        <w:jc w:val="both"/>
        <w:rPr>
          <w:rFonts w:ascii="Arial" w:hAnsi="Arial" w:cs="Arial"/>
          <w:b/>
          <w:bCs/>
          <w:color w:val="000000" w:themeColor="text1"/>
          <w:lang w:val="en-US"/>
        </w:rPr>
      </w:pPr>
      <w:r w:rsidRPr="00043FCB">
        <w:rPr>
          <w:rFonts w:ascii="Arial" w:hAnsi="Arial" w:cs="Arial"/>
          <w:b/>
          <w:color w:val="000000" w:themeColor="text1"/>
          <w:lang w:val="en-US"/>
        </w:rPr>
        <w:t xml:space="preserve">Mouse model of ischemic </w:t>
      </w:r>
      <w:r w:rsidRPr="00043FCB">
        <w:rPr>
          <w:rFonts w:ascii="Arial" w:hAnsi="Arial" w:cs="Arial"/>
          <w:b/>
          <w:bCs/>
          <w:color w:val="000000" w:themeColor="text1"/>
          <w:lang w:val="en-US"/>
        </w:rPr>
        <w:t>stroke</w:t>
      </w:r>
    </w:p>
    <w:p w14:paraId="1FD1D4F0" w14:textId="7B4E67E6" w:rsidR="003D493A" w:rsidRPr="00043FCB" w:rsidRDefault="003D493A" w:rsidP="00D94B10">
      <w:pPr>
        <w:spacing w:line="360" w:lineRule="auto"/>
        <w:jc w:val="both"/>
        <w:rPr>
          <w:rFonts w:ascii="Arial" w:hAnsi="Arial" w:cs="Arial"/>
          <w:b/>
          <w:bCs/>
          <w:color w:val="000000" w:themeColor="text1"/>
          <w:lang w:val="en-US"/>
        </w:rPr>
      </w:pPr>
      <w:r w:rsidRPr="00043FCB">
        <w:rPr>
          <w:rFonts w:ascii="Arial" w:hAnsi="Arial" w:cs="Arial"/>
          <w:color w:val="000000" w:themeColor="text1"/>
          <w:lang w:val="en-US"/>
        </w:rPr>
        <w:t>To induce ischemic stroke</w:t>
      </w:r>
      <w:r w:rsidR="000B024B" w:rsidRPr="00043FCB">
        <w:rPr>
          <w:rFonts w:ascii="Arial" w:hAnsi="Arial" w:cs="Arial"/>
          <w:color w:val="000000" w:themeColor="text1"/>
          <w:lang w:val="en-US"/>
        </w:rPr>
        <w:t>,</w:t>
      </w:r>
      <w:r w:rsidRPr="00043FCB">
        <w:rPr>
          <w:rFonts w:ascii="Arial" w:hAnsi="Arial" w:cs="Arial"/>
          <w:color w:val="000000" w:themeColor="text1"/>
          <w:lang w:val="en-US"/>
        </w:rPr>
        <w:t xml:space="preserve"> a transient middle cerebral occlusion </w:t>
      </w:r>
      <w:r w:rsidR="00700ADC" w:rsidRPr="00043FCB">
        <w:rPr>
          <w:rFonts w:ascii="Arial" w:hAnsi="Arial" w:cs="Arial"/>
          <w:color w:val="000000" w:themeColor="text1"/>
          <w:lang w:val="en-US"/>
        </w:rPr>
        <w:t xml:space="preserve">(tMCAO) </w:t>
      </w:r>
      <w:r w:rsidRPr="00043FCB">
        <w:rPr>
          <w:rFonts w:ascii="Arial" w:hAnsi="Arial" w:cs="Arial"/>
          <w:color w:val="000000" w:themeColor="text1"/>
          <w:lang w:val="en-US"/>
        </w:rPr>
        <w:t>was performed as described previously (Singh et al., 2021 BBI</w:t>
      </w:r>
      <w:r w:rsidR="00EB0D68" w:rsidRPr="00043FCB">
        <w:rPr>
          <w:rFonts w:ascii="Arial" w:hAnsi="Arial" w:cs="Arial"/>
          <w:color w:val="000000" w:themeColor="text1"/>
          <w:lang w:val="en-US"/>
        </w:rPr>
        <w:t>; Tuz et al. 2024 NCR</w:t>
      </w:r>
      <w:r w:rsidRPr="00043FCB">
        <w:rPr>
          <w:rFonts w:ascii="Arial" w:hAnsi="Arial" w:cs="Arial"/>
          <w:color w:val="000000" w:themeColor="text1"/>
          <w:lang w:val="en-US"/>
        </w:rPr>
        <w:t>). First, mice were anesthetized with 1% isoflurane in 100% oxygen and were injected with the analgesic buprenorphine (0.1 mg/kg, s.c.</w:t>
      </w:r>
      <w:r w:rsidR="008B3341" w:rsidRPr="00043FCB">
        <w:rPr>
          <w:rFonts w:ascii="Arial" w:hAnsi="Arial" w:cs="Arial"/>
          <w:color w:val="000000" w:themeColor="text1"/>
          <w:lang w:val="en-US"/>
        </w:rPr>
        <w:t>). A</w:t>
      </w:r>
      <w:r w:rsidRPr="00043FCB">
        <w:rPr>
          <w:rFonts w:ascii="Arial" w:hAnsi="Arial" w:cs="Arial"/>
          <w:color w:val="000000" w:themeColor="text1"/>
          <w:lang w:val="en-US"/>
        </w:rPr>
        <w:t xml:space="preserve"> laser Doppler flow probe was affixed to the skull above the core of </w:t>
      </w:r>
      <w:r w:rsidR="00700ADC" w:rsidRPr="00043FCB">
        <w:rPr>
          <w:rFonts w:ascii="Arial" w:hAnsi="Arial" w:cs="Arial"/>
          <w:color w:val="000000" w:themeColor="text1"/>
          <w:lang w:val="en-US"/>
        </w:rPr>
        <w:t xml:space="preserve">the </w:t>
      </w:r>
      <w:r w:rsidRPr="00043FCB">
        <w:rPr>
          <w:rFonts w:ascii="Arial" w:hAnsi="Arial" w:cs="Arial"/>
          <w:color w:val="000000" w:themeColor="text1"/>
          <w:lang w:val="en-US"/>
        </w:rPr>
        <w:t xml:space="preserve">middle cerebral artery (MCA) region. Mice were placed in a supine position on a feedback-controlled heating pad to maintain </w:t>
      </w:r>
      <w:r w:rsidR="00700ADC" w:rsidRPr="00043FCB">
        <w:rPr>
          <w:rFonts w:ascii="Arial" w:hAnsi="Arial" w:cs="Arial"/>
          <w:color w:val="000000" w:themeColor="text1"/>
          <w:lang w:val="en-US"/>
        </w:rPr>
        <w:t xml:space="preserve">a </w:t>
      </w:r>
      <w:r w:rsidRPr="00043FCB">
        <w:rPr>
          <w:rFonts w:ascii="Arial" w:hAnsi="Arial" w:cs="Arial"/>
          <w:color w:val="000000" w:themeColor="text1"/>
          <w:lang w:val="en-US"/>
        </w:rPr>
        <w:t>body</w:t>
      </w:r>
      <w:r w:rsidR="00700ADC" w:rsidRPr="00043FCB">
        <w:rPr>
          <w:rFonts w:ascii="Arial" w:hAnsi="Arial" w:cs="Arial"/>
          <w:color w:val="000000" w:themeColor="text1"/>
          <w:lang w:val="en-US"/>
        </w:rPr>
        <w:t xml:space="preserve"> </w:t>
      </w:r>
      <w:r w:rsidRPr="00043FCB">
        <w:rPr>
          <w:rFonts w:ascii="Arial" w:hAnsi="Arial" w:cs="Arial"/>
          <w:color w:val="000000" w:themeColor="text1"/>
          <w:lang w:val="en-US"/>
        </w:rPr>
        <w:t xml:space="preserve">temperature of 37°C. An incision was made to expose the midline neck region and the common carotid artery (CCA) and left external carotid artery (ECA) were identified and ligated. A 2 mm silicon-coated filament </w:t>
      </w:r>
      <w:r w:rsidR="004C2570" w:rsidRPr="00043FCB">
        <w:rPr>
          <w:rFonts w:ascii="Arial" w:hAnsi="Arial" w:cs="Arial"/>
          <w:color w:val="000000" w:themeColor="text1"/>
          <w:lang w:val="en-US"/>
        </w:rPr>
        <w:t xml:space="preserve">(Cat. 702234PK5Re; Doccol) </w:t>
      </w:r>
      <w:r w:rsidRPr="00043FCB">
        <w:rPr>
          <w:rFonts w:ascii="Arial" w:hAnsi="Arial" w:cs="Arial"/>
          <w:color w:val="000000" w:themeColor="text1"/>
          <w:lang w:val="en-US"/>
        </w:rPr>
        <w:t xml:space="preserve">was inserted into </w:t>
      </w:r>
      <w:r w:rsidR="00700ADC" w:rsidRPr="00043FCB">
        <w:rPr>
          <w:rFonts w:ascii="Arial" w:hAnsi="Arial" w:cs="Arial"/>
          <w:color w:val="000000" w:themeColor="text1"/>
          <w:lang w:val="en-US"/>
        </w:rPr>
        <w:t xml:space="preserve">the </w:t>
      </w:r>
      <w:r w:rsidRPr="00043FCB">
        <w:rPr>
          <w:rFonts w:ascii="Arial" w:hAnsi="Arial" w:cs="Arial"/>
          <w:color w:val="000000" w:themeColor="text1"/>
          <w:lang w:val="en-US"/>
        </w:rPr>
        <w:t>internal carotid artery (ICA) to occlude the MCA. Occlusion was confirmed by the corresponding decrease in Doppler flow signal</w:t>
      </w:r>
      <w:r w:rsidR="00895DB2" w:rsidRPr="00043FCB">
        <w:rPr>
          <w:rFonts w:ascii="Arial" w:hAnsi="Arial" w:cs="Arial"/>
          <w:color w:val="000000" w:themeColor="text1"/>
          <w:lang w:val="en-US"/>
        </w:rPr>
        <w:t xml:space="preserve"> to ≤20% of baseline.</w:t>
      </w:r>
      <w:r w:rsidRPr="00043FCB">
        <w:rPr>
          <w:rFonts w:ascii="Arial" w:hAnsi="Arial" w:cs="Arial"/>
          <w:color w:val="000000" w:themeColor="text1"/>
          <w:lang w:val="en-US"/>
        </w:rPr>
        <w:t xml:space="preserve"> After 60 min of MCA occlusion, the filament was removed to reestablish blood flow and incisions were sutured. Mice were immediately injected with </w:t>
      </w:r>
      <w:r w:rsidR="00700ADC" w:rsidRPr="00043FCB">
        <w:rPr>
          <w:rFonts w:ascii="Arial" w:hAnsi="Arial" w:cs="Arial"/>
          <w:color w:val="000000" w:themeColor="text1"/>
          <w:lang w:val="en-US"/>
        </w:rPr>
        <w:t xml:space="preserve">the </w:t>
      </w:r>
      <w:r w:rsidRPr="00043FCB">
        <w:rPr>
          <w:rFonts w:ascii="Arial" w:hAnsi="Arial" w:cs="Arial"/>
          <w:color w:val="000000" w:themeColor="text1"/>
          <w:lang w:val="en-US"/>
        </w:rPr>
        <w:t xml:space="preserve">anti-inflammatory drug carprofen (4-5 mg/kg, s.c.). </w:t>
      </w:r>
      <w:r w:rsidR="00A659CE" w:rsidRPr="00043FCB">
        <w:rPr>
          <w:rFonts w:ascii="Arial" w:hAnsi="Arial" w:cs="Arial"/>
          <w:color w:val="000000" w:themeColor="text1"/>
          <w:lang w:val="en-US"/>
        </w:rPr>
        <w:t xml:space="preserve">For a postoperative period, mice were maintained in individual cages with ad libitum access to food and water. </w:t>
      </w:r>
      <w:r w:rsidRPr="00043FCB">
        <w:rPr>
          <w:rFonts w:ascii="Arial" w:hAnsi="Arial" w:cs="Arial"/>
          <w:color w:val="000000" w:themeColor="text1"/>
          <w:lang w:val="en-US"/>
        </w:rPr>
        <w:t xml:space="preserve">All animals were injected </w:t>
      </w:r>
      <w:r w:rsidR="00A659CE" w:rsidRPr="00043FCB">
        <w:rPr>
          <w:rFonts w:ascii="Arial" w:hAnsi="Arial" w:cs="Arial"/>
          <w:color w:val="000000" w:themeColor="text1"/>
          <w:lang w:val="en-US"/>
        </w:rPr>
        <w:t xml:space="preserve">daily </w:t>
      </w:r>
      <w:r w:rsidRPr="00043FCB">
        <w:rPr>
          <w:rFonts w:ascii="Arial" w:hAnsi="Arial" w:cs="Arial"/>
          <w:color w:val="000000" w:themeColor="text1"/>
          <w:lang w:val="en-US"/>
        </w:rPr>
        <w:t xml:space="preserve">with carprofen (4-5 mg/kg, s.c.) </w:t>
      </w:r>
      <w:r w:rsidR="005E612D" w:rsidRPr="00043FCB">
        <w:rPr>
          <w:rFonts w:ascii="Arial" w:hAnsi="Arial" w:cs="Arial"/>
          <w:color w:val="000000" w:themeColor="text1"/>
          <w:lang w:val="en-US"/>
        </w:rPr>
        <w:t xml:space="preserve">until </w:t>
      </w:r>
      <w:r w:rsidR="000B024B" w:rsidRPr="00043FCB">
        <w:rPr>
          <w:rFonts w:ascii="Arial" w:hAnsi="Arial" w:cs="Arial"/>
          <w:color w:val="000000" w:themeColor="text1"/>
          <w:lang w:val="en-US"/>
        </w:rPr>
        <w:t>sacrificed</w:t>
      </w:r>
      <w:r w:rsidR="005E612D" w:rsidRPr="00043FCB">
        <w:rPr>
          <w:rFonts w:ascii="Arial" w:hAnsi="Arial" w:cs="Arial"/>
          <w:color w:val="000000" w:themeColor="text1"/>
          <w:lang w:val="en-US"/>
        </w:rPr>
        <w:t>.</w:t>
      </w:r>
      <w:r w:rsidRPr="00043FCB">
        <w:rPr>
          <w:rFonts w:ascii="Arial" w:hAnsi="Arial" w:cs="Arial"/>
          <w:color w:val="000000" w:themeColor="text1"/>
          <w:lang w:val="en-US"/>
        </w:rPr>
        <w:t xml:space="preserve"> Mice were sacrificed after </w:t>
      </w:r>
      <w:r w:rsidR="005E612D" w:rsidRPr="00043FCB">
        <w:rPr>
          <w:rFonts w:ascii="Arial" w:hAnsi="Arial" w:cs="Arial"/>
          <w:color w:val="000000" w:themeColor="text1"/>
          <w:lang w:val="en-US"/>
        </w:rPr>
        <w:t xml:space="preserve">one or </w:t>
      </w:r>
      <w:r w:rsidRPr="00043FCB">
        <w:rPr>
          <w:rFonts w:ascii="Arial" w:hAnsi="Arial" w:cs="Arial"/>
          <w:color w:val="000000" w:themeColor="text1"/>
          <w:lang w:val="en-US"/>
        </w:rPr>
        <w:t>three days of ischemia-reperfusion injury.</w:t>
      </w:r>
      <w:r w:rsidR="004C2570" w:rsidRPr="00043FCB">
        <w:rPr>
          <w:rFonts w:ascii="Arial" w:hAnsi="Arial" w:cs="Arial"/>
          <w:color w:val="000000" w:themeColor="text1"/>
          <w:lang w:val="en-US"/>
        </w:rPr>
        <w:t xml:space="preserve"> The severity of </w:t>
      </w:r>
      <w:r w:rsidR="001250B4" w:rsidRPr="00043FCB">
        <w:rPr>
          <w:rFonts w:ascii="Arial" w:hAnsi="Arial" w:cs="Arial"/>
          <w:color w:val="000000" w:themeColor="text1"/>
          <w:lang w:val="en-US"/>
        </w:rPr>
        <w:t xml:space="preserve">the </w:t>
      </w:r>
      <w:r w:rsidR="004C2570" w:rsidRPr="00043FCB">
        <w:rPr>
          <w:rFonts w:ascii="Arial" w:hAnsi="Arial" w:cs="Arial"/>
          <w:color w:val="000000" w:themeColor="text1"/>
          <w:lang w:val="en-US"/>
        </w:rPr>
        <w:t>stroke</w:t>
      </w:r>
      <w:r w:rsidR="001250B4" w:rsidRPr="00043FCB">
        <w:rPr>
          <w:rFonts w:ascii="Arial" w:hAnsi="Arial" w:cs="Arial"/>
          <w:color w:val="000000" w:themeColor="text1"/>
          <w:lang w:val="en-US"/>
        </w:rPr>
        <w:t>-induced cerebral injury</w:t>
      </w:r>
      <w:r w:rsidR="004C2570" w:rsidRPr="00043FCB">
        <w:rPr>
          <w:rFonts w:ascii="Arial" w:hAnsi="Arial" w:cs="Arial"/>
          <w:color w:val="000000" w:themeColor="text1"/>
          <w:lang w:val="en-US"/>
        </w:rPr>
        <w:t xml:space="preserve"> was asse</w:t>
      </w:r>
      <w:r w:rsidR="00700ADC" w:rsidRPr="00043FCB">
        <w:rPr>
          <w:rFonts w:ascii="Arial" w:hAnsi="Arial" w:cs="Arial"/>
          <w:color w:val="000000" w:themeColor="text1"/>
          <w:lang w:val="en-US"/>
        </w:rPr>
        <w:t>s</w:t>
      </w:r>
      <w:r w:rsidR="004C2570" w:rsidRPr="00043FCB">
        <w:rPr>
          <w:rFonts w:ascii="Arial" w:hAnsi="Arial" w:cs="Arial"/>
          <w:color w:val="000000" w:themeColor="text1"/>
          <w:lang w:val="en-US"/>
        </w:rPr>
        <w:t xml:space="preserve">sed using </w:t>
      </w:r>
      <w:r w:rsidR="00DC713A" w:rsidRPr="00043FCB">
        <w:rPr>
          <w:rFonts w:ascii="Arial" w:hAnsi="Arial" w:cs="Arial"/>
          <w:color w:val="000000" w:themeColor="text1"/>
          <w:lang w:val="en-US"/>
        </w:rPr>
        <w:t xml:space="preserve">Clark’s </w:t>
      </w:r>
      <w:r w:rsidR="004C2570" w:rsidRPr="00043FCB">
        <w:rPr>
          <w:rFonts w:ascii="Arial" w:hAnsi="Arial" w:cs="Arial"/>
          <w:color w:val="000000" w:themeColor="text1"/>
          <w:lang w:val="en-US"/>
        </w:rPr>
        <w:t xml:space="preserve">point-based </w:t>
      </w:r>
      <w:r w:rsidR="00DC713A" w:rsidRPr="00043FCB">
        <w:rPr>
          <w:rFonts w:ascii="Arial" w:hAnsi="Arial" w:cs="Arial"/>
          <w:color w:val="000000" w:themeColor="text1"/>
          <w:lang w:val="en-US"/>
        </w:rPr>
        <w:t>neurological scores</w:t>
      </w:r>
      <w:r w:rsidR="00A93BEB" w:rsidRPr="00043FCB">
        <w:rPr>
          <w:rFonts w:ascii="Arial" w:hAnsi="Arial" w:cs="Arial"/>
          <w:color w:val="000000" w:themeColor="text1"/>
          <w:lang w:val="en-US"/>
        </w:rPr>
        <w:t xml:space="preserve"> (general+focal)</w:t>
      </w:r>
      <w:r w:rsidR="004C2570" w:rsidRPr="00043FCB">
        <w:rPr>
          <w:rFonts w:ascii="Arial" w:hAnsi="Arial" w:cs="Arial"/>
          <w:color w:val="000000" w:themeColor="text1"/>
          <w:lang w:val="en-US"/>
        </w:rPr>
        <w:t xml:space="preserve"> </w:t>
      </w:r>
      <w:r w:rsidR="004C2570" w:rsidRPr="00043FCB">
        <w:rPr>
          <w:rFonts w:ascii="Arial" w:hAnsi="Arial" w:cs="Arial"/>
          <w:b/>
          <w:color w:val="000000" w:themeColor="text1"/>
          <w:lang w:val="en-US"/>
        </w:rPr>
        <w:t>(Table 1</w:t>
      </w:r>
      <w:r w:rsidR="00A93BEB" w:rsidRPr="00043FCB">
        <w:rPr>
          <w:rFonts w:ascii="Arial" w:hAnsi="Arial" w:cs="Arial"/>
          <w:b/>
          <w:color w:val="000000" w:themeColor="text1"/>
          <w:lang w:val="en-US"/>
        </w:rPr>
        <w:t xml:space="preserve">, </w:t>
      </w:r>
      <w:r w:rsidR="004C2570" w:rsidRPr="00043FCB">
        <w:rPr>
          <w:rFonts w:ascii="Arial" w:hAnsi="Arial" w:cs="Arial"/>
          <w:b/>
          <w:color w:val="000000" w:themeColor="text1"/>
          <w:lang w:val="en-US"/>
        </w:rPr>
        <w:t>2)</w:t>
      </w:r>
      <w:r w:rsidR="00A659CE" w:rsidRPr="00043FCB">
        <w:rPr>
          <w:rFonts w:ascii="Arial" w:hAnsi="Arial" w:cs="Arial"/>
          <w:b/>
          <w:color w:val="000000" w:themeColor="text1"/>
          <w:lang w:val="en-US"/>
        </w:rPr>
        <w:t>,</w:t>
      </w:r>
      <w:r w:rsidR="004C2570" w:rsidRPr="00043FCB">
        <w:rPr>
          <w:rFonts w:ascii="Arial" w:hAnsi="Arial" w:cs="Arial"/>
          <w:color w:val="000000" w:themeColor="text1"/>
          <w:lang w:val="en-US"/>
        </w:rPr>
        <w:t xml:space="preserve"> and </w:t>
      </w:r>
      <w:r w:rsidR="005E612D" w:rsidRPr="00043FCB">
        <w:rPr>
          <w:rFonts w:ascii="Arial" w:hAnsi="Arial" w:cs="Arial"/>
          <w:color w:val="000000" w:themeColor="text1"/>
          <w:lang w:val="en-US"/>
        </w:rPr>
        <w:t>behav</w:t>
      </w:r>
      <w:r w:rsidR="001250B4" w:rsidRPr="00043FCB">
        <w:rPr>
          <w:rFonts w:ascii="Arial" w:hAnsi="Arial" w:cs="Arial"/>
          <w:color w:val="000000" w:themeColor="text1"/>
          <w:lang w:val="en-US"/>
        </w:rPr>
        <w:t xml:space="preserve">ioral deficits associated with </w:t>
      </w:r>
      <w:r w:rsidR="00700ADC" w:rsidRPr="00043FCB">
        <w:rPr>
          <w:rFonts w:ascii="Arial" w:hAnsi="Arial" w:cs="Arial"/>
          <w:color w:val="000000" w:themeColor="text1"/>
          <w:lang w:val="en-US"/>
        </w:rPr>
        <w:t xml:space="preserve">a </w:t>
      </w:r>
      <w:r w:rsidR="004C2570" w:rsidRPr="00043FCB">
        <w:rPr>
          <w:rFonts w:ascii="Arial" w:hAnsi="Arial" w:cs="Arial"/>
          <w:color w:val="000000" w:themeColor="text1"/>
          <w:lang w:val="en-US"/>
        </w:rPr>
        <w:t xml:space="preserve">high neurological score </w:t>
      </w:r>
      <w:r w:rsidR="001250B4" w:rsidRPr="00043FCB">
        <w:rPr>
          <w:rFonts w:ascii="Arial" w:hAnsi="Arial" w:cs="Arial"/>
          <w:color w:val="000000" w:themeColor="text1"/>
          <w:lang w:val="en-US"/>
        </w:rPr>
        <w:t xml:space="preserve">were </w:t>
      </w:r>
      <w:r w:rsidR="004C2570" w:rsidRPr="00043FCB">
        <w:rPr>
          <w:rFonts w:ascii="Arial" w:hAnsi="Arial" w:cs="Arial"/>
          <w:color w:val="000000" w:themeColor="text1"/>
          <w:lang w:val="en-US"/>
        </w:rPr>
        <w:t xml:space="preserve">proportional to the worse stroke outcome. </w:t>
      </w:r>
    </w:p>
    <w:p w14:paraId="463CA1D4" w14:textId="65B3BD31" w:rsidR="004D36A9" w:rsidRPr="00043FCB" w:rsidRDefault="004C2570" w:rsidP="004C2570">
      <w:pPr>
        <w:spacing w:line="360" w:lineRule="auto"/>
        <w:jc w:val="both"/>
        <w:rPr>
          <w:rFonts w:ascii="Arial" w:hAnsi="Arial" w:cs="Arial"/>
          <w:b/>
          <w:bCs/>
          <w:color w:val="000000" w:themeColor="text1"/>
          <w:lang w:val="en-US"/>
        </w:rPr>
      </w:pPr>
      <w:r w:rsidRPr="00043FCB">
        <w:rPr>
          <w:rFonts w:ascii="Arial" w:hAnsi="Arial" w:cs="Arial"/>
          <w:b/>
          <w:bCs/>
          <w:color w:val="000000" w:themeColor="text1"/>
          <w:lang w:val="en-US"/>
        </w:rPr>
        <w:t>Antibody-mediated neutrophils depletion</w:t>
      </w:r>
    </w:p>
    <w:p w14:paraId="63988D0A" w14:textId="096EA77D" w:rsidR="00CE7B78" w:rsidRPr="00043FCB" w:rsidRDefault="004C2570" w:rsidP="004C2570">
      <w:pPr>
        <w:spacing w:line="360" w:lineRule="auto"/>
        <w:jc w:val="both"/>
        <w:rPr>
          <w:rFonts w:ascii="Arial" w:hAnsi="Arial" w:cs="Arial"/>
          <w:color w:val="000000" w:themeColor="text1"/>
          <w:lang w:val="en-US"/>
        </w:rPr>
      </w:pPr>
      <w:r w:rsidRPr="00043FCB">
        <w:rPr>
          <w:rFonts w:ascii="Arial" w:hAnsi="Arial" w:cs="Arial"/>
          <w:color w:val="000000" w:themeColor="text1"/>
          <w:lang w:val="en-US"/>
        </w:rPr>
        <w:t>Neutrophils were depleted by the injection of anti-Ly6G antibody (Cat. BE0075-25, Bioxcell, 100 µg per mouse, i.</w:t>
      </w:r>
      <w:r w:rsidR="000D27E8" w:rsidRPr="00043FCB">
        <w:rPr>
          <w:rFonts w:ascii="Arial" w:hAnsi="Arial" w:cs="Arial"/>
          <w:color w:val="000000" w:themeColor="text1"/>
          <w:lang w:val="en-US"/>
        </w:rPr>
        <w:t>v</w:t>
      </w:r>
      <w:r w:rsidRPr="00043FCB">
        <w:rPr>
          <w:rFonts w:ascii="Arial" w:hAnsi="Arial" w:cs="Arial"/>
          <w:color w:val="000000" w:themeColor="text1"/>
          <w:lang w:val="en-US"/>
        </w:rPr>
        <w:t xml:space="preserve">.) followed by anti-rat antibody (Cat. </w:t>
      </w:r>
      <w:r w:rsidRPr="00043FCB">
        <w:rPr>
          <w:rFonts w:ascii="Arial" w:hAnsi="Arial" w:cs="Arial"/>
          <w:color w:val="000000" w:themeColor="text1"/>
          <w:shd w:val="clear" w:color="auto" w:fill="FFFFFF"/>
          <w:lang w:val="en-AU"/>
        </w:rPr>
        <w:t xml:space="preserve">BE0122, </w:t>
      </w:r>
      <w:r w:rsidRPr="00043FCB">
        <w:rPr>
          <w:rFonts w:ascii="Arial" w:hAnsi="Arial" w:cs="Arial"/>
          <w:color w:val="000000" w:themeColor="text1"/>
          <w:lang w:val="en-US"/>
        </w:rPr>
        <w:t>100 µg per mouse, i.p.) injection on the next day</w:t>
      </w:r>
      <w:r w:rsidR="001A6438" w:rsidRPr="00043FCB">
        <w:rPr>
          <w:rFonts w:ascii="Arial" w:hAnsi="Arial" w:cs="Arial"/>
          <w:color w:val="000000" w:themeColor="text1"/>
          <w:lang w:val="en-US"/>
        </w:rPr>
        <w:fldChar w:fldCharType="begin">
          <w:fldData xml:space="preserve">PEVuZE5vdGU+PENpdGU+PEF1dGhvcj5Cb2l2aW48L0F1dGhvcj48WWVhcj4yMDIwPC9ZZWFyPjxS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</w:fldData>
        </w:fldChar>
      </w:r>
      <w:r w:rsidR="001A6438" w:rsidRPr="00043FCB">
        <w:rPr>
          <w:rFonts w:ascii="Arial" w:hAnsi="Arial" w:cs="Arial"/>
          <w:color w:val="000000" w:themeColor="text1"/>
          <w:lang w:val="en-US"/>
        </w:rPr>
        <w:instrText xml:space="preserve"> ADDIN EN.CITE </w:instrText>
      </w:r>
      <w:r w:rsidR="001A6438" w:rsidRPr="00043FCB">
        <w:rPr>
          <w:rFonts w:ascii="Arial" w:hAnsi="Arial" w:cs="Arial"/>
          <w:color w:val="000000" w:themeColor="text1"/>
          <w:lang w:val="en-US"/>
        </w:rPr>
        <w:fldChar w:fldCharType="begin">
          <w:fldData xml:space="preserve">PEVuZE5vdGU+PENpdGU+PEF1dGhvcj5Cb2l2aW48L0F1dGhvcj48WWVhcj4yMDIwPC9ZZWFyPjxS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</w:fldData>
        </w:fldChar>
      </w:r>
      <w:r w:rsidR="001A6438" w:rsidRPr="00043FCB">
        <w:rPr>
          <w:rFonts w:ascii="Arial" w:hAnsi="Arial" w:cs="Arial"/>
          <w:color w:val="000000" w:themeColor="text1"/>
          <w:lang w:val="en-US"/>
        </w:rPr>
        <w:instrText xml:space="preserve"> ADDIN EN.CITE.DATA </w:instrText>
      </w:r>
      <w:r w:rsidR="001A6438" w:rsidRPr="00043FCB">
        <w:rPr>
          <w:rFonts w:ascii="Arial" w:hAnsi="Arial" w:cs="Arial"/>
          <w:color w:val="000000" w:themeColor="text1"/>
          <w:lang w:val="en-US"/>
        </w:rPr>
      </w:r>
      <w:r w:rsidR="001A6438" w:rsidRPr="00043FCB">
        <w:rPr>
          <w:rFonts w:ascii="Arial" w:hAnsi="Arial" w:cs="Arial"/>
          <w:color w:val="000000" w:themeColor="text1"/>
          <w:lang w:val="en-US"/>
        </w:rPr>
        <w:fldChar w:fldCharType="end"/>
      </w:r>
      <w:r w:rsidR="001A6438" w:rsidRPr="00043FCB">
        <w:rPr>
          <w:rFonts w:ascii="Arial" w:hAnsi="Arial" w:cs="Arial"/>
          <w:color w:val="000000" w:themeColor="text1"/>
          <w:lang w:val="en-US"/>
        </w:rPr>
      </w:r>
      <w:r w:rsidR="001A6438" w:rsidRPr="00043FCB">
        <w:rPr>
          <w:rFonts w:ascii="Arial" w:hAnsi="Arial" w:cs="Arial"/>
          <w:color w:val="000000" w:themeColor="text1"/>
          <w:lang w:val="en-US"/>
        </w:rPr>
        <w:fldChar w:fldCharType="separate"/>
      </w:r>
      <w:r w:rsidR="001A6438" w:rsidRPr="00043FCB">
        <w:rPr>
          <w:rFonts w:ascii="Arial" w:hAnsi="Arial" w:cs="Arial"/>
          <w:noProof/>
          <w:color w:val="000000" w:themeColor="text1"/>
          <w:vertAlign w:val="superscript"/>
          <w:lang w:val="en-US"/>
        </w:rPr>
        <w:t>2</w:t>
      </w:r>
      <w:r w:rsidR="001A6438" w:rsidRPr="00043FCB">
        <w:rPr>
          <w:rFonts w:ascii="Arial" w:hAnsi="Arial" w:cs="Arial"/>
          <w:color w:val="000000" w:themeColor="text1"/>
          <w:lang w:val="en-US"/>
        </w:rPr>
        <w:fldChar w:fldCharType="end"/>
      </w:r>
      <w:r w:rsidRPr="00043FCB">
        <w:rPr>
          <w:rFonts w:ascii="Arial" w:hAnsi="Arial" w:cs="Arial"/>
          <w:color w:val="000000" w:themeColor="text1"/>
          <w:lang w:val="en-US"/>
        </w:rPr>
        <w:t>. Mice underwent tMCAO and were injected with anti-Ly6</w:t>
      </w:r>
      <w:r w:rsidR="00700ADC" w:rsidRPr="00043FCB">
        <w:rPr>
          <w:rFonts w:ascii="Arial" w:hAnsi="Arial" w:cs="Arial"/>
          <w:color w:val="000000" w:themeColor="text1"/>
          <w:lang w:val="en-US"/>
        </w:rPr>
        <w:t>G</w:t>
      </w:r>
      <w:r w:rsidRPr="00043FCB">
        <w:rPr>
          <w:rFonts w:ascii="Arial" w:hAnsi="Arial" w:cs="Arial"/>
          <w:color w:val="000000" w:themeColor="text1"/>
          <w:lang w:val="en-US"/>
        </w:rPr>
        <w:t xml:space="preserve"> antibody (50 µg/mouse) and anti-rat antibody (50 µg per mouse, i.p.) the day </w:t>
      </w:r>
      <w:r w:rsidR="0089785F" w:rsidRPr="00043FCB">
        <w:rPr>
          <w:rFonts w:ascii="Arial" w:hAnsi="Arial" w:cs="Arial"/>
          <w:color w:val="000000" w:themeColor="text1"/>
          <w:lang w:val="en-US"/>
        </w:rPr>
        <w:t>following</w:t>
      </w:r>
      <w:r w:rsidRPr="00043FCB">
        <w:rPr>
          <w:rFonts w:ascii="Arial" w:hAnsi="Arial" w:cs="Arial"/>
          <w:color w:val="000000" w:themeColor="text1"/>
          <w:lang w:val="en-US"/>
        </w:rPr>
        <w:t xml:space="preserve"> surgery. Mice received a final dose of anti-Ly6</w:t>
      </w:r>
      <w:r w:rsidR="000C3DB1" w:rsidRPr="00043FCB">
        <w:rPr>
          <w:rFonts w:ascii="Arial" w:hAnsi="Arial" w:cs="Arial"/>
          <w:color w:val="000000" w:themeColor="text1"/>
          <w:lang w:val="en-US"/>
        </w:rPr>
        <w:t>G</w:t>
      </w:r>
      <w:r w:rsidRPr="00043FCB">
        <w:rPr>
          <w:rFonts w:ascii="Arial" w:hAnsi="Arial" w:cs="Arial"/>
          <w:color w:val="000000" w:themeColor="text1"/>
          <w:lang w:val="en-US"/>
        </w:rPr>
        <w:t xml:space="preserve"> antibody (50 µg/mouse) on </w:t>
      </w:r>
      <w:r w:rsidR="0089785F" w:rsidRPr="00043FCB">
        <w:rPr>
          <w:rFonts w:ascii="Arial" w:hAnsi="Arial" w:cs="Arial"/>
          <w:color w:val="000000" w:themeColor="text1"/>
          <w:lang w:val="en-US"/>
        </w:rPr>
        <w:t xml:space="preserve">the </w:t>
      </w:r>
      <w:r w:rsidRPr="00043FCB">
        <w:rPr>
          <w:rFonts w:ascii="Arial" w:hAnsi="Arial" w:cs="Arial"/>
          <w:color w:val="000000" w:themeColor="text1"/>
          <w:lang w:val="en-US"/>
        </w:rPr>
        <w:t>2</w:t>
      </w:r>
      <w:r w:rsidRPr="00043FCB">
        <w:rPr>
          <w:rFonts w:ascii="Arial" w:hAnsi="Arial" w:cs="Arial"/>
          <w:color w:val="000000" w:themeColor="text1"/>
          <w:vertAlign w:val="superscript"/>
          <w:lang w:val="en-US"/>
        </w:rPr>
        <w:t>nd</w:t>
      </w:r>
      <w:r w:rsidRPr="00043FCB">
        <w:rPr>
          <w:rFonts w:ascii="Arial" w:hAnsi="Arial" w:cs="Arial"/>
          <w:color w:val="000000" w:themeColor="text1"/>
          <w:lang w:val="en-US"/>
        </w:rPr>
        <w:t xml:space="preserve"> day after surgery and were sacrificed three days after ischemia-reperfusion injury for analysis. </w:t>
      </w:r>
      <w:bookmarkStart w:id="2" w:name="_Hlk195101749"/>
      <w:r w:rsidR="00A7561F" w:rsidRPr="00043FCB">
        <w:rPr>
          <w:rFonts w:ascii="Arial" w:hAnsi="Arial" w:cs="Arial"/>
          <w:color w:val="000000" w:themeColor="text1"/>
          <w:lang w:val="en-US"/>
        </w:rPr>
        <w:t xml:space="preserve">This method efficiently depletes neutrophils expressing surface Ly6G, a surrogate marker for the identification of </w:t>
      </w:r>
      <w:r w:rsidR="00A7561F" w:rsidRPr="00043FCB">
        <w:rPr>
          <w:rFonts w:ascii="Arial" w:hAnsi="Arial" w:cs="Arial"/>
          <w:color w:val="000000" w:themeColor="text1"/>
          <w:lang w:val="en-US"/>
        </w:rPr>
        <w:lastRenderedPageBreak/>
        <w:t xml:space="preserve">murine neutrophils. </w:t>
      </w:r>
      <w:bookmarkEnd w:id="2"/>
      <w:r w:rsidR="001A6438" w:rsidRPr="00043FCB">
        <w:rPr>
          <w:rFonts w:ascii="Arial" w:hAnsi="Arial" w:cs="Arial"/>
          <w:color w:val="000000" w:themeColor="text1"/>
          <w:lang w:val="en-US"/>
        </w:rPr>
        <w:t>D</w:t>
      </w:r>
      <w:r w:rsidRPr="00043FCB">
        <w:rPr>
          <w:rFonts w:ascii="Arial" w:hAnsi="Arial" w:cs="Arial"/>
          <w:color w:val="000000" w:themeColor="text1"/>
          <w:lang w:val="en-US"/>
        </w:rPr>
        <w:t xml:space="preserve">epletion of circulating neutrophils was verified by intracellular staining with fluorochrome-conjugated Ly6G (1A/8) antibody using </w:t>
      </w:r>
      <w:r w:rsidR="001A6438" w:rsidRPr="00043FCB">
        <w:rPr>
          <w:rFonts w:ascii="Arial" w:hAnsi="Arial" w:cs="Arial"/>
          <w:color w:val="000000" w:themeColor="text1"/>
          <w:lang w:val="en-US"/>
        </w:rPr>
        <w:t xml:space="preserve">the </w:t>
      </w:r>
      <w:r w:rsidRPr="00043FCB">
        <w:rPr>
          <w:rFonts w:ascii="Arial" w:hAnsi="Arial" w:cs="Arial"/>
          <w:color w:val="000000" w:themeColor="text1"/>
          <w:lang w:val="en-US"/>
        </w:rPr>
        <w:t>FoxP3/transcription Factor staining kit (Cat. 00-5523-00, Thermo Scientific) followed by flow cytometry analysis.</w:t>
      </w:r>
    </w:p>
    <w:p w14:paraId="082C7ACE" w14:textId="77777777" w:rsidR="004D36A9" w:rsidRPr="00043FCB" w:rsidRDefault="004D36A9" w:rsidP="004C2570">
      <w:pPr>
        <w:spacing w:line="360" w:lineRule="auto"/>
        <w:jc w:val="both"/>
        <w:rPr>
          <w:rFonts w:ascii="Arial" w:hAnsi="Arial" w:cs="Arial"/>
          <w:b/>
          <w:bCs/>
          <w:color w:val="000000" w:themeColor="text1"/>
          <w:lang w:val="en-US"/>
        </w:rPr>
      </w:pPr>
      <w:r w:rsidRPr="00043FCB">
        <w:rPr>
          <w:rFonts w:ascii="Arial" w:hAnsi="Arial" w:cs="Arial"/>
          <w:b/>
          <w:bCs/>
          <w:color w:val="000000" w:themeColor="text1"/>
          <w:lang w:val="en-US"/>
        </w:rPr>
        <w:t>Flow cytometry</w:t>
      </w:r>
    </w:p>
    <w:p w14:paraId="03E9A1F6" w14:textId="48001A3E" w:rsidR="00310730" w:rsidRPr="00043FCB" w:rsidRDefault="004D36A9" w:rsidP="004C2570">
      <w:pPr>
        <w:spacing w:line="360" w:lineRule="auto"/>
        <w:jc w:val="both"/>
        <w:rPr>
          <w:rFonts w:ascii="Arial" w:hAnsi="Arial" w:cs="Arial"/>
          <w:color w:val="000000" w:themeColor="text1"/>
          <w:lang w:val="en-US"/>
        </w:rPr>
      </w:pPr>
      <w:r w:rsidRPr="00043FCB">
        <w:rPr>
          <w:rFonts w:ascii="Arial" w:hAnsi="Arial" w:cs="Arial"/>
          <w:color w:val="000000" w:themeColor="text1"/>
          <w:lang w:val="en-US"/>
        </w:rPr>
        <w:t>Mice were</w:t>
      </w:r>
      <w:r w:rsidR="00895DB2" w:rsidRPr="00043FCB">
        <w:rPr>
          <w:rFonts w:ascii="Arial" w:hAnsi="Arial" w:cs="Arial"/>
          <w:color w:val="000000" w:themeColor="text1"/>
          <w:lang w:val="en-US"/>
        </w:rPr>
        <w:t xml:space="preserve"> deeply</w:t>
      </w:r>
      <w:r w:rsidRPr="00043FCB">
        <w:rPr>
          <w:rFonts w:ascii="Arial" w:hAnsi="Arial" w:cs="Arial"/>
          <w:color w:val="000000" w:themeColor="text1"/>
          <w:lang w:val="en-US"/>
        </w:rPr>
        <w:t xml:space="preserve"> anesthetized </w:t>
      </w:r>
      <w:r w:rsidR="00700ADC" w:rsidRPr="00043FCB">
        <w:rPr>
          <w:rFonts w:ascii="Arial" w:hAnsi="Arial" w:cs="Arial"/>
          <w:color w:val="000000" w:themeColor="text1"/>
          <w:lang w:val="en-US"/>
        </w:rPr>
        <w:t xml:space="preserve">with </w:t>
      </w:r>
      <w:r w:rsidR="0012707D" w:rsidRPr="00043FCB">
        <w:rPr>
          <w:rFonts w:ascii="Arial" w:hAnsi="Arial" w:cs="Arial"/>
          <w:color w:val="000000" w:themeColor="text1"/>
          <w:lang w:val="en-US"/>
        </w:rPr>
        <w:t xml:space="preserve">an </w:t>
      </w:r>
      <w:r w:rsidR="00700ADC" w:rsidRPr="00043FCB">
        <w:rPr>
          <w:rFonts w:ascii="Arial" w:hAnsi="Arial" w:cs="Arial"/>
          <w:color w:val="000000" w:themeColor="text1"/>
          <w:lang w:val="en-US"/>
        </w:rPr>
        <w:t xml:space="preserve">injection of </w:t>
      </w:r>
      <w:r w:rsidR="001A6438" w:rsidRPr="00043FCB">
        <w:rPr>
          <w:rFonts w:ascii="Arial" w:hAnsi="Arial" w:cs="Arial"/>
          <w:color w:val="000000" w:themeColor="text1"/>
          <w:lang w:val="en-US"/>
        </w:rPr>
        <w:t>k</w:t>
      </w:r>
      <w:r w:rsidR="00700ADC" w:rsidRPr="00043FCB">
        <w:rPr>
          <w:rFonts w:ascii="Arial" w:hAnsi="Arial" w:cs="Arial"/>
          <w:color w:val="000000" w:themeColor="text1"/>
          <w:lang w:val="en-US"/>
        </w:rPr>
        <w:t>etamin/</w:t>
      </w:r>
      <w:r w:rsidR="001A6438" w:rsidRPr="00043FCB">
        <w:rPr>
          <w:rFonts w:ascii="Arial" w:hAnsi="Arial" w:cs="Arial"/>
          <w:color w:val="000000" w:themeColor="text1"/>
          <w:lang w:val="en-US"/>
        </w:rPr>
        <w:t>x</w:t>
      </w:r>
      <w:r w:rsidR="009B79FC" w:rsidRPr="00043FCB">
        <w:rPr>
          <w:rFonts w:ascii="Arial" w:hAnsi="Arial" w:cs="Arial"/>
          <w:color w:val="000000" w:themeColor="text1"/>
          <w:lang w:val="en-US"/>
        </w:rPr>
        <w:t>ylazine</w:t>
      </w:r>
      <w:r w:rsidR="00700ADC" w:rsidRPr="00043FCB">
        <w:rPr>
          <w:rFonts w:ascii="Arial" w:hAnsi="Arial" w:cs="Arial"/>
          <w:color w:val="000000" w:themeColor="text1"/>
          <w:lang w:val="en-US"/>
        </w:rPr>
        <w:t xml:space="preserve"> </w:t>
      </w:r>
      <w:r w:rsidR="0012707D" w:rsidRPr="00043FCB">
        <w:rPr>
          <w:rFonts w:ascii="Arial" w:hAnsi="Arial" w:cs="Arial"/>
          <w:color w:val="000000" w:themeColor="text1"/>
          <w:lang w:val="en-US"/>
        </w:rPr>
        <w:t xml:space="preserve">(100 mg/kg and 10 mg/kg, i.p.) </w:t>
      </w:r>
      <w:r w:rsidR="00895DB2" w:rsidRPr="00043FCB">
        <w:rPr>
          <w:rFonts w:ascii="Arial" w:hAnsi="Arial" w:cs="Arial"/>
          <w:color w:val="000000" w:themeColor="text1"/>
          <w:lang w:val="en-US"/>
        </w:rPr>
        <w:t>and b</w:t>
      </w:r>
      <w:r w:rsidRPr="00043FCB">
        <w:rPr>
          <w:rFonts w:ascii="Arial" w:hAnsi="Arial" w:cs="Arial"/>
          <w:color w:val="000000" w:themeColor="text1"/>
          <w:lang w:val="en-US"/>
        </w:rPr>
        <w:t xml:space="preserve">lood was collected in </w:t>
      </w:r>
      <w:r w:rsidR="00367E66" w:rsidRPr="00043FCB">
        <w:rPr>
          <w:rFonts w:ascii="Arial" w:hAnsi="Arial" w:cs="Arial"/>
          <w:color w:val="000000" w:themeColor="text1"/>
          <w:lang w:val="en-US"/>
        </w:rPr>
        <w:t>EDTA tubes</w:t>
      </w:r>
      <w:r w:rsidR="004C2570" w:rsidRPr="00043FCB">
        <w:rPr>
          <w:rFonts w:ascii="Arial" w:hAnsi="Arial" w:cs="Arial"/>
          <w:color w:val="000000" w:themeColor="text1"/>
          <w:lang w:val="en-US"/>
        </w:rPr>
        <w:t xml:space="preserve"> </w:t>
      </w:r>
      <w:r w:rsidR="001A6438" w:rsidRPr="00043FCB">
        <w:rPr>
          <w:rFonts w:ascii="Arial" w:hAnsi="Arial" w:cs="Arial"/>
          <w:color w:val="000000" w:themeColor="text1"/>
          <w:lang w:val="en-US"/>
        </w:rPr>
        <w:t>by</w:t>
      </w:r>
      <w:r w:rsidR="004C2570" w:rsidRPr="00043FCB">
        <w:rPr>
          <w:rFonts w:ascii="Arial" w:hAnsi="Arial" w:cs="Arial"/>
          <w:color w:val="000000" w:themeColor="text1"/>
          <w:lang w:val="en-US"/>
        </w:rPr>
        <w:t xml:space="preserve"> cardiac puncture</w:t>
      </w:r>
      <w:r w:rsidR="00895DB2" w:rsidRPr="00043FCB">
        <w:rPr>
          <w:rFonts w:ascii="Arial" w:hAnsi="Arial" w:cs="Arial"/>
          <w:color w:val="000000" w:themeColor="text1"/>
          <w:lang w:val="en-US"/>
        </w:rPr>
        <w:t>.</w:t>
      </w:r>
      <w:r w:rsidR="004C2570" w:rsidRPr="00043FCB">
        <w:rPr>
          <w:rFonts w:ascii="Arial" w:hAnsi="Arial" w:cs="Arial"/>
          <w:color w:val="000000" w:themeColor="text1"/>
          <w:lang w:val="en-US"/>
        </w:rPr>
        <w:t xml:space="preserve"> Mice were then </w:t>
      </w:r>
      <w:r w:rsidR="0068079F" w:rsidRPr="00043FCB">
        <w:rPr>
          <w:rFonts w:ascii="Arial" w:hAnsi="Arial" w:cs="Arial"/>
          <w:color w:val="000000" w:themeColor="text1"/>
          <w:lang w:val="en-US"/>
        </w:rPr>
        <w:t xml:space="preserve">transcardially </w:t>
      </w:r>
      <w:r w:rsidR="004C2570" w:rsidRPr="00043FCB">
        <w:rPr>
          <w:rFonts w:ascii="Arial" w:hAnsi="Arial" w:cs="Arial"/>
          <w:color w:val="000000" w:themeColor="text1"/>
          <w:lang w:val="en-US"/>
        </w:rPr>
        <w:t>perfused with sterile PBS</w:t>
      </w:r>
      <w:r w:rsidRPr="00043FCB">
        <w:rPr>
          <w:rFonts w:ascii="Arial" w:hAnsi="Arial" w:cs="Arial"/>
          <w:color w:val="000000" w:themeColor="text1"/>
          <w:lang w:val="en-US"/>
        </w:rPr>
        <w:t xml:space="preserve"> and spleen </w:t>
      </w:r>
      <w:r w:rsidR="00741D27" w:rsidRPr="00043FCB">
        <w:rPr>
          <w:rFonts w:ascii="Arial" w:hAnsi="Arial" w:cs="Arial"/>
          <w:color w:val="000000" w:themeColor="text1"/>
          <w:lang w:val="en-US"/>
        </w:rPr>
        <w:t xml:space="preserve">and </w:t>
      </w:r>
      <w:r w:rsidRPr="00043FCB">
        <w:rPr>
          <w:rFonts w:ascii="Arial" w:hAnsi="Arial" w:cs="Arial"/>
          <w:color w:val="000000" w:themeColor="text1"/>
          <w:lang w:val="en-US"/>
        </w:rPr>
        <w:t>bone marrow (BM)</w:t>
      </w:r>
      <w:r w:rsidR="00741D27" w:rsidRPr="00043FCB">
        <w:rPr>
          <w:rFonts w:ascii="Arial" w:hAnsi="Arial" w:cs="Arial"/>
          <w:color w:val="000000" w:themeColor="text1"/>
          <w:lang w:val="en-US"/>
        </w:rPr>
        <w:t xml:space="preserve"> </w:t>
      </w:r>
      <w:r w:rsidRPr="00043FCB">
        <w:rPr>
          <w:rFonts w:ascii="Arial" w:hAnsi="Arial" w:cs="Arial"/>
          <w:color w:val="000000" w:themeColor="text1"/>
          <w:lang w:val="en-US"/>
        </w:rPr>
        <w:t xml:space="preserve">were isolated and </w:t>
      </w:r>
      <w:r w:rsidR="004C2570" w:rsidRPr="00043FCB">
        <w:rPr>
          <w:rFonts w:ascii="Arial" w:hAnsi="Arial" w:cs="Arial"/>
          <w:color w:val="000000" w:themeColor="text1"/>
          <w:lang w:val="en-US"/>
        </w:rPr>
        <w:t xml:space="preserve">placed </w:t>
      </w:r>
      <w:r w:rsidRPr="00043FCB">
        <w:rPr>
          <w:rFonts w:ascii="Arial" w:hAnsi="Arial" w:cs="Arial"/>
          <w:color w:val="000000" w:themeColor="text1"/>
          <w:lang w:val="en-US"/>
        </w:rPr>
        <w:t xml:space="preserve">in </w:t>
      </w:r>
      <w:r w:rsidR="004C2570" w:rsidRPr="00043FCB">
        <w:rPr>
          <w:rFonts w:ascii="Arial" w:hAnsi="Arial" w:cs="Arial"/>
          <w:color w:val="000000" w:themeColor="text1"/>
          <w:lang w:val="en-US"/>
        </w:rPr>
        <w:t xml:space="preserve">cold </w:t>
      </w:r>
      <w:r w:rsidRPr="00043FCB">
        <w:rPr>
          <w:rFonts w:ascii="Arial" w:hAnsi="Arial" w:cs="Arial"/>
          <w:color w:val="000000" w:themeColor="text1"/>
          <w:lang w:val="en-US"/>
        </w:rPr>
        <w:t xml:space="preserve">PBS. </w:t>
      </w:r>
      <w:r w:rsidR="001A6438" w:rsidRPr="00043FCB">
        <w:rPr>
          <w:rFonts w:ascii="Arial" w:hAnsi="Arial" w:cs="Arial"/>
          <w:color w:val="000000" w:themeColor="text1"/>
          <w:lang w:val="en-US"/>
        </w:rPr>
        <w:t>P</w:t>
      </w:r>
      <w:r w:rsidR="0089785F" w:rsidRPr="00043FCB">
        <w:rPr>
          <w:rFonts w:ascii="Arial" w:hAnsi="Arial" w:cs="Arial"/>
          <w:color w:val="000000" w:themeColor="text1"/>
          <w:lang w:val="en-US"/>
        </w:rPr>
        <w:t>lasma was isolated by centrifugation</w:t>
      </w:r>
      <w:r w:rsidR="001A6438" w:rsidRPr="00043FCB">
        <w:rPr>
          <w:rFonts w:ascii="Arial" w:hAnsi="Arial" w:cs="Arial"/>
          <w:color w:val="000000" w:themeColor="text1"/>
          <w:lang w:val="en-US"/>
        </w:rPr>
        <w:t xml:space="preserve"> twice</w:t>
      </w:r>
      <w:r w:rsidR="000C3DB1" w:rsidRPr="00043FCB">
        <w:rPr>
          <w:rFonts w:ascii="Arial" w:hAnsi="Arial" w:cs="Arial"/>
          <w:color w:val="000000" w:themeColor="text1"/>
          <w:lang w:val="en-US"/>
        </w:rPr>
        <w:t xml:space="preserve"> </w:t>
      </w:r>
      <w:r w:rsidR="0089785F" w:rsidRPr="00043FCB">
        <w:rPr>
          <w:rFonts w:ascii="Arial" w:hAnsi="Arial" w:cs="Arial"/>
          <w:color w:val="000000" w:themeColor="text1"/>
          <w:lang w:val="en-US"/>
        </w:rPr>
        <w:t xml:space="preserve">at </w:t>
      </w:r>
      <w:r w:rsidR="000C3DB1" w:rsidRPr="00043FCB">
        <w:rPr>
          <w:rFonts w:ascii="Arial" w:hAnsi="Arial" w:cs="Arial"/>
          <w:color w:val="000000" w:themeColor="text1"/>
          <w:lang w:val="en-US"/>
        </w:rPr>
        <w:t xml:space="preserve">3000 g and </w:t>
      </w:r>
      <w:r w:rsidR="0089785F" w:rsidRPr="00043FCB">
        <w:rPr>
          <w:rFonts w:ascii="Arial" w:hAnsi="Arial" w:cs="Arial"/>
          <w:color w:val="000000" w:themeColor="text1"/>
          <w:lang w:val="en-US"/>
        </w:rPr>
        <w:t>8000 g for 10 min at 4°C and stored at -80°C until further use.</w:t>
      </w:r>
      <w:r w:rsidR="00302479" w:rsidRPr="00043FCB">
        <w:rPr>
          <w:rFonts w:ascii="Arial" w:hAnsi="Arial" w:cs="Arial"/>
          <w:color w:val="000000" w:themeColor="text1"/>
          <w:lang w:val="en-US"/>
        </w:rPr>
        <w:t xml:space="preserve"> </w:t>
      </w:r>
      <w:r w:rsidRPr="00043FCB">
        <w:rPr>
          <w:rFonts w:ascii="Arial" w:hAnsi="Arial" w:cs="Arial"/>
          <w:color w:val="000000" w:themeColor="text1"/>
          <w:lang w:val="en-US"/>
        </w:rPr>
        <w:t xml:space="preserve">Single-cell suspensions were prepared by mincing spleens in PBS and filtering through </w:t>
      </w:r>
      <w:r w:rsidR="00302479" w:rsidRPr="00043FCB">
        <w:rPr>
          <w:rFonts w:ascii="Arial" w:hAnsi="Arial" w:cs="Arial"/>
          <w:color w:val="000000" w:themeColor="text1"/>
          <w:lang w:val="en-US"/>
        </w:rPr>
        <w:t xml:space="preserve">a </w:t>
      </w:r>
      <w:r w:rsidRPr="00043FCB">
        <w:rPr>
          <w:rFonts w:ascii="Arial" w:hAnsi="Arial" w:cs="Arial"/>
          <w:color w:val="000000" w:themeColor="text1"/>
          <w:lang w:val="en-US"/>
        </w:rPr>
        <w:t xml:space="preserve">70 µm cell </w:t>
      </w:r>
      <w:r w:rsidR="000B36F9" w:rsidRPr="00043FCB">
        <w:rPr>
          <w:rFonts w:ascii="Arial" w:hAnsi="Arial" w:cs="Arial"/>
          <w:color w:val="000000" w:themeColor="text1"/>
          <w:lang w:val="en-US"/>
        </w:rPr>
        <w:t>sieve</w:t>
      </w:r>
      <w:r w:rsidRPr="00043FCB">
        <w:rPr>
          <w:rFonts w:ascii="Arial" w:hAnsi="Arial" w:cs="Arial"/>
          <w:color w:val="000000" w:themeColor="text1"/>
          <w:lang w:val="en-US"/>
        </w:rPr>
        <w:t>. Erythrocytes in blood, spleen, and tibial bone marrow samples were lysed using erythrocy</w:t>
      </w:r>
      <w:r w:rsidR="004C2570" w:rsidRPr="00043FCB">
        <w:rPr>
          <w:rFonts w:ascii="Arial" w:hAnsi="Arial" w:cs="Arial"/>
          <w:color w:val="000000" w:themeColor="text1"/>
          <w:lang w:val="en-US"/>
        </w:rPr>
        <w:t xml:space="preserve">te lysis buffer. </w:t>
      </w:r>
      <w:r w:rsidR="001A6438" w:rsidRPr="00043FCB">
        <w:rPr>
          <w:rFonts w:ascii="Arial" w:hAnsi="Arial" w:cs="Arial"/>
          <w:color w:val="000000" w:themeColor="text1"/>
          <w:lang w:val="en-US"/>
        </w:rPr>
        <w:t>T</w:t>
      </w:r>
      <w:r w:rsidR="004C2570" w:rsidRPr="00043FCB">
        <w:rPr>
          <w:rFonts w:ascii="Arial" w:hAnsi="Arial" w:cs="Arial"/>
          <w:color w:val="000000" w:themeColor="text1"/>
          <w:lang w:val="en-US"/>
        </w:rPr>
        <w:t>otal cell counts</w:t>
      </w:r>
      <w:r w:rsidRPr="00043FCB">
        <w:rPr>
          <w:rFonts w:ascii="Arial" w:hAnsi="Arial" w:cs="Arial"/>
          <w:color w:val="000000" w:themeColor="text1"/>
          <w:lang w:val="en-US"/>
        </w:rPr>
        <w:t xml:space="preserve"> were </w:t>
      </w:r>
      <w:r w:rsidR="001A6438" w:rsidRPr="00043FCB">
        <w:rPr>
          <w:rFonts w:ascii="Arial" w:hAnsi="Arial" w:cs="Arial"/>
          <w:color w:val="000000" w:themeColor="text1"/>
          <w:lang w:val="en-US"/>
        </w:rPr>
        <w:t>determined</w:t>
      </w:r>
      <w:r w:rsidRPr="00043FCB">
        <w:rPr>
          <w:rFonts w:ascii="Arial" w:hAnsi="Arial" w:cs="Arial"/>
          <w:color w:val="000000" w:themeColor="text1"/>
          <w:lang w:val="en-US"/>
        </w:rPr>
        <w:t xml:space="preserve"> using an automated cell counter (Nexcelom Bioscience)</w:t>
      </w:r>
      <w:r w:rsidR="001A6438" w:rsidRPr="00043FCB">
        <w:rPr>
          <w:rFonts w:ascii="Arial" w:hAnsi="Arial" w:cs="Arial"/>
          <w:color w:val="000000" w:themeColor="text1"/>
          <w:lang w:val="en-US"/>
        </w:rPr>
        <w:t>,</w:t>
      </w:r>
      <w:r w:rsidR="004C2570" w:rsidRPr="00043FCB">
        <w:rPr>
          <w:rFonts w:ascii="Arial" w:hAnsi="Arial" w:cs="Arial"/>
          <w:color w:val="000000" w:themeColor="text1"/>
          <w:lang w:val="en-US"/>
        </w:rPr>
        <w:t xml:space="preserve"> and 500.000 cells per sample were used for antibody staining</w:t>
      </w:r>
      <w:r w:rsidRPr="00043FCB">
        <w:rPr>
          <w:rFonts w:ascii="Arial" w:hAnsi="Arial" w:cs="Arial"/>
          <w:color w:val="000000" w:themeColor="text1"/>
          <w:lang w:val="en-US"/>
        </w:rPr>
        <w:t xml:space="preserve">. The following </w:t>
      </w:r>
      <w:r w:rsidR="0068079F" w:rsidRPr="00043FCB">
        <w:rPr>
          <w:rFonts w:ascii="Arial" w:hAnsi="Arial" w:cs="Arial"/>
          <w:color w:val="000000" w:themeColor="text1"/>
          <w:lang w:val="en-US"/>
        </w:rPr>
        <w:t>anti-</w:t>
      </w:r>
      <w:r w:rsidRPr="00043FCB">
        <w:rPr>
          <w:rFonts w:ascii="Arial" w:hAnsi="Arial" w:cs="Arial"/>
          <w:color w:val="000000" w:themeColor="text1"/>
          <w:lang w:val="en-US"/>
        </w:rPr>
        <w:t xml:space="preserve">mouse antibodies were </w:t>
      </w:r>
      <w:r w:rsidR="00CD1019" w:rsidRPr="00043FCB">
        <w:rPr>
          <w:rFonts w:ascii="Arial" w:hAnsi="Arial" w:cs="Arial"/>
          <w:color w:val="000000" w:themeColor="text1"/>
          <w:lang w:val="en-US"/>
        </w:rPr>
        <w:t>used</w:t>
      </w:r>
      <w:r w:rsidRPr="00043FCB">
        <w:rPr>
          <w:rFonts w:ascii="Arial" w:hAnsi="Arial" w:cs="Arial"/>
          <w:color w:val="000000" w:themeColor="text1"/>
          <w:lang w:val="en-US"/>
        </w:rPr>
        <w:t xml:space="preserve">: </w:t>
      </w:r>
      <w:r w:rsidR="00CD1019" w:rsidRPr="00043FCB">
        <w:rPr>
          <w:rFonts w:ascii="Arial" w:hAnsi="Arial" w:cs="Arial"/>
          <w:color w:val="000000" w:themeColor="text1"/>
          <w:lang w:val="en-US"/>
        </w:rPr>
        <w:t xml:space="preserve">CD11b e450 (eBioscience), CD45 BV605 (BioLegend), CD62L PE (BioLegend), </w:t>
      </w:r>
      <w:r w:rsidR="007243F4" w:rsidRPr="00043FCB">
        <w:rPr>
          <w:rFonts w:ascii="Arial" w:hAnsi="Arial" w:cs="Arial"/>
          <w:color w:val="000000" w:themeColor="text1"/>
          <w:lang w:val="en-US"/>
        </w:rPr>
        <w:t>CXCR2</w:t>
      </w:r>
      <w:r w:rsidR="00CD1019" w:rsidRPr="00043FCB">
        <w:rPr>
          <w:rFonts w:ascii="Arial" w:hAnsi="Arial" w:cs="Arial"/>
          <w:color w:val="000000" w:themeColor="text1"/>
          <w:lang w:val="en-US"/>
        </w:rPr>
        <w:t xml:space="preserve"> FITC (BioLegend), </w:t>
      </w:r>
      <w:r w:rsidR="007243F4" w:rsidRPr="00043FCB">
        <w:rPr>
          <w:rFonts w:ascii="Arial" w:hAnsi="Arial" w:cs="Arial"/>
          <w:color w:val="000000" w:themeColor="text1"/>
          <w:lang w:val="en-US"/>
        </w:rPr>
        <w:t>CXCR4</w:t>
      </w:r>
      <w:r w:rsidR="00CD1019" w:rsidRPr="00043FCB">
        <w:rPr>
          <w:rFonts w:ascii="Arial" w:hAnsi="Arial" w:cs="Arial"/>
          <w:color w:val="000000" w:themeColor="text1"/>
          <w:lang w:val="en-US"/>
        </w:rPr>
        <w:t xml:space="preserve"> PerCP-Cyanine5.5 (BioLegend), CD206 PE-Cyanine7 (BioLegend), Ly6G APC (BioLegend)</w:t>
      </w:r>
      <w:r w:rsidR="007243F4" w:rsidRPr="00043FCB">
        <w:rPr>
          <w:rFonts w:ascii="Arial" w:hAnsi="Arial" w:cs="Arial"/>
          <w:color w:val="000000" w:themeColor="text1"/>
          <w:lang w:val="en-US"/>
        </w:rPr>
        <w:t>.</w:t>
      </w:r>
      <w:r w:rsidR="00CD1019" w:rsidRPr="00043FCB">
        <w:rPr>
          <w:rFonts w:ascii="Arial" w:hAnsi="Arial" w:cs="Arial"/>
          <w:color w:val="000000" w:themeColor="text1"/>
          <w:lang w:val="en-US"/>
        </w:rPr>
        <w:t xml:space="preserve"> </w:t>
      </w:r>
      <w:r w:rsidR="004C2570" w:rsidRPr="00043FCB">
        <w:rPr>
          <w:rFonts w:ascii="Arial" w:hAnsi="Arial" w:cs="Arial"/>
          <w:color w:val="000000" w:themeColor="text1"/>
          <w:lang w:val="en-US"/>
        </w:rPr>
        <w:t xml:space="preserve">After a wash step in PBS, cells were resuspended in FACS buffer and measured on </w:t>
      </w:r>
      <w:r w:rsidRPr="00043FCB">
        <w:rPr>
          <w:rFonts w:ascii="Arial" w:hAnsi="Arial" w:cs="Arial"/>
          <w:color w:val="000000" w:themeColor="text1"/>
          <w:lang w:val="en-US"/>
        </w:rPr>
        <w:t>BD FACS Aria</w:t>
      </w:r>
      <w:r w:rsidRPr="00043FCB">
        <w:rPr>
          <w:rFonts w:ascii="Arial" w:hAnsi="Arial" w:cs="Arial"/>
          <w:color w:val="000000" w:themeColor="text1"/>
          <w:vertAlign w:val="superscript"/>
          <w:lang w:val="en-US"/>
        </w:rPr>
        <w:t>TM</w:t>
      </w:r>
      <w:r w:rsidR="004C2570" w:rsidRPr="00043FCB">
        <w:rPr>
          <w:rFonts w:ascii="Arial" w:hAnsi="Arial" w:cs="Arial"/>
          <w:color w:val="000000" w:themeColor="text1"/>
          <w:lang w:val="en-US"/>
        </w:rPr>
        <w:t xml:space="preserve">. </w:t>
      </w:r>
      <w:r w:rsidR="001A6438" w:rsidRPr="00043FCB">
        <w:rPr>
          <w:rFonts w:ascii="Arial" w:hAnsi="Arial" w:cs="Arial"/>
          <w:color w:val="000000" w:themeColor="text1"/>
          <w:lang w:val="en-US"/>
        </w:rPr>
        <w:t>Data were</w:t>
      </w:r>
      <w:r w:rsidR="004C2570" w:rsidRPr="00043FCB">
        <w:rPr>
          <w:rFonts w:ascii="Arial" w:hAnsi="Arial" w:cs="Arial"/>
          <w:color w:val="000000" w:themeColor="text1"/>
          <w:lang w:val="en-US"/>
        </w:rPr>
        <w:t xml:space="preserve"> analyzed using </w:t>
      </w:r>
      <w:r w:rsidRPr="00043FCB">
        <w:rPr>
          <w:rFonts w:ascii="Arial" w:hAnsi="Arial" w:cs="Arial"/>
          <w:color w:val="000000" w:themeColor="text1"/>
          <w:lang w:val="en-US"/>
        </w:rPr>
        <w:t>FlowJo software (BD Biosciences)</w:t>
      </w:r>
      <w:r w:rsidR="004C2570" w:rsidRPr="00043FCB">
        <w:rPr>
          <w:rFonts w:ascii="Arial" w:hAnsi="Arial" w:cs="Arial"/>
          <w:color w:val="000000" w:themeColor="text1"/>
          <w:lang w:val="en-US"/>
        </w:rPr>
        <w:t>.</w:t>
      </w:r>
      <w:r w:rsidR="00FF44A5" w:rsidRPr="00043FCB">
        <w:rPr>
          <w:rFonts w:ascii="Arial" w:hAnsi="Arial" w:cs="Arial"/>
          <w:color w:val="000000" w:themeColor="text1"/>
          <w:lang w:val="en-US"/>
        </w:rPr>
        <w:t xml:space="preserve"> In our analysis, the mean fluorescence intensity (MFI) was defined from the positive population of the respective marker, calculating the geometric mean of each marker. </w:t>
      </w:r>
    </w:p>
    <w:p w14:paraId="2B2BAE53" w14:textId="435D9CD8" w:rsidR="001D041C" w:rsidRPr="00043FCB" w:rsidRDefault="001D041C" w:rsidP="001D041C">
      <w:pPr>
        <w:spacing w:line="360" w:lineRule="auto"/>
        <w:jc w:val="both"/>
        <w:rPr>
          <w:rFonts w:ascii="Arial" w:hAnsi="Arial" w:cs="Arial"/>
          <w:b/>
          <w:bCs/>
          <w:color w:val="000000" w:themeColor="text1"/>
          <w:lang w:val="en-US"/>
        </w:rPr>
      </w:pPr>
      <w:r w:rsidRPr="00043FCB">
        <w:rPr>
          <w:rFonts w:ascii="Arial" w:hAnsi="Arial" w:cs="Arial"/>
          <w:b/>
          <w:bCs/>
          <w:color w:val="000000" w:themeColor="text1"/>
          <w:lang w:val="en-US"/>
        </w:rPr>
        <w:t>Quantification of NETs in plasma samples</w:t>
      </w:r>
    </w:p>
    <w:p w14:paraId="233597B4" w14:textId="3AD00E95" w:rsidR="007243F4" w:rsidRPr="00043FCB" w:rsidRDefault="007243F4" w:rsidP="007243F4">
      <w:pPr>
        <w:spacing w:line="360" w:lineRule="auto"/>
        <w:jc w:val="both"/>
        <w:rPr>
          <w:rFonts w:ascii="Arial" w:hAnsi="Arial" w:cs="Arial"/>
          <w:color w:val="000000" w:themeColor="text1"/>
          <w:lang w:val="en-US"/>
        </w:rPr>
      </w:pPr>
      <w:r w:rsidRPr="00043FCB">
        <w:rPr>
          <w:rFonts w:ascii="Arial" w:hAnsi="Arial" w:cs="Arial"/>
          <w:color w:val="000000" w:themeColor="text1"/>
          <w:lang w:val="en-US"/>
        </w:rPr>
        <w:t>The EDTA blood was centrifuged at 3000 g and the supernatant was collected for a second centrifug</w:t>
      </w:r>
      <w:r w:rsidR="00372045" w:rsidRPr="00043FCB">
        <w:rPr>
          <w:rFonts w:ascii="Arial" w:hAnsi="Arial" w:cs="Arial"/>
          <w:color w:val="000000" w:themeColor="text1"/>
          <w:lang w:val="en-US"/>
        </w:rPr>
        <w:t>ation</w:t>
      </w:r>
      <w:r w:rsidRPr="00043FCB">
        <w:rPr>
          <w:rFonts w:ascii="Arial" w:hAnsi="Arial" w:cs="Arial"/>
          <w:color w:val="000000" w:themeColor="text1"/>
          <w:lang w:val="en-US"/>
        </w:rPr>
        <w:t xml:space="preserve"> at 8000 g for 10 minutes. </w:t>
      </w:r>
      <w:r w:rsidR="000B024B" w:rsidRPr="00043FCB">
        <w:rPr>
          <w:rFonts w:ascii="Arial" w:hAnsi="Arial" w:cs="Arial"/>
          <w:color w:val="000000" w:themeColor="text1"/>
          <w:lang w:val="en-US"/>
        </w:rPr>
        <w:t>The quantification</w:t>
      </w:r>
      <w:r w:rsidRPr="00043FCB">
        <w:rPr>
          <w:rFonts w:ascii="Arial" w:hAnsi="Arial" w:cs="Arial"/>
          <w:color w:val="000000" w:themeColor="text1"/>
          <w:lang w:val="en-US"/>
        </w:rPr>
        <w:t xml:space="preserve"> of NETs was performed </w:t>
      </w:r>
      <w:r w:rsidR="00372045" w:rsidRPr="00043FCB">
        <w:rPr>
          <w:rFonts w:ascii="Arial" w:hAnsi="Arial" w:cs="Arial"/>
          <w:color w:val="000000" w:themeColor="text1"/>
          <w:lang w:val="en-US"/>
        </w:rPr>
        <w:t>by a</w:t>
      </w:r>
      <w:r w:rsidRPr="00043FCB">
        <w:rPr>
          <w:rFonts w:ascii="Arial" w:hAnsi="Arial" w:cs="Arial"/>
          <w:color w:val="000000" w:themeColor="text1"/>
          <w:lang w:val="en-US"/>
        </w:rPr>
        <w:t xml:space="preserve"> previously described capture ELISA, which is based on citrullinated histone H3 associated with DNA</w:t>
      </w:r>
      <w:r w:rsidR="000D27E8" w:rsidRPr="00043FCB">
        <w:rPr>
          <w:rFonts w:ascii="Arial" w:hAnsi="Arial" w:cs="Arial"/>
          <w:color w:val="000000" w:themeColor="text1"/>
          <w:lang w:val="en-US"/>
        </w:rPr>
        <w:fldChar w:fldCharType="begin">
          <w:fldData xml:space="preserve">PEVuZE5vdGU+PENpdGU+PEF1dGhvcj5TdW48L0F1dGhvcj48WWVhcj4yMDIxPC9ZZWFyPjxSZWNO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</w:fldData>
        </w:fldChar>
      </w:r>
      <w:r w:rsidR="000D27E8" w:rsidRPr="00043FCB">
        <w:rPr>
          <w:rFonts w:ascii="Arial" w:hAnsi="Arial" w:cs="Arial"/>
          <w:color w:val="000000" w:themeColor="text1"/>
          <w:lang w:val="en-US"/>
        </w:rPr>
        <w:instrText xml:space="preserve"> ADDIN EN.CITE </w:instrText>
      </w:r>
      <w:r w:rsidR="000D27E8" w:rsidRPr="00043FCB">
        <w:rPr>
          <w:rFonts w:ascii="Arial" w:hAnsi="Arial" w:cs="Arial"/>
          <w:color w:val="000000" w:themeColor="text1"/>
          <w:lang w:val="en-US"/>
        </w:rPr>
        <w:fldChar w:fldCharType="begin">
          <w:fldData xml:space="preserve">PEVuZE5vdGU+PENpdGU+PEF1dGhvcj5TdW48L0F1dGhvcj48WWVhcj4yMDIxPC9ZZWFyPjxSZWNO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</w:fldData>
        </w:fldChar>
      </w:r>
      <w:r w:rsidR="000D27E8" w:rsidRPr="00043FCB">
        <w:rPr>
          <w:rFonts w:ascii="Arial" w:hAnsi="Arial" w:cs="Arial"/>
          <w:color w:val="000000" w:themeColor="text1"/>
          <w:lang w:val="en-US"/>
        </w:rPr>
        <w:instrText xml:space="preserve"> ADDIN EN.CITE.DATA </w:instrText>
      </w:r>
      <w:r w:rsidR="000D27E8" w:rsidRPr="00043FCB">
        <w:rPr>
          <w:rFonts w:ascii="Arial" w:hAnsi="Arial" w:cs="Arial"/>
          <w:color w:val="000000" w:themeColor="text1"/>
          <w:lang w:val="en-US"/>
        </w:rPr>
      </w:r>
      <w:r w:rsidR="000D27E8" w:rsidRPr="00043FCB">
        <w:rPr>
          <w:rFonts w:ascii="Arial" w:hAnsi="Arial" w:cs="Arial"/>
          <w:color w:val="000000" w:themeColor="text1"/>
          <w:lang w:val="en-US"/>
        </w:rPr>
        <w:fldChar w:fldCharType="end"/>
      </w:r>
      <w:r w:rsidR="000D27E8" w:rsidRPr="00043FCB">
        <w:rPr>
          <w:rFonts w:ascii="Arial" w:hAnsi="Arial" w:cs="Arial"/>
          <w:color w:val="000000" w:themeColor="text1"/>
          <w:lang w:val="en-US"/>
        </w:rPr>
      </w:r>
      <w:r w:rsidR="000D27E8" w:rsidRPr="00043FCB">
        <w:rPr>
          <w:rFonts w:ascii="Arial" w:hAnsi="Arial" w:cs="Arial"/>
          <w:color w:val="000000" w:themeColor="text1"/>
          <w:lang w:val="en-US"/>
        </w:rPr>
        <w:fldChar w:fldCharType="separate"/>
      </w:r>
      <w:r w:rsidR="000D27E8" w:rsidRPr="00043FCB">
        <w:rPr>
          <w:rFonts w:ascii="Arial" w:hAnsi="Arial" w:cs="Arial"/>
          <w:noProof/>
          <w:color w:val="000000" w:themeColor="text1"/>
          <w:vertAlign w:val="superscript"/>
          <w:lang w:val="en-US"/>
        </w:rPr>
        <w:t>3</w:t>
      </w:r>
      <w:r w:rsidR="000D27E8" w:rsidRPr="00043FCB">
        <w:rPr>
          <w:rFonts w:ascii="Arial" w:hAnsi="Arial" w:cs="Arial"/>
          <w:color w:val="000000" w:themeColor="text1"/>
          <w:lang w:val="en-US"/>
        </w:rPr>
        <w:fldChar w:fldCharType="end"/>
      </w:r>
      <w:r w:rsidRPr="00043FCB">
        <w:rPr>
          <w:rFonts w:ascii="Arial" w:hAnsi="Arial" w:cs="Arial"/>
          <w:color w:val="000000" w:themeColor="text1"/>
          <w:lang w:val="en-US"/>
        </w:rPr>
        <w:t xml:space="preserve">. </w:t>
      </w:r>
      <w:r w:rsidR="00372045" w:rsidRPr="00043FCB">
        <w:rPr>
          <w:rFonts w:ascii="Arial" w:hAnsi="Arial" w:cs="Arial"/>
          <w:color w:val="000000" w:themeColor="text1"/>
          <w:lang w:val="en-US"/>
        </w:rPr>
        <w:t>Briefly, a</w:t>
      </w:r>
      <w:r w:rsidRPr="00043FCB">
        <w:rPr>
          <w:rFonts w:ascii="Arial" w:hAnsi="Arial" w:cs="Arial"/>
          <w:color w:val="000000" w:themeColor="text1"/>
          <w:lang w:val="en-US"/>
        </w:rPr>
        <w:t xml:space="preserve">ntihistone H3 antibody (5 µg/ml; ab5103, Abcam) was coated overnight at 4°C onto 96-well plates followed by 5% BSA blocking for 2 h. </w:t>
      </w:r>
      <w:r w:rsidR="00372045" w:rsidRPr="00043FCB">
        <w:rPr>
          <w:rFonts w:ascii="Arial" w:hAnsi="Arial" w:cs="Arial"/>
          <w:color w:val="000000" w:themeColor="text1"/>
          <w:lang w:val="en-US"/>
        </w:rPr>
        <w:t>The w</w:t>
      </w:r>
      <w:r w:rsidRPr="00043FCB">
        <w:rPr>
          <w:rFonts w:ascii="Arial" w:hAnsi="Arial" w:cs="Arial"/>
          <w:color w:val="000000" w:themeColor="text1"/>
          <w:lang w:val="en-US"/>
        </w:rPr>
        <w:t xml:space="preserve">ells were </w:t>
      </w:r>
      <w:r w:rsidR="00372045" w:rsidRPr="00043FCB">
        <w:rPr>
          <w:rFonts w:ascii="Arial" w:hAnsi="Arial" w:cs="Arial"/>
          <w:color w:val="000000" w:themeColor="text1"/>
          <w:lang w:val="en-US"/>
        </w:rPr>
        <w:t xml:space="preserve">then </w:t>
      </w:r>
      <w:r w:rsidRPr="00043FCB">
        <w:rPr>
          <w:rFonts w:ascii="Arial" w:hAnsi="Arial" w:cs="Arial"/>
          <w:color w:val="000000" w:themeColor="text1"/>
          <w:lang w:val="en-US"/>
        </w:rPr>
        <w:t xml:space="preserve">washed </w:t>
      </w:r>
      <w:r w:rsidR="000D27E8" w:rsidRPr="00043FCB">
        <w:rPr>
          <w:rFonts w:ascii="Arial" w:hAnsi="Arial" w:cs="Arial"/>
          <w:color w:val="000000" w:themeColor="text1"/>
          <w:lang w:val="en-US"/>
        </w:rPr>
        <w:t xml:space="preserve">three times </w:t>
      </w:r>
      <w:r w:rsidRPr="00043FCB">
        <w:rPr>
          <w:rFonts w:ascii="Arial" w:hAnsi="Arial" w:cs="Arial"/>
          <w:color w:val="000000" w:themeColor="text1"/>
          <w:lang w:val="en-US"/>
        </w:rPr>
        <w:t xml:space="preserve">with 300 µl wash buffer followed by the addition of 50 µl plasma and 80 µl incubation buffer (including peroxidase-labeled anti-DNA antibody) for 2 h at 300 rpm (Cell Death ELISAPLUS, Cat. 11774425001, Roche). </w:t>
      </w:r>
      <w:r w:rsidR="000D27E8" w:rsidRPr="00043FCB">
        <w:rPr>
          <w:rFonts w:ascii="Arial" w:hAnsi="Arial" w:cs="Arial"/>
          <w:color w:val="000000" w:themeColor="text1"/>
          <w:lang w:val="en-US"/>
        </w:rPr>
        <w:t>T</w:t>
      </w:r>
      <w:r w:rsidRPr="00043FCB">
        <w:rPr>
          <w:rFonts w:ascii="Arial" w:hAnsi="Arial" w:cs="Arial"/>
          <w:color w:val="000000" w:themeColor="text1"/>
          <w:lang w:val="en-US"/>
        </w:rPr>
        <w:t xml:space="preserve">he wells were </w:t>
      </w:r>
      <w:r w:rsidR="000D27E8" w:rsidRPr="00043FCB">
        <w:rPr>
          <w:rFonts w:ascii="Arial" w:hAnsi="Arial" w:cs="Arial"/>
          <w:color w:val="000000" w:themeColor="text1"/>
          <w:lang w:val="en-US"/>
        </w:rPr>
        <w:t xml:space="preserve">then </w:t>
      </w:r>
      <w:r w:rsidRPr="00043FCB">
        <w:rPr>
          <w:rFonts w:ascii="Arial" w:hAnsi="Arial" w:cs="Arial"/>
          <w:color w:val="000000" w:themeColor="text1"/>
          <w:lang w:val="en-US"/>
        </w:rPr>
        <w:t xml:space="preserve">washed three times with 300 µl washing buffer and 100 µl peroxidase substrate was added to the wells for 30 min in the dark. </w:t>
      </w:r>
      <w:r w:rsidR="00372045" w:rsidRPr="00043FCB">
        <w:rPr>
          <w:rFonts w:ascii="Arial" w:hAnsi="Arial" w:cs="Arial"/>
          <w:color w:val="000000" w:themeColor="text1"/>
          <w:lang w:val="en-US"/>
        </w:rPr>
        <w:t>Then</w:t>
      </w:r>
      <w:r w:rsidRPr="00043FCB">
        <w:rPr>
          <w:rFonts w:ascii="Arial" w:hAnsi="Arial" w:cs="Arial"/>
          <w:color w:val="000000" w:themeColor="text1"/>
          <w:lang w:val="en-US"/>
        </w:rPr>
        <w:t xml:space="preserve">, 100 µl </w:t>
      </w:r>
      <w:r w:rsidR="00372045" w:rsidRPr="00043FCB">
        <w:rPr>
          <w:rFonts w:ascii="Arial" w:hAnsi="Arial" w:cs="Arial"/>
          <w:color w:val="000000" w:themeColor="text1"/>
          <w:lang w:val="en-US"/>
        </w:rPr>
        <w:t xml:space="preserve">of </w:t>
      </w:r>
      <w:r w:rsidRPr="00043FCB">
        <w:rPr>
          <w:rFonts w:ascii="Arial" w:hAnsi="Arial" w:cs="Arial"/>
          <w:color w:val="000000" w:themeColor="text1"/>
          <w:lang w:val="en-US"/>
        </w:rPr>
        <w:t xml:space="preserve">ABTS peroxidase stop solution was added to the wells, and absorbance at 405 nm </w:t>
      </w:r>
      <w:r w:rsidR="00B248CF" w:rsidRPr="00043FCB">
        <w:rPr>
          <w:rFonts w:ascii="Arial" w:hAnsi="Arial" w:cs="Arial"/>
          <w:color w:val="000000" w:themeColor="text1"/>
          <w:lang w:val="en-US"/>
        </w:rPr>
        <w:t xml:space="preserve">was measured </w:t>
      </w:r>
      <w:r w:rsidRPr="00043FCB">
        <w:rPr>
          <w:rFonts w:ascii="Arial" w:hAnsi="Arial" w:cs="Arial"/>
          <w:color w:val="000000" w:themeColor="text1"/>
          <w:lang w:val="en-US"/>
        </w:rPr>
        <w:t xml:space="preserve">and subtracted by absorbance at 490 nm (Abs 405 nm− Abs 490 nm). </w:t>
      </w:r>
      <w:r w:rsidR="00372045" w:rsidRPr="00043FCB">
        <w:rPr>
          <w:rFonts w:ascii="Arial" w:hAnsi="Arial" w:cs="Arial"/>
          <w:color w:val="000000" w:themeColor="text1"/>
          <w:lang w:val="en-US"/>
        </w:rPr>
        <w:t>A</w:t>
      </w:r>
      <w:r w:rsidRPr="00043FCB">
        <w:rPr>
          <w:rFonts w:ascii="Arial" w:hAnsi="Arial" w:cs="Arial"/>
          <w:color w:val="000000" w:themeColor="text1"/>
          <w:lang w:val="en-US"/>
        </w:rPr>
        <w:t>bsorbance values were considered in direct proportion to the amount of soluble NETs and were presented as a relative increase to control.</w:t>
      </w:r>
    </w:p>
    <w:p w14:paraId="63AF5206" w14:textId="496E6AC6" w:rsidR="00DF5EEA" w:rsidRPr="00043FCB" w:rsidRDefault="00DF5EEA" w:rsidP="004C2570">
      <w:pPr>
        <w:spacing w:after="0" w:line="360" w:lineRule="auto"/>
        <w:jc w:val="both"/>
        <w:rPr>
          <w:rFonts w:ascii="Arial" w:hAnsi="Arial" w:cs="Arial"/>
          <w:b/>
          <w:color w:val="000000" w:themeColor="text1"/>
          <w:lang w:val="en-US"/>
        </w:rPr>
      </w:pPr>
      <w:r w:rsidRPr="00043FCB">
        <w:rPr>
          <w:rFonts w:ascii="Arial" w:hAnsi="Arial" w:cs="Arial"/>
          <w:b/>
          <w:color w:val="000000" w:themeColor="text1"/>
          <w:lang w:val="en-US"/>
        </w:rPr>
        <w:t xml:space="preserve">Staining of brain vascular thrombi and </w:t>
      </w:r>
      <w:r w:rsidR="00DF2B5C" w:rsidRPr="00043FCB">
        <w:rPr>
          <w:rFonts w:ascii="Arial" w:hAnsi="Arial" w:cs="Arial"/>
          <w:b/>
          <w:color w:val="000000" w:themeColor="text1"/>
          <w:lang w:val="en-US"/>
        </w:rPr>
        <w:t xml:space="preserve">optical </w:t>
      </w:r>
      <w:r w:rsidRPr="00043FCB">
        <w:rPr>
          <w:rFonts w:ascii="Arial" w:hAnsi="Arial" w:cs="Arial"/>
          <w:b/>
          <w:color w:val="000000" w:themeColor="text1"/>
          <w:lang w:val="en-US"/>
        </w:rPr>
        <w:t>tissue clearing</w:t>
      </w:r>
    </w:p>
    <w:p w14:paraId="11E74799" w14:textId="1BB48E35" w:rsidR="00864490" w:rsidRPr="00043FCB" w:rsidRDefault="008C206C" w:rsidP="00864490">
      <w:pPr>
        <w:spacing w:line="360" w:lineRule="auto"/>
        <w:jc w:val="both"/>
        <w:rPr>
          <w:rFonts w:ascii="Arial" w:hAnsi="Arial" w:cs="Arial"/>
          <w:bCs/>
          <w:color w:val="000000" w:themeColor="text1"/>
          <w:lang w:val="en-US"/>
        </w:rPr>
      </w:pPr>
      <w:r w:rsidRPr="00043FCB">
        <w:rPr>
          <w:rFonts w:ascii="Arial" w:hAnsi="Arial" w:cs="Arial"/>
          <w:bCs/>
          <w:color w:val="000000" w:themeColor="text1"/>
          <w:lang w:val="en-GB"/>
        </w:rPr>
        <w:lastRenderedPageBreak/>
        <w:t>M</w:t>
      </w:r>
      <w:r w:rsidR="009E39B6" w:rsidRPr="00043FCB">
        <w:rPr>
          <w:rFonts w:ascii="Arial" w:hAnsi="Arial" w:cs="Arial"/>
          <w:bCs/>
          <w:color w:val="000000" w:themeColor="text1"/>
          <w:lang w:val="en-GB"/>
        </w:rPr>
        <w:t xml:space="preserve">ice were deeply </w:t>
      </w:r>
      <w:r w:rsidRPr="00043FCB">
        <w:rPr>
          <w:rFonts w:ascii="Arial" w:hAnsi="Arial" w:cs="Arial"/>
          <w:bCs/>
          <w:color w:val="000000" w:themeColor="text1"/>
          <w:lang w:val="en-GB"/>
        </w:rPr>
        <w:t xml:space="preserve">anesthetized with </w:t>
      </w:r>
      <w:r w:rsidR="003F3B62" w:rsidRPr="00043FCB">
        <w:rPr>
          <w:rFonts w:ascii="Arial" w:hAnsi="Arial" w:cs="Arial"/>
          <w:bCs/>
          <w:color w:val="000000" w:themeColor="text1"/>
          <w:lang w:val="en-GB"/>
        </w:rPr>
        <w:t>isoflurane in 100% oxygen</w:t>
      </w:r>
      <w:r w:rsidRPr="00043FCB">
        <w:rPr>
          <w:rFonts w:ascii="Arial" w:hAnsi="Arial" w:cs="Arial"/>
          <w:bCs/>
          <w:color w:val="000000" w:themeColor="text1"/>
          <w:lang w:val="en-GB"/>
        </w:rPr>
        <w:t xml:space="preserve"> </w:t>
      </w:r>
      <w:r w:rsidR="00C7715B" w:rsidRPr="00043FCB">
        <w:rPr>
          <w:rFonts w:ascii="Arial" w:hAnsi="Arial" w:cs="Arial"/>
          <w:bCs/>
          <w:color w:val="000000" w:themeColor="text1"/>
          <w:lang w:val="en-GB"/>
        </w:rPr>
        <w:t xml:space="preserve">24 h after stroke surgery </w:t>
      </w:r>
      <w:r w:rsidRPr="00043FCB">
        <w:rPr>
          <w:rFonts w:ascii="Arial" w:hAnsi="Arial" w:cs="Arial"/>
          <w:bCs/>
          <w:color w:val="000000" w:themeColor="text1"/>
          <w:lang w:val="en-GB"/>
        </w:rPr>
        <w:t>and</w:t>
      </w:r>
      <w:r w:rsidR="009E39B6" w:rsidRPr="00043FCB">
        <w:rPr>
          <w:rFonts w:ascii="Arial" w:hAnsi="Arial" w:cs="Arial"/>
          <w:bCs/>
          <w:color w:val="000000" w:themeColor="text1"/>
          <w:lang w:val="en-GB"/>
        </w:rPr>
        <w:t xml:space="preserve"> </w:t>
      </w:r>
      <w:r w:rsidR="006915AB" w:rsidRPr="00043FCB">
        <w:rPr>
          <w:rFonts w:ascii="Arial" w:hAnsi="Arial" w:cs="Arial"/>
          <w:bCs/>
          <w:color w:val="000000" w:themeColor="text1"/>
          <w:lang w:val="en-GB"/>
        </w:rPr>
        <w:t>i.v.-</w:t>
      </w:r>
      <w:r w:rsidR="009E39B6" w:rsidRPr="00043FCB">
        <w:rPr>
          <w:rFonts w:ascii="Arial" w:hAnsi="Arial" w:cs="Arial"/>
          <w:bCs/>
          <w:color w:val="000000" w:themeColor="text1"/>
          <w:lang w:val="en-GB"/>
        </w:rPr>
        <w:t xml:space="preserve">injected with fluorochrome-conjugated </w:t>
      </w:r>
      <w:r w:rsidR="009E39B6" w:rsidRPr="00043FCB">
        <w:rPr>
          <w:rFonts w:ascii="Arial" w:hAnsi="Arial" w:cs="Arial"/>
          <w:bCs/>
          <w:color w:val="000000" w:themeColor="text1"/>
          <w:lang w:val="en-US"/>
        </w:rPr>
        <w:t>anti-CD31-</w:t>
      </w:r>
      <w:r w:rsidR="008315E4" w:rsidRPr="00043FCB">
        <w:rPr>
          <w:rFonts w:ascii="Arial" w:hAnsi="Arial" w:cs="Arial"/>
          <w:bCs/>
          <w:color w:val="000000" w:themeColor="text1"/>
          <w:lang w:val="en-US"/>
        </w:rPr>
        <w:t xml:space="preserve">APC/Fire750 </w:t>
      </w:r>
      <w:r w:rsidR="009E39B6" w:rsidRPr="00043FCB">
        <w:rPr>
          <w:rFonts w:ascii="Arial" w:hAnsi="Arial" w:cs="Arial"/>
          <w:bCs/>
          <w:color w:val="000000" w:themeColor="text1"/>
          <w:lang w:val="en-US"/>
        </w:rPr>
        <w:t>(7.5</w:t>
      </w:r>
      <w:r w:rsidRPr="00043FCB">
        <w:rPr>
          <w:rFonts w:ascii="Arial" w:hAnsi="Arial" w:cs="Arial"/>
          <w:bCs/>
          <w:color w:val="000000" w:themeColor="text1"/>
          <w:lang w:val="en-US"/>
        </w:rPr>
        <w:t xml:space="preserve"> </w:t>
      </w:r>
      <w:r w:rsidR="009E39B6" w:rsidRPr="00043FCB">
        <w:rPr>
          <w:rFonts w:ascii="Arial" w:hAnsi="Arial" w:cs="Arial"/>
          <w:bCs/>
          <w:color w:val="000000" w:themeColor="text1"/>
          <w:lang w:val="en-US"/>
        </w:rPr>
        <w:t>µg per mouse, BioLegend, Cat.10252</w:t>
      </w:r>
      <w:r w:rsidR="008315E4" w:rsidRPr="00043FCB">
        <w:rPr>
          <w:rFonts w:ascii="Arial" w:hAnsi="Arial" w:cs="Arial"/>
          <w:bCs/>
          <w:color w:val="000000" w:themeColor="text1"/>
          <w:lang w:val="en-US"/>
        </w:rPr>
        <w:t>8, clone: MEC13.3</w:t>
      </w:r>
      <w:r w:rsidR="009E39B6" w:rsidRPr="00043FCB">
        <w:rPr>
          <w:rFonts w:ascii="Arial" w:hAnsi="Arial" w:cs="Arial"/>
          <w:bCs/>
          <w:color w:val="000000" w:themeColor="text1"/>
          <w:lang w:val="en-US"/>
        </w:rPr>
        <w:t>)</w:t>
      </w:r>
      <w:r w:rsidR="008315E4" w:rsidRPr="00043FCB">
        <w:rPr>
          <w:rFonts w:ascii="Arial" w:hAnsi="Arial" w:cs="Arial"/>
          <w:bCs/>
          <w:color w:val="000000" w:themeColor="text1"/>
          <w:lang w:val="en-US"/>
        </w:rPr>
        <w:t>,</w:t>
      </w:r>
      <w:r w:rsidR="00864490" w:rsidRPr="00043FCB">
        <w:rPr>
          <w:rFonts w:ascii="Arial" w:hAnsi="Arial" w:cs="Arial"/>
          <w:bCs/>
          <w:color w:val="000000" w:themeColor="text1"/>
          <w:lang w:val="en-US"/>
        </w:rPr>
        <w:t xml:space="preserve"> </w:t>
      </w:r>
      <w:r w:rsidR="009E39B6" w:rsidRPr="00043FCB">
        <w:rPr>
          <w:rFonts w:ascii="Arial" w:hAnsi="Arial" w:cs="Arial"/>
          <w:bCs/>
          <w:color w:val="000000" w:themeColor="text1"/>
          <w:lang w:val="en-US"/>
        </w:rPr>
        <w:t>anti-GP1bβ-DyLight649 (3 µg per mouse, Emfret analytics, Cat. X-649)</w:t>
      </w:r>
      <w:r w:rsidR="008315E4" w:rsidRPr="00043FCB">
        <w:rPr>
          <w:rFonts w:ascii="Arial" w:hAnsi="Arial" w:cs="Arial"/>
          <w:bCs/>
          <w:color w:val="000000" w:themeColor="text1"/>
          <w:lang w:val="en-US"/>
        </w:rPr>
        <w:t xml:space="preserve"> and anti-Ly6G-PE/Dazzle</w:t>
      </w:r>
      <w:r w:rsidR="005A006C" w:rsidRPr="00043FCB">
        <w:rPr>
          <w:rFonts w:ascii="Arial" w:hAnsi="Arial" w:cs="Arial"/>
          <w:bCs/>
          <w:color w:val="000000" w:themeColor="text1"/>
          <w:lang w:val="en-US"/>
        </w:rPr>
        <w:t>594</w:t>
      </w:r>
      <w:r w:rsidR="008315E4" w:rsidRPr="00043FCB">
        <w:rPr>
          <w:rFonts w:ascii="Arial" w:hAnsi="Arial" w:cs="Arial"/>
          <w:bCs/>
          <w:color w:val="000000" w:themeColor="text1"/>
          <w:lang w:val="en-US"/>
        </w:rPr>
        <w:t xml:space="preserve"> antibodies (7.5 µg per mouse, BioLegend, Cat.127648, clone: 1A8)</w:t>
      </w:r>
      <w:r w:rsidR="009E39B6" w:rsidRPr="00043FCB">
        <w:rPr>
          <w:rFonts w:ascii="Arial" w:hAnsi="Arial" w:cs="Arial"/>
          <w:bCs/>
          <w:color w:val="000000" w:themeColor="text1"/>
          <w:lang w:val="en-US"/>
        </w:rPr>
        <w:t xml:space="preserve">. </w:t>
      </w:r>
      <w:r w:rsidR="00555016" w:rsidRPr="00043FCB">
        <w:rPr>
          <w:rFonts w:ascii="Arial" w:hAnsi="Arial" w:cs="Arial"/>
          <w:bCs/>
          <w:color w:val="000000" w:themeColor="text1"/>
          <w:lang w:val="en-US"/>
        </w:rPr>
        <w:t>M</w:t>
      </w:r>
      <w:r w:rsidR="009E39B6" w:rsidRPr="00043FCB">
        <w:rPr>
          <w:rFonts w:ascii="Arial" w:hAnsi="Arial" w:cs="Arial"/>
          <w:bCs/>
          <w:color w:val="000000" w:themeColor="text1"/>
          <w:lang w:val="en-US"/>
        </w:rPr>
        <w:t xml:space="preserve">ice were </w:t>
      </w:r>
      <w:r w:rsidR="00555016" w:rsidRPr="00043FCB">
        <w:rPr>
          <w:rFonts w:ascii="Arial" w:hAnsi="Arial" w:cs="Arial"/>
          <w:bCs/>
          <w:color w:val="000000" w:themeColor="text1"/>
          <w:lang w:val="en-US"/>
        </w:rPr>
        <w:t xml:space="preserve">then </w:t>
      </w:r>
      <w:r w:rsidR="009E39B6" w:rsidRPr="00043FCB">
        <w:rPr>
          <w:rFonts w:ascii="Arial" w:hAnsi="Arial" w:cs="Arial"/>
          <w:bCs/>
          <w:color w:val="000000" w:themeColor="text1"/>
          <w:lang w:val="en-US"/>
        </w:rPr>
        <w:t xml:space="preserve">sacrificed </w:t>
      </w:r>
      <w:r w:rsidR="00555016" w:rsidRPr="00043FCB">
        <w:rPr>
          <w:rFonts w:ascii="Arial" w:hAnsi="Arial" w:cs="Arial"/>
          <w:color w:val="000000" w:themeColor="text1"/>
          <w:lang w:val="en-US"/>
        </w:rPr>
        <w:t>by</w:t>
      </w:r>
      <w:r w:rsidR="009B79FC" w:rsidRPr="00043FCB">
        <w:rPr>
          <w:rFonts w:ascii="Arial" w:hAnsi="Arial" w:cs="Arial"/>
          <w:color w:val="000000" w:themeColor="text1"/>
          <w:lang w:val="en-US"/>
        </w:rPr>
        <w:t xml:space="preserve"> injection of </w:t>
      </w:r>
      <w:r w:rsidR="00555016" w:rsidRPr="00043FCB">
        <w:rPr>
          <w:rFonts w:ascii="Arial" w:hAnsi="Arial" w:cs="Arial"/>
          <w:color w:val="000000" w:themeColor="text1"/>
          <w:lang w:val="en-US"/>
        </w:rPr>
        <w:t>k</w:t>
      </w:r>
      <w:r w:rsidR="009B79FC" w:rsidRPr="00043FCB">
        <w:rPr>
          <w:rFonts w:ascii="Arial" w:hAnsi="Arial" w:cs="Arial"/>
          <w:color w:val="000000" w:themeColor="text1"/>
          <w:lang w:val="en-US"/>
        </w:rPr>
        <w:t>etamin/</w:t>
      </w:r>
      <w:r w:rsidR="00555016" w:rsidRPr="00043FCB">
        <w:rPr>
          <w:rFonts w:ascii="Arial" w:hAnsi="Arial" w:cs="Arial"/>
          <w:color w:val="000000" w:themeColor="text1"/>
          <w:lang w:val="en-US"/>
        </w:rPr>
        <w:t>x</w:t>
      </w:r>
      <w:r w:rsidR="009B79FC" w:rsidRPr="00043FCB">
        <w:rPr>
          <w:rFonts w:ascii="Arial" w:hAnsi="Arial" w:cs="Arial"/>
          <w:color w:val="000000" w:themeColor="text1"/>
          <w:lang w:val="en-US"/>
        </w:rPr>
        <w:t xml:space="preserve">ylazine </w:t>
      </w:r>
      <w:r w:rsidR="00AA165E" w:rsidRPr="00043FCB">
        <w:rPr>
          <w:rFonts w:ascii="Arial" w:hAnsi="Arial" w:cs="Arial"/>
          <w:color w:val="000000" w:themeColor="text1"/>
          <w:lang w:val="en-US"/>
        </w:rPr>
        <w:t xml:space="preserve">(100 mg/kg and 10 mg/kg, i.p.) </w:t>
      </w:r>
      <w:r w:rsidR="009E39B6" w:rsidRPr="00043FCB">
        <w:rPr>
          <w:rFonts w:ascii="Arial" w:hAnsi="Arial" w:cs="Arial"/>
          <w:bCs/>
          <w:color w:val="000000" w:themeColor="text1"/>
          <w:lang w:val="en-US"/>
        </w:rPr>
        <w:t>and transcardially perfused with</w:t>
      </w:r>
      <w:r w:rsidR="00864490" w:rsidRPr="00043FCB">
        <w:rPr>
          <w:rFonts w:ascii="Arial" w:hAnsi="Arial" w:cs="Arial"/>
          <w:bCs/>
          <w:color w:val="000000" w:themeColor="text1"/>
          <w:lang w:val="en-US"/>
        </w:rPr>
        <w:t xml:space="preserve"> </w:t>
      </w:r>
      <w:r w:rsidR="004F57A8" w:rsidRPr="00043FCB">
        <w:rPr>
          <w:rFonts w:ascii="Arial" w:hAnsi="Arial" w:cs="Arial"/>
          <w:bCs/>
          <w:color w:val="000000" w:themeColor="text1"/>
          <w:lang w:val="en-US"/>
        </w:rPr>
        <w:t xml:space="preserve">15 </w:t>
      </w:r>
      <w:r w:rsidR="009E39B6" w:rsidRPr="00043FCB">
        <w:rPr>
          <w:rFonts w:ascii="Arial" w:hAnsi="Arial" w:cs="Arial"/>
          <w:bCs/>
          <w:color w:val="000000" w:themeColor="text1"/>
          <w:lang w:val="en-US"/>
        </w:rPr>
        <w:t xml:space="preserve">ml PBS, followed by </w:t>
      </w:r>
      <w:r w:rsidR="009B79FC" w:rsidRPr="00043FCB">
        <w:rPr>
          <w:rFonts w:ascii="Arial" w:hAnsi="Arial" w:cs="Arial"/>
          <w:bCs/>
          <w:color w:val="000000" w:themeColor="text1"/>
          <w:lang w:val="en-US"/>
        </w:rPr>
        <w:t>15</w:t>
      </w:r>
      <w:r w:rsidR="004F57A8" w:rsidRPr="00043FCB">
        <w:rPr>
          <w:rFonts w:ascii="Arial" w:hAnsi="Arial" w:cs="Arial"/>
          <w:bCs/>
          <w:color w:val="000000" w:themeColor="text1"/>
          <w:lang w:val="en-US"/>
        </w:rPr>
        <w:t xml:space="preserve"> </w:t>
      </w:r>
      <w:r w:rsidR="009E39B6" w:rsidRPr="00043FCB">
        <w:rPr>
          <w:rFonts w:ascii="Arial" w:hAnsi="Arial" w:cs="Arial"/>
          <w:bCs/>
          <w:color w:val="000000" w:themeColor="text1"/>
          <w:lang w:val="en-US"/>
        </w:rPr>
        <w:t xml:space="preserve">ml 4% PFA (4 ml/min). Mice brains were </w:t>
      </w:r>
      <w:r w:rsidR="00555016" w:rsidRPr="00043FCB">
        <w:rPr>
          <w:rFonts w:ascii="Arial" w:hAnsi="Arial" w:cs="Arial"/>
          <w:bCs/>
          <w:color w:val="000000" w:themeColor="text1"/>
          <w:lang w:val="en-US"/>
        </w:rPr>
        <w:t>removed</w:t>
      </w:r>
      <w:r w:rsidR="009E39B6" w:rsidRPr="00043FCB">
        <w:rPr>
          <w:rFonts w:ascii="Arial" w:hAnsi="Arial" w:cs="Arial"/>
          <w:bCs/>
          <w:color w:val="000000" w:themeColor="text1"/>
          <w:lang w:val="en-US"/>
        </w:rPr>
        <w:t xml:space="preserve"> and immediately fixed in 10 ml 4% PFA solution</w:t>
      </w:r>
      <w:r w:rsidR="00895DB2" w:rsidRPr="00043FCB">
        <w:rPr>
          <w:rFonts w:ascii="Arial" w:hAnsi="Arial" w:cs="Arial"/>
          <w:bCs/>
          <w:color w:val="000000" w:themeColor="text1"/>
          <w:lang w:val="en-US"/>
        </w:rPr>
        <w:t xml:space="preserve"> </w:t>
      </w:r>
      <w:r w:rsidR="009E39B6" w:rsidRPr="00043FCB">
        <w:rPr>
          <w:rFonts w:ascii="Arial" w:hAnsi="Arial" w:cs="Arial"/>
          <w:bCs/>
          <w:color w:val="000000" w:themeColor="text1"/>
          <w:lang w:val="en-US"/>
        </w:rPr>
        <w:t xml:space="preserve">overnight at 4°C. The </w:t>
      </w:r>
      <w:r w:rsidR="00555016" w:rsidRPr="00043FCB">
        <w:rPr>
          <w:rFonts w:ascii="Arial" w:hAnsi="Arial" w:cs="Arial"/>
          <w:bCs/>
          <w:color w:val="000000" w:themeColor="text1"/>
          <w:lang w:val="en-US"/>
        </w:rPr>
        <w:t xml:space="preserve">next </w:t>
      </w:r>
      <w:r w:rsidR="009E39B6" w:rsidRPr="00043FCB">
        <w:rPr>
          <w:rFonts w:ascii="Arial" w:hAnsi="Arial" w:cs="Arial"/>
          <w:bCs/>
          <w:color w:val="000000" w:themeColor="text1"/>
          <w:lang w:val="en-US"/>
        </w:rPr>
        <w:t xml:space="preserve">day, brains were washed in PBS (4 h, 4°C) and transferred into a dehydration/delipidation series for optical </w:t>
      </w:r>
      <w:r w:rsidR="00642979" w:rsidRPr="00043FCB">
        <w:rPr>
          <w:rFonts w:ascii="Arial" w:hAnsi="Arial" w:cs="Arial"/>
          <w:bCs/>
          <w:color w:val="000000" w:themeColor="text1"/>
          <w:lang w:val="en-US"/>
        </w:rPr>
        <w:t xml:space="preserve">tissue </w:t>
      </w:r>
      <w:r w:rsidR="009E39B6" w:rsidRPr="00043FCB">
        <w:rPr>
          <w:rFonts w:ascii="Arial" w:hAnsi="Arial" w:cs="Arial"/>
          <w:bCs/>
          <w:color w:val="000000" w:themeColor="text1"/>
          <w:lang w:val="en-US"/>
        </w:rPr>
        <w:t xml:space="preserve">clearing. The samples were treated in serial dilutions of 15 ml </w:t>
      </w:r>
      <w:r w:rsidR="00555016" w:rsidRPr="00043FCB">
        <w:rPr>
          <w:rFonts w:ascii="Arial" w:hAnsi="Arial" w:cs="Arial"/>
          <w:bCs/>
          <w:color w:val="000000" w:themeColor="text1"/>
          <w:lang w:val="en-US"/>
        </w:rPr>
        <w:t>t</w:t>
      </w:r>
      <w:r w:rsidR="009E39B6" w:rsidRPr="00043FCB">
        <w:rPr>
          <w:rFonts w:ascii="Arial" w:hAnsi="Arial" w:cs="Arial"/>
          <w:bCs/>
          <w:color w:val="000000" w:themeColor="text1"/>
          <w:lang w:val="en-US"/>
        </w:rPr>
        <w:t xml:space="preserve">etrahydrofuran (THF, Roth, Cat.109-99-9) in PBS from 30% to 60% to 80% and </w:t>
      </w:r>
      <w:r w:rsidR="00555016" w:rsidRPr="00043FCB">
        <w:rPr>
          <w:rFonts w:ascii="Arial" w:hAnsi="Arial" w:cs="Arial"/>
          <w:bCs/>
          <w:color w:val="000000" w:themeColor="text1"/>
          <w:lang w:val="en-US"/>
        </w:rPr>
        <w:t>twice</w:t>
      </w:r>
      <w:r w:rsidR="009E39B6" w:rsidRPr="00043FCB">
        <w:rPr>
          <w:rFonts w:ascii="Arial" w:hAnsi="Arial" w:cs="Arial"/>
          <w:bCs/>
          <w:color w:val="000000" w:themeColor="text1"/>
          <w:lang w:val="en-US"/>
        </w:rPr>
        <w:t xml:space="preserve"> 100% THF. </w:t>
      </w:r>
      <w:r w:rsidR="00555016" w:rsidRPr="00043FCB">
        <w:rPr>
          <w:rFonts w:ascii="Arial" w:hAnsi="Arial" w:cs="Arial"/>
          <w:bCs/>
          <w:color w:val="000000" w:themeColor="text1"/>
          <w:lang w:val="en-US"/>
        </w:rPr>
        <w:t>B</w:t>
      </w:r>
      <w:r w:rsidR="009E39B6" w:rsidRPr="00043FCB">
        <w:rPr>
          <w:rFonts w:ascii="Arial" w:hAnsi="Arial" w:cs="Arial"/>
          <w:bCs/>
          <w:color w:val="000000" w:themeColor="text1"/>
          <w:lang w:val="en-US"/>
        </w:rPr>
        <w:t xml:space="preserve">rains were incubated </w:t>
      </w:r>
      <w:r w:rsidR="00555016" w:rsidRPr="00043FCB">
        <w:rPr>
          <w:rFonts w:ascii="Arial" w:hAnsi="Arial" w:cs="Arial"/>
          <w:bCs/>
          <w:color w:val="000000" w:themeColor="text1"/>
          <w:lang w:val="en-US"/>
        </w:rPr>
        <w:t>at</w:t>
      </w:r>
      <w:r w:rsidR="009E39B6" w:rsidRPr="00043FCB">
        <w:rPr>
          <w:rFonts w:ascii="Arial" w:hAnsi="Arial" w:cs="Arial"/>
          <w:bCs/>
          <w:color w:val="000000" w:themeColor="text1"/>
          <w:lang w:val="en-US"/>
        </w:rPr>
        <w:t xml:space="preserve"> each step for </w:t>
      </w:r>
      <w:r w:rsidR="00555016" w:rsidRPr="00043FCB">
        <w:rPr>
          <w:rFonts w:ascii="Arial" w:hAnsi="Arial" w:cs="Arial"/>
          <w:bCs/>
          <w:color w:val="000000" w:themeColor="text1"/>
          <w:lang w:val="en-US"/>
        </w:rPr>
        <w:t>at</w:t>
      </w:r>
      <w:r w:rsidR="00264935" w:rsidRPr="00043FCB">
        <w:rPr>
          <w:rFonts w:ascii="Arial" w:hAnsi="Arial" w:cs="Arial"/>
          <w:bCs/>
          <w:color w:val="000000" w:themeColor="text1"/>
          <w:lang w:val="en-US"/>
        </w:rPr>
        <w:t xml:space="preserve"> </w:t>
      </w:r>
      <w:r w:rsidR="00555016" w:rsidRPr="00043FCB">
        <w:rPr>
          <w:rFonts w:ascii="Arial" w:hAnsi="Arial" w:cs="Arial"/>
          <w:bCs/>
          <w:color w:val="000000" w:themeColor="text1"/>
          <w:lang w:val="en-US"/>
        </w:rPr>
        <w:t>least</w:t>
      </w:r>
      <w:r w:rsidRPr="00043FCB">
        <w:rPr>
          <w:rFonts w:ascii="Arial" w:hAnsi="Arial" w:cs="Arial"/>
          <w:bCs/>
          <w:color w:val="000000" w:themeColor="text1"/>
          <w:lang w:val="en-US"/>
        </w:rPr>
        <w:t xml:space="preserve"> </w:t>
      </w:r>
      <w:r w:rsidR="009E39B6" w:rsidRPr="00043FCB">
        <w:rPr>
          <w:rFonts w:ascii="Arial" w:hAnsi="Arial" w:cs="Arial"/>
          <w:bCs/>
          <w:color w:val="000000" w:themeColor="text1"/>
          <w:lang w:val="en-US"/>
        </w:rPr>
        <w:t>8 h on an orbital shaker (7</w:t>
      </w:r>
      <w:r w:rsidR="008213D5" w:rsidRPr="00043FCB">
        <w:rPr>
          <w:rFonts w:ascii="Arial" w:hAnsi="Arial" w:cs="Arial"/>
          <w:bCs/>
          <w:color w:val="000000" w:themeColor="text1"/>
          <w:lang w:val="en-US"/>
        </w:rPr>
        <w:t>5</w:t>
      </w:r>
      <w:r w:rsidR="009E39B6" w:rsidRPr="00043FCB">
        <w:rPr>
          <w:rFonts w:ascii="Arial" w:hAnsi="Arial" w:cs="Arial"/>
          <w:bCs/>
          <w:color w:val="000000" w:themeColor="text1"/>
          <w:lang w:val="en-US"/>
        </w:rPr>
        <w:t xml:space="preserve"> rpm) at room temperature before </w:t>
      </w:r>
      <w:r w:rsidRPr="00043FCB">
        <w:rPr>
          <w:rFonts w:ascii="Arial" w:hAnsi="Arial" w:cs="Arial"/>
          <w:bCs/>
          <w:color w:val="000000" w:themeColor="text1"/>
          <w:lang w:val="en-US"/>
        </w:rPr>
        <w:t xml:space="preserve">being </w:t>
      </w:r>
      <w:r w:rsidR="009E39B6" w:rsidRPr="00043FCB">
        <w:rPr>
          <w:rFonts w:ascii="Arial" w:hAnsi="Arial" w:cs="Arial"/>
          <w:bCs/>
          <w:color w:val="000000" w:themeColor="text1"/>
          <w:lang w:val="en-US"/>
        </w:rPr>
        <w:t xml:space="preserve">changed to the higher percentage solution. Finally, the brains were </w:t>
      </w:r>
      <w:r w:rsidR="00642979" w:rsidRPr="00043FCB">
        <w:rPr>
          <w:rFonts w:ascii="Arial" w:hAnsi="Arial" w:cs="Arial"/>
          <w:bCs/>
          <w:color w:val="000000" w:themeColor="text1"/>
          <w:lang w:val="en-US"/>
        </w:rPr>
        <w:t>transferred to</w:t>
      </w:r>
      <w:r w:rsidR="009E39B6" w:rsidRPr="00043FCB">
        <w:rPr>
          <w:rFonts w:ascii="Arial" w:hAnsi="Arial" w:cs="Arial"/>
          <w:bCs/>
          <w:color w:val="000000" w:themeColor="text1"/>
          <w:lang w:val="en-US"/>
        </w:rPr>
        <w:t xml:space="preserve"> ethyl cinnamate (ECI, Sigma, Cat.112372) </w:t>
      </w:r>
      <w:r w:rsidRPr="00043FCB">
        <w:rPr>
          <w:rFonts w:ascii="Arial" w:hAnsi="Arial" w:cs="Arial"/>
          <w:bCs/>
          <w:color w:val="000000" w:themeColor="text1"/>
          <w:lang w:val="en-US"/>
        </w:rPr>
        <w:t xml:space="preserve">for </w:t>
      </w:r>
      <w:r w:rsidR="00642979" w:rsidRPr="00043FCB">
        <w:rPr>
          <w:rFonts w:ascii="Arial" w:hAnsi="Arial" w:cs="Arial"/>
          <w:bCs/>
          <w:color w:val="000000" w:themeColor="text1"/>
          <w:lang w:val="en-US"/>
        </w:rPr>
        <w:t xml:space="preserve">at least </w:t>
      </w:r>
      <w:r w:rsidRPr="00043FCB">
        <w:rPr>
          <w:rFonts w:ascii="Arial" w:hAnsi="Arial" w:cs="Arial"/>
          <w:bCs/>
          <w:color w:val="000000" w:themeColor="text1"/>
          <w:lang w:val="en-US"/>
        </w:rPr>
        <w:t>12 h</w:t>
      </w:r>
      <w:r w:rsidR="00642979" w:rsidRPr="00043FCB">
        <w:rPr>
          <w:rFonts w:ascii="Arial" w:hAnsi="Arial" w:cs="Arial"/>
          <w:bCs/>
          <w:color w:val="000000" w:themeColor="text1"/>
          <w:lang w:val="en-US"/>
        </w:rPr>
        <w:t xml:space="preserve"> before imaging</w:t>
      </w:r>
      <w:r w:rsidR="00555016" w:rsidRPr="00043FCB">
        <w:rPr>
          <w:rFonts w:ascii="Arial" w:hAnsi="Arial" w:cs="Arial"/>
          <w:bCs/>
          <w:color w:val="000000" w:themeColor="text1"/>
          <w:lang w:val="en-US"/>
        </w:rPr>
        <w:t xml:space="preserve"> to adjust t</w:t>
      </w:r>
      <w:r w:rsidR="00642979" w:rsidRPr="00043FCB">
        <w:rPr>
          <w:rFonts w:ascii="Arial" w:hAnsi="Arial" w:cs="Arial"/>
          <w:bCs/>
          <w:color w:val="000000" w:themeColor="text1"/>
          <w:lang w:val="en-US"/>
        </w:rPr>
        <w:t xml:space="preserve">he </w:t>
      </w:r>
      <w:r w:rsidRPr="00043FCB">
        <w:rPr>
          <w:rFonts w:ascii="Arial" w:hAnsi="Arial" w:cs="Arial"/>
          <w:bCs/>
          <w:color w:val="000000" w:themeColor="text1"/>
          <w:lang w:val="en-US"/>
        </w:rPr>
        <w:t>refractive inde</w:t>
      </w:r>
      <w:r w:rsidR="00555016" w:rsidRPr="00043FCB">
        <w:rPr>
          <w:rFonts w:ascii="Arial" w:hAnsi="Arial" w:cs="Arial"/>
          <w:bCs/>
          <w:color w:val="000000" w:themeColor="text1"/>
          <w:lang w:val="en-US"/>
        </w:rPr>
        <w:t>x</w:t>
      </w:r>
      <w:r w:rsidR="00642979" w:rsidRPr="00043FCB">
        <w:rPr>
          <w:rFonts w:ascii="Arial" w:hAnsi="Arial" w:cs="Arial"/>
          <w:bCs/>
          <w:color w:val="000000" w:themeColor="text1"/>
          <w:lang w:val="en-US"/>
        </w:rPr>
        <w:t xml:space="preserve"> to achieve tissue transparency – a requirement for light sheet fluorescence microscopy (LSFM)</w:t>
      </w:r>
      <w:r w:rsidR="00274437" w:rsidRPr="00043FCB">
        <w:rPr>
          <w:rFonts w:ascii="Arial" w:hAnsi="Arial" w:cs="Arial"/>
          <w:bCs/>
          <w:color w:val="000000" w:themeColor="text1"/>
          <w:lang w:val="en-US"/>
        </w:rPr>
        <w:t>.</w:t>
      </w:r>
      <w:r w:rsidR="00FB1E1B" w:rsidRPr="00043FCB">
        <w:rPr>
          <w:rFonts w:ascii="Arial" w:hAnsi="Arial" w:cs="Arial"/>
          <w:bCs/>
          <w:color w:val="000000" w:themeColor="text1"/>
          <w:lang w:val="en-US"/>
        </w:rPr>
        <w:t xml:space="preserve"> </w:t>
      </w:r>
    </w:p>
    <w:p w14:paraId="531B75A0" w14:textId="350F910F" w:rsidR="00DF5EEA" w:rsidRPr="00043FCB" w:rsidRDefault="00DF5EEA" w:rsidP="00864490">
      <w:pPr>
        <w:spacing w:line="360" w:lineRule="auto"/>
        <w:jc w:val="both"/>
        <w:rPr>
          <w:rFonts w:ascii="Arial" w:hAnsi="Arial" w:cs="Arial"/>
          <w:bCs/>
          <w:color w:val="000000" w:themeColor="text1"/>
          <w:lang w:val="en-US"/>
        </w:rPr>
      </w:pPr>
      <w:r w:rsidRPr="00043FCB">
        <w:rPr>
          <w:rFonts w:ascii="Arial" w:hAnsi="Arial" w:cs="Arial"/>
          <w:b/>
          <w:color w:val="000000" w:themeColor="text1"/>
          <w:lang w:val="en-US"/>
        </w:rPr>
        <w:t xml:space="preserve">Light sheet fluorescence microscopy for brain </w:t>
      </w:r>
      <w:r w:rsidR="00572851" w:rsidRPr="00043FCB">
        <w:rPr>
          <w:rFonts w:ascii="Arial" w:hAnsi="Arial" w:cs="Arial"/>
          <w:b/>
          <w:color w:val="000000" w:themeColor="text1"/>
          <w:lang w:val="en-US"/>
        </w:rPr>
        <w:t xml:space="preserve">vascular </w:t>
      </w:r>
      <w:r w:rsidRPr="00043FCB">
        <w:rPr>
          <w:rFonts w:ascii="Arial" w:hAnsi="Arial" w:cs="Arial"/>
          <w:b/>
          <w:color w:val="000000" w:themeColor="text1"/>
          <w:lang w:val="en-US"/>
        </w:rPr>
        <w:t>thromb</w:t>
      </w:r>
      <w:r w:rsidR="00572851" w:rsidRPr="00043FCB">
        <w:rPr>
          <w:rFonts w:ascii="Arial" w:hAnsi="Arial" w:cs="Arial"/>
          <w:b/>
          <w:color w:val="000000" w:themeColor="text1"/>
          <w:lang w:val="en-US"/>
        </w:rPr>
        <w:t>us</w:t>
      </w:r>
      <w:r w:rsidRPr="00043FCB">
        <w:rPr>
          <w:rFonts w:ascii="Arial" w:hAnsi="Arial" w:cs="Arial"/>
          <w:b/>
          <w:color w:val="000000" w:themeColor="text1"/>
          <w:lang w:val="en-US"/>
        </w:rPr>
        <w:t xml:space="preserve"> analysis</w:t>
      </w:r>
    </w:p>
    <w:p w14:paraId="7882FB15" w14:textId="3041C200" w:rsidR="009E39B6" w:rsidRPr="00043FCB" w:rsidRDefault="009E39B6" w:rsidP="009E39B6">
      <w:pPr>
        <w:spacing w:after="0" w:line="360" w:lineRule="auto"/>
        <w:jc w:val="both"/>
        <w:rPr>
          <w:rFonts w:ascii="Arial" w:hAnsi="Arial" w:cs="Arial"/>
          <w:bCs/>
          <w:color w:val="000000" w:themeColor="text1"/>
          <w:lang w:val="en-US"/>
        </w:rPr>
      </w:pPr>
      <w:r w:rsidRPr="00043FCB">
        <w:rPr>
          <w:rFonts w:ascii="Arial" w:hAnsi="Arial" w:cs="Arial"/>
          <w:bCs/>
          <w:color w:val="000000" w:themeColor="text1"/>
          <w:lang w:val="en-US"/>
        </w:rPr>
        <w:t xml:space="preserve">The stained and optically cleared brains were imaged </w:t>
      </w:r>
      <w:r w:rsidR="00572851" w:rsidRPr="00043FCB">
        <w:rPr>
          <w:rFonts w:ascii="Arial" w:hAnsi="Arial" w:cs="Arial"/>
          <w:bCs/>
          <w:color w:val="000000" w:themeColor="text1"/>
          <w:lang w:val="en-US"/>
        </w:rPr>
        <w:t>by</w:t>
      </w:r>
      <w:r w:rsidRPr="00043FCB">
        <w:rPr>
          <w:rFonts w:ascii="Arial" w:hAnsi="Arial" w:cs="Arial"/>
          <w:bCs/>
          <w:color w:val="000000" w:themeColor="text1"/>
          <w:lang w:val="en-US"/>
        </w:rPr>
        <w:t xml:space="preserve"> LSFM (UltraMicroscope BLAZE, Miltenyi Germany). The microscope systems </w:t>
      </w:r>
      <w:r w:rsidR="00572851" w:rsidRPr="00043FCB">
        <w:rPr>
          <w:rFonts w:ascii="Arial" w:hAnsi="Arial" w:cs="Arial"/>
          <w:bCs/>
          <w:color w:val="000000" w:themeColor="text1"/>
          <w:lang w:val="en-US"/>
        </w:rPr>
        <w:t>use</w:t>
      </w:r>
      <w:r w:rsidRPr="00043FCB">
        <w:rPr>
          <w:rFonts w:ascii="Arial" w:hAnsi="Arial" w:cs="Arial"/>
          <w:bCs/>
          <w:color w:val="000000" w:themeColor="text1"/>
          <w:lang w:val="en-US"/>
        </w:rPr>
        <w:t xml:space="preserve"> the  ImSpector </w:t>
      </w:r>
      <w:r w:rsidR="00572851" w:rsidRPr="00043FCB">
        <w:rPr>
          <w:rFonts w:ascii="Arial" w:hAnsi="Arial" w:cs="Arial"/>
          <w:bCs/>
          <w:color w:val="000000" w:themeColor="text1"/>
          <w:lang w:val="en-US"/>
        </w:rPr>
        <w:t xml:space="preserve">software </w:t>
      </w:r>
      <w:r w:rsidRPr="00043FCB">
        <w:rPr>
          <w:rFonts w:ascii="Arial" w:hAnsi="Arial" w:cs="Arial"/>
          <w:bCs/>
          <w:color w:val="000000" w:themeColor="text1"/>
          <w:lang w:val="en-US"/>
        </w:rPr>
        <w:t xml:space="preserve">(LaVision Biotec, Germany). </w:t>
      </w:r>
      <w:r w:rsidR="00572851" w:rsidRPr="00043FCB">
        <w:rPr>
          <w:rFonts w:ascii="Arial" w:hAnsi="Arial" w:cs="Arial"/>
          <w:bCs/>
          <w:color w:val="000000" w:themeColor="text1"/>
          <w:lang w:val="en-US"/>
        </w:rPr>
        <w:t xml:space="preserve">The </w:t>
      </w:r>
      <w:r w:rsidRPr="00043FCB">
        <w:rPr>
          <w:rFonts w:ascii="Arial" w:hAnsi="Arial" w:cs="Arial"/>
          <w:bCs/>
          <w:color w:val="000000" w:themeColor="text1"/>
          <w:lang w:val="en-US"/>
        </w:rPr>
        <w:t>samples were positioned in the microscope chamber filled with 100% ECI</w:t>
      </w:r>
      <w:r w:rsidR="00572851" w:rsidRPr="00043FCB">
        <w:rPr>
          <w:rFonts w:ascii="Arial" w:hAnsi="Arial" w:cs="Arial"/>
          <w:bCs/>
          <w:color w:val="000000" w:themeColor="text1"/>
          <w:lang w:val="en-US"/>
        </w:rPr>
        <w:t xml:space="preserve"> using a steel holder</w:t>
      </w:r>
      <w:r w:rsidRPr="00043FCB">
        <w:rPr>
          <w:rFonts w:ascii="Arial" w:hAnsi="Arial" w:cs="Arial"/>
          <w:bCs/>
          <w:color w:val="000000" w:themeColor="text1"/>
          <w:lang w:val="en-US"/>
        </w:rPr>
        <w:t>.</w:t>
      </w:r>
    </w:p>
    <w:p w14:paraId="53E74206" w14:textId="05935CC8" w:rsidR="009E39B6" w:rsidRPr="00043FCB" w:rsidRDefault="009E39B6" w:rsidP="009E39B6">
      <w:pPr>
        <w:spacing w:after="0" w:line="360" w:lineRule="auto"/>
        <w:jc w:val="both"/>
        <w:rPr>
          <w:rFonts w:ascii="Arial" w:hAnsi="Arial" w:cs="Arial"/>
          <w:bCs/>
          <w:color w:val="000000" w:themeColor="text1"/>
          <w:lang w:val="en-US"/>
        </w:rPr>
      </w:pPr>
      <w:r w:rsidRPr="00043FCB">
        <w:rPr>
          <w:rFonts w:ascii="Arial" w:hAnsi="Arial" w:cs="Arial"/>
          <w:bCs/>
          <w:color w:val="000000" w:themeColor="text1"/>
          <w:lang w:val="en-US"/>
        </w:rPr>
        <w:t xml:space="preserve">For whole-organ overview images, brain autofluorescence was measured </w:t>
      </w:r>
      <w:r w:rsidR="00572851" w:rsidRPr="00043FCB">
        <w:rPr>
          <w:rFonts w:ascii="Arial" w:hAnsi="Arial" w:cs="Arial"/>
          <w:bCs/>
          <w:color w:val="000000" w:themeColor="text1"/>
          <w:lang w:val="en-US"/>
        </w:rPr>
        <w:t>at</w:t>
      </w:r>
      <w:r w:rsidRPr="00043FCB">
        <w:rPr>
          <w:rFonts w:ascii="Arial" w:hAnsi="Arial" w:cs="Arial"/>
          <w:bCs/>
          <w:color w:val="000000" w:themeColor="text1"/>
          <w:lang w:val="en-US"/>
        </w:rPr>
        <w:t xml:space="preserve"> 520/40 nm OPSL (Optically Pumped Semiconductor Laser; 50 mW) and detected </w:t>
      </w:r>
      <w:r w:rsidR="00572851" w:rsidRPr="00043FCB">
        <w:rPr>
          <w:rFonts w:ascii="Arial" w:hAnsi="Arial" w:cs="Arial"/>
          <w:bCs/>
          <w:color w:val="000000" w:themeColor="text1"/>
          <w:lang w:val="en-US"/>
        </w:rPr>
        <w:t>with</w:t>
      </w:r>
      <w:r w:rsidRPr="00043FCB">
        <w:rPr>
          <w:rFonts w:ascii="Arial" w:hAnsi="Arial" w:cs="Arial"/>
          <w:bCs/>
          <w:color w:val="000000" w:themeColor="text1"/>
          <w:lang w:val="en-US"/>
        </w:rPr>
        <w:t xml:space="preserve"> a 585/40 nm band</w:t>
      </w:r>
      <w:r w:rsidR="00572851" w:rsidRPr="00043FCB">
        <w:rPr>
          <w:rFonts w:ascii="Arial" w:hAnsi="Arial" w:cs="Arial"/>
          <w:bCs/>
          <w:color w:val="000000" w:themeColor="text1"/>
          <w:lang w:val="en-US"/>
        </w:rPr>
        <w:t>-</w:t>
      </w:r>
      <w:r w:rsidRPr="00043FCB">
        <w:rPr>
          <w:rFonts w:ascii="Arial" w:hAnsi="Arial" w:cs="Arial"/>
          <w:bCs/>
          <w:color w:val="000000" w:themeColor="text1"/>
          <w:lang w:val="en-US"/>
        </w:rPr>
        <w:t xml:space="preserve">pass filter. </w:t>
      </w:r>
      <w:r w:rsidR="00572851" w:rsidRPr="00043FCB">
        <w:rPr>
          <w:rFonts w:ascii="Arial" w:hAnsi="Arial" w:cs="Arial"/>
          <w:bCs/>
          <w:color w:val="000000" w:themeColor="text1"/>
          <w:lang w:val="en-US"/>
        </w:rPr>
        <w:t>O</w:t>
      </w:r>
      <w:r w:rsidR="00DC2FF5" w:rsidRPr="00043FCB">
        <w:rPr>
          <w:rFonts w:ascii="Arial" w:hAnsi="Arial" w:cs="Arial"/>
          <w:bCs/>
          <w:color w:val="000000" w:themeColor="text1"/>
          <w:lang w:val="en-US"/>
        </w:rPr>
        <w:t>verview images</w:t>
      </w:r>
      <w:r w:rsidRPr="00043FCB">
        <w:rPr>
          <w:rFonts w:ascii="Arial" w:hAnsi="Arial" w:cs="Arial"/>
          <w:bCs/>
          <w:color w:val="000000" w:themeColor="text1"/>
          <w:lang w:val="en-US"/>
        </w:rPr>
        <w:t xml:space="preserve"> were acquired </w:t>
      </w:r>
      <w:r w:rsidR="00572851" w:rsidRPr="00043FCB">
        <w:rPr>
          <w:rFonts w:ascii="Arial" w:hAnsi="Arial" w:cs="Arial"/>
          <w:bCs/>
          <w:color w:val="000000" w:themeColor="text1"/>
          <w:lang w:val="en-US"/>
        </w:rPr>
        <w:t>using</w:t>
      </w:r>
      <w:r w:rsidRPr="00043FCB">
        <w:rPr>
          <w:rFonts w:ascii="Arial" w:hAnsi="Arial" w:cs="Arial"/>
          <w:bCs/>
          <w:color w:val="000000" w:themeColor="text1"/>
          <w:lang w:val="en-US"/>
        </w:rPr>
        <w:t xml:space="preserve"> LVBT 1x</w:t>
      </w:r>
      <w:r w:rsidR="00572851" w:rsidRPr="00043FCB">
        <w:rPr>
          <w:rFonts w:ascii="Arial" w:hAnsi="Arial" w:cs="Arial"/>
          <w:bCs/>
          <w:color w:val="000000" w:themeColor="text1"/>
          <w:lang w:val="en-US"/>
        </w:rPr>
        <w:t xml:space="preserve"> objective</w:t>
      </w:r>
      <w:r w:rsidRPr="00043FCB">
        <w:rPr>
          <w:rFonts w:ascii="Arial" w:hAnsi="Arial" w:cs="Arial"/>
          <w:bCs/>
          <w:color w:val="000000" w:themeColor="text1"/>
          <w:lang w:val="en-US"/>
        </w:rPr>
        <w:t xml:space="preserve">, 0.6x </w:t>
      </w:r>
      <w:r w:rsidR="00572851" w:rsidRPr="00043FCB">
        <w:rPr>
          <w:rFonts w:ascii="Arial" w:hAnsi="Arial" w:cs="Arial"/>
          <w:bCs/>
          <w:color w:val="000000" w:themeColor="text1"/>
          <w:lang w:val="en-US"/>
        </w:rPr>
        <w:t xml:space="preserve">zoom, </w:t>
      </w:r>
      <w:r w:rsidRPr="00043FCB">
        <w:rPr>
          <w:rFonts w:ascii="Arial" w:hAnsi="Arial" w:cs="Arial"/>
          <w:bCs/>
          <w:color w:val="000000" w:themeColor="text1"/>
          <w:lang w:val="en-US"/>
        </w:rPr>
        <w:t>and a step size of 10 µm</w:t>
      </w:r>
      <w:r w:rsidR="00572851" w:rsidRPr="00043FCB">
        <w:rPr>
          <w:rFonts w:ascii="Arial" w:hAnsi="Arial" w:cs="Arial"/>
          <w:bCs/>
          <w:color w:val="000000" w:themeColor="text1"/>
          <w:lang w:val="en-US"/>
        </w:rPr>
        <w:t xml:space="preserve">, </w:t>
      </w:r>
      <w:r w:rsidRPr="00043FCB">
        <w:rPr>
          <w:rFonts w:ascii="Arial" w:hAnsi="Arial" w:cs="Arial"/>
          <w:bCs/>
          <w:color w:val="000000" w:themeColor="text1"/>
          <w:lang w:val="en-US"/>
        </w:rPr>
        <w:t>corresponding to a light-sheet thickness of 16</w:t>
      </w:r>
      <w:r w:rsidR="00572851" w:rsidRPr="00043FCB">
        <w:rPr>
          <w:rFonts w:ascii="Arial" w:hAnsi="Arial" w:cs="Arial"/>
          <w:bCs/>
          <w:color w:val="000000" w:themeColor="text1"/>
          <w:lang w:val="en-US"/>
        </w:rPr>
        <w:t>.</w:t>
      </w:r>
      <w:r w:rsidRPr="00043FCB">
        <w:rPr>
          <w:rFonts w:ascii="Arial" w:hAnsi="Arial" w:cs="Arial"/>
          <w:bCs/>
          <w:color w:val="000000" w:themeColor="text1"/>
          <w:lang w:val="en-US"/>
        </w:rPr>
        <w:t xml:space="preserve">8 µm. </w:t>
      </w:r>
    </w:p>
    <w:p w14:paraId="69DCC182" w14:textId="3ECF9650" w:rsidR="009E39B6" w:rsidRPr="00043FCB" w:rsidRDefault="009E39B6" w:rsidP="009E39B6">
      <w:pPr>
        <w:spacing w:after="0" w:line="360" w:lineRule="auto"/>
        <w:jc w:val="both"/>
        <w:rPr>
          <w:rFonts w:ascii="Arial" w:hAnsi="Arial" w:cs="Arial"/>
          <w:bCs/>
          <w:color w:val="000000" w:themeColor="text1"/>
          <w:lang w:val="en-US"/>
        </w:rPr>
      </w:pPr>
      <w:r w:rsidRPr="00043FCB">
        <w:rPr>
          <w:rFonts w:ascii="Arial" w:hAnsi="Arial" w:cs="Arial"/>
          <w:bCs/>
          <w:color w:val="000000" w:themeColor="text1"/>
          <w:lang w:val="en-US"/>
        </w:rPr>
        <w:t xml:space="preserve">For detailed vascular analysis, two image stacks were </w:t>
      </w:r>
      <w:r w:rsidR="00572851" w:rsidRPr="00043FCB">
        <w:rPr>
          <w:rFonts w:ascii="Arial" w:hAnsi="Arial" w:cs="Arial"/>
          <w:bCs/>
          <w:color w:val="000000" w:themeColor="text1"/>
          <w:lang w:val="en-US"/>
        </w:rPr>
        <w:t>acquired</w:t>
      </w:r>
      <w:r w:rsidRPr="00043FCB">
        <w:rPr>
          <w:rFonts w:ascii="Arial" w:hAnsi="Arial" w:cs="Arial"/>
          <w:bCs/>
          <w:color w:val="000000" w:themeColor="text1"/>
          <w:lang w:val="en-US"/>
        </w:rPr>
        <w:t xml:space="preserve"> within </w:t>
      </w:r>
      <w:r w:rsidR="00572851" w:rsidRPr="00043FCB">
        <w:rPr>
          <w:rFonts w:ascii="Arial" w:hAnsi="Arial" w:cs="Arial"/>
          <w:bCs/>
          <w:color w:val="000000" w:themeColor="text1"/>
          <w:lang w:val="en-US"/>
        </w:rPr>
        <w:t xml:space="preserve">the </w:t>
      </w:r>
      <w:r w:rsidRPr="00043FCB">
        <w:rPr>
          <w:rFonts w:ascii="Arial" w:hAnsi="Arial" w:cs="Arial"/>
          <w:bCs/>
          <w:color w:val="000000" w:themeColor="text1"/>
          <w:lang w:val="en-US"/>
        </w:rPr>
        <w:t xml:space="preserve">matching ischemic (ipsilateral) and non-ischemic (contralateral) hemisphere </w:t>
      </w:r>
      <w:r w:rsidR="00A74BF7" w:rsidRPr="00043FCB">
        <w:rPr>
          <w:rFonts w:ascii="Arial" w:hAnsi="Arial" w:cs="Arial"/>
          <w:bCs/>
          <w:color w:val="000000" w:themeColor="text1"/>
          <w:lang w:val="en-US"/>
        </w:rPr>
        <w:t>region</w:t>
      </w:r>
      <w:r w:rsidRPr="00043FCB">
        <w:rPr>
          <w:rFonts w:ascii="Arial" w:hAnsi="Arial" w:cs="Arial"/>
          <w:bCs/>
          <w:color w:val="000000" w:themeColor="text1"/>
          <w:lang w:val="en-US"/>
        </w:rPr>
        <w:t xml:space="preserve">, using the border of the external capsule for orientation to include lateral striatum portions as well as </w:t>
      </w:r>
      <w:r w:rsidR="00264935" w:rsidRPr="00043FCB">
        <w:rPr>
          <w:rFonts w:ascii="Arial" w:hAnsi="Arial" w:cs="Arial"/>
          <w:bCs/>
          <w:color w:val="000000" w:themeColor="text1"/>
          <w:lang w:val="en-US"/>
        </w:rPr>
        <w:t xml:space="preserve">the </w:t>
      </w:r>
      <w:r w:rsidRPr="00043FCB">
        <w:rPr>
          <w:rFonts w:ascii="Arial" w:hAnsi="Arial" w:cs="Arial"/>
          <w:bCs/>
          <w:color w:val="000000" w:themeColor="text1"/>
          <w:lang w:val="en-US"/>
        </w:rPr>
        <w:t xml:space="preserve">cerebral cortex. Images were acquired in 6.64x magnification (objective LVBT 4x, zoom 1.66x) and a step size of 2 µm, adjusting the light-sheet thickness to 3.9 µm. Z-stacks covered a region of 1500 µm in </w:t>
      </w:r>
      <w:r w:rsidR="00264935" w:rsidRPr="00043FCB">
        <w:rPr>
          <w:rFonts w:ascii="Arial" w:hAnsi="Arial" w:cs="Arial"/>
          <w:bCs/>
          <w:color w:val="000000" w:themeColor="text1"/>
          <w:lang w:val="en-US"/>
        </w:rPr>
        <w:t xml:space="preserve">the </w:t>
      </w:r>
      <w:r w:rsidR="00572851" w:rsidRPr="00043FCB">
        <w:rPr>
          <w:rFonts w:ascii="Arial" w:hAnsi="Arial" w:cs="Arial"/>
          <w:bCs/>
          <w:color w:val="000000" w:themeColor="text1"/>
          <w:lang w:val="en-US"/>
        </w:rPr>
        <w:t>ventrodorsal</w:t>
      </w:r>
      <w:r w:rsidRPr="00043FCB">
        <w:rPr>
          <w:rFonts w:ascii="Arial" w:hAnsi="Arial" w:cs="Arial"/>
          <w:bCs/>
          <w:color w:val="000000" w:themeColor="text1"/>
          <w:lang w:val="en-US"/>
        </w:rPr>
        <w:t xml:space="preserve"> direction, starting at bregma </w:t>
      </w:r>
      <w:r w:rsidRPr="00043FCB">
        <w:rPr>
          <w:rFonts w:ascii="Arial" w:hAnsi="Arial" w:cs="Arial"/>
          <w:bCs/>
          <w:color w:val="000000" w:themeColor="text1"/>
          <w:lang w:val="en-GB"/>
        </w:rPr>
        <w:t xml:space="preserve">– 6.24mm and ending at bregma – 4.74mm, </w:t>
      </w:r>
      <w:r w:rsidRPr="00043FCB">
        <w:rPr>
          <w:rFonts w:ascii="Arial" w:hAnsi="Arial" w:cs="Arial"/>
          <w:bCs/>
          <w:color w:val="000000" w:themeColor="text1"/>
          <w:lang w:val="en-US"/>
        </w:rPr>
        <w:t xml:space="preserve">resulting in 750 images per hemisphere and measured channel. </w:t>
      </w:r>
    </w:p>
    <w:p w14:paraId="4FBC0E64" w14:textId="625031BD" w:rsidR="002553FE" w:rsidRPr="00043FCB" w:rsidRDefault="009E39B6" w:rsidP="006A7F1F">
      <w:pPr>
        <w:spacing w:after="0" w:line="360" w:lineRule="auto"/>
        <w:jc w:val="both"/>
        <w:rPr>
          <w:rFonts w:ascii="Arial" w:hAnsi="Arial" w:cs="Arial"/>
          <w:bCs/>
          <w:color w:val="000000" w:themeColor="text1"/>
          <w:lang w:val="en-US"/>
        </w:rPr>
      </w:pPr>
      <w:r w:rsidRPr="00043FCB">
        <w:rPr>
          <w:rFonts w:ascii="Arial" w:hAnsi="Arial" w:cs="Arial"/>
          <w:bCs/>
          <w:color w:val="000000" w:themeColor="text1"/>
          <w:lang w:val="en-US"/>
        </w:rPr>
        <w:t xml:space="preserve">Platelets stained with anti-GP1bβ-DyLight649 were excited/ measured on 630/30 nm OPSL and detected </w:t>
      </w:r>
      <w:r w:rsidR="00572851" w:rsidRPr="00043FCB">
        <w:rPr>
          <w:rFonts w:ascii="Arial" w:hAnsi="Arial" w:cs="Arial"/>
          <w:bCs/>
          <w:color w:val="000000" w:themeColor="text1"/>
          <w:lang w:val="en-US"/>
        </w:rPr>
        <w:t xml:space="preserve">with </w:t>
      </w:r>
      <w:r w:rsidRPr="00043FCB">
        <w:rPr>
          <w:rFonts w:ascii="Arial" w:hAnsi="Arial" w:cs="Arial"/>
          <w:bCs/>
          <w:color w:val="000000" w:themeColor="text1"/>
          <w:lang w:val="en-US"/>
        </w:rPr>
        <w:t>a 680/30 nm bandpass filter. Endothelial cells stained with anti-CD31</w:t>
      </w:r>
      <w:r w:rsidR="009C2D71" w:rsidRPr="00043FCB">
        <w:rPr>
          <w:rFonts w:ascii="Arial" w:hAnsi="Arial" w:cs="Arial"/>
          <w:bCs/>
          <w:color w:val="000000" w:themeColor="text1"/>
          <w:lang w:val="en-US"/>
        </w:rPr>
        <w:t>-</w:t>
      </w:r>
      <w:r w:rsidR="00A74BF7" w:rsidRPr="00043FCB">
        <w:rPr>
          <w:rFonts w:ascii="Arial" w:hAnsi="Arial" w:cs="Arial"/>
          <w:bCs/>
          <w:color w:val="000000" w:themeColor="text1"/>
          <w:lang w:val="en-US"/>
        </w:rPr>
        <w:t xml:space="preserve">APC/Fire750 </w:t>
      </w:r>
      <w:r w:rsidRPr="00043FCB">
        <w:rPr>
          <w:rFonts w:ascii="Arial" w:hAnsi="Arial" w:cs="Arial"/>
          <w:bCs/>
          <w:color w:val="000000" w:themeColor="text1"/>
          <w:lang w:val="en-US"/>
        </w:rPr>
        <w:t xml:space="preserve">were excited </w:t>
      </w:r>
      <w:r w:rsidR="00572851" w:rsidRPr="00043FCB">
        <w:rPr>
          <w:rFonts w:ascii="Arial" w:hAnsi="Arial" w:cs="Arial"/>
          <w:bCs/>
          <w:color w:val="000000" w:themeColor="text1"/>
          <w:lang w:val="en-US"/>
        </w:rPr>
        <w:t>at</w:t>
      </w:r>
      <w:r w:rsidRPr="00043FCB">
        <w:rPr>
          <w:rFonts w:ascii="Arial" w:hAnsi="Arial" w:cs="Arial"/>
          <w:bCs/>
          <w:color w:val="000000" w:themeColor="text1"/>
          <w:lang w:val="en-US"/>
        </w:rPr>
        <w:t xml:space="preserve"> </w:t>
      </w:r>
      <w:r w:rsidR="008B2748" w:rsidRPr="00043FCB">
        <w:rPr>
          <w:rFonts w:ascii="Arial" w:hAnsi="Arial" w:cs="Arial"/>
          <w:bCs/>
          <w:color w:val="000000" w:themeColor="text1"/>
          <w:lang w:val="en-US"/>
        </w:rPr>
        <w:t>740/40</w:t>
      </w:r>
      <w:r w:rsidRPr="00043FCB">
        <w:rPr>
          <w:rFonts w:ascii="Arial" w:hAnsi="Arial" w:cs="Arial"/>
          <w:bCs/>
          <w:color w:val="000000" w:themeColor="text1"/>
          <w:lang w:val="en-US"/>
        </w:rPr>
        <w:t xml:space="preserve"> nm OPSL and detected at </w:t>
      </w:r>
      <w:r w:rsidR="008B2748" w:rsidRPr="00043FCB">
        <w:rPr>
          <w:rFonts w:ascii="Arial" w:hAnsi="Arial" w:cs="Arial"/>
          <w:bCs/>
          <w:color w:val="000000" w:themeColor="text1"/>
          <w:lang w:val="en-US"/>
        </w:rPr>
        <w:t xml:space="preserve">824/55 </w:t>
      </w:r>
      <w:r w:rsidRPr="00043FCB">
        <w:rPr>
          <w:rFonts w:ascii="Arial" w:hAnsi="Arial" w:cs="Arial"/>
          <w:bCs/>
          <w:color w:val="000000" w:themeColor="text1"/>
          <w:lang w:val="en-US"/>
        </w:rPr>
        <w:t>nm.</w:t>
      </w:r>
      <w:r w:rsidR="009C2D71" w:rsidRPr="00043FCB">
        <w:rPr>
          <w:rFonts w:ascii="Arial" w:hAnsi="Arial" w:cs="Arial"/>
          <w:bCs/>
          <w:color w:val="000000" w:themeColor="text1"/>
          <w:lang w:val="en-US"/>
        </w:rPr>
        <w:t xml:space="preserve"> </w:t>
      </w:r>
      <w:r w:rsidR="00A74BF7" w:rsidRPr="00043FCB">
        <w:rPr>
          <w:rFonts w:ascii="Arial" w:hAnsi="Arial" w:cs="Arial"/>
          <w:bCs/>
          <w:color w:val="000000" w:themeColor="text1"/>
          <w:lang w:val="en-US"/>
        </w:rPr>
        <w:t>Neutrophils stained with anti-Ly6G-PE/Dazzle594 were</w:t>
      </w:r>
      <w:r w:rsidR="008B2748" w:rsidRPr="00043FCB">
        <w:rPr>
          <w:rFonts w:ascii="Arial" w:hAnsi="Arial" w:cs="Arial"/>
          <w:bCs/>
          <w:color w:val="000000" w:themeColor="text1"/>
          <w:lang w:val="en-US"/>
        </w:rPr>
        <w:t xml:space="preserve"> excited with 560/40 nm </w:t>
      </w:r>
      <w:r w:rsidR="00A74BF7" w:rsidRPr="00043FCB">
        <w:rPr>
          <w:rFonts w:ascii="Arial" w:hAnsi="Arial" w:cs="Arial"/>
          <w:bCs/>
          <w:color w:val="000000" w:themeColor="text1"/>
          <w:lang w:val="en-US"/>
        </w:rPr>
        <w:t xml:space="preserve">and detected </w:t>
      </w:r>
      <w:r w:rsidR="008B2748" w:rsidRPr="00043FCB">
        <w:rPr>
          <w:rFonts w:ascii="Arial" w:hAnsi="Arial" w:cs="Arial"/>
          <w:bCs/>
          <w:color w:val="000000" w:themeColor="text1"/>
          <w:lang w:val="en-US"/>
        </w:rPr>
        <w:t>by a 630/30 nm band pass filter.</w:t>
      </w:r>
      <w:r w:rsidRPr="00043FCB">
        <w:rPr>
          <w:rFonts w:ascii="Arial" w:hAnsi="Arial" w:cs="Arial"/>
          <w:bCs/>
          <w:color w:val="000000" w:themeColor="text1"/>
          <w:lang w:val="en-US"/>
        </w:rPr>
        <w:t xml:space="preserve"> For detail</w:t>
      </w:r>
      <w:r w:rsidR="00DC2FF5" w:rsidRPr="00043FCB">
        <w:rPr>
          <w:rFonts w:ascii="Arial" w:hAnsi="Arial" w:cs="Arial"/>
          <w:bCs/>
          <w:color w:val="000000" w:themeColor="text1"/>
          <w:lang w:val="en-US"/>
        </w:rPr>
        <w:t xml:space="preserve">ed </w:t>
      </w:r>
      <w:r w:rsidRPr="00043FCB">
        <w:rPr>
          <w:rFonts w:ascii="Arial" w:hAnsi="Arial" w:cs="Arial"/>
          <w:bCs/>
          <w:color w:val="000000" w:themeColor="text1"/>
          <w:lang w:val="en-US"/>
        </w:rPr>
        <w:t>images</w:t>
      </w:r>
      <w:r w:rsidR="00DC2FF5" w:rsidRPr="00043FCB">
        <w:rPr>
          <w:rFonts w:ascii="Arial" w:hAnsi="Arial" w:cs="Arial"/>
          <w:bCs/>
          <w:color w:val="000000" w:themeColor="text1"/>
          <w:lang w:val="en-US"/>
        </w:rPr>
        <w:t>,</w:t>
      </w:r>
      <w:r w:rsidRPr="00043FCB">
        <w:rPr>
          <w:rFonts w:ascii="Arial" w:hAnsi="Arial" w:cs="Arial"/>
          <w:bCs/>
          <w:color w:val="000000" w:themeColor="text1"/>
          <w:lang w:val="en-US"/>
        </w:rPr>
        <w:t xml:space="preserve"> the light-sheet width </w:t>
      </w:r>
      <w:r w:rsidR="00572851" w:rsidRPr="00043FCB">
        <w:rPr>
          <w:rFonts w:ascii="Arial" w:hAnsi="Arial" w:cs="Arial"/>
          <w:bCs/>
          <w:color w:val="000000" w:themeColor="text1"/>
          <w:lang w:val="en-US"/>
        </w:rPr>
        <w:t>was</w:t>
      </w:r>
      <w:r w:rsidRPr="00043FCB">
        <w:rPr>
          <w:rFonts w:ascii="Arial" w:hAnsi="Arial" w:cs="Arial"/>
          <w:bCs/>
          <w:color w:val="000000" w:themeColor="text1"/>
          <w:lang w:val="en-US"/>
        </w:rPr>
        <w:t xml:space="preserve"> adjusted between 30% and 50%. </w:t>
      </w:r>
      <w:r w:rsidRPr="00043FCB">
        <w:rPr>
          <w:rFonts w:ascii="Arial" w:hAnsi="Arial" w:cs="Arial"/>
          <w:color w:val="000000" w:themeColor="text1"/>
          <w:lang w:val="en-US"/>
        </w:rPr>
        <w:t xml:space="preserve">Brain 3D images were processed </w:t>
      </w:r>
      <w:r w:rsidR="00572851" w:rsidRPr="00043FCB">
        <w:rPr>
          <w:rFonts w:ascii="Arial" w:hAnsi="Arial" w:cs="Arial"/>
          <w:bCs/>
          <w:color w:val="000000" w:themeColor="text1"/>
          <w:lang w:val="en-US"/>
        </w:rPr>
        <w:t>using</w:t>
      </w:r>
      <w:r w:rsidRPr="00043FCB">
        <w:rPr>
          <w:rFonts w:ascii="Arial" w:hAnsi="Arial" w:cs="Arial"/>
          <w:bCs/>
          <w:color w:val="000000" w:themeColor="text1"/>
          <w:lang w:val="en-US"/>
        </w:rPr>
        <w:t xml:space="preserve"> Imaris software version 10.0.1 (Bitplane, Switzerland). </w:t>
      </w:r>
      <w:r w:rsidRPr="00043FCB">
        <w:rPr>
          <w:rFonts w:ascii="Arial" w:hAnsi="Arial" w:cs="Arial"/>
          <w:bCs/>
          <w:color w:val="000000" w:themeColor="text1"/>
          <w:lang w:val="en-US"/>
        </w:rPr>
        <w:lastRenderedPageBreak/>
        <w:t xml:space="preserve">The Imaris File Converter was used </w:t>
      </w:r>
      <w:r w:rsidR="00572851" w:rsidRPr="00043FCB">
        <w:rPr>
          <w:rFonts w:ascii="Arial" w:hAnsi="Arial" w:cs="Arial"/>
          <w:bCs/>
          <w:color w:val="000000" w:themeColor="text1"/>
          <w:lang w:val="en-US"/>
        </w:rPr>
        <w:t>for image conversion</w:t>
      </w:r>
      <w:r w:rsidRPr="00043FCB">
        <w:rPr>
          <w:rFonts w:ascii="Arial" w:hAnsi="Arial" w:cs="Arial"/>
          <w:bCs/>
          <w:color w:val="000000" w:themeColor="text1"/>
          <w:lang w:val="en-US"/>
        </w:rPr>
        <w:t xml:space="preserve">. </w:t>
      </w:r>
      <w:r w:rsidR="00572851" w:rsidRPr="00043FCB">
        <w:rPr>
          <w:rFonts w:ascii="Arial" w:hAnsi="Arial" w:cs="Arial"/>
          <w:bCs/>
          <w:color w:val="000000" w:themeColor="text1"/>
          <w:lang w:val="en-US"/>
        </w:rPr>
        <w:t xml:space="preserve">A </w:t>
      </w:r>
      <w:r w:rsidR="00B00AEC" w:rsidRPr="00043FCB">
        <w:rPr>
          <w:rFonts w:ascii="Arial" w:hAnsi="Arial" w:cs="Arial"/>
          <w:bCs/>
          <w:color w:val="000000" w:themeColor="text1"/>
          <w:lang w:val="en-US"/>
        </w:rPr>
        <w:t xml:space="preserve">magnification </w:t>
      </w:r>
      <w:r w:rsidR="00572851" w:rsidRPr="00043FCB">
        <w:rPr>
          <w:rFonts w:ascii="Arial" w:hAnsi="Arial" w:cs="Arial"/>
          <w:bCs/>
          <w:color w:val="000000" w:themeColor="text1"/>
          <w:lang w:val="en-US"/>
        </w:rPr>
        <w:t xml:space="preserve">of 6.64x </w:t>
      </w:r>
      <w:r w:rsidR="00B00AEC" w:rsidRPr="00043FCB">
        <w:rPr>
          <w:rFonts w:ascii="Arial" w:hAnsi="Arial" w:cs="Arial"/>
          <w:bCs/>
          <w:color w:val="000000" w:themeColor="text1"/>
          <w:lang w:val="en-US"/>
        </w:rPr>
        <w:t>during imaging</w:t>
      </w:r>
      <w:r w:rsidR="00B74120" w:rsidRPr="00043FCB">
        <w:rPr>
          <w:rFonts w:ascii="Arial" w:hAnsi="Arial" w:cs="Arial"/>
          <w:bCs/>
          <w:color w:val="000000" w:themeColor="text1"/>
          <w:lang w:val="en-US"/>
        </w:rPr>
        <w:t xml:space="preserve"> and </w:t>
      </w:r>
      <w:r w:rsidR="00572851" w:rsidRPr="00043FCB">
        <w:rPr>
          <w:rFonts w:ascii="Arial" w:hAnsi="Arial" w:cs="Arial"/>
          <w:bCs/>
          <w:color w:val="000000" w:themeColor="text1"/>
          <w:lang w:val="en-US"/>
        </w:rPr>
        <w:t>a</w:t>
      </w:r>
      <w:r w:rsidR="00B74120" w:rsidRPr="00043FCB">
        <w:rPr>
          <w:rFonts w:ascii="Arial" w:hAnsi="Arial" w:cs="Arial"/>
          <w:bCs/>
          <w:color w:val="000000" w:themeColor="text1"/>
          <w:lang w:val="en-US"/>
        </w:rPr>
        <w:t xml:space="preserve"> </w:t>
      </w:r>
      <w:r w:rsidR="005A006C" w:rsidRPr="00043FCB">
        <w:rPr>
          <w:rFonts w:ascii="Arial" w:hAnsi="Arial" w:cs="Arial"/>
          <w:bCs/>
          <w:color w:val="000000" w:themeColor="text1"/>
          <w:lang w:val="en-US"/>
        </w:rPr>
        <w:t>Z</w:t>
      </w:r>
      <w:r w:rsidR="00B74120" w:rsidRPr="00043FCB">
        <w:rPr>
          <w:rFonts w:ascii="Arial" w:hAnsi="Arial" w:cs="Arial"/>
          <w:bCs/>
          <w:color w:val="000000" w:themeColor="text1"/>
          <w:lang w:val="en-US"/>
        </w:rPr>
        <w:t xml:space="preserve">-range of 1500 µm per stack resulted in </w:t>
      </w:r>
      <w:r w:rsidR="00572851" w:rsidRPr="00043FCB">
        <w:rPr>
          <w:rFonts w:ascii="Arial" w:hAnsi="Arial" w:cs="Arial"/>
          <w:bCs/>
          <w:color w:val="000000" w:themeColor="text1"/>
          <w:lang w:val="en-US"/>
        </w:rPr>
        <w:t xml:space="preserve">FOVs of </w:t>
      </w:r>
      <w:r w:rsidR="00B74120" w:rsidRPr="00043FCB">
        <w:rPr>
          <w:rFonts w:ascii="Arial" w:hAnsi="Arial" w:cs="Arial"/>
          <w:bCs/>
          <w:color w:val="000000" w:themeColor="text1"/>
          <w:lang w:val="en-US"/>
        </w:rPr>
        <w:t>2000x2000x1500 µm,</w:t>
      </w:r>
      <w:r w:rsidR="00572851" w:rsidRPr="00043FCB">
        <w:rPr>
          <w:rFonts w:ascii="Arial" w:hAnsi="Arial" w:cs="Arial"/>
          <w:bCs/>
          <w:color w:val="000000" w:themeColor="text1"/>
          <w:lang w:val="en-US"/>
        </w:rPr>
        <w:t xml:space="preserve"> </w:t>
      </w:r>
      <w:r w:rsidR="00B74120" w:rsidRPr="00043FCB">
        <w:rPr>
          <w:rFonts w:ascii="Arial" w:hAnsi="Arial" w:cs="Arial"/>
          <w:bCs/>
          <w:color w:val="000000" w:themeColor="text1"/>
          <w:lang w:val="en-US"/>
        </w:rPr>
        <w:t>hence 6 mm</w:t>
      </w:r>
      <w:r w:rsidR="00B74120" w:rsidRPr="00043FCB">
        <w:rPr>
          <w:rFonts w:ascii="Arial" w:hAnsi="Arial" w:cs="Arial"/>
          <w:bCs/>
          <w:color w:val="000000" w:themeColor="text1"/>
          <w:vertAlign w:val="superscript"/>
          <w:lang w:val="en-US"/>
        </w:rPr>
        <w:t>3</w:t>
      </w:r>
      <w:r w:rsidR="00B640D3" w:rsidRPr="00043FCB">
        <w:rPr>
          <w:rFonts w:ascii="Arial" w:hAnsi="Arial" w:cs="Arial"/>
          <w:bCs/>
          <w:color w:val="000000" w:themeColor="text1"/>
          <w:lang w:val="en-US"/>
        </w:rPr>
        <w:t xml:space="preserve"> of brain tissue analyzed per </w:t>
      </w:r>
      <w:r w:rsidR="00B74120" w:rsidRPr="00043FCB">
        <w:rPr>
          <w:rFonts w:ascii="Arial" w:hAnsi="Arial" w:cs="Arial"/>
          <w:bCs/>
          <w:color w:val="000000" w:themeColor="text1"/>
          <w:lang w:val="en-US"/>
        </w:rPr>
        <w:t xml:space="preserve">hemisphere. </w:t>
      </w:r>
      <w:r w:rsidRPr="00043FCB">
        <w:rPr>
          <w:rFonts w:ascii="Arial" w:hAnsi="Arial" w:cs="Arial"/>
          <w:bCs/>
          <w:color w:val="000000" w:themeColor="text1"/>
          <w:lang w:val="en-US"/>
        </w:rPr>
        <w:t>For data quantification</w:t>
      </w:r>
      <w:r w:rsidR="00DC2FF5" w:rsidRPr="00043FCB">
        <w:rPr>
          <w:rFonts w:ascii="Arial" w:hAnsi="Arial" w:cs="Arial"/>
          <w:bCs/>
          <w:color w:val="000000" w:themeColor="text1"/>
          <w:lang w:val="en-US"/>
        </w:rPr>
        <w:t>,</w:t>
      </w:r>
      <w:r w:rsidRPr="00043FCB">
        <w:rPr>
          <w:rFonts w:ascii="Arial" w:hAnsi="Arial" w:cs="Arial"/>
          <w:bCs/>
          <w:color w:val="000000" w:themeColor="text1"/>
          <w:lang w:val="en-US"/>
        </w:rPr>
        <w:t xml:space="preserve"> </w:t>
      </w:r>
      <w:r w:rsidR="00DC2FF5" w:rsidRPr="00043FCB">
        <w:rPr>
          <w:rFonts w:ascii="Arial" w:hAnsi="Arial" w:cs="Arial"/>
          <w:bCs/>
          <w:color w:val="000000" w:themeColor="text1"/>
          <w:lang w:val="en-US"/>
        </w:rPr>
        <w:t xml:space="preserve">the </w:t>
      </w:r>
      <w:r w:rsidRPr="00043FCB">
        <w:rPr>
          <w:rFonts w:ascii="Arial" w:hAnsi="Arial" w:cs="Arial"/>
          <w:bCs/>
          <w:color w:val="000000" w:themeColor="text1"/>
          <w:lang w:val="en-US"/>
        </w:rPr>
        <w:t xml:space="preserve">Imaris surface function was applied </w:t>
      </w:r>
      <w:r w:rsidR="008B2748" w:rsidRPr="00043FCB">
        <w:rPr>
          <w:rFonts w:ascii="Arial" w:hAnsi="Arial" w:cs="Arial"/>
          <w:bCs/>
          <w:color w:val="000000" w:themeColor="text1"/>
          <w:lang w:val="en-US"/>
        </w:rPr>
        <w:t xml:space="preserve">separately </w:t>
      </w:r>
      <w:r w:rsidR="00B00AEC" w:rsidRPr="00043FCB">
        <w:rPr>
          <w:rFonts w:ascii="Arial" w:hAnsi="Arial" w:cs="Arial"/>
          <w:bCs/>
          <w:color w:val="000000" w:themeColor="text1"/>
          <w:lang w:val="en-US"/>
        </w:rPr>
        <w:t>upon</w:t>
      </w:r>
      <w:r w:rsidR="00B74120" w:rsidRPr="00043FCB">
        <w:rPr>
          <w:rFonts w:ascii="Arial" w:hAnsi="Arial" w:cs="Arial"/>
          <w:bCs/>
          <w:color w:val="000000" w:themeColor="text1"/>
          <w:lang w:val="en-US"/>
        </w:rPr>
        <w:t xml:space="preserve"> </w:t>
      </w:r>
      <w:r w:rsidRPr="00043FCB">
        <w:rPr>
          <w:rFonts w:ascii="Arial" w:hAnsi="Arial" w:cs="Arial"/>
          <w:bCs/>
          <w:color w:val="000000" w:themeColor="text1"/>
          <w:lang w:val="en-US"/>
        </w:rPr>
        <w:t>the channel</w:t>
      </w:r>
      <w:r w:rsidR="008B2748" w:rsidRPr="00043FCB">
        <w:rPr>
          <w:rFonts w:ascii="Arial" w:hAnsi="Arial" w:cs="Arial"/>
          <w:bCs/>
          <w:color w:val="000000" w:themeColor="text1"/>
          <w:lang w:val="en-US"/>
        </w:rPr>
        <w:t>s</w:t>
      </w:r>
      <w:r w:rsidRPr="00043FCB">
        <w:rPr>
          <w:rFonts w:ascii="Arial" w:hAnsi="Arial" w:cs="Arial"/>
          <w:bCs/>
          <w:color w:val="000000" w:themeColor="text1"/>
          <w:lang w:val="en-US"/>
        </w:rPr>
        <w:t xml:space="preserve"> measuring </w:t>
      </w:r>
      <w:r w:rsidR="00DC2FF5" w:rsidRPr="00043FCB">
        <w:rPr>
          <w:rFonts w:ascii="Arial" w:hAnsi="Arial" w:cs="Arial"/>
          <w:bCs/>
          <w:color w:val="000000" w:themeColor="text1"/>
          <w:lang w:val="en-US"/>
        </w:rPr>
        <w:t xml:space="preserve">the </w:t>
      </w:r>
      <w:r w:rsidRPr="00043FCB">
        <w:rPr>
          <w:rFonts w:ascii="Arial" w:hAnsi="Arial" w:cs="Arial"/>
          <w:bCs/>
          <w:color w:val="000000" w:themeColor="text1"/>
          <w:lang w:val="en-US"/>
        </w:rPr>
        <w:t>GP1bβ</w:t>
      </w:r>
      <w:r w:rsidRPr="00043FCB">
        <w:rPr>
          <w:rFonts w:ascii="Arial" w:hAnsi="Arial" w:cs="Arial"/>
          <w:bCs/>
          <w:color w:val="000000" w:themeColor="text1"/>
          <w:vertAlign w:val="superscript"/>
          <w:lang w:val="en-US"/>
        </w:rPr>
        <w:t>+</w:t>
      </w:r>
      <w:r w:rsidRPr="00043FCB">
        <w:rPr>
          <w:rFonts w:ascii="Arial" w:hAnsi="Arial" w:cs="Arial"/>
          <w:bCs/>
          <w:color w:val="000000" w:themeColor="text1"/>
          <w:lang w:val="en-US"/>
        </w:rPr>
        <w:t xml:space="preserve"> </w:t>
      </w:r>
      <w:r w:rsidR="008B2748" w:rsidRPr="00043FCB">
        <w:rPr>
          <w:rFonts w:ascii="Arial" w:hAnsi="Arial" w:cs="Arial"/>
          <w:bCs/>
          <w:color w:val="000000" w:themeColor="text1"/>
          <w:lang w:val="en-US"/>
        </w:rPr>
        <w:t>and Ly6G</w:t>
      </w:r>
      <w:r w:rsidR="008B2748" w:rsidRPr="00043FCB">
        <w:rPr>
          <w:rFonts w:ascii="Arial" w:hAnsi="Arial" w:cs="Arial"/>
          <w:bCs/>
          <w:color w:val="000000" w:themeColor="text1"/>
          <w:vertAlign w:val="superscript"/>
          <w:lang w:val="en-US"/>
        </w:rPr>
        <w:t>+</w:t>
      </w:r>
      <w:r w:rsidR="008B2748" w:rsidRPr="00043FCB">
        <w:rPr>
          <w:rFonts w:ascii="Arial" w:hAnsi="Arial" w:cs="Arial"/>
          <w:bCs/>
          <w:color w:val="000000" w:themeColor="text1"/>
          <w:lang w:val="en-US"/>
        </w:rPr>
        <w:t xml:space="preserve"> </w:t>
      </w:r>
      <w:r w:rsidRPr="00043FCB">
        <w:rPr>
          <w:rFonts w:ascii="Arial" w:hAnsi="Arial" w:cs="Arial"/>
          <w:bCs/>
          <w:color w:val="000000" w:themeColor="text1"/>
          <w:lang w:val="en-US"/>
        </w:rPr>
        <w:t>signal</w:t>
      </w:r>
      <w:r w:rsidR="008B2748" w:rsidRPr="00043FCB">
        <w:rPr>
          <w:rFonts w:ascii="Arial" w:hAnsi="Arial" w:cs="Arial"/>
          <w:bCs/>
          <w:color w:val="000000" w:themeColor="text1"/>
          <w:lang w:val="en-US"/>
        </w:rPr>
        <w:t>s</w:t>
      </w:r>
      <w:r w:rsidRPr="00043FCB">
        <w:rPr>
          <w:rFonts w:ascii="Arial" w:hAnsi="Arial" w:cs="Arial"/>
          <w:bCs/>
          <w:color w:val="000000" w:themeColor="text1"/>
          <w:lang w:val="en-US"/>
        </w:rPr>
        <w:t>.</w:t>
      </w:r>
      <w:r w:rsidR="00264935" w:rsidRPr="00043FCB">
        <w:rPr>
          <w:rFonts w:ascii="Arial" w:hAnsi="Arial" w:cs="Arial"/>
          <w:bCs/>
          <w:color w:val="000000" w:themeColor="text1"/>
          <w:lang w:val="en-US"/>
        </w:rPr>
        <w:t xml:space="preserve"> </w:t>
      </w:r>
      <w:r w:rsidR="00C6022A" w:rsidRPr="00043FCB">
        <w:rPr>
          <w:rFonts w:ascii="Arial" w:hAnsi="Arial" w:cs="Arial"/>
          <w:bCs/>
          <w:color w:val="000000" w:themeColor="text1"/>
          <w:lang w:val="en-US"/>
        </w:rPr>
        <w:t xml:space="preserve">To optimize </w:t>
      </w:r>
      <w:r w:rsidR="00264935" w:rsidRPr="00043FCB">
        <w:rPr>
          <w:rFonts w:ascii="Arial" w:hAnsi="Arial" w:cs="Arial"/>
          <w:bCs/>
          <w:color w:val="000000" w:themeColor="text1"/>
          <w:lang w:val="en-US"/>
        </w:rPr>
        <w:t xml:space="preserve">the </w:t>
      </w:r>
      <w:r w:rsidR="00C6022A" w:rsidRPr="00043FCB">
        <w:rPr>
          <w:rFonts w:ascii="Arial" w:hAnsi="Arial" w:cs="Arial"/>
          <w:bCs/>
          <w:color w:val="000000" w:themeColor="text1"/>
          <w:lang w:val="en-US"/>
        </w:rPr>
        <w:t>specificity of the rendered signals – indicating platelet aggre</w:t>
      </w:r>
      <w:r w:rsidR="00B92178" w:rsidRPr="00043FCB">
        <w:rPr>
          <w:rFonts w:ascii="Arial" w:hAnsi="Arial" w:cs="Arial"/>
          <w:bCs/>
          <w:color w:val="000000" w:themeColor="text1"/>
          <w:lang w:val="en-US"/>
        </w:rPr>
        <w:t>ga</w:t>
      </w:r>
      <w:r w:rsidR="00C6022A" w:rsidRPr="00043FCB">
        <w:rPr>
          <w:rFonts w:ascii="Arial" w:hAnsi="Arial" w:cs="Arial"/>
          <w:bCs/>
          <w:color w:val="000000" w:themeColor="text1"/>
          <w:lang w:val="en-US"/>
        </w:rPr>
        <w:t xml:space="preserve">tes or neutrophils – </w:t>
      </w:r>
      <w:r w:rsidR="00B92178" w:rsidRPr="00043FCB">
        <w:rPr>
          <w:rFonts w:ascii="Arial" w:hAnsi="Arial" w:cs="Arial"/>
          <w:bCs/>
          <w:color w:val="000000" w:themeColor="text1"/>
          <w:lang w:val="en-US"/>
        </w:rPr>
        <w:t xml:space="preserve">two </w:t>
      </w:r>
      <w:r w:rsidR="00C6022A" w:rsidRPr="00043FCB">
        <w:rPr>
          <w:rFonts w:ascii="Arial" w:hAnsi="Arial" w:cs="Arial"/>
          <w:bCs/>
          <w:color w:val="000000" w:themeColor="text1"/>
          <w:lang w:val="en-US"/>
        </w:rPr>
        <w:t xml:space="preserve">subsequent filter settings were applied in the rendering process: First, signal-based, local threshold subtraction and second, volume-based exclusion of spheres below a volume of 3,3 </w:t>
      </w:r>
      <w:r w:rsidR="001E1C68" w:rsidRPr="00043FCB">
        <w:rPr>
          <w:rFonts w:ascii="Arial" w:hAnsi="Arial" w:cs="Arial"/>
          <w:bCs/>
          <w:color w:val="000000" w:themeColor="text1"/>
          <w:lang w:val="en-US"/>
        </w:rPr>
        <w:t>µ</w:t>
      </w:r>
      <w:r w:rsidR="00C6022A" w:rsidRPr="00043FCB">
        <w:rPr>
          <w:rFonts w:ascii="Arial" w:hAnsi="Arial" w:cs="Arial"/>
          <w:color w:val="000000" w:themeColor="text1"/>
          <w:lang w:val="en-US"/>
        </w:rPr>
        <w:t>m</w:t>
      </w:r>
      <w:r w:rsidR="00C6022A" w:rsidRPr="00043FCB">
        <w:rPr>
          <w:rFonts w:ascii="Arial" w:hAnsi="Arial" w:cs="Arial"/>
          <w:color w:val="000000" w:themeColor="text1"/>
          <w:vertAlign w:val="superscript"/>
          <w:lang w:val="en-US"/>
        </w:rPr>
        <w:t>3</w:t>
      </w:r>
      <w:r w:rsidR="00C6022A" w:rsidRPr="00043FCB">
        <w:rPr>
          <w:rFonts w:ascii="Arial" w:hAnsi="Arial" w:cs="Arial"/>
          <w:color w:val="000000" w:themeColor="text1"/>
          <w:lang w:val="en-US"/>
        </w:rPr>
        <w:t xml:space="preserve"> for GP1bß</w:t>
      </w:r>
      <w:r w:rsidR="00C6022A" w:rsidRPr="00043FCB">
        <w:rPr>
          <w:rFonts w:ascii="Arial" w:hAnsi="Arial" w:cs="Arial"/>
          <w:color w:val="000000" w:themeColor="text1"/>
          <w:vertAlign w:val="superscript"/>
          <w:lang w:val="en-US"/>
        </w:rPr>
        <w:t>+</w:t>
      </w:r>
      <w:r w:rsidR="00C6022A" w:rsidRPr="00043FCB">
        <w:rPr>
          <w:rFonts w:ascii="Arial" w:hAnsi="Arial" w:cs="Arial"/>
          <w:color w:val="000000" w:themeColor="text1"/>
          <w:lang w:val="en-US"/>
        </w:rPr>
        <w:t xml:space="preserve"> and below 150 </w:t>
      </w:r>
      <w:r w:rsidR="001E1C68" w:rsidRPr="00043FCB">
        <w:rPr>
          <w:rFonts w:ascii="Arial" w:hAnsi="Arial" w:cs="Arial"/>
          <w:bCs/>
          <w:color w:val="000000" w:themeColor="text1"/>
          <w:lang w:val="en-US"/>
        </w:rPr>
        <w:t>µ</w:t>
      </w:r>
      <w:r w:rsidR="00C6022A" w:rsidRPr="00043FCB">
        <w:rPr>
          <w:rFonts w:ascii="Arial" w:hAnsi="Arial" w:cs="Arial"/>
          <w:color w:val="000000" w:themeColor="text1"/>
          <w:lang w:val="en-US"/>
        </w:rPr>
        <w:t>m</w:t>
      </w:r>
      <w:r w:rsidR="00C6022A" w:rsidRPr="00043FCB">
        <w:rPr>
          <w:rFonts w:ascii="Arial" w:hAnsi="Arial" w:cs="Arial"/>
          <w:color w:val="000000" w:themeColor="text1"/>
          <w:vertAlign w:val="superscript"/>
          <w:lang w:val="en-US"/>
        </w:rPr>
        <w:t>3</w:t>
      </w:r>
      <w:r w:rsidR="00C6022A" w:rsidRPr="00043FCB">
        <w:rPr>
          <w:rFonts w:ascii="Arial" w:hAnsi="Arial" w:cs="Arial"/>
          <w:color w:val="000000" w:themeColor="text1"/>
          <w:lang w:val="en-US"/>
        </w:rPr>
        <w:t xml:space="preserve"> for Ly6G</w:t>
      </w:r>
      <w:r w:rsidR="00C6022A" w:rsidRPr="00043FCB">
        <w:rPr>
          <w:rFonts w:ascii="Arial" w:hAnsi="Arial" w:cs="Arial"/>
          <w:color w:val="000000" w:themeColor="text1"/>
          <w:vertAlign w:val="superscript"/>
          <w:lang w:val="en-US"/>
        </w:rPr>
        <w:t>+</w:t>
      </w:r>
      <w:r w:rsidR="002468B3" w:rsidRPr="00043FCB">
        <w:rPr>
          <w:rFonts w:ascii="Arial" w:hAnsi="Arial" w:cs="Arial"/>
          <w:color w:val="000000" w:themeColor="text1"/>
          <w:lang w:val="en-US"/>
        </w:rPr>
        <w:t>. Inclusion of only GP1bß</w:t>
      </w:r>
      <w:r w:rsidR="002468B3" w:rsidRPr="00043FCB">
        <w:rPr>
          <w:rFonts w:ascii="Arial" w:hAnsi="Arial" w:cs="Arial"/>
          <w:color w:val="000000" w:themeColor="text1"/>
          <w:vertAlign w:val="superscript"/>
          <w:lang w:val="en-US"/>
        </w:rPr>
        <w:t>+</w:t>
      </w:r>
      <w:r w:rsidR="002468B3" w:rsidRPr="00043FCB">
        <w:rPr>
          <w:rFonts w:ascii="Arial" w:hAnsi="Arial" w:cs="Arial"/>
          <w:color w:val="000000" w:themeColor="text1"/>
          <w:lang w:val="en-US"/>
        </w:rPr>
        <w:t xml:space="preserve"> surfaces larger than </w:t>
      </w:r>
      <w:r w:rsidR="002468B3" w:rsidRPr="00043FCB">
        <w:rPr>
          <w:rFonts w:ascii="Arial" w:hAnsi="Arial" w:cs="Arial"/>
          <w:bCs/>
          <w:color w:val="000000" w:themeColor="text1"/>
          <w:lang w:val="en-US"/>
        </w:rPr>
        <w:t xml:space="preserve">3,3 </w:t>
      </w:r>
      <w:r w:rsidR="001E1C68" w:rsidRPr="00043FCB">
        <w:rPr>
          <w:rFonts w:ascii="Arial" w:hAnsi="Arial" w:cs="Arial"/>
          <w:bCs/>
          <w:color w:val="000000" w:themeColor="text1"/>
          <w:lang w:val="en-US"/>
        </w:rPr>
        <w:t>µ</w:t>
      </w:r>
      <w:r w:rsidR="002468B3" w:rsidRPr="00043FCB">
        <w:rPr>
          <w:rFonts w:ascii="Arial" w:hAnsi="Arial" w:cs="Arial"/>
          <w:color w:val="000000" w:themeColor="text1"/>
          <w:lang w:val="en-US"/>
        </w:rPr>
        <w:t>m</w:t>
      </w:r>
      <w:r w:rsidR="002468B3" w:rsidRPr="00043FCB">
        <w:rPr>
          <w:rFonts w:ascii="Arial" w:hAnsi="Arial" w:cs="Arial"/>
          <w:color w:val="000000" w:themeColor="text1"/>
          <w:vertAlign w:val="superscript"/>
          <w:lang w:val="en-US"/>
        </w:rPr>
        <w:t xml:space="preserve">3 </w:t>
      </w:r>
      <w:r w:rsidR="002468B3" w:rsidRPr="00043FCB">
        <w:rPr>
          <w:rFonts w:ascii="Arial" w:hAnsi="Arial" w:cs="Arial"/>
          <w:color w:val="000000" w:themeColor="text1"/>
          <w:lang w:val="en-US"/>
        </w:rPr>
        <w:t>corresponding to the minimum mean murine single platelet volume of ~4,7 +/- 0,3 fl</w:t>
      </w:r>
      <w:r w:rsidR="009B79FC" w:rsidRPr="00043FCB">
        <w:rPr>
          <w:rFonts w:ascii="Arial" w:hAnsi="Arial" w:cs="Arial"/>
          <w:color w:val="000000" w:themeColor="text1"/>
          <w:lang w:val="en-US"/>
        </w:rPr>
        <w:fldChar w:fldCharType="begin"/>
      </w:r>
      <w:r w:rsidR="000D27E8" w:rsidRPr="00043FCB">
        <w:rPr>
          <w:rFonts w:ascii="Arial" w:hAnsi="Arial" w:cs="Arial"/>
          <w:color w:val="000000" w:themeColor="text1"/>
          <w:lang w:val="en-US"/>
        </w:rPr>
        <w:instrText xml:space="preserve"> ADDIN EN.CITE &lt;EndNote&gt;&lt;Cite&gt;&lt;Author&gt;Jirouskova&lt;/Author&gt;&lt;Year&gt;2007&lt;/Year&gt;&lt;RecNum&gt;2533&lt;/RecNum&gt;&lt;DisplayText&gt;&lt;style face="superscript"&gt;4&lt;/style&gt;&lt;/DisplayText&gt;&lt;record&gt;&lt;rec-number&gt;2533&lt;/rec-number&gt;&lt;foreign-keys&gt;&lt;key app="EN" db-id="txrzevvdhpp2reet5suppd0gw20rsvssxpee" timestamp="1737391594"&gt;2533&lt;/key&gt;&lt;/foreign-keys&gt;&lt;ref-type name="Journal Article"&gt;17&lt;/ref-type&gt;&lt;contributors&gt;&lt;authors&gt;&lt;author&gt;Jirouskova, M.&lt;/author&gt;&lt;author&gt;Shet, A. S.&lt;/author&gt;&lt;author&gt;Johnson, G. J.&lt;/author&gt;&lt;/authors&gt;&lt;/contributors&gt;&lt;auth-address&gt;Laboratory of Blood and Vascular Biology, Rockefeller University, NY, USA.&lt;/auth-address&gt;&lt;titles&gt;&lt;title&gt;A guide to murine platelet structure, function, assays, and genetic alterations&lt;/title&gt;&lt;secondary-title&gt;J Thromb Haemost&lt;/secondary-title&gt;&lt;/titles&gt;&lt;periodical&gt;&lt;full-title&gt;J Thromb Haemost&lt;/full-title&gt;&lt;/periodical&gt;&lt;pages&gt;661-9&lt;/pages&gt;&lt;volume&gt;5&lt;/volume&gt;&lt;number&gt;4&lt;/number&gt;&lt;keywords&gt;&lt;keyword&gt;Animals&lt;/keyword&gt;&lt;keyword&gt;Bleeding Time&lt;/keyword&gt;&lt;keyword&gt;Blood Platelets/*metabolism&lt;/keyword&gt;&lt;keyword&gt;Humans&lt;/keyword&gt;&lt;keyword&gt;Mice&lt;/keyword&gt;&lt;keyword&gt;Models, Biological&lt;/keyword&gt;&lt;keyword&gt;*Models, Genetic&lt;/keyword&gt;&lt;keyword&gt;Platelet Activation&lt;/keyword&gt;&lt;keyword&gt;Platelet Aggregation&lt;/keyword&gt;&lt;keyword&gt;Platelet Count&lt;/keyword&gt;&lt;keyword&gt;Platelet Function Tests&lt;/keyword&gt;&lt;keyword&gt;Signal Transduction&lt;/keyword&gt;&lt;/keywords&gt;&lt;dates&gt;&lt;year&gt;2007&lt;/year&gt;&lt;pub-dates&gt;&lt;date&gt;Apr&lt;/date&gt;&lt;/pub-dates&gt;&lt;/dates&gt;&lt;isbn&gt;1538-7933 (Print)&amp;#xD;1538-7836 (Linking)&lt;/isbn&gt;&lt;accession-num&gt;17403200&lt;/accession-num&gt;&lt;urls&gt;&lt;related-urls&gt;&lt;url&gt;https://www.ncbi.nlm.nih.gov/pubmed/17403200&lt;/url&gt;&lt;/related-urls&gt;&lt;/urls&gt;&lt;electronic-resource-num&gt;10.1111/j.1538-7836.2007.02407.x&lt;/electronic-resource-num&gt;&lt;remote-database-name&gt;Medline&lt;/remote-database-name&gt;&lt;remote-database-provider&gt;NLM&lt;/remote-database-provider&gt;&lt;/record&gt;&lt;/Cite&gt;&lt;/EndNote&gt;</w:instrText>
      </w:r>
      <w:r w:rsidR="009B79FC" w:rsidRPr="00043FCB">
        <w:rPr>
          <w:rFonts w:ascii="Arial" w:hAnsi="Arial" w:cs="Arial"/>
          <w:color w:val="000000" w:themeColor="text1"/>
          <w:lang w:val="en-US"/>
        </w:rPr>
        <w:fldChar w:fldCharType="separate"/>
      </w:r>
      <w:r w:rsidR="000D27E8" w:rsidRPr="00043FCB">
        <w:rPr>
          <w:rFonts w:ascii="Arial" w:hAnsi="Arial" w:cs="Arial"/>
          <w:noProof/>
          <w:color w:val="000000" w:themeColor="text1"/>
          <w:vertAlign w:val="superscript"/>
          <w:lang w:val="en-US"/>
        </w:rPr>
        <w:t>4</w:t>
      </w:r>
      <w:r w:rsidR="009B79FC" w:rsidRPr="00043FCB">
        <w:rPr>
          <w:rFonts w:ascii="Arial" w:hAnsi="Arial" w:cs="Arial"/>
          <w:color w:val="000000" w:themeColor="text1"/>
          <w:lang w:val="en-US"/>
        </w:rPr>
        <w:fldChar w:fldCharType="end"/>
      </w:r>
      <w:r w:rsidR="009B79FC" w:rsidRPr="00043FCB">
        <w:rPr>
          <w:rFonts w:ascii="Arial" w:hAnsi="Arial" w:cs="Arial"/>
          <w:color w:val="000000" w:themeColor="text1"/>
          <w:lang w:val="en-US"/>
        </w:rPr>
        <w:t xml:space="preserve"> </w:t>
      </w:r>
      <w:r w:rsidR="002468B3" w:rsidRPr="00043FCB">
        <w:rPr>
          <w:rFonts w:ascii="Arial" w:hAnsi="Arial" w:cs="Arial"/>
          <w:color w:val="000000" w:themeColor="text1"/>
          <w:lang w:val="en-US"/>
        </w:rPr>
        <w:t xml:space="preserve">and subtraction of approximately 25% </w:t>
      </w:r>
      <w:r w:rsidR="001E1C68" w:rsidRPr="00043FCB">
        <w:rPr>
          <w:rFonts w:ascii="Arial" w:hAnsi="Arial" w:cs="Arial"/>
          <w:color w:val="000000" w:themeColor="text1"/>
          <w:lang w:val="en-US"/>
        </w:rPr>
        <w:t xml:space="preserve">expected </w:t>
      </w:r>
      <w:r w:rsidR="002468B3" w:rsidRPr="00043FCB">
        <w:rPr>
          <w:rFonts w:ascii="Arial" w:hAnsi="Arial" w:cs="Arial"/>
          <w:color w:val="000000" w:themeColor="text1"/>
          <w:lang w:val="en-US"/>
        </w:rPr>
        <w:t>clearing shrinkage (for THF dehydration, 12h per step)</w:t>
      </w:r>
      <w:r w:rsidR="009B79FC" w:rsidRPr="00043FCB">
        <w:rPr>
          <w:rFonts w:ascii="Arial" w:hAnsi="Arial" w:cs="Arial"/>
          <w:color w:val="000000" w:themeColor="text1"/>
          <w:lang w:val="en-US"/>
        </w:rPr>
        <w:fldChar w:fldCharType="begin">
          <w:fldData xml:space="preserve">PEVuZE5vdGU+PENpdGU+PEF1dGhvcj5MdWdvLUhlcm5hbmRlejwvQXV0aG9yPjxZZWFyPjIwMTc8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</w:fldData>
        </w:fldChar>
      </w:r>
      <w:r w:rsidR="000D27E8" w:rsidRPr="00043FCB">
        <w:rPr>
          <w:rFonts w:ascii="Arial" w:hAnsi="Arial" w:cs="Arial"/>
          <w:color w:val="000000" w:themeColor="text1"/>
          <w:lang w:val="en-US"/>
        </w:rPr>
        <w:instrText xml:space="preserve"> ADDIN EN.CITE </w:instrText>
      </w:r>
      <w:r w:rsidR="000D27E8" w:rsidRPr="00043FCB">
        <w:rPr>
          <w:rFonts w:ascii="Arial" w:hAnsi="Arial" w:cs="Arial"/>
          <w:color w:val="000000" w:themeColor="text1"/>
          <w:lang w:val="en-US"/>
        </w:rPr>
        <w:fldChar w:fldCharType="begin">
          <w:fldData xml:space="preserve">PEVuZE5vdGU+PENpdGU+PEF1dGhvcj5MdWdvLUhlcm5hbmRlejwvQXV0aG9yPjxZZWFyPjIwMTc8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</w:fldData>
        </w:fldChar>
      </w:r>
      <w:r w:rsidR="000D27E8" w:rsidRPr="00043FCB">
        <w:rPr>
          <w:rFonts w:ascii="Arial" w:hAnsi="Arial" w:cs="Arial"/>
          <w:color w:val="000000" w:themeColor="text1"/>
          <w:lang w:val="en-US"/>
        </w:rPr>
        <w:instrText xml:space="preserve"> ADDIN EN.CITE.DATA </w:instrText>
      </w:r>
      <w:r w:rsidR="000D27E8" w:rsidRPr="00043FCB">
        <w:rPr>
          <w:rFonts w:ascii="Arial" w:hAnsi="Arial" w:cs="Arial"/>
          <w:color w:val="000000" w:themeColor="text1"/>
          <w:lang w:val="en-US"/>
        </w:rPr>
      </w:r>
      <w:r w:rsidR="000D27E8" w:rsidRPr="00043FCB">
        <w:rPr>
          <w:rFonts w:ascii="Arial" w:hAnsi="Arial" w:cs="Arial"/>
          <w:color w:val="000000" w:themeColor="text1"/>
          <w:lang w:val="en-US"/>
        </w:rPr>
        <w:fldChar w:fldCharType="end"/>
      </w:r>
      <w:r w:rsidR="009B79FC" w:rsidRPr="00043FCB">
        <w:rPr>
          <w:rFonts w:ascii="Arial" w:hAnsi="Arial" w:cs="Arial"/>
          <w:color w:val="000000" w:themeColor="text1"/>
          <w:lang w:val="en-US"/>
        </w:rPr>
      </w:r>
      <w:r w:rsidR="009B79FC" w:rsidRPr="00043FCB">
        <w:rPr>
          <w:rFonts w:ascii="Arial" w:hAnsi="Arial" w:cs="Arial"/>
          <w:color w:val="000000" w:themeColor="text1"/>
          <w:lang w:val="en-US"/>
        </w:rPr>
        <w:fldChar w:fldCharType="separate"/>
      </w:r>
      <w:r w:rsidR="000D27E8" w:rsidRPr="00043FCB">
        <w:rPr>
          <w:rFonts w:ascii="Arial" w:hAnsi="Arial" w:cs="Arial"/>
          <w:noProof/>
          <w:color w:val="000000" w:themeColor="text1"/>
          <w:vertAlign w:val="superscript"/>
          <w:lang w:val="en-US"/>
        </w:rPr>
        <w:t>5</w:t>
      </w:r>
      <w:r w:rsidR="009B79FC" w:rsidRPr="00043FCB">
        <w:rPr>
          <w:rFonts w:ascii="Arial" w:hAnsi="Arial" w:cs="Arial"/>
          <w:color w:val="000000" w:themeColor="text1"/>
          <w:lang w:val="en-US"/>
        </w:rPr>
        <w:fldChar w:fldCharType="end"/>
      </w:r>
      <w:r w:rsidR="002468B3" w:rsidRPr="00043FCB">
        <w:rPr>
          <w:rFonts w:ascii="Arial" w:hAnsi="Arial" w:cs="Arial"/>
          <w:color w:val="000000" w:themeColor="text1"/>
          <w:lang w:val="en-US"/>
        </w:rPr>
        <w:t>. Inclusion of only Ly6G</w:t>
      </w:r>
      <w:r w:rsidR="002468B3" w:rsidRPr="00043FCB">
        <w:rPr>
          <w:rFonts w:ascii="Arial" w:hAnsi="Arial" w:cs="Arial"/>
          <w:color w:val="000000" w:themeColor="text1"/>
          <w:vertAlign w:val="superscript"/>
          <w:lang w:val="en-US"/>
        </w:rPr>
        <w:t>+</w:t>
      </w:r>
      <w:r w:rsidR="002468B3" w:rsidRPr="00043FCB">
        <w:rPr>
          <w:rFonts w:ascii="Arial" w:hAnsi="Arial" w:cs="Arial"/>
          <w:color w:val="000000" w:themeColor="text1"/>
          <w:lang w:val="en-US"/>
        </w:rPr>
        <w:t xml:space="preserve"> surfaces above 150 </w:t>
      </w:r>
      <w:r w:rsidR="001E1C68" w:rsidRPr="00043FCB">
        <w:rPr>
          <w:rFonts w:ascii="Arial" w:hAnsi="Arial" w:cs="Arial"/>
          <w:bCs/>
          <w:color w:val="000000" w:themeColor="text1"/>
          <w:lang w:val="en-US"/>
        </w:rPr>
        <w:t>µ</w:t>
      </w:r>
      <w:r w:rsidR="002468B3" w:rsidRPr="00043FCB">
        <w:rPr>
          <w:rFonts w:ascii="Arial" w:hAnsi="Arial" w:cs="Arial"/>
          <w:color w:val="000000" w:themeColor="text1"/>
          <w:lang w:val="en-US"/>
        </w:rPr>
        <w:t>m</w:t>
      </w:r>
      <w:r w:rsidR="002468B3" w:rsidRPr="00043FCB">
        <w:rPr>
          <w:rFonts w:ascii="Arial" w:hAnsi="Arial" w:cs="Arial"/>
          <w:color w:val="000000" w:themeColor="text1"/>
          <w:vertAlign w:val="superscript"/>
          <w:lang w:val="en-US"/>
        </w:rPr>
        <w:t xml:space="preserve">3 </w:t>
      </w:r>
      <w:r w:rsidR="002468B3" w:rsidRPr="00043FCB">
        <w:rPr>
          <w:rFonts w:ascii="Arial" w:hAnsi="Arial" w:cs="Arial"/>
          <w:bCs/>
          <w:color w:val="000000" w:themeColor="text1"/>
          <w:lang w:val="en-US"/>
        </w:rPr>
        <w:t xml:space="preserve">referring to the minimum mean </w:t>
      </w:r>
      <w:r w:rsidR="001E1C68" w:rsidRPr="00043FCB">
        <w:rPr>
          <w:rFonts w:ascii="Arial" w:hAnsi="Arial" w:cs="Arial"/>
          <w:bCs/>
          <w:color w:val="000000" w:themeColor="text1"/>
          <w:lang w:val="en-US"/>
        </w:rPr>
        <w:t>volume of a murine neutrophil (200-400 µm</w:t>
      </w:r>
      <w:r w:rsidR="001E1C68" w:rsidRPr="00043FCB">
        <w:rPr>
          <w:rFonts w:ascii="Arial" w:hAnsi="Arial" w:cs="Arial"/>
          <w:bCs/>
          <w:color w:val="000000" w:themeColor="text1"/>
          <w:vertAlign w:val="superscript"/>
          <w:lang w:val="en-US"/>
        </w:rPr>
        <w:t>3</w:t>
      </w:r>
      <w:r w:rsidR="001E1C68" w:rsidRPr="00043FCB">
        <w:rPr>
          <w:rFonts w:ascii="Arial" w:hAnsi="Arial" w:cs="Arial"/>
          <w:bCs/>
          <w:color w:val="000000" w:themeColor="text1"/>
          <w:lang w:val="en-US"/>
        </w:rPr>
        <w:t>)</w:t>
      </w:r>
      <w:r w:rsidR="009B79FC" w:rsidRPr="00043FCB">
        <w:rPr>
          <w:rFonts w:ascii="Arial" w:hAnsi="Arial" w:cs="Arial"/>
          <w:bCs/>
          <w:color w:val="000000" w:themeColor="text1"/>
          <w:lang w:val="en-US"/>
        </w:rPr>
        <w:fldChar w:fldCharType="begin">
          <w:fldData xml:space="preserve">PEVuZE5vdGU+PENpdGU+PEF1dGhvcj5HaG9zaDwvQXV0aG9yPjxZZWFyPjIwMjQ8L1llYXI+PFJl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</w:fldData>
        </w:fldChar>
      </w:r>
      <w:r w:rsidR="000D27E8" w:rsidRPr="00043FCB">
        <w:rPr>
          <w:rFonts w:ascii="Arial" w:hAnsi="Arial" w:cs="Arial"/>
          <w:bCs/>
          <w:color w:val="000000" w:themeColor="text1"/>
          <w:lang w:val="en-US"/>
        </w:rPr>
        <w:instrText xml:space="preserve"> ADDIN EN.CITE </w:instrText>
      </w:r>
      <w:r w:rsidR="000D27E8" w:rsidRPr="00043FCB">
        <w:rPr>
          <w:rFonts w:ascii="Arial" w:hAnsi="Arial" w:cs="Arial"/>
          <w:bCs/>
          <w:color w:val="000000" w:themeColor="text1"/>
          <w:lang w:val="en-US"/>
        </w:rPr>
        <w:fldChar w:fldCharType="begin">
          <w:fldData xml:space="preserve">PEVuZE5vdGU+PENpdGU+PEF1dGhvcj5HaG9zaDwvQXV0aG9yPjxZZWFyPjIwMjQ8L1llYXI+PFJl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</w:fldData>
        </w:fldChar>
      </w:r>
      <w:r w:rsidR="000D27E8" w:rsidRPr="00043FCB">
        <w:rPr>
          <w:rFonts w:ascii="Arial" w:hAnsi="Arial" w:cs="Arial"/>
          <w:bCs/>
          <w:color w:val="000000" w:themeColor="text1"/>
          <w:lang w:val="en-US"/>
        </w:rPr>
        <w:instrText xml:space="preserve"> ADDIN EN.CITE.DATA </w:instrText>
      </w:r>
      <w:r w:rsidR="000D27E8" w:rsidRPr="00043FCB">
        <w:rPr>
          <w:rFonts w:ascii="Arial" w:hAnsi="Arial" w:cs="Arial"/>
          <w:bCs/>
          <w:color w:val="000000" w:themeColor="text1"/>
          <w:lang w:val="en-US"/>
        </w:rPr>
      </w:r>
      <w:r w:rsidR="000D27E8" w:rsidRPr="00043FCB">
        <w:rPr>
          <w:rFonts w:ascii="Arial" w:hAnsi="Arial" w:cs="Arial"/>
          <w:bCs/>
          <w:color w:val="000000" w:themeColor="text1"/>
          <w:lang w:val="en-US"/>
        </w:rPr>
        <w:fldChar w:fldCharType="end"/>
      </w:r>
      <w:r w:rsidR="009B79FC" w:rsidRPr="00043FCB">
        <w:rPr>
          <w:rFonts w:ascii="Arial" w:hAnsi="Arial" w:cs="Arial"/>
          <w:bCs/>
          <w:color w:val="000000" w:themeColor="text1"/>
          <w:lang w:val="en-US"/>
        </w:rPr>
      </w:r>
      <w:r w:rsidR="009B79FC" w:rsidRPr="00043FCB">
        <w:rPr>
          <w:rFonts w:ascii="Arial" w:hAnsi="Arial" w:cs="Arial"/>
          <w:bCs/>
          <w:color w:val="000000" w:themeColor="text1"/>
          <w:lang w:val="en-US"/>
        </w:rPr>
        <w:fldChar w:fldCharType="separate"/>
      </w:r>
      <w:r w:rsidR="000D27E8" w:rsidRPr="00043FCB">
        <w:rPr>
          <w:rFonts w:ascii="Arial" w:hAnsi="Arial" w:cs="Arial"/>
          <w:bCs/>
          <w:noProof/>
          <w:color w:val="000000" w:themeColor="text1"/>
          <w:vertAlign w:val="superscript"/>
          <w:lang w:val="en-US"/>
        </w:rPr>
        <w:t>6</w:t>
      </w:r>
      <w:r w:rsidR="009B79FC" w:rsidRPr="00043FCB">
        <w:rPr>
          <w:rFonts w:ascii="Arial" w:hAnsi="Arial" w:cs="Arial"/>
          <w:bCs/>
          <w:color w:val="000000" w:themeColor="text1"/>
          <w:lang w:val="en-US"/>
        </w:rPr>
        <w:fldChar w:fldCharType="end"/>
      </w:r>
      <w:r w:rsidR="001E1C68" w:rsidRPr="00043FCB">
        <w:rPr>
          <w:rFonts w:ascii="Arial" w:hAnsi="Arial" w:cs="Arial"/>
          <w:bCs/>
          <w:color w:val="000000" w:themeColor="text1"/>
          <w:lang w:val="en-US"/>
        </w:rPr>
        <w:t xml:space="preserve"> and 25% clearing shrinkage.</w:t>
      </w:r>
      <w:r w:rsidR="005F3F79" w:rsidRPr="00043FCB">
        <w:rPr>
          <w:rFonts w:ascii="Arial" w:hAnsi="Arial" w:cs="Arial"/>
          <w:bCs/>
          <w:color w:val="000000" w:themeColor="text1"/>
          <w:lang w:val="en-US"/>
        </w:rPr>
        <w:t xml:space="preserve"> </w:t>
      </w:r>
      <w:r w:rsidRPr="00043FCB">
        <w:rPr>
          <w:rFonts w:ascii="Arial" w:hAnsi="Arial" w:cs="Arial"/>
          <w:bCs/>
          <w:color w:val="000000" w:themeColor="text1"/>
          <w:lang w:val="en-US"/>
        </w:rPr>
        <w:t>Individually rendered GP1bβ</w:t>
      </w:r>
      <w:r w:rsidRPr="00043FCB">
        <w:rPr>
          <w:rFonts w:ascii="Arial" w:hAnsi="Arial" w:cs="Arial"/>
          <w:bCs/>
          <w:color w:val="000000" w:themeColor="text1"/>
          <w:vertAlign w:val="superscript"/>
          <w:lang w:val="en-US"/>
        </w:rPr>
        <w:t>+</w:t>
      </w:r>
      <w:r w:rsidRPr="00043FCB">
        <w:rPr>
          <w:rFonts w:ascii="Arial" w:hAnsi="Arial" w:cs="Arial"/>
          <w:bCs/>
          <w:color w:val="000000" w:themeColor="text1"/>
          <w:lang w:val="en-US"/>
        </w:rPr>
        <w:t xml:space="preserve"> surfaces</w:t>
      </w:r>
      <w:r w:rsidR="005F3F79" w:rsidRPr="00043FCB">
        <w:rPr>
          <w:rFonts w:ascii="Arial" w:hAnsi="Arial" w:cs="Arial"/>
          <w:bCs/>
          <w:color w:val="000000" w:themeColor="text1"/>
          <w:lang w:val="en-US"/>
        </w:rPr>
        <w:t xml:space="preserve"> </w:t>
      </w:r>
      <w:r w:rsidR="002553FE" w:rsidRPr="00043FCB">
        <w:rPr>
          <w:rFonts w:ascii="Arial" w:hAnsi="Arial" w:cs="Arial"/>
          <w:bCs/>
          <w:color w:val="000000" w:themeColor="text1"/>
          <w:lang w:val="en-US"/>
        </w:rPr>
        <w:t>indicate the</w:t>
      </w:r>
      <w:r w:rsidRPr="00043FCB">
        <w:rPr>
          <w:rFonts w:ascii="Arial" w:hAnsi="Arial" w:cs="Arial"/>
          <w:bCs/>
          <w:color w:val="000000" w:themeColor="text1"/>
          <w:lang w:val="en-US"/>
        </w:rPr>
        <w:t xml:space="preserve"> number of thrombi within the imaged brain vasculature 24 h </w:t>
      </w:r>
      <w:r w:rsidR="00B640D3" w:rsidRPr="00043FCB">
        <w:rPr>
          <w:rFonts w:ascii="Arial" w:hAnsi="Arial" w:cs="Arial"/>
          <w:bCs/>
          <w:color w:val="000000" w:themeColor="text1"/>
          <w:lang w:val="en-US"/>
        </w:rPr>
        <w:t xml:space="preserve">after </w:t>
      </w:r>
      <w:r w:rsidRPr="00043FCB">
        <w:rPr>
          <w:rFonts w:ascii="Arial" w:hAnsi="Arial" w:cs="Arial"/>
          <w:bCs/>
          <w:color w:val="000000" w:themeColor="text1"/>
          <w:lang w:val="en-US"/>
        </w:rPr>
        <w:t>stroke</w:t>
      </w:r>
      <w:r w:rsidR="002553FE" w:rsidRPr="00043FCB">
        <w:rPr>
          <w:rFonts w:ascii="Arial" w:hAnsi="Arial" w:cs="Arial"/>
          <w:bCs/>
          <w:color w:val="000000" w:themeColor="text1"/>
          <w:lang w:val="en-US"/>
        </w:rPr>
        <w:t>.</w:t>
      </w:r>
      <w:r w:rsidR="005F3F79" w:rsidRPr="00043FCB">
        <w:rPr>
          <w:rFonts w:ascii="Arial" w:hAnsi="Arial" w:cs="Arial"/>
          <w:bCs/>
          <w:color w:val="000000" w:themeColor="text1"/>
          <w:lang w:val="en-US"/>
        </w:rPr>
        <w:t xml:space="preserve"> </w:t>
      </w:r>
      <w:r w:rsidR="002553FE" w:rsidRPr="00043FCB">
        <w:rPr>
          <w:rFonts w:ascii="Arial" w:hAnsi="Arial" w:cs="Arial"/>
          <w:bCs/>
          <w:color w:val="000000" w:themeColor="text1"/>
          <w:lang w:val="en-US"/>
        </w:rPr>
        <w:t>T</w:t>
      </w:r>
      <w:r w:rsidR="00B00AEC" w:rsidRPr="00043FCB">
        <w:rPr>
          <w:rFonts w:ascii="Arial" w:hAnsi="Arial" w:cs="Arial"/>
          <w:bCs/>
          <w:color w:val="000000" w:themeColor="text1"/>
          <w:lang w:val="en-US"/>
        </w:rPr>
        <w:t>otal</w:t>
      </w:r>
      <w:r w:rsidR="002553FE" w:rsidRPr="00043FCB">
        <w:rPr>
          <w:rFonts w:ascii="Arial" w:hAnsi="Arial" w:cs="Arial"/>
          <w:bCs/>
          <w:color w:val="000000" w:themeColor="text1"/>
          <w:lang w:val="en-US"/>
        </w:rPr>
        <w:t xml:space="preserve"> </w:t>
      </w:r>
      <w:r w:rsidR="002553FE" w:rsidRPr="00043FCB">
        <w:rPr>
          <w:rFonts w:ascii="Arial" w:hAnsi="Arial" w:cs="Arial"/>
          <w:color w:val="000000" w:themeColor="text1"/>
          <w:lang w:val="en-US"/>
        </w:rPr>
        <w:t>GP1bß</w:t>
      </w:r>
      <w:r w:rsidR="002553FE" w:rsidRPr="00043FCB">
        <w:rPr>
          <w:rFonts w:ascii="Arial" w:hAnsi="Arial" w:cs="Arial"/>
          <w:color w:val="000000" w:themeColor="text1"/>
          <w:vertAlign w:val="superscript"/>
          <w:lang w:val="en-US"/>
        </w:rPr>
        <w:t xml:space="preserve">+ </w:t>
      </w:r>
      <w:r w:rsidR="002553FE" w:rsidRPr="00043FCB">
        <w:rPr>
          <w:rFonts w:ascii="Arial" w:hAnsi="Arial" w:cs="Arial"/>
          <w:bCs/>
          <w:color w:val="000000" w:themeColor="text1"/>
          <w:lang w:val="en-US"/>
        </w:rPr>
        <w:t>aggregate volumes [µ</w:t>
      </w:r>
      <w:r w:rsidR="002553FE" w:rsidRPr="00043FCB">
        <w:rPr>
          <w:rFonts w:ascii="Arial" w:hAnsi="Arial" w:cs="Arial"/>
          <w:color w:val="000000" w:themeColor="text1"/>
          <w:lang w:val="en-US"/>
        </w:rPr>
        <w:t>m</w:t>
      </w:r>
      <w:r w:rsidR="002553FE" w:rsidRPr="00043FCB">
        <w:rPr>
          <w:rFonts w:ascii="Arial" w:hAnsi="Arial" w:cs="Arial"/>
          <w:color w:val="000000" w:themeColor="text1"/>
          <w:vertAlign w:val="superscript"/>
          <w:lang w:val="en-US"/>
        </w:rPr>
        <w:t>3</w:t>
      </w:r>
      <w:r w:rsidR="002553FE" w:rsidRPr="00043FCB">
        <w:rPr>
          <w:rFonts w:ascii="Arial" w:hAnsi="Arial" w:cs="Arial"/>
          <w:bCs/>
          <w:color w:val="000000" w:themeColor="text1"/>
          <w:lang w:val="en-US"/>
        </w:rPr>
        <w:t>] were quantified in the ischemic brain (micro-)vasculature of microbiota-sufficient (MiS) and microbiota-deficient (MiD) stroke mice.</w:t>
      </w:r>
    </w:p>
    <w:p w14:paraId="5CEE5074" w14:textId="32A0A837" w:rsidR="004D36A9" w:rsidRPr="00043FCB" w:rsidRDefault="004D36A9" w:rsidP="005F3F79">
      <w:pPr>
        <w:spacing w:line="360" w:lineRule="auto"/>
        <w:jc w:val="both"/>
        <w:rPr>
          <w:rFonts w:ascii="Arial" w:hAnsi="Arial" w:cs="Arial"/>
          <w:color w:val="000000" w:themeColor="text1"/>
          <w:lang w:val="en-US"/>
        </w:rPr>
      </w:pPr>
      <w:r w:rsidRPr="00043FCB">
        <w:rPr>
          <w:rFonts w:ascii="Arial" w:hAnsi="Arial" w:cs="Arial"/>
          <w:b/>
          <w:bCs/>
          <w:color w:val="000000" w:themeColor="text1"/>
          <w:lang w:val="en-US"/>
        </w:rPr>
        <w:t>Quantification of brain lesion volumes</w:t>
      </w:r>
    </w:p>
    <w:p w14:paraId="66B7B2B2" w14:textId="31A60F8A" w:rsidR="00BA58E5" w:rsidRPr="00043FCB" w:rsidRDefault="004D36A9" w:rsidP="00BA58E5">
      <w:pPr>
        <w:spacing w:line="360" w:lineRule="auto"/>
        <w:jc w:val="both"/>
        <w:rPr>
          <w:rFonts w:ascii="Arial" w:hAnsi="Arial" w:cs="Arial"/>
          <w:color w:val="000000" w:themeColor="text1"/>
          <w:sz w:val="32"/>
          <w:lang w:val="en-US"/>
        </w:rPr>
      </w:pPr>
      <w:r w:rsidRPr="00043FCB">
        <w:rPr>
          <w:rFonts w:ascii="Arial" w:hAnsi="Arial" w:cs="Arial"/>
          <w:color w:val="000000" w:themeColor="text1"/>
          <w:lang w:val="en"/>
        </w:rPr>
        <w:t>For</w:t>
      </w:r>
      <w:r w:rsidR="007451DC" w:rsidRPr="00043FCB">
        <w:rPr>
          <w:rFonts w:ascii="Arial" w:hAnsi="Arial" w:cs="Arial"/>
          <w:color w:val="000000" w:themeColor="text1"/>
          <w:lang w:val="en"/>
        </w:rPr>
        <w:t xml:space="preserve"> </w:t>
      </w:r>
      <w:r w:rsidR="007E1AB7" w:rsidRPr="00043FCB">
        <w:rPr>
          <w:rFonts w:ascii="Arial" w:hAnsi="Arial" w:cs="Arial"/>
          <w:color w:val="000000" w:themeColor="text1"/>
          <w:lang w:val="en"/>
        </w:rPr>
        <w:t xml:space="preserve">quantification </w:t>
      </w:r>
      <w:r w:rsidRPr="00043FCB">
        <w:rPr>
          <w:rFonts w:ascii="Arial" w:hAnsi="Arial" w:cs="Arial"/>
          <w:color w:val="000000" w:themeColor="text1"/>
          <w:lang w:val="en"/>
        </w:rPr>
        <w:t xml:space="preserve">of infarct volume, 20 µm sections at 500 µm intervals were </w:t>
      </w:r>
      <w:r w:rsidR="007E1AB7" w:rsidRPr="00043FCB">
        <w:rPr>
          <w:rFonts w:ascii="Arial" w:hAnsi="Arial" w:cs="Arial"/>
          <w:color w:val="000000" w:themeColor="text1"/>
          <w:lang w:val="en"/>
        </w:rPr>
        <w:t xml:space="preserve">cut </w:t>
      </w:r>
      <w:r w:rsidRPr="00043FCB">
        <w:rPr>
          <w:rFonts w:ascii="Arial" w:hAnsi="Arial" w:cs="Arial"/>
          <w:color w:val="000000" w:themeColor="text1"/>
          <w:lang w:val="en"/>
        </w:rPr>
        <w:t xml:space="preserve">from frozen brains on a cryostat. Cryosections were stained with cresyl violet solution </w:t>
      </w:r>
      <w:r w:rsidRPr="00043FCB">
        <w:rPr>
          <w:rFonts w:ascii="Arial" w:hAnsi="Arial" w:cs="Arial"/>
          <w:color w:val="000000" w:themeColor="text1"/>
          <w:lang w:val="en-US"/>
        </w:rPr>
        <w:t>(</w:t>
      </w:r>
      <w:r w:rsidRPr="00043FCB">
        <w:rPr>
          <w:rFonts w:ascii="Arial" w:hAnsi="Arial" w:cs="Arial"/>
          <w:color w:val="000000" w:themeColor="text1"/>
          <w:lang w:val="en-AU"/>
        </w:rPr>
        <w:t xml:space="preserve">Cat. </w:t>
      </w:r>
      <w:r w:rsidRPr="00043FCB">
        <w:rPr>
          <w:rFonts w:ascii="Arial" w:hAnsi="Arial" w:cs="Arial"/>
          <w:color w:val="000000" w:themeColor="text1"/>
          <w:lang w:val="en-US"/>
        </w:rPr>
        <w:t>C5042, Sigma)</w:t>
      </w:r>
      <w:r w:rsidR="00367E66" w:rsidRPr="00043FCB">
        <w:rPr>
          <w:rFonts w:ascii="Arial" w:hAnsi="Arial" w:cs="Arial"/>
          <w:color w:val="000000" w:themeColor="text1"/>
          <w:lang w:val="en-US"/>
        </w:rPr>
        <w:t xml:space="preserve"> </w:t>
      </w:r>
      <w:r w:rsidR="00B539C1" w:rsidRPr="00043FCB">
        <w:rPr>
          <w:rFonts w:ascii="Arial" w:hAnsi="Arial" w:cs="Arial"/>
          <w:color w:val="000000" w:themeColor="text1"/>
          <w:lang w:val="en-US"/>
        </w:rPr>
        <w:t xml:space="preserve">and </w:t>
      </w:r>
      <w:r w:rsidR="00367E66" w:rsidRPr="00043FCB">
        <w:rPr>
          <w:rFonts w:ascii="Arial" w:hAnsi="Arial" w:cs="Arial"/>
          <w:color w:val="000000" w:themeColor="text1"/>
          <w:lang w:val="en-US"/>
        </w:rPr>
        <w:t>infarct volumes were calculated</w:t>
      </w:r>
      <w:r w:rsidRPr="00043FCB">
        <w:rPr>
          <w:rFonts w:ascii="Arial" w:hAnsi="Arial" w:cs="Arial"/>
          <w:color w:val="000000" w:themeColor="text1"/>
          <w:lang w:val="en"/>
        </w:rPr>
        <w:t xml:space="preserve">. </w:t>
      </w:r>
      <w:r w:rsidR="00367E66" w:rsidRPr="00043FCB">
        <w:rPr>
          <w:rFonts w:ascii="Arial" w:hAnsi="Arial" w:cs="Arial"/>
          <w:color w:val="000000" w:themeColor="text1"/>
          <w:lang w:val="en"/>
        </w:rPr>
        <w:t>Briefly, s</w:t>
      </w:r>
      <w:r w:rsidRPr="00043FCB">
        <w:rPr>
          <w:rFonts w:ascii="Arial" w:hAnsi="Arial" w:cs="Arial"/>
          <w:color w:val="000000" w:themeColor="text1"/>
          <w:lang w:val="en"/>
        </w:rPr>
        <w:t xml:space="preserve">tained slides were scanned at 600 dpi and the open-source software ImageJ was used for analysis. </w:t>
      </w:r>
      <w:r w:rsidR="007E1AB7" w:rsidRPr="00043FCB">
        <w:rPr>
          <w:rFonts w:ascii="Arial" w:hAnsi="Arial" w:cs="Arial"/>
          <w:color w:val="000000" w:themeColor="text1"/>
          <w:lang w:val="en"/>
        </w:rPr>
        <w:t xml:space="preserve">The area of unstained infarct tissue and both hemispheres were measured at a scale of 23.62 pixels/mm. </w:t>
      </w:r>
      <w:r w:rsidR="007E1AB7" w:rsidRPr="00043FCB">
        <w:rPr>
          <w:rFonts w:ascii="Arial" w:hAnsi="Arial" w:cs="Arial"/>
          <w:color w:val="000000" w:themeColor="text1"/>
          <w:lang w:val="en-US"/>
        </w:rPr>
        <w:t>S</w:t>
      </w:r>
      <w:r w:rsidR="00B539C1" w:rsidRPr="00043FCB">
        <w:rPr>
          <w:rFonts w:ascii="Arial" w:hAnsi="Arial" w:cs="Arial"/>
          <w:color w:val="000000" w:themeColor="text1"/>
          <w:lang w:val="en-US"/>
        </w:rPr>
        <w:t>welling was</w:t>
      </w:r>
      <w:r w:rsidR="003611BF" w:rsidRPr="00043FCB">
        <w:rPr>
          <w:rFonts w:ascii="Arial" w:hAnsi="Arial" w:cs="Arial"/>
          <w:color w:val="000000" w:themeColor="text1"/>
          <w:lang w:val="en-US"/>
        </w:rPr>
        <w:t xml:space="preserve"> calculated</w:t>
      </w:r>
      <w:r w:rsidR="00CA6B23" w:rsidRPr="00043FCB">
        <w:rPr>
          <w:rFonts w:ascii="Arial" w:hAnsi="Arial" w:cs="Arial"/>
          <w:color w:val="000000" w:themeColor="text1"/>
          <w:lang w:val="en-US"/>
        </w:rPr>
        <w:t xml:space="preserve"> using the following formula: (ischemic area) = (direct lesion volume) − [(ipsilateral hemisphere) − (contralateral hemisphere)].</w:t>
      </w:r>
      <w:r w:rsidR="00BA58E5" w:rsidRPr="00043FCB">
        <w:rPr>
          <w:rFonts w:ascii="Arial" w:hAnsi="Arial" w:cs="Arial"/>
          <w:color w:val="000000" w:themeColor="text1"/>
          <w:lang w:val="en-US"/>
        </w:rPr>
        <w:t xml:space="preserve"> </w:t>
      </w:r>
      <w:r w:rsidR="00BA58E5" w:rsidRPr="00043FCB">
        <w:rPr>
          <w:rFonts w:ascii="Arial" w:hAnsi="Arial" w:cs="Arial"/>
          <w:color w:val="000000" w:themeColor="text1"/>
          <w:szCs w:val="17"/>
          <w:lang w:val="en-US"/>
        </w:rPr>
        <w:t>The total infarct volume (</w:t>
      </w:r>
      <w:r w:rsidR="00BA58E5" w:rsidRPr="00043FCB">
        <w:rPr>
          <w:rFonts w:ascii="Arial" w:hAnsi="Arial" w:cs="Arial"/>
          <w:color w:val="000000" w:themeColor="text1"/>
          <w:lang w:val="en-US"/>
        </w:rPr>
        <w:t>mm</w:t>
      </w:r>
      <w:r w:rsidR="00BA58E5" w:rsidRPr="00043FCB">
        <w:rPr>
          <w:rFonts w:ascii="Arial" w:hAnsi="Arial" w:cs="Arial"/>
          <w:color w:val="000000" w:themeColor="text1"/>
          <w:vertAlign w:val="superscript"/>
          <w:lang w:val="en-US"/>
        </w:rPr>
        <w:t xml:space="preserve">3 </w:t>
      </w:r>
      <w:r w:rsidR="00BA58E5" w:rsidRPr="00043FCB">
        <w:rPr>
          <w:rFonts w:ascii="Arial" w:hAnsi="Arial" w:cs="Arial"/>
          <w:color w:val="000000" w:themeColor="text1"/>
          <w:szCs w:val="17"/>
          <w:lang w:val="en-US"/>
        </w:rPr>
        <w:t>) was calculated by integrating the measured areas and intervals between the sections.</w:t>
      </w:r>
    </w:p>
    <w:p w14:paraId="22A9B623" w14:textId="438D6333" w:rsidR="00781A9D" w:rsidRPr="00043FCB" w:rsidRDefault="00781A9D" w:rsidP="004C2570">
      <w:pPr>
        <w:spacing w:line="360" w:lineRule="auto"/>
        <w:jc w:val="both"/>
        <w:rPr>
          <w:rFonts w:ascii="Arial" w:hAnsi="Arial" w:cs="Arial"/>
          <w:b/>
          <w:bCs/>
          <w:color w:val="000000" w:themeColor="text1"/>
          <w:lang w:val="en-US"/>
        </w:rPr>
      </w:pPr>
      <w:r w:rsidRPr="00043FCB">
        <w:rPr>
          <w:rFonts w:ascii="Arial" w:hAnsi="Arial" w:cs="Arial"/>
          <w:b/>
          <w:bCs/>
          <w:color w:val="000000" w:themeColor="text1"/>
          <w:lang w:val="en-US"/>
        </w:rPr>
        <w:t>Purification of blood neutrophils</w:t>
      </w:r>
      <w:r w:rsidR="00B55E0C" w:rsidRPr="00043FCB">
        <w:rPr>
          <w:rFonts w:ascii="Arial" w:hAnsi="Arial" w:cs="Arial"/>
          <w:b/>
          <w:bCs/>
          <w:color w:val="000000" w:themeColor="text1"/>
          <w:lang w:val="en-US"/>
        </w:rPr>
        <w:t xml:space="preserve"> for </w:t>
      </w:r>
      <w:r w:rsidR="00382D83" w:rsidRPr="00043FCB">
        <w:rPr>
          <w:rFonts w:ascii="Arial" w:hAnsi="Arial" w:cs="Arial"/>
          <w:b/>
          <w:bCs/>
          <w:color w:val="000000" w:themeColor="text1"/>
          <w:lang w:val="en-US"/>
        </w:rPr>
        <w:t>proteomics</w:t>
      </w:r>
    </w:p>
    <w:p w14:paraId="7A123B4C" w14:textId="1D41612B" w:rsidR="00781A9D" w:rsidRPr="00043FCB" w:rsidRDefault="00382D83" w:rsidP="004C2570">
      <w:pPr>
        <w:spacing w:line="360" w:lineRule="auto"/>
        <w:jc w:val="both"/>
        <w:rPr>
          <w:rFonts w:ascii="Arial" w:hAnsi="Arial" w:cs="Arial"/>
          <w:color w:val="000000" w:themeColor="text1"/>
          <w:lang w:val="en-US"/>
        </w:rPr>
      </w:pPr>
      <w:r w:rsidRPr="00043FCB">
        <w:rPr>
          <w:rFonts w:ascii="Arial" w:hAnsi="Arial" w:cs="Arial"/>
          <w:color w:val="000000" w:themeColor="text1"/>
          <w:lang w:val="en-US"/>
        </w:rPr>
        <w:t>EDTA blood</w:t>
      </w:r>
      <w:r w:rsidR="0041627E" w:rsidRPr="00043FCB">
        <w:rPr>
          <w:rFonts w:ascii="Arial" w:hAnsi="Arial" w:cs="Arial"/>
          <w:color w:val="000000" w:themeColor="text1"/>
          <w:lang w:val="en-US"/>
        </w:rPr>
        <w:t xml:space="preserve"> plasma was isolated and stored at </w:t>
      </w:r>
      <w:r w:rsidR="0017664D" w:rsidRPr="00043FCB">
        <w:rPr>
          <w:rFonts w:ascii="Symbol" w:hAnsi="Symbol" w:cs="Arial"/>
          <w:color w:val="000000" w:themeColor="text1"/>
          <w:lang w:val="en-US"/>
        </w:rPr>
        <w:t></w:t>
      </w:r>
      <w:r w:rsidR="0041627E" w:rsidRPr="00043FCB">
        <w:rPr>
          <w:rFonts w:ascii="Arial" w:hAnsi="Arial" w:cs="Arial"/>
          <w:color w:val="000000" w:themeColor="text1"/>
          <w:lang w:val="en-US"/>
        </w:rPr>
        <w:t>80°C</w:t>
      </w:r>
      <w:r w:rsidRPr="00043FCB">
        <w:rPr>
          <w:rFonts w:ascii="Arial" w:hAnsi="Arial" w:cs="Arial"/>
          <w:color w:val="000000" w:themeColor="text1"/>
          <w:lang w:val="en-US"/>
        </w:rPr>
        <w:t>.</w:t>
      </w:r>
      <w:r w:rsidR="0041627E" w:rsidRPr="00043FCB">
        <w:rPr>
          <w:rFonts w:ascii="Arial" w:hAnsi="Arial" w:cs="Arial"/>
          <w:color w:val="000000" w:themeColor="text1"/>
          <w:lang w:val="en-US"/>
        </w:rPr>
        <w:t xml:space="preserve"> </w:t>
      </w:r>
      <w:r w:rsidR="008D4E6A" w:rsidRPr="00043FCB">
        <w:rPr>
          <w:rFonts w:ascii="Arial" w:hAnsi="Arial" w:cs="Arial"/>
          <w:color w:val="000000" w:themeColor="text1"/>
          <w:lang w:val="en-US"/>
        </w:rPr>
        <w:t>Blood</w:t>
      </w:r>
      <w:r w:rsidRPr="00043FCB">
        <w:rPr>
          <w:rFonts w:ascii="Arial" w:hAnsi="Arial" w:cs="Arial"/>
          <w:color w:val="000000" w:themeColor="text1"/>
          <w:lang w:val="en-US"/>
        </w:rPr>
        <w:t xml:space="preserve"> </w:t>
      </w:r>
      <w:r w:rsidR="0041627E" w:rsidRPr="00043FCB">
        <w:rPr>
          <w:rFonts w:ascii="Arial" w:hAnsi="Arial" w:cs="Arial"/>
          <w:color w:val="000000" w:themeColor="text1"/>
          <w:lang w:val="en-US"/>
        </w:rPr>
        <w:t xml:space="preserve">samples were </w:t>
      </w:r>
      <w:r w:rsidR="008D4E6A" w:rsidRPr="00043FCB">
        <w:rPr>
          <w:rFonts w:ascii="Arial" w:hAnsi="Arial" w:cs="Arial"/>
          <w:color w:val="000000" w:themeColor="text1"/>
          <w:lang w:val="en-US"/>
        </w:rPr>
        <w:t xml:space="preserve">then </w:t>
      </w:r>
      <w:r w:rsidR="0041627E" w:rsidRPr="00043FCB">
        <w:rPr>
          <w:rFonts w:ascii="Arial" w:hAnsi="Arial" w:cs="Arial"/>
          <w:color w:val="000000" w:themeColor="text1"/>
          <w:lang w:val="en-US"/>
        </w:rPr>
        <w:t xml:space="preserve">incubated with 5 mL RBC lysis buffer (37°C) for </w:t>
      </w:r>
      <w:r w:rsidRPr="00043FCB">
        <w:rPr>
          <w:rFonts w:ascii="Arial" w:hAnsi="Arial" w:cs="Arial"/>
          <w:color w:val="000000" w:themeColor="text1"/>
          <w:lang w:val="en-US"/>
        </w:rPr>
        <w:t>1 min to remove red blood cells</w:t>
      </w:r>
      <w:r w:rsidR="0041627E" w:rsidRPr="00043FCB">
        <w:rPr>
          <w:rFonts w:ascii="Arial" w:hAnsi="Arial" w:cs="Arial"/>
          <w:color w:val="000000" w:themeColor="text1"/>
          <w:lang w:val="en-US"/>
        </w:rPr>
        <w:t xml:space="preserve">. The reaction was stopped </w:t>
      </w:r>
      <w:r w:rsidR="008D4E6A" w:rsidRPr="00043FCB">
        <w:rPr>
          <w:rFonts w:ascii="Arial" w:hAnsi="Arial" w:cs="Arial"/>
          <w:color w:val="000000" w:themeColor="text1"/>
          <w:lang w:val="en-US"/>
        </w:rPr>
        <w:t>by adding</w:t>
      </w:r>
      <w:r w:rsidRPr="00043FCB">
        <w:rPr>
          <w:rFonts w:ascii="Arial" w:hAnsi="Arial" w:cs="Arial"/>
          <w:color w:val="000000" w:themeColor="text1"/>
          <w:lang w:val="en-US"/>
        </w:rPr>
        <w:t xml:space="preserve"> 10 ml of </w:t>
      </w:r>
      <w:r w:rsidR="0041627E" w:rsidRPr="00043FCB">
        <w:rPr>
          <w:rFonts w:ascii="Arial" w:hAnsi="Arial" w:cs="Arial"/>
          <w:color w:val="000000" w:themeColor="text1"/>
          <w:lang w:val="en-US"/>
        </w:rPr>
        <w:t xml:space="preserve">PBS and </w:t>
      </w:r>
      <w:r w:rsidR="008D4E6A" w:rsidRPr="00043FCB">
        <w:rPr>
          <w:rFonts w:ascii="Arial" w:hAnsi="Arial" w:cs="Arial"/>
          <w:color w:val="000000" w:themeColor="text1"/>
          <w:lang w:val="en-US"/>
        </w:rPr>
        <w:t xml:space="preserve">the </w:t>
      </w:r>
      <w:r w:rsidR="0041627E" w:rsidRPr="00043FCB">
        <w:rPr>
          <w:rFonts w:ascii="Arial" w:hAnsi="Arial" w:cs="Arial"/>
          <w:color w:val="000000" w:themeColor="text1"/>
          <w:lang w:val="en-US"/>
        </w:rPr>
        <w:t>samples were centrifuged. After discarding the supernatant, the pellet was resuspended in 200 µl MACSQuant® Running Buffer and the neutrophil</w:t>
      </w:r>
      <w:r w:rsidRPr="00043FCB">
        <w:rPr>
          <w:rFonts w:ascii="Arial" w:hAnsi="Arial" w:cs="Arial"/>
          <w:color w:val="000000" w:themeColor="text1"/>
          <w:lang w:val="en-US"/>
        </w:rPr>
        <w:t>s</w:t>
      </w:r>
      <w:r w:rsidR="0041627E" w:rsidRPr="00043FCB">
        <w:rPr>
          <w:rFonts w:ascii="Arial" w:hAnsi="Arial" w:cs="Arial"/>
          <w:color w:val="000000" w:themeColor="text1"/>
          <w:lang w:val="en-US"/>
        </w:rPr>
        <w:t xml:space="preserve"> were </w:t>
      </w:r>
      <w:r w:rsidR="00836F9B" w:rsidRPr="00043FCB">
        <w:rPr>
          <w:rFonts w:ascii="Arial" w:hAnsi="Arial" w:cs="Arial"/>
          <w:color w:val="000000" w:themeColor="text1"/>
          <w:lang w:val="en-US"/>
        </w:rPr>
        <w:t xml:space="preserve">sorted </w:t>
      </w:r>
      <w:r w:rsidR="008D4E6A" w:rsidRPr="00043FCB">
        <w:rPr>
          <w:rFonts w:ascii="Arial" w:hAnsi="Arial" w:cs="Arial"/>
          <w:color w:val="000000" w:themeColor="text1"/>
          <w:lang w:val="en-US"/>
        </w:rPr>
        <w:t>using the</w:t>
      </w:r>
      <w:r w:rsidR="0041627E" w:rsidRPr="00043FCB">
        <w:rPr>
          <w:rFonts w:ascii="Arial" w:hAnsi="Arial" w:cs="Arial"/>
          <w:color w:val="000000" w:themeColor="text1"/>
          <w:lang w:val="en-US"/>
        </w:rPr>
        <w:t xml:space="preserve"> </w:t>
      </w:r>
      <w:r w:rsidRPr="00043FCB">
        <w:rPr>
          <w:rFonts w:ascii="Arial" w:hAnsi="Arial" w:cs="Arial"/>
          <w:color w:val="000000" w:themeColor="text1"/>
          <w:lang w:val="en-US"/>
        </w:rPr>
        <w:t>anti-Ly6G microbeads</w:t>
      </w:r>
      <w:r w:rsidR="0041627E" w:rsidRPr="00043FCB">
        <w:rPr>
          <w:rFonts w:ascii="Arial" w:hAnsi="Arial" w:cs="Arial"/>
          <w:color w:val="000000" w:themeColor="text1"/>
          <w:lang w:val="en-US"/>
        </w:rPr>
        <w:t xml:space="preserve"> </w:t>
      </w:r>
      <w:r w:rsidR="008D4E6A" w:rsidRPr="00043FCB">
        <w:rPr>
          <w:rFonts w:ascii="Arial" w:hAnsi="Arial" w:cs="Arial"/>
          <w:color w:val="000000" w:themeColor="text1"/>
          <w:lang w:val="en-US"/>
        </w:rPr>
        <w:t>k</w:t>
      </w:r>
      <w:r w:rsidR="0041627E" w:rsidRPr="00043FCB">
        <w:rPr>
          <w:rFonts w:ascii="Arial" w:hAnsi="Arial" w:cs="Arial"/>
          <w:color w:val="000000" w:themeColor="text1"/>
          <w:lang w:val="en-US"/>
        </w:rPr>
        <w:t>it, mouse (</w:t>
      </w:r>
      <w:r w:rsidR="000B024B" w:rsidRPr="00043FCB">
        <w:rPr>
          <w:rFonts w:ascii="Arial" w:hAnsi="Arial" w:cs="Arial"/>
          <w:color w:val="000000" w:themeColor="text1"/>
          <w:lang w:val="en-US"/>
        </w:rPr>
        <w:t xml:space="preserve">Cat. </w:t>
      </w:r>
      <w:r w:rsidRPr="00043FCB">
        <w:rPr>
          <w:rFonts w:ascii="Arial" w:hAnsi="Arial" w:cs="Arial"/>
          <w:color w:val="000000" w:themeColor="text1"/>
          <w:lang w:val="en-US"/>
        </w:rPr>
        <w:t>130-120-337</w:t>
      </w:r>
      <w:r w:rsidR="0041627E" w:rsidRPr="00043FCB">
        <w:rPr>
          <w:rFonts w:ascii="Arial" w:hAnsi="Arial" w:cs="Arial"/>
          <w:color w:val="000000" w:themeColor="text1"/>
          <w:lang w:val="en-US"/>
        </w:rPr>
        <w:t>, Milteny</w:t>
      </w:r>
      <w:r w:rsidRPr="00043FCB">
        <w:rPr>
          <w:rFonts w:ascii="Arial" w:hAnsi="Arial" w:cs="Arial"/>
          <w:color w:val="000000" w:themeColor="text1"/>
          <w:lang w:val="en-US"/>
        </w:rPr>
        <w:t>i</w:t>
      </w:r>
      <w:r w:rsidR="0041627E" w:rsidRPr="00043FCB">
        <w:rPr>
          <w:rFonts w:ascii="Arial" w:hAnsi="Arial" w:cs="Arial"/>
          <w:color w:val="000000" w:themeColor="text1"/>
          <w:lang w:val="en-US"/>
        </w:rPr>
        <w:t xml:space="preserve"> Biotec).</w:t>
      </w:r>
      <w:r w:rsidR="0017664D" w:rsidRPr="00043FCB">
        <w:rPr>
          <w:rFonts w:ascii="Arial" w:hAnsi="Arial" w:cs="Arial"/>
          <w:color w:val="000000" w:themeColor="text1"/>
          <w:lang w:val="en-US"/>
        </w:rPr>
        <w:t xml:space="preserve"> </w:t>
      </w:r>
      <w:r w:rsidR="006132D3" w:rsidRPr="00043FCB">
        <w:rPr>
          <w:rFonts w:ascii="Arial" w:hAnsi="Arial" w:cs="Arial"/>
          <w:color w:val="000000" w:themeColor="text1"/>
          <w:lang w:val="en-US"/>
        </w:rPr>
        <w:t>C</w:t>
      </w:r>
      <w:r w:rsidRPr="00043FCB">
        <w:rPr>
          <w:rFonts w:ascii="Arial" w:hAnsi="Arial" w:cs="Arial"/>
          <w:color w:val="000000" w:themeColor="text1"/>
          <w:lang w:val="en-US"/>
        </w:rPr>
        <w:t>ells were washed twice in PBS to remove any buffer proteins.</w:t>
      </w:r>
      <w:r w:rsidR="0041627E" w:rsidRPr="00043FCB">
        <w:rPr>
          <w:rFonts w:ascii="Arial" w:hAnsi="Arial" w:cs="Arial"/>
          <w:color w:val="000000" w:themeColor="text1"/>
          <w:lang w:val="en-US"/>
        </w:rPr>
        <w:t xml:space="preserve"> </w:t>
      </w:r>
      <w:r w:rsidR="008D4E6A" w:rsidRPr="00043FCB">
        <w:rPr>
          <w:rFonts w:ascii="Arial" w:hAnsi="Arial" w:cs="Arial"/>
          <w:color w:val="000000" w:themeColor="text1"/>
          <w:lang w:val="en-US"/>
        </w:rPr>
        <w:t xml:space="preserve">Cells were counted </w:t>
      </w:r>
      <w:r w:rsidR="005A006C" w:rsidRPr="00043FCB">
        <w:rPr>
          <w:rFonts w:ascii="Arial" w:hAnsi="Arial" w:cs="Arial"/>
          <w:color w:val="000000" w:themeColor="text1"/>
          <w:lang w:val="en-US"/>
        </w:rPr>
        <w:t>using an automated cell counter (Nexcelom Bioscience)</w:t>
      </w:r>
      <w:r w:rsidR="0017664D" w:rsidRPr="00043FCB">
        <w:rPr>
          <w:rFonts w:ascii="Arial" w:hAnsi="Arial" w:cs="Arial"/>
          <w:color w:val="000000" w:themeColor="text1"/>
          <w:lang w:val="en-US"/>
        </w:rPr>
        <w:t xml:space="preserve"> </w:t>
      </w:r>
      <w:r w:rsidRPr="00043FCB">
        <w:rPr>
          <w:rFonts w:ascii="Arial" w:hAnsi="Arial" w:cs="Arial"/>
          <w:color w:val="000000" w:themeColor="text1"/>
          <w:lang w:val="en-US"/>
        </w:rPr>
        <w:t xml:space="preserve">and the cell pellet was stored at </w:t>
      </w:r>
      <w:r w:rsidR="0017664D" w:rsidRPr="00043FCB">
        <w:rPr>
          <w:rFonts w:ascii="Arial" w:hAnsi="Arial" w:cs="Arial"/>
          <w:color w:val="000000" w:themeColor="text1"/>
          <w:lang w:val="en-US"/>
        </w:rPr>
        <w:t>-</w:t>
      </w:r>
      <w:r w:rsidRPr="00043FCB">
        <w:rPr>
          <w:rFonts w:ascii="Arial" w:hAnsi="Arial" w:cs="Arial"/>
          <w:color w:val="000000" w:themeColor="text1"/>
          <w:lang w:val="en-US"/>
        </w:rPr>
        <w:t>80°C until further use.</w:t>
      </w:r>
    </w:p>
    <w:p w14:paraId="1AB7741D" w14:textId="7FEDD0B8" w:rsidR="00CD1019" w:rsidRPr="00043FCB" w:rsidRDefault="00CD1019" w:rsidP="00CD1019">
      <w:pPr>
        <w:spacing w:line="360" w:lineRule="auto"/>
        <w:jc w:val="both"/>
        <w:rPr>
          <w:rFonts w:ascii="Arial" w:hAnsi="Arial" w:cs="Arial"/>
          <w:b/>
          <w:color w:val="000000" w:themeColor="text1"/>
          <w:lang w:val="en-US"/>
        </w:rPr>
      </w:pPr>
      <w:r w:rsidRPr="00043FCB">
        <w:rPr>
          <w:rFonts w:ascii="Arial" w:hAnsi="Arial" w:cs="Arial"/>
          <w:b/>
          <w:color w:val="000000" w:themeColor="text1"/>
          <w:lang w:val="en-US"/>
        </w:rPr>
        <w:t xml:space="preserve">Brain </w:t>
      </w:r>
      <w:r w:rsidR="007451DC" w:rsidRPr="00043FCB">
        <w:rPr>
          <w:rFonts w:ascii="Arial" w:hAnsi="Arial" w:cs="Arial"/>
          <w:b/>
          <w:color w:val="000000" w:themeColor="text1"/>
          <w:lang w:val="en-US"/>
        </w:rPr>
        <w:t>single-cell</w:t>
      </w:r>
      <w:r w:rsidRPr="00043FCB">
        <w:rPr>
          <w:rFonts w:ascii="Arial" w:hAnsi="Arial" w:cs="Arial"/>
          <w:b/>
          <w:color w:val="000000" w:themeColor="text1"/>
          <w:lang w:val="en-US"/>
        </w:rPr>
        <w:t xml:space="preserve"> suspensions for flow cytometry</w:t>
      </w:r>
    </w:p>
    <w:p w14:paraId="0AEE4119" w14:textId="076932E6" w:rsidR="00CD1019" w:rsidRPr="00043FCB" w:rsidRDefault="00CD1019" w:rsidP="00CD1019">
      <w:pPr>
        <w:spacing w:line="360" w:lineRule="auto"/>
        <w:jc w:val="both"/>
        <w:rPr>
          <w:rFonts w:ascii="Arial" w:hAnsi="Arial" w:cs="Arial"/>
          <w:bCs/>
          <w:color w:val="000000" w:themeColor="text1"/>
          <w:lang w:val="en-US"/>
        </w:rPr>
      </w:pPr>
      <w:r w:rsidRPr="00043FCB">
        <w:rPr>
          <w:rFonts w:ascii="Arial" w:hAnsi="Arial" w:cs="Arial"/>
          <w:color w:val="000000" w:themeColor="text1"/>
          <w:lang w:val="en-US"/>
        </w:rPr>
        <w:lastRenderedPageBreak/>
        <w:t xml:space="preserve">Mice were deeply anesthetized with an injection of </w:t>
      </w:r>
      <w:r w:rsidR="000958CF" w:rsidRPr="00043FCB">
        <w:rPr>
          <w:rFonts w:ascii="Arial" w:hAnsi="Arial" w:cs="Arial"/>
          <w:color w:val="000000" w:themeColor="text1"/>
          <w:lang w:val="en-US"/>
        </w:rPr>
        <w:t>ketamine</w:t>
      </w:r>
      <w:r w:rsidRPr="00043FCB">
        <w:rPr>
          <w:rFonts w:ascii="Arial" w:hAnsi="Arial" w:cs="Arial"/>
          <w:color w:val="000000" w:themeColor="text1"/>
          <w:lang w:val="en-US"/>
        </w:rPr>
        <w:t>/</w:t>
      </w:r>
      <w:r w:rsidR="000958CF" w:rsidRPr="00043FCB">
        <w:rPr>
          <w:rFonts w:ascii="Arial" w:hAnsi="Arial" w:cs="Arial"/>
          <w:color w:val="000000" w:themeColor="text1"/>
          <w:lang w:val="en-US"/>
        </w:rPr>
        <w:t>xylazine</w:t>
      </w:r>
      <w:r w:rsidRPr="00043FCB">
        <w:rPr>
          <w:rFonts w:ascii="Arial" w:hAnsi="Arial" w:cs="Arial"/>
          <w:color w:val="000000" w:themeColor="text1"/>
          <w:lang w:val="en-US"/>
        </w:rPr>
        <w:t xml:space="preserve"> (100 mg/kg and 10 mg/kg, i.p.) and </w:t>
      </w:r>
      <w:r w:rsidR="006132D3" w:rsidRPr="00043FCB">
        <w:rPr>
          <w:rFonts w:ascii="Arial" w:hAnsi="Arial" w:cs="Arial"/>
          <w:color w:val="000000" w:themeColor="text1"/>
          <w:lang w:val="en-US"/>
        </w:rPr>
        <w:t>after transcardial PBS</w:t>
      </w:r>
      <w:r w:rsidR="000958CF" w:rsidRPr="00043FCB">
        <w:rPr>
          <w:rFonts w:ascii="Arial" w:hAnsi="Arial" w:cs="Arial"/>
          <w:color w:val="000000" w:themeColor="text1"/>
          <w:lang w:val="en-US"/>
        </w:rPr>
        <w:t xml:space="preserve"> </w:t>
      </w:r>
      <w:r w:rsidR="006132D3" w:rsidRPr="00043FCB">
        <w:rPr>
          <w:rFonts w:ascii="Arial" w:hAnsi="Arial" w:cs="Arial"/>
          <w:color w:val="000000" w:themeColor="text1"/>
          <w:lang w:val="en-US"/>
        </w:rPr>
        <w:t xml:space="preserve">perfusion the </w:t>
      </w:r>
      <w:r w:rsidRPr="00043FCB">
        <w:rPr>
          <w:rFonts w:ascii="Arial" w:hAnsi="Arial" w:cs="Arial"/>
          <w:color w:val="000000" w:themeColor="text1"/>
          <w:lang w:val="en-US"/>
        </w:rPr>
        <w:t>brain</w:t>
      </w:r>
      <w:r w:rsidR="006132D3" w:rsidRPr="00043FCB">
        <w:rPr>
          <w:rFonts w:ascii="Arial" w:hAnsi="Arial" w:cs="Arial"/>
          <w:color w:val="000000" w:themeColor="text1"/>
          <w:lang w:val="en-US"/>
        </w:rPr>
        <w:t>s</w:t>
      </w:r>
      <w:r w:rsidRPr="00043FCB">
        <w:rPr>
          <w:rFonts w:ascii="Arial" w:hAnsi="Arial" w:cs="Arial"/>
          <w:color w:val="000000" w:themeColor="text1"/>
          <w:lang w:val="en-US"/>
        </w:rPr>
        <w:t xml:space="preserve"> </w:t>
      </w:r>
      <w:r w:rsidR="006132D3" w:rsidRPr="00043FCB">
        <w:rPr>
          <w:rFonts w:ascii="Arial" w:hAnsi="Arial" w:cs="Arial"/>
          <w:color w:val="000000" w:themeColor="text1"/>
          <w:lang w:val="en-US"/>
        </w:rPr>
        <w:t>were</w:t>
      </w:r>
      <w:r w:rsidRPr="00043FCB">
        <w:rPr>
          <w:rFonts w:ascii="Arial" w:hAnsi="Arial" w:cs="Arial"/>
          <w:color w:val="000000" w:themeColor="text1"/>
          <w:lang w:val="en-US"/>
        </w:rPr>
        <w:t xml:space="preserve"> dissected and collected in sterile ice-col</w:t>
      </w:r>
      <w:r w:rsidR="006132D3" w:rsidRPr="00043FCB">
        <w:rPr>
          <w:rFonts w:ascii="Arial" w:hAnsi="Arial" w:cs="Arial"/>
          <w:color w:val="000000" w:themeColor="text1"/>
          <w:lang w:val="en-US"/>
        </w:rPr>
        <w:t>d</w:t>
      </w:r>
      <w:r w:rsidRPr="00043FCB">
        <w:rPr>
          <w:rFonts w:ascii="Arial" w:hAnsi="Arial" w:cs="Arial"/>
          <w:color w:val="000000" w:themeColor="text1"/>
          <w:lang w:val="en-US"/>
        </w:rPr>
        <w:t xml:space="preserve"> HBSS,</w:t>
      </w:r>
      <w:r w:rsidR="0017664D" w:rsidRPr="00043FCB">
        <w:rPr>
          <w:rFonts w:ascii="Arial" w:hAnsi="Arial" w:cs="Arial"/>
          <w:color w:val="000000" w:themeColor="text1"/>
          <w:lang w:val="en-US"/>
        </w:rPr>
        <w:t xml:space="preserve"> </w:t>
      </w:r>
      <w:r w:rsidRPr="00043FCB">
        <w:rPr>
          <w:rFonts w:ascii="Arial" w:hAnsi="Arial" w:cs="Arial"/>
          <w:color w:val="000000" w:themeColor="text1"/>
          <w:lang w:val="en-US"/>
        </w:rPr>
        <w:t xml:space="preserve">containing 15 mM HEPES buffer and 5% Glucose. </w:t>
      </w:r>
      <w:r w:rsidR="000958CF" w:rsidRPr="00043FCB">
        <w:rPr>
          <w:rFonts w:ascii="Arial" w:hAnsi="Arial" w:cs="Arial"/>
          <w:color w:val="000000" w:themeColor="text1"/>
          <w:lang w:val="en-US"/>
        </w:rPr>
        <w:t>The b</w:t>
      </w:r>
      <w:r w:rsidR="006132D3" w:rsidRPr="00043FCB">
        <w:rPr>
          <w:rFonts w:ascii="Arial" w:hAnsi="Arial" w:cs="Arial"/>
          <w:color w:val="000000" w:themeColor="text1"/>
          <w:lang w:val="en-US"/>
        </w:rPr>
        <w:t>rain hemispheres were separated and the ipsilateral hemisphere</w:t>
      </w:r>
      <w:r w:rsidRPr="00043FCB">
        <w:rPr>
          <w:rFonts w:ascii="Arial" w:hAnsi="Arial" w:cs="Arial"/>
          <w:color w:val="000000" w:themeColor="text1"/>
          <w:lang w:val="en-US"/>
        </w:rPr>
        <w:t xml:space="preserve"> was placed in a petri dish and chopped into small pieces using a scalpel. Afterwards, the petri dish was rinsed with 1 </w:t>
      </w:r>
      <w:r w:rsidR="005A006C" w:rsidRPr="00043FCB">
        <w:rPr>
          <w:rFonts w:ascii="Arial" w:hAnsi="Arial" w:cs="Arial"/>
          <w:color w:val="000000" w:themeColor="text1"/>
          <w:lang w:val="en-US"/>
        </w:rPr>
        <w:t xml:space="preserve">ml </w:t>
      </w:r>
      <w:r w:rsidRPr="00043FCB">
        <w:rPr>
          <w:rFonts w:ascii="Arial" w:hAnsi="Arial" w:cs="Arial"/>
          <w:color w:val="000000" w:themeColor="text1"/>
          <w:lang w:val="en-US"/>
        </w:rPr>
        <w:t xml:space="preserve">HBSS and the </w:t>
      </w:r>
      <w:r w:rsidR="00775DA4" w:rsidRPr="00043FCB">
        <w:rPr>
          <w:rFonts w:ascii="Arial" w:hAnsi="Arial" w:cs="Arial"/>
          <w:color w:val="000000" w:themeColor="text1"/>
          <w:lang w:val="en-US"/>
        </w:rPr>
        <w:t>minced cerebral tissue</w:t>
      </w:r>
      <w:r w:rsidRPr="00043FCB">
        <w:rPr>
          <w:rFonts w:ascii="Arial" w:hAnsi="Arial" w:cs="Arial"/>
          <w:color w:val="000000" w:themeColor="text1"/>
          <w:lang w:val="en-US"/>
        </w:rPr>
        <w:t xml:space="preserve"> </w:t>
      </w:r>
      <w:r w:rsidR="000958CF" w:rsidRPr="00043FCB">
        <w:rPr>
          <w:rFonts w:ascii="Arial" w:hAnsi="Arial" w:cs="Arial"/>
          <w:color w:val="000000" w:themeColor="text1"/>
          <w:lang w:val="en-US"/>
        </w:rPr>
        <w:t xml:space="preserve">was </w:t>
      </w:r>
      <w:r w:rsidRPr="00043FCB">
        <w:rPr>
          <w:rFonts w:ascii="Arial" w:hAnsi="Arial" w:cs="Arial"/>
          <w:color w:val="000000" w:themeColor="text1"/>
          <w:lang w:val="en-US"/>
        </w:rPr>
        <w:t xml:space="preserve">transferred into a falcon tube </w:t>
      </w:r>
      <w:r w:rsidR="00775DA4" w:rsidRPr="00043FCB">
        <w:rPr>
          <w:rFonts w:ascii="Arial" w:hAnsi="Arial" w:cs="Arial"/>
          <w:color w:val="000000" w:themeColor="text1"/>
          <w:lang w:val="en-US"/>
        </w:rPr>
        <w:t>for centrifugation</w:t>
      </w:r>
      <w:r w:rsidRPr="00043FCB">
        <w:rPr>
          <w:rFonts w:ascii="Arial" w:hAnsi="Arial" w:cs="Arial"/>
          <w:color w:val="000000" w:themeColor="text1"/>
          <w:lang w:val="en-US"/>
        </w:rPr>
        <w:t xml:space="preserve"> at 1500 rpm for 3 min. </w:t>
      </w:r>
      <w:r w:rsidR="00775DA4" w:rsidRPr="00043FCB">
        <w:rPr>
          <w:rFonts w:ascii="Arial" w:hAnsi="Arial" w:cs="Arial"/>
          <w:color w:val="000000" w:themeColor="text1"/>
          <w:lang w:val="en-US"/>
        </w:rPr>
        <w:t>After discarding the supernatant,</w:t>
      </w:r>
      <w:r w:rsidRPr="00043FCB">
        <w:rPr>
          <w:rFonts w:ascii="Arial" w:hAnsi="Arial" w:cs="Arial"/>
          <w:color w:val="000000" w:themeColor="text1"/>
          <w:lang w:val="en-US"/>
        </w:rPr>
        <w:t xml:space="preserve"> </w:t>
      </w:r>
      <w:r w:rsidR="00775DA4" w:rsidRPr="00043FCB">
        <w:rPr>
          <w:rFonts w:ascii="Arial" w:hAnsi="Arial" w:cs="Arial"/>
          <w:color w:val="000000" w:themeColor="text1"/>
          <w:lang w:val="en-US"/>
        </w:rPr>
        <w:t xml:space="preserve">the </w:t>
      </w:r>
      <w:r w:rsidRPr="00043FCB">
        <w:rPr>
          <w:rFonts w:ascii="Arial" w:hAnsi="Arial" w:cs="Arial"/>
          <w:color w:val="000000" w:themeColor="text1"/>
          <w:lang w:val="en-US"/>
        </w:rPr>
        <w:t xml:space="preserve">brain tissue was resuspended in </w:t>
      </w:r>
      <w:r w:rsidR="000958CF" w:rsidRPr="00043FCB">
        <w:rPr>
          <w:rFonts w:ascii="Arial" w:hAnsi="Arial" w:cs="Arial"/>
          <w:color w:val="000000" w:themeColor="text1"/>
          <w:lang w:val="en-US"/>
        </w:rPr>
        <w:t xml:space="preserve">a </w:t>
      </w:r>
      <w:r w:rsidRPr="00043FCB">
        <w:rPr>
          <w:rFonts w:ascii="Arial" w:hAnsi="Arial" w:cs="Arial"/>
          <w:color w:val="000000" w:themeColor="text1"/>
          <w:lang w:val="en-US"/>
        </w:rPr>
        <w:t xml:space="preserve">5 ml digestion mix, containing DMEM, supplemented with 100% FCS, 1% </w:t>
      </w:r>
      <w:r w:rsidR="000958CF" w:rsidRPr="00043FCB">
        <w:rPr>
          <w:rFonts w:ascii="Arial" w:hAnsi="Arial" w:cs="Arial"/>
          <w:color w:val="000000" w:themeColor="text1"/>
          <w:lang w:val="en-US"/>
        </w:rPr>
        <w:t>p</w:t>
      </w:r>
      <w:r w:rsidRPr="00043FCB">
        <w:rPr>
          <w:rFonts w:ascii="Arial" w:hAnsi="Arial" w:cs="Arial"/>
          <w:color w:val="000000" w:themeColor="text1"/>
          <w:lang w:val="en-US"/>
        </w:rPr>
        <w:t>en</w:t>
      </w:r>
      <w:r w:rsidR="00264935" w:rsidRPr="00043FCB">
        <w:rPr>
          <w:rFonts w:ascii="Arial" w:hAnsi="Arial" w:cs="Arial"/>
          <w:color w:val="000000" w:themeColor="text1"/>
          <w:lang w:val="en-US"/>
        </w:rPr>
        <w:t>i</w:t>
      </w:r>
      <w:r w:rsidR="000958CF" w:rsidRPr="00043FCB">
        <w:rPr>
          <w:rFonts w:ascii="Arial" w:hAnsi="Arial" w:cs="Arial"/>
          <w:color w:val="000000" w:themeColor="text1"/>
          <w:lang w:val="en-US"/>
        </w:rPr>
        <w:t>cillin</w:t>
      </w:r>
      <w:r w:rsidRPr="00043FCB">
        <w:rPr>
          <w:rFonts w:ascii="Arial" w:hAnsi="Arial" w:cs="Arial"/>
          <w:color w:val="000000" w:themeColor="text1"/>
          <w:lang w:val="en-US"/>
        </w:rPr>
        <w:t>/</w:t>
      </w:r>
      <w:r w:rsidR="000958CF" w:rsidRPr="00043FCB">
        <w:rPr>
          <w:rFonts w:ascii="Arial" w:hAnsi="Arial" w:cs="Arial"/>
          <w:color w:val="000000" w:themeColor="text1"/>
          <w:lang w:val="en-US"/>
        </w:rPr>
        <w:t>s</w:t>
      </w:r>
      <w:r w:rsidRPr="00043FCB">
        <w:rPr>
          <w:rFonts w:ascii="Arial" w:hAnsi="Arial" w:cs="Arial"/>
          <w:color w:val="000000" w:themeColor="text1"/>
          <w:lang w:val="en-US"/>
        </w:rPr>
        <w:t>trep</w:t>
      </w:r>
      <w:r w:rsidR="000958CF" w:rsidRPr="00043FCB">
        <w:rPr>
          <w:rFonts w:ascii="Arial" w:hAnsi="Arial" w:cs="Arial"/>
          <w:color w:val="000000" w:themeColor="text1"/>
          <w:lang w:val="en-US"/>
        </w:rPr>
        <w:t>tamycin</w:t>
      </w:r>
      <w:r w:rsidRPr="00043FCB">
        <w:rPr>
          <w:rFonts w:ascii="Arial" w:hAnsi="Arial" w:cs="Arial"/>
          <w:color w:val="000000" w:themeColor="text1"/>
          <w:lang w:val="en-US"/>
        </w:rPr>
        <w:t xml:space="preserve">, 10 µg/ml DNase-I, and 5 µg/ml Liberase. </w:t>
      </w:r>
      <w:r w:rsidR="000958CF" w:rsidRPr="00043FCB">
        <w:rPr>
          <w:rFonts w:ascii="Arial" w:hAnsi="Arial" w:cs="Arial"/>
          <w:color w:val="000000" w:themeColor="text1"/>
          <w:lang w:val="en-US"/>
        </w:rPr>
        <w:t>The r</w:t>
      </w:r>
      <w:r w:rsidRPr="00043FCB">
        <w:rPr>
          <w:rFonts w:ascii="Arial" w:hAnsi="Arial" w:cs="Arial"/>
          <w:color w:val="000000" w:themeColor="text1"/>
          <w:lang w:val="en-US"/>
        </w:rPr>
        <w:t xml:space="preserve">esuspended tissue was incubated for 10 min at 37°C </w:t>
      </w:r>
      <w:r w:rsidR="000958CF" w:rsidRPr="00043FCB">
        <w:rPr>
          <w:rFonts w:ascii="Arial" w:hAnsi="Arial" w:cs="Arial"/>
          <w:color w:val="000000" w:themeColor="text1"/>
          <w:lang w:val="en-US"/>
        </w:rPr>
        <w:t xml:space="preserve">with </w:t>
      </w:r>
      <w:r w:rsidRPr="00043FCB">
        <w:rPr>
          <w:rFonts w:ascii="Arial" w:hAnsi="Arial" w:cs="Arial"/>
          <w:color w:val="000000" w:themeColor="text1"/>
          <w:lang w:val="en-US"/>
        </w:rPr>
        <w:t xml:space="preserve">constant </w:t>
      </w:r>
      <w:r w:rsidR="000958CF" w:rsidRPr="00043FCB">
        <w:rPr>
          <w:rFonts w:ascii="Arial" w:hAnsi="Arial" w:cs="Arial"/>
          <w:color w:val="000000" w:themeColor="text1"/>
          <w:lang w:val="en-US"/>
        </w:rPr>
        <w:t>shaking</w:t>
      </w:r>
      <w:r w:rsidRPr="00043FCB">
        <w:rPr>
          <w:rFonts w:ascii="Arial" w:hAnsi="Arial" w:cs="Arial"/>
          <w:color w:val="000000" w:themeColor="text1"/>
          <w:lang w:val="en-US"/>
        </w:rPr>
        <w:t xml:space="preserve">. </w:t>
      </w:r>
      <w:r w:rsidR="000958CF" w:rsidRPr="00043FCB">
        <w:rPr>
          <w:rFonts w:ascii="Arial" w:hAnsi="Arial" w:cs="Arial"/>
          <w:color w:val="000000" w:themeColor="text1"/>
          <w:lang w:val="en-US"/>
        </w:rPr>
        <w:t>T</w:t>
      </w:r>
      <w:r w:rsidR="00775DA4" w:rsidRPr="00043FCB">
        <w:rPr>
          <w:rFonts w:ascii="Arial" w:hAnsi="Arial" w:cs="Arial"/>
          <w:color w:val="000000" w:themeColor="text1"/>
          <w:lang w:val="en-US"/>
        </w:rPr>
        <w:t xml:space="preserve">he </w:t>
      </w:r>
      <w:r w:rsidRPr="00043FCB">
        <w:rPr>
          <w:rFonts w:ascii="Arial" w:hAnsi="Arial" w:cs="Arial"/>
          <w:color w:val="000000" w:themeColor="text1"/>
          <w:lang w:val="en-US"/>
        </w:rPr>
        <w:t xml:space="preserve">digested tissue was mixed by up- and down pipetting through a 20-gauge needle attached to a syringe and passed through a 30 µm cell strainer. </w:t>
      </w:r>
      <w:r w:rsidR="000958CF" w:rsidRPr="00043FCB">
        <w:rPr>
          <w:rFonts w:ascii="Arial" w:hAnsi="Arial" w:cs="Arial"/>
          <w:color w:val="000000" w:themeColor="text1"/>
          <w:lang w:val="en-US"/>
        </w:rPr>
        <w:t>The s</w:t>
      </w:r>
      <w:r w:rsidRPr="00043FCB">
        <w:rPr>
          <w:rFonts w:ascii="Arial" w:hAnsi="Arial" w:cs="Arial"/>
          <w:color w:val="000000" w:themeColor="text1"/>
          <w:lang w:val="en-US"/>
        </w:rPr>
        <w:t xml:space="preserve">trainers were </w:t>
      </w:r>
      <w:r w:rsidR="000B36F9" w:rsidRPr="00043FCB">
        <w:rPr>
          <w:rFonts w:ascii="Arial" w:hAnsi="Arial" w:cs="Arial"/>
          <w:color w:val="000000" w:themeColor="text1"/>
          <w:lang w:val="en-US"/>
        </w:rPr>
        <w:t xml:space="preserve">rinsed </w:t>
      </w:r>
      <w:r w:rsidRPr="00043FCB">
        <w:rPr>
          <w:rFonts w:ascii="Arial" w:hAnsi="Arial" w:cs="Arial"/>
          <w:color w:val="000000" w:themeColor="text1"/>
          <w:lang w:val="en-US"/>
        </w:rPr>
        <w:t xml:space="preserve">with 5 ml DMEM, supplemented with 10% FCS and 1% Pen/strep. </w:t>
      </w:r>
      <w:r w:rsidR="000958CF" w:rsidRPr="00043FCB">
        <w:rPr>
          <w:rFonts w:ascii="Arial" w:hAnsi="Arial" w:cs="Arial"/>
          <w:color w:val="000000" w:themeColor="text1"/>
          <w:lang w:val="en-US"/>
        </w:rPr>
        <w:t>T</w:t>
      </w:r>
      <w:r w:rsidR="0017664D" w:rsidRPr="00043FCB">
        <w:rPr>
          <w:rFonts w:ascii="Arial" w:hAnsi="Arial" w:cs="Arial"/>
          <w:color w:val="000000" w:themeColor="text1"/>
          <w:lang w:val="en-US"/>
        </w:rPr>
        <w:t xml:space="preserve">he </w:t>
      </w:r>
      <w:r w:rsidRPr="00043FCB">
        <w:rPr>
          <w:rFonts w:ascii="Arial" w:hAnsi="Arial" w:cs="Arial"/>
          <w:color w:val="000000" w:themeColor="text1"/>
          <w:lang w:val="en-US"/>
        </w:rPr>
        <w:t>cells were centrifuged for 6 min at 1500 rpm</w:t>
      </w:r>
      <w:r w:rsidR="000B36F9" w:rsidRPr="00043FCB">
        <w:rPr>
          <w:rFonts w:ascii="Arial" w:hAnsi="Arial" w:cs="Arial"/>
          <w:color w:val="000000" w:themeColor="text1"/>
          <w:lang w:val="en-US"/>
        </w:rPr>
        <w:t xml:space="preserve"> and</w:t>
      </w:r>
      <w:r w:rsidR="0017664D" w:rsidRPr="00043FCB">
        <w:rPr>
          <w:rFonts w:ascii="Arial" w:hAnsi="Arial" w:cs="Arial"/>
          <w:color w:val="000000" w:themeColor="text1"/>
          <w:lang w:val="en-US"/>
        </w:rPr>
        <w:t xml:space="preserve"> </w:t>
      </w:r>
      <w:r w:rsidRPr="00043FCB">
        <w:rPr>
          <w:rFonts w:ascii="Arial" w:hAnsi="Arial" w:cs="Arial"/>
          <w:color w:val="000000" w:themeColor="text1"/>
          <w:lang w:val="en-US"/>
        </w:rPr>
        <w:t>resuspended in 40% Percoll</w:t>
      </w:r>
      <w:r w:rsidR="000B36F9" w:rsidRPr="00043FCB">
        <w:rPr>
          <w:rFonts w:ascii="Arial" w:hAnsi="Arial" w:cs="Arial"/>
          <w:color w:val="000000" w:themeColor="text1"/>
          <w:lang w:val="en-US"/>
        </w:rPr>
        <w:t>.</w:t>
      </w:r>
      <w:r w:rsidRPr="00043FCB">
        <w:rPr>
          <w:rFonts w:ascii="Arial" w:hAnsi="Arial" w:cs="Arial"/>
          <w:color w:val="000000" w:themeColor="text1"/>
          <w:lang w:val="en-US"/>
        </w:rPr>
        <w:t xml:space="preserve"> </w:t>
      </w:r>
      <w:r w:rsidR="000B36F9" w:rsidRPr="00043FCB">
        <w:rPr>
          <w:rFonts w:ascii="Arial" w:hAnsi="Arial" w:cs="Arial"/>
          <w:color w:val="000000" w:themeColor="text1"/>
          <w:lang w:val="en-US"/>
        </w:rPr>
        <w:t>The</w:t>
      </w:r>
      <w:r w:rsidRPr="00043FCB">
        <w:rPr>
          <w:rFonts w:ascii="Arial" w:hAnsi="Arial" w:cs="Arial"/>
          <w:color w:val="000000" w:themeColor="text1"/>
          <w:lang w:val="en-US"/>
        </w:rPr>
        <w:t xml:space="preserve"> suspension was </w:t>
      </w:r>
      <w:r w:rsidR="000958CF" w:rsidRPr="00043FCB">
        <w:rPr>
          <w:rFonts w:ascii="Arial" w:hAnsi="Arial" w:cs="Arial"/>
          <w:color w:val="000000" w:themeColor="text1"/>
          <w:lang w:val="en-US"/>
        </w:rPr>
        <w:t xml:space="preserve">placed </w:t>
      </w:r>
      <w:r w:rsidRPr="00043FCB">
        <w:rPr>
          <w:rFonts w:ascii="Arial" w:hAnsi="Arial" w:cs="Arial"/>
          <w:color w:val="000000" w:themeColor="text1"/>
          <w:lang w:val="en-US"/>
        </w:rPr>
        <w:t xml:space="preserve">on a 70% Percoll layer </w:t>
      </w:r>
      <w:r w:rsidR="000958CF" w:rsidRPr="00043FCB">
        <w:rPr>
          <w:rFonts w:ascii="Arial" w:hAnsi="Arial" w:cs="Arial"/>
          <w:color w:val="000000" w:themeColor="text1"/>
          <w:lang w:val="en-US"/>
        </w:rPr>
        <w:t>in</w:t>
      </w:r>
      <w:r w:rsidRPr="00043FCB">
        <w:rPr>
          <w:rFonts w:ascii="Arial" w:hAnsi="Arial" w:cs="Arial"/>
          <w:color w:val="000000" w:themeColor="text1"/>
          <w:lang w:val="en-US"/>
        </w:rPr>
        <w:t xml:space="preserve"> a 15 ml tube</w:t>
      </w:r>
      <w:r w:rsidR="000B36F9" w:rsidRPr="00043FCB">
        <w:rPr>
          <w:rFonts w:ascii="Arial" w:hAnsi="Arial" w:cs="Arial"/>
          <w:color w:val="000000" w:themeColor="text1"/>
          <w:lang w:val="en-US"/>
        </w:rPr>
        <w:t xml:space="preserve"> and </w:t>
      </w:r>
      <w:r w:rsidRPr="00043FCB">
        <w:rPr>
          <w:rFonts w:ascii="Arial" w:hAnsi="Arial" w:cs="Arial"/>
          <w:color w:val="000000" w:themeColor="text1"/>
          <w:lang w:val="en-US"/>
        </w:rPr>
        <w:t>centrifuged for 30 min at 2100 rpm at RT.</w:t>
      </w:r>
      <w:r w:rsidR="000958CF" w:rsidRPr="00043FCB">
        <w:rPr>
          <w:rFonts w:ascii="Arial" w:hAnsi="Arial" w:cs="Arial"/>
          <w:color w:val="000000" w:themeColor="text1"/>
          <w:lang w:val="en-US"/>
        </w:rPr>
        <w:t xml:space="preserve"> </w:t>
      </w:r>
      <w:r w:rsidR="000B36F9" w:rsidRPr="00043FCB">
        <w:rPr>
          <w:rFonts w:ascii="Arial" w:hAnsi="Arial" w:cs="Arial"/>
          <w:color w:val="000000" w:themeColor="text1"/>
          <w:lang w:val="en-US"/>
        </w:rPr>
        <w:t>Finally</w:t>
      </w:r>
      <w:r w:rsidRPr="00043FCB">
        <w:rPr>
          <w:rFonts w:ascii="Arial" w:hAnsi="Arial" w:cs="Arial"/>
          <w:color w:val="000000" w:themeColor="text1"/>
          <w:lang w:val="en-US"/>
        </w:rPr>
        <w:t xml:space="preserve">, </w:t>
      </w:r>
      <w:r w:rsidR="00237BDE" w:rsidRPr="00043FCB">
        <w:rPr>
          <w:rFonts w:ascii="Arial" w:hAnsi="Arial" w:cs="Arial"/>
          <w:color w:val="000000" w:themeColor="text1"/>
          <w:lang w:val="en-US"/>
        </w:rPr>
        <w:t xml:space="preserve">the </w:t>
      </w:r>
      <w:r w:rsidRPr="00043FCB">
        <w:rPr>
          <w:rFonts w:ascii="Arial" w:hAnsi="Arial" w:cs="Arial"/>
          <w:color w:val="000000" w:themeColor="text1"/>
          <w:lang w:val="en-US"/>
        </w:rPr>
        <w:t>cells were washed once with supplemented DMEM</w:t>
      </w:r>
      <w:r w:rsidR="000B36F9" w:rsidRPr="00043FCB">
        <w:rPr>
          <w:rFonts w:ascii="Arial" w:hAnsi="Arial" w:cs="Arial"/>
          <w:color w:val="000000" w:themeColor="text1"/>
          <w:lang w:val="en-US"/>
        </w:rPr>
        <w:t>, followed by</w:t>
      </w:r>
      <w:r w:rsidR="0017664D" w:rsidRPr="00043FCB">
        <w:rPr>
          <w:rFonts w:ascii="Arial" w:hAnsi="Arial" w:cs="Arial"/>
          <w:color w:val="000000" w:themeColor="text1"/>
          <w:lang w:val="en-US"/>
        </w:rPr>
        <w:t xml:space="preserve"> </w:t>
      </w:r>
      <w:r w:rsidR="000B36F9" w:rsidRPr="00043FCB">
        <w:rPr>
          <w:rFonts w:ascii="Arial" w:hAnsi="Arial" w:cs="Arial"/>
          <w:color w:val="000000" w:themeColor="text1"/>
          <w:lang w:val="en-US"/>
        </w:rPr>
        <w:t xml:space="preserve">antibody </w:t>
      </w:r>
      <w:r w:rsidRPr="00043FCB">
        <w:rPr>
          <w:rFonts w:ascii="Arial" w:hAnsi="Arial" w:cs="Arial"/>
          <w:color w:val="000000" w:themeColor="text1"/>
          <w:lang w:val="en-US"/>
        </w:rPr>
        <w:t>stain</w:t>
      </w:r>
      <w:r w:rsidR="000B36F9" w:rsidRPr="00043FCB">
        <w:rPr>
          <w:rFonts w:ascii="Arial" w:hAnsi="Arial" w:cs="Arial"/>
          <w:color w:val="000000" w:themeColor="text1"/>
          <w:lang w:val="en-US"/>
        </w:rPr>
        <w:t>ing</w:t>
      </w:r>
      <w:r w:rsidRPr="00043FCB">
        <w:rPr>
          <w:rFonts w:ascii="Arial" w:hAnsi="Arial" w:cs="Arial"/>
          <w:color w:val="000000" w:themeColor="text1"/>
          <w:lang w:val="en-US"/>
        </w:rPr>
        <w:t xml:space="preserve"> for flow cytometry analysis.</w:t>
      </w:r>
    </w:p>
    <w:p w14:paraId="0810A96C" w14:textId="41076DBE" w:rsidR="00310730" w:rsidRPr="00043FCB" w:rsidRDefault="00310730" w:rsidP="00310730">
      <w:pPr>
        <w:spacing w:line="360" w:lineRule="auto"/>
        <w:jc w:val="both"/>
        <w:rPr>
          <w:rFonts w:ascii="Arial" w:hAnsi="Arial" w:cs="Arial"/>
          <w:b/>
          <w:bCs/>
          <w:color w:val="000000" w:themeColor="text1"/>
          <w:lang w:val="en-US"/>
        </w:rPr>
      </w:pPr>
      <w:r w:rsidRPr="00043FCB">
        <w:rPr>
          <w:rFonts w:ascii="Arial" w:hAnsi="Arial" w:cs="Arial"/>
          <w:b/>
          <w:bCs/>
          <w:color w:val="000000" w:themeColor="text1"/>
          <w:lang w:val="en-US"/>
        </w:rPr>
        <w:t>Purification of brain neutrophils for proteomics</w:t>
      </w:r>
    </w:p>
    <w:p w14:paraId="74356824" w14:textId="53DCD2DB" w:rsidR="00CD1019" w:rsidRPr="00043FCB" w:rsidRDefault="00CD1019" w:rsidP="00CD1019">
      <w:pPr>
        <w:spacing w:line="360" w:lineRule="auto"/>
        <w:jc w:val="both"/>
        <w:rPr>
          <w:rFonts w:ascii="Arial" w:hAnsi="Arial" w:cs="Arial"/>
          <w:color w:val="000000" w:themeColor="text1"/>
          <w:lang w:val="en-US"/>
        </w:rPr>
      </w:pPr>
      <w:r w:rsidRPr="00043FCB">
        <w:rPr>
          <w:rFonts w:ascii="Arial" w:hAnsi="Arial" w:cs="Arial"/>
          <w:color w:val="000000" w:themeColor="text1"/>
          <w:lang w:val="en-US"/>
        </w:rPr>
        <w:t>Brain single</w:t>
      </w:r>
      <w:r w:rsidR="00264935" w:rsidRPr="00043FCB">
        <w:rPr>
          <w:rFonts w:ascii="Arial" w:hAnsi="Arial" w:cs="Arial"/>
          <w:color w:val="000000" w:themeColor="text1"/>
          <w:lang w:val="en-US"/>
        </w:rPr>
        <w:t>-</w:t>
      </w:r>
      <w:r w:rsidRPr="00043FCB">
        <w:rPr>
          <w:rFonts w:ascii="Arial" w:hAnsi="Arial" w:cs="Arial"/>
          <w:color w:val="000000" w:themeColor="text1"/>
          <w:lang w:val="en-US"/>
        </w:rPr>
        <w:t xml:space="preserve">cell suspensions were prepared as described above. Neutrophils from the brain cell suspensions were </w:t>
      </w:r>
      <w:r w:rsidR="008D4A2B" w:rsidRPr="00043FCB">
        <w:rPr>
          <w:rFonts w:ascii="Arial" w:hAnsi="Arial" w:cs="Arial"/>
          <w:color w:val="000000" w:themeColor="text1"/>
          <w:lang w:val="en-US"/>
        </w:rPr>
        <w:t xml:space="preserve">sorted </w:t>
      </w:r>
      <w:r w:rsidRPr="00043FCB">
        <w:rPr>
          <w:rFonts w:ascii="Arial" w:hAnsi="Arial" w:cs="Arial"/>
          <w:color w:val="000000" w:themeColor="text1"/>
          <w:lang w:val="en-US"/>
        </w:rPr>
        <w:t>using an anti-Ly6G microbeads kit (</w:t>
      </w:r>
      <w:r w:rsidR="000B024B" w:rsidRPr="00043FCB">
        <w:rPr>
          <w:rFonts w:ascii="Arial" w:hAnsi="Arial" w:cs="Arial"/>
          <w:color w:val="000000" w:themeColor="text1"/>
          <w:lang w:val="en-US"/>
        </w:rPr>
        <w:t xml:space="preserve">Cat. 130-120-337, </w:t>
      </w:r>
      <w:r w:rsidRPr="00043FCB">
        <w:rPr>
          <w:rFonts w:ascii="Arial" w:hAnsi="Arial" w:cs="Arial"/>
          <w:color w:val="000000" w:themeColor="text1"/>
          <w:lang w:val="en-US"/>
        </w:rPr>
        <w:t xml:space="preserve">Miltenyi). </w:t>
      </w:r>
      <w:r w:rsidR="000958CF" w:rsidRPr="00043FCB">
        <w:rPr>
          <w:rFonts w:ascii="Arial" w:hAnsi="Arial" w:cs="Arial"/>
          <w:color w:val="000000" w:themeColor="text1"/>
          <w:lang w:val="en-US"/>
        </w:rPr>
        <w:t>Afterward</w:t>
      </w:r>
      <w:r w:rsidRPr="00043FCB">
        <w:rPr>
          <w:rFonts w:ascii="Arial" w:hAnsi="Arial" w:cs="Arial"/>
          <w:color w:val="000000" w:themeColor="text1"/>
          <w:lang w:val="en-US"/>
        </w:rPr>
        <w:t xml:space="preserve">, neutrophils were washed once in PBS and snap-frozen on dry ice. Samples were stored at -80°C until further </w:t>
      </w:r>
      <w:r w:rsidR="00BF0542" w:rsidRPr="00043FCB">
        <w:rPr>
          <w:rFonts w:ascii="Arial" w:hAnsi="Arial" w:cs="Arial"/>
          <w:color w:val="000000" w:themeColor="text1"/>
          <w:lang w:val="en-US"/>
        </w:rPr>
        <w:t xml:space="preserve">proteomic </w:t>
      </w:r>
      <w:r w:rsidRPr="00043FCB">
        <w:rPr>
          <w:rFonts w:ascii="Arial" w:hAnsi="Arial" w:cs="Arial"/>
          <w:color w:val="000000" w:themeColor="text1"/>
          <w:lang w:val="en-US"/>
        </w:rPr>
        <w:t>analysis.</w:t>
      </w:r>
    </w:p>
    <w:p w14:paraId="5D5133F5" w14:textId="542E1868" w:rsidR="00781A9D" w:rsidRPr="00043FCB" w:rsidRDefault="00781A9D" w:rsidP="004C2570">
      <w:pPr>
        <w:spacing w:line="360" w:lineRule="auto"/>
        <w:jc w:val="both"/>
        <w:rPr>
          <w:rFonts w:ascii="Arial" w:hAnsi="Arial" w:cs="Arial"/>
          <w:b/>
          <w:bCs/>
          <w:color w:val="000000" w:themeColor="text1"/>
          <w:lang w:val="en-US"/>
        </w:rPr>
      </w:pPr>
      <w:r w:rsidRPr="00043FCB">
        <w:rPr>
          <w:rFonts w:ascii="Arial" w:hAnsi="Arial" w:cs="Arial"/>
          <w:b/>
          <w:bCs/>
          <w:color w:val="000000" w:themeColor="text1"/>
          <w:lang w:val="en-US"/>
        </w:rPr>
        <w:t>Proteomics analysis of neutrophils</w:t>
      </w:r>
    </w:p>
    <w:p w14:paraId="5FACA245" w14:textId="4F5DEA8B" w:rsidR="00B55E0C" w:rsidRPr="00043FCB" w:rsidRDefault="00382D83" w:rsidP="00B55E0C">
      <w:pPr>
        <w:spacing w:after="0" w:line="360" w:lineRule="auto"/>
        <w:jc w:val="both"/>
        <w:rPr>
          <w:rFonts w:ascii="Arial" w:hAnsi="Arial" w:cs="Arial"/>
          <w:bCs/>
          <w:color w:val="000000" w:themeColor="text1"/>
          <w:lang w:val="en-US"/>
        </w:rPr>
      </w:pPr>
      <w:r w:rsidRPr="00043FCB">
        <w:rPr>
          <w:rFonts w:ascii="Arial" w:hAnsi="Arial" w:cs="Arial"/>
          <w:bCs/>
          <w:color w:val="000000" w:themeColor="text1"/>
          <w:lang w:val="en-US"/>
        </w:rPr>
        <w:t>The c</w:t>
      </w:r>
      <w:r w:rsidR="00D94FA3" w:rsidRPr="00043FCB">
        <w:rPr>
          <w:rFonts w:ascii="Arial" w:hAnsi="Arial" w:cs="Arial"/>
          <w:bCs/>
          <w:color w:val="000000" w:themeColor="text1"/>
          <w:lang w:val="en-US"/>
        </w:rPr>
        <w:t xml:space="preserve">ell </w:t>
      </w:r>
      <w:r w:rsidRPr="00043FCB">
        <w:rPr>
          <w:rFonts w:ascii="Arial" w:hAnsi="Arial" w:cs="Arial"/>
          <w:bCs/>
          <w:color w:val="000000" w:themeColor="text1"/>
          <w:lang w:val="en-US"/>
        </w:rPr>
        <w:t xml:space="preserve">pellet was lysed </w:t>
      </w:r>
      <w:r w:rsidR="00D94FA3" w:rsidRPr="00043FCB">
        <w:rPr>
          <w:rFonts w:ascii="Arial" w:hAnsi="Arial" w:cs="Arial"/>
          <w:bCs/>
          <w:color w:val="000000" w:themeColor="text1"/>
          <w:lang w:val="en-US"/>
        </w:rPr>
        <w:t>with 1% SDS lysis buffer followed by sonication for 10 min using Bioruptor. The total protein amount was estimated using the BCA assay. Approximately 4-5 µg protein obtained from the lysate was further reduced with 10mM dithiothreitol (DTT) and alkylated with 20mM iodoacetamide (IAA). Carbamidomethylated protein was further acidified with 5.5% phosphoric acid (H3PO4) and then digested using an S-trap micro column (ProtiFi)</w:t>
      </w:r>
      <w:r w:rsidR="000B024B" w:rsidRPr="00043FCB">
        <w:rPr>
          <w:rFonts w:ascii="Arial" w:hAnsi="Arial" w:cs="Arial"/>
          <w:bCs/>
          <w:color w:val="000000" w:themeColor="text1"/>
          <w:lang w:val="en-US"/>
        </w:rPr>
        <w:t>,</w:t>
      </w:r>
      <w:r w:rsidR="00D94FA3" w:rsidRPr="00043FCB">
        <w:rPr>
          <w:rFonts w:ascii="Arial" w:hAnsi="Arial" w:cs="Arial"/>
          <w:bCs/>
          <w:color w:val="000000" w:themeColor="text1"/>
          <w:lang w:val="en-US"/>
        </w:rPr>
        <w:t xml:space="preserve"> following the manufacturer’s protocol. Sequencing grade Trypsin was used to digest the protein at a 1:10 (enzyme: substrate) ratio for 2 h at 47°C. Peptides eluted from the column were vacuum-dried and reconstituted in 0.1% TFA. All peptides were spiked with iRT (Biognosys) peptides to maintain consistency and reproducibility across the runs. The cleaned peptides (~0.4µg) were analysed using timsTOF HT (Bruker Daltonics, Germany) coupled to an UltiMate® 3000 Nano LC system (Dionex). Peptides were separated on a 25 cm long and 75 μm I.D. C-18 reversed-phase Aurora column equipped with an integrated emitter (Ion Opticks) with a linear gradient of 3% to 35% solvent B (composed of 84% Acetonitrile and 0.1% formic acid) over 90 min was employed at a flow rate of 400</w:t>
      </w:r>
      <w:r w:rsidR="00DC2FF5" w:rsidRPr="00043FCB">
        <w:rPr>
          <w:rFonts w:ascii="Arial" w:hAnsi="Arial" w:cs="Arial"/>
          <w:bCs/>
          <w:color w:val="000000" w:themeColor="text1"/>
          <w:lang w:val="en-US"/>
        </w:rPr>
        <w:t xml:space="preserve"> </w:t>
      </w:r>
      <w:r w:rsidR="00D94FA3" w:rsidRPr="00043FCB">
        <w:rPr>
          <w:rFonts w:ascii="Arial" w:hAnsi="Arial" w:cs="Arial"/>
          <w:bCs/>
          <w:color w:val="000000" w:themeColor="text1"/>
          <w:lang w:val="en-US"/>
        </w:rPr>
        <w:t xml:space="preserve">nl/min. Data were acquired in data-independent acquisition (DIA)- parallel accumulation serial fragmentation (PASEF) mode. The DIA-PASEF scheme was optimized in the py-diAID package based on our previous project-specific library. All ions were analyzed within the two-mobility window range covering from 0.6-1.6 1/K0 and 300-1200 m/z range with a cycle time of 2.1s. </w:t>
      </w:r>
    </w:p>
    <w:p w14:paraId="18C69A20" w14:textId="31D93FD0" w:rsidR="007039FE" w:rsidRPr="00043FCB" w:rsidRDefault="00D94FA3" w:rsidP="007039FE">
      <w:pPr>
        <w:spacing w:line="360" w:lineRule="auto"/>
        <w:jc w:val="both"/>
        <w:rPr>
          <w:rFonts w:ascii="Arial" w:hAnsi="Arial" w:cs="Arial"/>
          <w:bCs/>
          <w:color w:val="000000" w:themeColor="text1"/>
          <w:lang w:val="en-US"/>
        </w:rPr>
      </w:pPr>
      <w:r w:rsidRPr="00043FCB">
        <w:rPr>
          <w:rFonts w:ascii="Arial" w:hAnsi="Arial" w:cs="Arial"/>
          <w:bCs/>
          <w:color w:val="000000" w:themeColor="text1"/>
          <w:lang w:val="en-US"/>
        </w:rPr>
        <w:t xml:space="preserve">The MS raw files were analyzed in Spectronaut v.18 (Biognosys) using the UniProt mouse database (UP000000589, downloaded on August 29, 2023) against </w:t>
      </w:r>
      <w:r w:rsidR="00BF0542" w:rsidRPr="00043FCB">
        <w:rPr>
          <w:rFonts w:ascii="Arial" w:hAnsi="Arial" w:cs="Arial"/>
          <w:bCs/>
          <w:color w:val="000000" w:themeColor="text1"/>
          <w:lang w:val="en-US"/>
        </w:rPr>
        <w:t xml:space="preserve">the </w:t>
      </w:r>
      <w:r w:rsidRPr="00043FCB">
        <w:rPr>
          <w:rFonts w:ascii="Arial" w:hAnsi="Arial" w:cs="Arial"/>
          <w:bCs/>
          <w:color w:val="000000" w:themeColor="text1"/>
          <w:lang w:val="en-US"/>
        </w:rPr>
        <w:t>project-specific library. Other parameters were set as default BGS (Biognosys) settings. Identification of proteins, peptides, and precursors was achieved with 1% FDR. The area under the MS2 signals was considered for label-free quantification. SR plot were used for data visualization. Functional enrichment and gene ontology analysis were performed with the DAVID web server (DAVID knowledgebase v2023q4)29.</w:t>
      </w:r>
      <w:r w:rsidR="007039FE" w:rsidRPr="00043FCB">
        <w:rPr>
          <w:rFonts w:ascii="Arial" w:hAnsi="Arial" w:cs="Arial"/>
          <w:bCs/>
          <w:color w:val="000000" w:themeColor="text1"/>
          <w:lang w:val="en-US"/>
        </w:rPr>
        <w:t xml:space="preserve"> The mass spectrometry proteomics data have been deposited to the ProteomeXchange Consortium via the PRIDE partner repository with the dataset identifier PXD060229 (Username: reviewer_pxd060229@ebi.ac.uk Password: fAyCeV9PVSLe).</w:t>
      </w:r>
    </w:p>
    <w:p w14:paraId="31CB6B14" w14:textId="196C8731" w:rsidR="004D36A9" w:rsidRPr="00043FCB" w:rsidRDefault="004D36A9" w:rsidP="005F3F79">
      <w:pPr>
        <w:spacing w:line="360" w:lineRule="auto"/>
        <w:jc w:val="both"/>
        <w:rPr>
          <w:rFonts w:ascii="Arial" w:hAnsi="Arial" w:cs="Arial"/>
          <w:b/>
          <w:bCs/>
          <w:color w:val="000000" w:themeColor="text1"/>
          <w:lang w:val="en-US"/>
        </w:rPr>
      </w:pPr>
      <w:r w:rsidRPr="00043FCB">
        <w:rPr>
          <w:rFonts w:ascii="Arial" w:hAnsi="Arial" w:cs="Arial"/>
          <w:b/>
          <w:bCs/>
          <w:color w:val="000000" w:themeColor="text1"/>
          <w:lang w:val="en-US"/>
        </w:rPr>
        <w:t>Immunohistological analysis of brain microglia</w:t>
      </w:r>
    </w:p>
    <w:p w14:paraId="63D7BDCC" w14:textId="4444EF2C" w:rsidR="004D36A9" w:rsidRPr="00043FCB" w:rsidRDefault="005A006C" w:rsidP="005F3F79">
      <w:pPr>
        <w:spacing w:line="360" w:lineRule="auto"/>
        <w:jc w:val="both"/>
        <w:rPr>
          <w:rFonts w:ascii="Arial" w:hAnsi="Arial" w:cs="Arial"/>
          <w:color w:val="000000" w:themeColor="text1"/>
          <w:lang w:val="en"/>
        </w:rPr>
      </w:pPr>
      <w:r w:rsidRPr="00043FCB">
        <w:rPr>
          <w:rFonts w:ascii="Arial" w:hAnsi="Arial" w:cs="Arial"/>
          <w:bCs/>
          <w:color w:val="000000" w:themeColor="text1"/>
          <w:lang w:val="en-US"/>
        </w:rPr>
        <w:t>PFA-f</w:t>
      </w:r>
      <w:r w:rsidR="00382D83" w:rsidRPr="00043FCB">
        <w:rPr>
          <w:rFonts w:ascii="Arial" w:hAnsi="Arial" w:cs="Arial"/>
          <w:bCs/>
          <w:color w:val="000000" w:themeColor="text1"/>
          <w:lang w:val="en-US"/>
        </w:rPr>
        <w:t>ixed</w:t>
      </w:r>
      <w:r w:rsidR="001E6E34" w:rsidRPr="00043FCB">
        <w:rPr>
          <w:rFonts w:ascii="Arial" w:hAnsi="Arial" w:cs="Arial"/>
          <w:bCs/>
          <w:color w:val="000000" w:themeColor="text1"/>
          <w:lang w:val="en-US"/>
        </w:rPr>
        <w:t xml:space="preserve">, </w:t>
      </w:r>
      <w:r w:rsidR="00382D83" w:rsidRPr="00043FCB">
        <w:rPr>
          <w:rFonts w:ascii="Arial" w:hAnsi="Arial" w:cs="Arial"/>
          <w:bCs/>
          <w:color w:val="000000" w:themeColor="text1"/>
          <w:lang w:val="en-US"/>
        </w:rPr>
        <w:t>frozen b</w:t>
      </w:r>
      <w:r w:rsidR="004D36A9" w:rsidRPr="00043FCB">
        <w:rPr>
          <w:rFonts w:ascii="Arial" w:hAnsi="Arial" w:cs="Arial"/>
          <w:bCs/>
          <w:color w:val="000000" w:themeColor="text1"/>
          <w:lang w:val="en-US"/>
        </w:rPr>
        <w:t>rains</w:t>
      </w:r>
      <w:r w:rsidR="00382D83" w:rsidRPr="00043FCB">
        <w:rPr>
          <w:rFonts w:ascii="Arial" w:hAnsi="Arial" w:cs="Arial"/>
          <w:bCs/>
          <w:color w:val="000000" w:themeColor="text1"/>
          <w:lang w:val="en-US"/>
        </w:rPr>
        <w:t xml:space="preserve"> of stroke mice</w:t>
      </w:r>
      <w:r w:rsidR="004D36A9" w:rsidRPr="00043FCB">
        <w:rPr>
          <w:rFonts w:ascii="Arial" w:hAnsi="Arial" w:cs="Arial"/>
          <w:bCs/>
          <w:color w:val="000000" w:themeColor="text1"/>
          <w:lang w:val="en-US"/>
        </w:rPr>
        <w:t xml:space="preserve"> were </w:t>
      </w:r>
      <w:r w:rsidR="00382D83" w:rsidRPr="00043FCB">
        <w:rPr>
          <w:rFonts w:ascii="Arial" w:hAnsi="Arial" w:cs="Arial"/>
          <w:bCs/>
          <w:color w:val="000000" w:themeColor="text1"/>
          <w:lang w:val="en-US"/>
        </w:rPr>
        <w:t>used to collect</w:t>
      </w:r>
      <w:r w:rsidR="004D36A9" w:rsidRPr="00043FCB">
        <w:rPr>
          <w:rFonts w:ascii="Arial" w:hAnsi="Arial" w:cs="Arial"/>
          <w:bCs/>
          <w:color w:val="000000" w:themeColor="text1"/>
          <w:lang w:val="en-US"/>
        </w:rPr>
        <w:t xml:space="preserve"> 20 </w:t>
      </w:r>
      <w:r w:rsidR="004D36A9" w:rsidRPr="00043FCB">
        <w:rPr>
          <w:rFonts w:ascii="Arial" w:hAnsi="Arial" w:cs="Arial"/>
          <w:color w:val="000000" w:themeColor="text1"/>
          <w:lang w:val="en"/>
        </w:rPr>
        <w:t xml:space="preserve">µm frozen cryosections at 500 µm intervals and stored at </w:t>
      </w:r>
      <w:r w:rsidR="000B024B" w:rsidRPr="00043FCB">
        <w:rPr>
          <w:rFonts w:ascii="Arial" w:hAnsi="Arial" w:cs="Arial"/>
          <w:color w:val="000000" w:themeColor="text1"/>
          <w:lang w:val="en"/>
        </w:rPr>
        <w:t>-80°C</w:t>
      </w:r>
      <w:r w:rsidR="004D36A9" w:rsidRPr="00043FCB">
        <w:rPr>
          <w:rFonts w:ascii="Arial" w:hAnsi="Arial" w:cs="Arial"/>
          <w:color w:val="000000" w:themeColor="text1"/>
          <w:lang w:val="en"/>
        </w:rPr>
        <w:t>. For immunohistochemistry staining, slides were thawed and fixed with 4% PFA for 10 min at room temperature. After washing in PBS, brain sections were incubated in citrate buffer at 50°C for 20 min and washed again with PBS. Sections were then incubated with blocking buffer (PBS + 10% goat serum) for 30 min and then incubated with the primary antibodies rabbit anti-Iba1 antibody (</w:t>
      </w:r>
      <w:r w:rsidR="00367E66" w:rsidRPr="00043FCB">
        <w:rPr>
          <w:rFonts w:ascii="Arial" w:hAnsi="Arial" w:cs="Arial"/>
          <w:color w:val="000000" w:themeColor="text1"/>
          <w:lang w:val="en"/>
        </w:rPr>
        <w:t>Cat. 019-19741, Wako</w:t>
      </w:r>
      <w:r w:rsidR="004D36A9" w:rsidRPr="00043FCB">
        <w:rPr>
          <w:rFonts w:ascii="Arial" w:hAnsi="Arial" w:cs="Arial"/>
          <w:color w:val="000000" w:themeColor="text1"/>
          <w:lang w:val="en"/>
        </w:rPr>
        <w:t xml:space="preserve">) at 4°C overnight. </w:t>
      </w:r>
      <w:r w:rsidR="00DC2FF5" w:rsidRPr="00043FCB">
        <w:rPr>
          <w:rFonts w:ascii="Arial" w:hAnsi="Arial" w:cs="Arial"/>
          <w:color w:val="000000" w:themeColor="text1"/>
          <w:lang w:val="en"/>
        </w:rPr>
        <w:t>The following</w:t>
      </w:r>
      <w:r w:rsidR="004D36A9" w:rsidRPr="00043FCB">
        <w:rPr>
          <w:rFonts w:ascii="Arial" w:hAnsi="Arial" w:cs="Arial"/>
          <w:color w:val="000000" w:themeColor="text1"/>
          <w:lang w:val="en"/>
        </w:rPr>
        <w:t xml:space="preserve"> day</w:t>
      </w:r>
      <w:r w:rsidR="00F546A3" w:rsidRPr="00043FCB">
        <w:rPr>
          <w:rFonts w:ascii="Arial" w:hAnsi="Arial" w:cs="Arial"/>
          <w:color w:val="000000" w:themeColor="text1"/>
          <w:lang w:val="en"/>
        </w:rPr>
        <w:t>,</w:t>
      </w:r>
      <w:r w:rsidR="004D36A9" w:rsidRPr="00043FCB">
        <w:rPr>
          <w:rFonts w:ascii="Arial" w:hAnsi="Arial" w:cs="Arial"/>
          <w:color w:val="000000" w:themeColor="text1"/>
          <w:lang w:val="en"/>
        </w:rPr>
        <w:t xml:space="preserve"> slides were washed in PBS and incubated with secondary antibodies goat anti-rabbit secondary antibody conjugated with Alexa Fluor 488 (</w:t>
      </w:r>
      <w:r w:rsidR="00367E66" w:rsidRPr="00043FCB">
        <w:rPr>
          <w:rFonts w:ascii="Arial" w:hAnsi="Arial" w:cs="Arial"/>
          <w:color w:val="000000" w:themeColor="text1"/>
          <w:lang w:val="en"/>
        </w:rPr>
        <w:t>Cat. A11008,</w:t>
      </w:r>
      <w:r w:rsidR="00367E66" w:rsidRPr="00043FCB">
        <w:rPr>
          <w:rFonts w:ascii="Arial" w:hAnsi="Arial" w:cs="Arial"/>
          <w:b/>
          <w:color w:val="000000" w:themeColor="text1"/>
          <w:lang w:val="en"/>
        </w:rPr>
        <w:t xml:space="preserve"> </w:t>
      </w:r>
      <w:r w:rsidR="004D36A9" w:rsidRPr="00043FCB">
        <w:rPr>
          <w:rFonts w:ascii="Arial" w:hAnsi="Arial" w:cs="Arial"/>
          <w:color w:val="000000" w:themeColor="text1"/>
          <w:lang w:val="en"/>
        </w:rPr>
        <w:t xml:space="preserve">Thermo Scientific;) for 2 h at room temperature. Sections were then incubated with nuclear stain DAPI (Lifetechnologies; 1:5000) for 5 min and washed in PBS. Slides were mounted with </w:t>
      </w:r>
      <w:r w:rsidR="004D36A9" w:rsidRPr="00043FCB">
        <w:rPr>
          <w:rFonts w:ascii="Arial" w:hAnsi="Arial" w:cs="Arial"/>
          <w:color w:val="000000" w:themeColor="text1"/>
          <w:lang w:val="en-US"/>
        </w:rPr>
        <w:t xml:space="preserve">Fluoromount (Thermo Fisher </w:t>
      </w:r>
      <w:r w:rsidR="00DC2FF5" w:rsidRPr="00043FCB">
        <w:rPr>
          <w:rFonts w:ascii="Arial" w:hAnsi="Arial" w:cs="Arial"/>
          <w:color w:val="000000" w:themeColor="text1"/>
          <w:lang w:val="en-US"/>
        </w:rPr>
        <w:t>Scientific</w:t>
      </w:r>
      <w:r w:rsidR="004D36A9" w:rsidRPr="00043FCB">
        <w:rPr>
          <w:rFonts w:ascii="Arial" w:hAnsi="Arial" w:cs="Arial"/>
          <w:color w:val="000000" w:themeColor="text1"/>
          <w:lang w:val="en-US"/>
        </w:rPr>
        <w:t>)</w:t>
      </w:r>
      <w:r w:rsidR="00B539C1" w:rsidRPr="00043FCB">
        <w:rPr>
          <w:rFonts w:ascii="Arial" w:hAnsi="Arial" w:cs="Arial"/>
          <w:color w:val="000000" w:themeColor="text1"/>
          <w:lang w:val="en-US"/>
        </w:rPr>
        <w:t>.</w:t>
      </w:r>
      <w:r w:rsidR="004D36A9" w:rsidRPr="00043FCB">
        <w:rPr>
          <w:rFonts w:ascii="Arial" w:hAnsi="Arial" w:cs="Arial"/>
          <w:color w:val="000000" w:themeColor="text1"/>
          <w:lang w:val="en-US"/>
        </w:rPr>
        <w:t xml:space="preserve"> For further analys</w:t>
      </w:r>
      <w:r w:rsidR="00F546A3" w:rsidRPr="00043FCB">
        <w:rPr>
          <w:rFonts w:ascii="Arial" w:hAnsi="Arial" w:cs="Arial"/>
          <w:color w:val="000000" w:themeColor="text1"/>
          <w:lang w:val="en-US"/>
        </w:rPr>
        <w:t>i</w:t>
      </w:r>
      <w:r w:rsidR="004D36A9" w:rsidRPr="00043FCB">
        <w:rPr>
          <w:rFonts w:ascii="Arial" w:hAnsi="Arial" w:cs="Arial"/>
          <w:color w:val="000000" w:themeColor="text1"/>
          <w:lang w:val="en-US"/>
        </w:rPr>
        <w:t xml:space="preserve">s, slides were imaged using Leica 6000 Microscope. The images were taken in different regions of </w:t>
      </w:r>
      <w:r w:rsidR="00382D83" w:rsidRPr="00043FCB">
        <w:rPr>
          <w:rFonts w:ascii="Arial" w:hAnsi="Arial" w:cs="Arial"/>
          <w:color w:val="000000" w:themeColor="text1"/>
          <w:lang w:val="en-US"/>
        </w:rPr>
        <w:t xml:space="preserve">the </w:t>
      </w:r>
      <w:r w:rsidR="004D36A9" w:rsidRPr="00043FCB">
        <w:rPr>
          <w:rFonts w:ascii="Arial" w:hAnsi="Arial" w:cs="Arial"/>
          <w:color w:val="000000" w:themeColor="text1"/>
          <w:lang w:val="en-US"/>
        </w:rPr>
        <w:t>ipsilateral and the corresponding contralateral sides with 20x magnification by using Bin 2x2 (696 x 520) image format. The captured images showed overlaying channels of Iba1/DAPI for a diligent evaluation of the data. Cells in different regions are counted by using the Cell Counter plugin of Fiji (ImageJ). The number of the corresponding cells in every region was then divided by the calculated area (304574</w:t>
      </w:r>
      <w:r w:rsidR="004D36A9" w:rsidRPr="00043FCB">
        <w:rPr>
          <w:rFonts w:ascii="Arial" w:hAnsi="Arial" w:cs="Arial"/>
          <w:color w:val="000000" w:themeColor="text1"/>
          <w:lang w:val="en"/>
        </w:rPr>
        <w:t xml:space="preserve"> µm</w:t>
      </w:r>
      <w:r w:rsidR="004D36A9" w:rsidRPr="00043FCB">
        <w:rPr>
          <w:rFonts w:ascii="Arial" w:hAnsi="Arial" w:cs="Arial"/>
          <w:color w:val="000000" w:themeColor="text1"/>
          <w:vertAlign w:val="superscript"/>
          <w:lang w:val="en"/>
        </w:rPr>
        <w:t>2</w:t>
      </w:r>
      <w:r w:rsidR="004D36A9" w:rsidRPr="00043FCB">
        <w:rPr>
          <w:rFonts w:ascii="Arial" w:hAnsi="Arial" w:cs="Arial"/>
          <w:color w:val="000000" w:themeColor="text1"/>
          <w:lang w:val="en-US"/>
        </w:rPr>
        <w:t>)</w:t>
      </w:r>
      <w:r w:rsidR="001E6E34" w:rsidRPr="00043FCB">
        <w:rPr>
          <w:rFonts w:ascii="Arial" w:hAnsi="Arial" w:cs="Arial"/>
          <w:color w:val="000000" w:themeColor="text1"/>
          <w:lang w:val="en-US"/>
        </w:rPr>
        <w:t xml:space="preserve">, </w:t>
      </w:r>
      <w:r w:rsidR="00F546A3" w:rsidRPr="00043FCB">
        <w:rPr>
          <w:rFonts w:ascii="Arial" w:hAnsi="Arial" w:cs="Arial"/>
          <w:color w:val="000000" w:themeColor="text1"/>
          <w:lang w:val="en-US"/>
        </w:rPr>
        <w:t>obtaining</w:t>
      </w:r>
      <w:r w:rsidR="004D36A9" w:rsidRPr="00043FCB">
        <w:rPr>
          <w:rFonts w:ascii="Arial" w:hAnsi="Arial" w:cs="Arial"/>
          <w:color w:val="000000" w:themeColor="text1"/>
          <w:lang w:val="en-US"/>
        </w:rPr>
        <w:t xml:space="preserve"> the number of cells/</w:t>
      </w:r>
      <w:r w:rsidR="004D36A9" w:rsidRPr="00043FCB">
        <w:rPr>
          <w:rFonts w:ascii="Arial" w:hAnsi="Arial" w:cs="Arial"/>
          <w:color w:val="000000" w:themeColor="text1"/>
          <w:lang w:val="en"/>
        </w:rPr>
        <w:t>µm</w:t>
      </w:r>
      <w:r w:rsidR="004D36A9" w:rsidRPr="00043FCB">
        <w:rPr>
          <w:rFonts w:ascii="Arial" w:hAnsi="Arial" w:cs="Arial"/>
          <w:color w:val="000000" w:themeColor="text1"/>
          <w:vertAlign w:val="superscript"/>
          <w:lang w:val="en"/>
        </w:rPr>
        <w:t>2</w:t>
      </w:r>
      <w:r w:rsidR="004D36A9" w:rsidRPr="00043FCB">
        <w:rPr>
          <w:rFonts w:ascii="Arial" w:hAnsi="Arial" w:cs="Arial"/>
          <w:color w:val="000000" w:themeColor="text1"/>
          <w:lang w:val="en"/>
        </w:rPr>
        <w:t xml:space="preserve">. </w:t>
      </w:r>
    </w:p>
    <w:p w14:paraId="66992BA6" w14:textId="77777777" w:rsidR="004D36A9" w:rsidRPr="00043FCB" w:rsidRDefault="004D36A9" w:rsidP="004C2570">
      <w:pPr>
        <w:spacing w:line="360" w:lineRule="auto"/>
        <w:jc w:val="both"/>
        <w:rPr>
          <w:rFonts w:ascii="Arial" w:hAnsi="Arial" w:cs="Arial"/>
          <w:b/>
          <w:bCs/>
          <w:color w:val="000000" w:themeColor="text1"/>
          <w:lang w:val="en-US"/>
        </w:rPr>
      </w:pPr>
      <w:r w:rsidRPr="00043FCB">
        <w:rPr>
          <w:rFonts w:ascii="Arial" w:hAnsi="Arial" w:cs="Arial"/>
          <w:b/>
          <w:bCs/>
          <w:color w:val="000000" w:themeColor="text1"/>
          <w:lang w:val="en-US"/>
        </w:rPr>
        <w:t>Microglia structural analysis</w:t>
      </w:r>
    </w:p>
    <w:p w14:paraId="11039BCC" w14:textId="7E522CD5" w:rsidR="00A6559D" w:rsidRPr="00043FCB" w:rsidRDefault="00382D83" w:rsidP="004C2570">
      <w:pPr>
        <w:spacing w:line="360" w:lineRule="auto"/>
        <w:jc w:val="both"/>
        <w:rPr>
          <w:rFonts w:ascii="Arial" w:hAnsi="Arial" w:cs="Arial"/>
          <w:color w:val="000000" w:themeColor="text1"/>
          <w:lang w:val="en-US"/>
        </w:rPr>
      </w:pPr>
      <w:r w:rsidRPr="00043FCB">
        <w:rPr>
          <w:rFonts w:ascii="Arial" w:hAnsi="Arial" w:cs="Arial"/>
          <w:bCs/>
          <w:color w:val="000000" w:themeColor="text1"/>
          <w:lang w:val="en-US"/>
        </w:rPr>
        <w:t>Microglia</w:t>
      </w:r>
      <w:r w:rsidR="00A6559D" w:rsidRPr="00043FCB">
        <w:rPr>
          <w:rFonts w:ascii="Arial" w:hAnsi="Arial" w:cs="Arial"/>
          <w:bCs/>
          <w:color w:val="000000" w:themeColor="text1"/>
          <w:lang w:val="en-US"/>
        </w:rPr>
        <w:t>l</w:t>
      </w:r>
      <w:r w:rsidRPr="00043FCB">
        <w:rPr>
          <w:rFonts w:ascii="Arial" w:hAnsi="Arial" w:cs="Arial"/>
          <w:bCs/>
          <w:color w:val="000000" w:themeColor="text1"/>
          <w:lang w:val="en-US"/>
        </w:rPr>
        <w:t xml:space="preserve"> structural analysis was performed </w:t>
      </w:r>
      <w:r w:rsidR="00A6559D" w:rsidRPr="00043FCB">
        <w:rPr>
          <w:rFonts w:ascii="Arial" w:hAnsi="Arial" w:cs="Arial"/>
          <w:bCs/>
          <w:color w:val="000000" w:themeColor="text1"/>
          <w:lang w:val="en-US"/>
        </w:rPr>
        <w:t>using a</w:t>
      </w:r>
      <w:r w:rsidRPr="00043FCB">
        <w:rPr>
          <w:rFonts w:ascii="Arial" w:hAnsi="Arial" w:cs="Arial"/>
          <w:bCs/>
          <w:color w:val="000000" w:themeColor="text1"/>
          <w:lang w:val="en-US"/>
        </w:rPr>
        <w:t xml:space="preserve"> skeletonization</w:t>
      </w:r>
      <w:r w:rsidR="004D36A9" w:rsidRPr="00043FCB">
        <w:rPr>
          <w:rFonts w:ascii="Arial" w:hAnsi="Arial" w:cs="Arial"/>
          <w:bCs/>
          <w:color w:val="000000" w:themeColor="text1"/>
          <w:lang w:val="en-US"/>
        </w:rPr>
        <w:t xml:space="preserve"> </w:t>
      </w:r>
      <w:r w:rsidRPr="00043FCB">
        <w:rPr>
          <w:rFonts w:ascii="Arial" w:hAnsi="Arial" w:cs="Arial"/>
          <w:bCs/>
          <w:color w:val="000000" w:themeColor="text1"/>
          <w:lang w:val="en-US"/>
        </w:rPr>
        <w:t>pipeline</w:t>
      </w:r>
      <w:r w:rsidR="004D36A9" w:rsidRPr="00043FCB">
        <w:rPr>
          <w:rFonts w:ascii="Arial" w:hAnsi="Arial" w:cs="Arial"/>
          <w:bCs/>
          <w:color w:val="000000" w:themeColor="text1"/>
          <w:lang w:val="en-US"/>
        </w:rPr>
        <w:t xml:space="preserve"> on the acquired confocal images</w:t>
      </w:r>
      <w:r w:rsidRPr="00043FCB">
        <w:rPr>
          <w:rFonts w:ascii="Arial" w:hAnsi="Arial" w:cs="Arial"/>
          <w:bCs/>
          <w:color w:val="000000" w:themeColor="text1"/>
          <w:lang w:val="en-US"/>
        </w:rPr>
        <w:t xml:space="preserve"> as previously </w:t>
      </w:r>
      <w:r w:rsidR="00A6559D" w:rsidRPr="00043FCB">
        <w:rPr>
          <w:rFonts w:ascii="Arial" w:hAnsi="Arial" w:cs="Arial"/>
          <w:bCs/>
          <w:color w:val="000000" w:themeColor="text1"/>
          <w:lang w:val="en-US"/>
        </w:rPr>
        <w:t>described</w:t>
      </w:r>
      <w:r w:rsidR="00B768EB" w:rsidRPr="00043FCB">
        <w:rPr>
          <w:rFonts w:ascii="Arial" w:hAnsi="Arial" w:cs="Arial"/>
          <w:bCs/>
          <w:color w:val="000000" w:themeColor="text1"/>
          <w:lang w:val="en-US"/>
        </w:rPr>
        <w:fldChar w:fldCharType="begin"/>
      </w:r>
      <w:r w:rsidR="000D27E8" w:rsidRPr="00043FCB">
        <w:rPr>
          <w:rFonts w:ascii="Arial" w:hAnsi="Arial" w:cs="Arial"/>
          <w:bCs/>
          <w:color w:val="000000" w:themeColor="text1"/>
          <w:lang w:val="en-US"/>
        </w:rPr>
        <w:instrText xml:space="preserve"> ADDIN EN.CITE &lt;EndNote&gt;&lt;Cite&gt;&lt;Author&gt;Young&lt;/Author&gt;&lt;Year&gt;2018&lt;/Year&gt;&lt;RecNum&gt;2415&lt;/RecNum&gt;&lt;DisplayText&gt;&lt;style face="superscript"&gt;7&lt;/style&gt;&lt;/DisplayText&gt;&lt;record&gt;&lt;rec-number&gt;2415&lt;/rec-number&gt;&lt;foreign-keys&gt;&lt;key app="EN" db-id="txrzevvdhpp2reet5suppd0gw20rsvssxpee" timestamp="1714487220"&gt;2415&lt;/key&gt;&lt;/foreign-keys&gt;&lt;ref-type name="Journal Article"&gt;17&lt;/ref-type&gt;&lt;contributors&gt;&lt;authors&gt;&lt;author&gt;Young, K.&lt;/author&gt;&lt;author&gt;Morrison, H.&lt;/author&gt;&lt;/authors&gt;&lt;/contributors&gt;&lt;auth-address&gt;College of Nursing, University of Arizona.&amp;#xD;College of Nursing, University of Arizona; h.morrison@arizona.edu.&lt;/auth-address&gt;&lt;titles&gt;&lt;title&gt;Quantifying Microglia Morphology from Photomicrographs of Immunohistochemistry Prepared Tissue Using ImageJ&lt;/title&gt;&lt;secondary-title&gt;J Vis Exp&lt;/secondary-title&gt;&lt;/titles&gt;&lt;periodical&gt;&lt;full-title&gt;J Vis Exp&lt;/full-title&gt;&lt;/periodical&gt;&lt;number&gt;136&lt;/number&gt;&lt;edition&gt;20180605&lt;/edition&gt;&lt;keywords&gt;&lt;keyword&gt;Animals&lt;/keyword&gt;&lt;keyword&gt;Immunohistochemistry/*methods&lt;/keyword&gt;&lt;keyword&gt;Mice&lt;/keyword&gt;&lt;keyword&gt;Microglia/cytology/*metabolism&lt;/keyword&gt;&lt;keyword&gt;Photomicrography/*methods&lt;/keyword&gt;&lt;keyword&gt;Rats&lt;/keyword&gt;&lt;/keywords&gt;&lt;dates&gt;&lt;year&gt;2018&lt;/year&gt;&lt;pub-dates&gt;&lt;date&gt;Jun 5&lt;/date&gt;&lt;/pub-dates&gt;&lt;/dates&gt;&lt;isbn&gt;1940-087X (Electronic)&amp;#xD;1940-087X (Linking)&lt;/isbn&gt;&lt;accession-num&gt;29939190&lt;/accession-num&gt;&lt;urls&gt;&lt;related-urls&gt;&lt;url&gt;https://www.ncbi.nlm.nih.gov/pubmed/29939190&lt;/url&gt;&lt;/related-urls&gt;&lt;/urls&gt;&lt;custom2&gt;PMC6103256&lt;/custom2&gt;&lt;electronic-resource-num&gt;10.3791/57648&lt;/electronic-resource-num&gt;&lt;remote-database-name&gt;Medline&lt;/remote-database-name&gt;&lt;remote-database-provider&gt;NLM&lt;/remote-database-provider&gt;&lt;/record&gt;&lt;/Cite&gt;&lt;/EndNote&gt;</w:instrText>
      </w:r>
      <w:r w:rsidR="00B768EB" w:rsidRPr="00043FCB">
        <w:rPr>
          <w:rFonts w:ascii="Arial" w:hAnsi="Arial" w:cs="Arial"/>
          <w:bCs/>
          <w:color w:val="000000" w:themeColor="text1"/>
          <w:lang w:val="en-US"/>
        </w:rPr>
        <w:fldChar w:fldCharType="separate"/>
      </w:r>
      <w:r w:rsidR="000D27E8" w:rsidRPr="00043FCB">
        <w:rPr>
          <w:rFonts w:ascii="Arial" w:hAnsi="Arial" w:cs="Arial"/>
          <w:bCs/>
          <w:noProof/>
          <w:color w:val="000000" w:themeColor="text1"/>
          <w:vertAlign w:val="superscript"/>
          <w:lang w:val="en-US"/>
        </w:rPr>
        <w:t>7</w:t>
      </w:r>
      <w:r w:rsidR="00B768EB" w:rsidRPr="00043FCB">
        <w:rPr>
          <w:rFonts w:ascii="Arial" w:hAnsi="Arial" w:cs="Arial"/>
          <w:bCs/>
          <w:color w:val="000000" w:themeColor="text1"/>
          <w:lang w:val="en-US"/>
        </w:rPr>
        <w:fldChar w:fldCharType="end"/>
      </w:r>
      <w:r w:rsidR="004D36A9" w:rsidRPr="00043FCB">
        <w:rPr>
          <w:rFonts w:ascii="Arial" w:hAnsi="Arial" w:cs="Arial"/>
          <w:bCs/>
          <w:color w:val="000000" w:themeColor="text1"/>
          <w:lang w:val="en-US"/>
        </w:rPr>
        <w:t>.</w:t>
      </w:r>
      <w:r w:rsidR="005C5C80" w:rsidRPr="00043FCB">
        <w:rPr>
          <w:rFonts w:ascii="Arial" w:hAnsi="Arial" w:cs="Arial"/>
          <w:bCs/>
          <w:color w:val="000000" w:themeColor="text1"/>
          <w:lang w:val="en-US"/>
        </w:rPr>
        <w:t xml:space="preserve"> </w:t>
      </w:r>
      <w:r w:rsidRPr="00043FCB">
        <w:rPr>
          <w:rFonts w:ascii="Arial" w:hAnsi="Arial" w:cs="Arial"/>
          <w:bCs/>
          <w:color w:val="000000" w:themeColor="text1"/>
          <w:lang w:val="en-US"/>
        </w:rPr>
        <w:t>Z-stacks of 20</w:t>
      </w:r>
      <w:r w:rsidRPr="00043FCB">
        <w:rPr>
          <w:rFonts w:ascii="Arial" w:hAnsi="Arial" w:cs="Arial"/>
          <w:color w:val="000000" w:themeColor="text1"/>
          <w:lang w:val="en"/>
        </w:rPr>
        <w:t xml:space="preserve"> µm intervals </w:t>
      </w:r>
      <w:r w:rsidR="00A6559D" w:rsidRPr="00043FCB">
        <w:rPr>
          <w:rFonts w:ascii="Arial" w:hAnsi="Arial" w:cs="Arial"/>
          <w:color w:val="000000" w:themeColor="text1"/>
          <w:lang w:val="en"/>
        </w:rPr>
        <w:t>were acquired at</w:t>
      </w:r>
      <w:r w:rsidRPr="00043FCB">
        <w:rPr>
          <w:rFonts w:ascii="Arial" w:hAnsi="Arial" w:cs="Arial"/>
          <w:color w:val="000000" w:themeColor="text1"/>
          <w:lang w:val="en"/>
        </w:rPr>
        <w:t xml:space="preserve"> 25x magnification</w:t>
      </w:r>
      <w:r w:rsidR="00F546A3" w:rsidRPr="00043FCB">
        <w:rPr>
          <w:rFonts w:ascii="Arial" w:hAnsi="Arial" w:cs="Arial"/>
          <w:color w:val="000000" w:themeColor="text1"/>
          <w:lang w:val="en"/>
        </w:rPr>
        <w:t>.</w:t>
      </w:r>
      <w:r w:rsidRPr="00043FCB">
        <w:rPr>
          <w:rFonts w:ascii="Arial" w:hAnsi="Arial" w:cs="Arial"/>
          <w:bCs/>
          <w:color w:val="000000" w:themeColor="text1"/>
          <w:lang w:val="en-US"/>
        </w:rPr>
        <w:t xml:space="preserve"> Images were acquired using </w:t>
      </w:r>
      <w:r w:rsidR="004D36A9" w:rsidRPr="00043FCB">
        <w:rPr>
          <w:rFonts w:ascii="Arial" w:hAnsi="Arial" w:cs="Arial"/>
          <w:bCs/>
          <w:color w:val="000000" w:themeColor="text1"/>
          <w:lang w:val="en-US"/>
        </w:rPr>
        <w:t>Leica SP8 MP and FLIM</w:t>
      </w:r>
      <w:r w:rsidR="004D36A9" w:rsidRPr="00043FCB">
        <w:rPr>
          <w:rFonts w:ascii="Arial" w:hAnsi="Arial" w:cs="Arial"/>
          <w:color w:val="000000" w:themeColor="text1"/>
          <w:lang w:val="en"/>
        </w:rPr>
        <w:t xml:space="preserve">. The images were acquired with an </w:t>
      </w:r>
      <w:r w:rsidR="00DC2FF5" w:rsidRPr="00043FCB">
        <w:rPr>
          <w:rFonts w:ascii="Arial" w:hAnsi="Arial" w:cs="Arial"/>
          <w:color w:val="000000" w:themeColor="text1"/>
          <w:lang w:val="en"/>
        </w:rPr>
        <w:t>image size</w:t>
      </w:r>
      <w:r w:rsidR="004D36A9" w:rsidRPr="00043FCB">
        <w:rPr>
          <w:rFonts w:ascii="Arial" w:hAnsi="Arial" w:cs="Arial"/>
          <w:color w:val="000000" w:themeColor="text1"/>
          <w:lang w:val="en"/>
        </w:rPr>
        <w:t xml:space="preserve"> of 1024 x 1024 pixels, an image depth of 8 bit and a pinhole of </w:t>
      </w:r>
      <w:r w:rsidR="00B539C1" w:rsidRPr="00043FCB">
        <w:rPr>
          <w:rFonts w:ascii="Arial" w:hAnsi="Arial" w:cs="Arial"/>
          <w:color w:val="000000" w:themeColor="text1"/>
          <w:lang w:val="en"/>
        </w:rPr>
        <w:t xml:space="preserve">1 </w:t>
      </w:r>
      <w:r w:rsidR="004D36A9" w:rsidRPr="00043FCB">
        <w:rPr>
          <w:rFonts w:ascii="Arial" w:hAnsi="Arial" w:cs="Arial"/>
          <w:color w:val="000000" w:themeColor="text1"/>
          <w:lang w:val="en"/>
        </w:rPr>
        <w:t xml:space="preserve">µm. </w:t>
      </w:r>
      <w:r w:rsidR="00A6559D" w:rsidRPr="00043FCB">
        <w:rPr>
          <w:rFonts w:ascii="Arial" w:hAnsi="Arial" w:cs="Arial"/>
          <w:color w:val="000000" w:themeColor="text1"/>
          <w:lang w:val="en"/>
        </w:rPr>
        <w:t>Microglial morphology</w:t>
      </w:r>
      <w:r w:rsidR="004D36A9" w:rsidRPr="00043FCB">
        <w:rPr>
          <w:rFonts w:ascii="Arial" w:hAnsi="Arial" w:cs="Arial"/>
          <w:color w:val="000000" w:themeColor="text1"/>
          <w:lang w:val="en"/>
        </w:rPr>
        <w:t xml:space="preserve"> was analyzed using </w:t>
      </w:r>
      <w:r w:rsidR="00F546A3" w:rsidRPr="00043FCB">
        <w:rPr>
          <w:rFonts w:ascii="Arial" w:hAnsi="Arial" w:cs="Arial"/>
          <w:color w:val="000000" w:themeColor="text1"/>
          <w:lang w:val="en"/>
        </w:rPr>
        <w:t>the Fiji (ImageJ)</w:t>
      </w:r>
      <w:r w:rsidR="00C21531" w:rsidRPr="00043FCB">
        <w:rPr>
          <w:rFonts w:ascii="Arial" w:hAnsi="Arial" w:cs="Arial"/>
          <w:color w:val="000000" w:themeColor="text1"/>
          <w:lang w:val="en"/>
        </w:rPr>
        <w:t xml:space="preserve"> </w:t>
      </w:r>
      <w:r w:rsidR="004D36A9" w:rsidRPr="00043FCB">
        <w:rPr>
          <w:rFonts w:ascii="Arial" w:hAnsi="Arial" w:cs="Arial"/>
          <w:color w:val="000000" w:themeColor="text1"/>
          <w:lang w:val="en"/>
        </w:rPr>
        <w:t>Analy</w:t>
      </w:r>
      <w:r w:rsidR="00F546A3" w:rsidRPr="00043FCB">
        <w:rPr>
          <w:rFonts w:ascii="Arial" w:hAnsi="Arial" w:cs="Arial"/>
          <w:color w:val="000000" w:themeColor="text1"/>
          <w:lang w:val="en"/>
        </w:rPr>
        <w:t>ze</w:t>
      </w:r>
      <w:r w:rsidR="004D36A9" w:rsidRPr="00043FCB">
        <w:rPr>
          <w:rFonts w:ascii="Arial" w:hAnsi="Arial" w:cs="Arial"/>
          <w:color w:val="000000" w:themeColor="text1"/>
          <w:lang w:val="en"/>
        </w:rPr>
        <w:t>Skeleton Plugin</w:t>
      </w:r>
      <w:r w:rsidR="00F546A3" w:rsidRPr="00043FCB">
        <w:rPr>
          <w:rFonts w:ascii="Arial" w:hAnsi="Arial" w:cs="Arial"/>
          <w:color w:val="000000" w:themeColor="text1"/>
          <w:lang w:val="en"/>
        </w:rPr>
        <w:t>.</w:t>
      </w:r>
      <w:r w:rsidR="00964F42" w:rsidRPr="00043FCB">
        <w:rPr>
          <w:rFonts w:ascii="Arial" w:hAnsi="Arial" w:cs="Arial"/>
          <w:color w:val="000000" w:themeColor="text1"/>
          <w:lang w:val="en"/>
        </w:rPr>
        <w:t xml:space="preserve"> </w:t>
      </w:r>
      <w:r w:rsidR="007E6506" w:rsidRPr="00043FCB">
        <w:rPr>
          <w:rFonts w:ascii="Arial" w:hAnsi="Arial" w:cs="Arial"/>
          <w:color w:val="000000" w:themeColor="text1"/>
          <w:lang w:val="en"/>
        </w:rPr>
        <w:t xml:space="preserve">Average endpoints and process length were quantified parameters to characterize microglia, obtaining information on </w:t>
      </w:r>
      <w:r w:rsidR="00A6559D" w:rsidRPr="00043FCB">
        <w:rPr>
          <w:rFonts w:ascii="Arial" w:hAnsi="Arial" w:cs="Arial"/>
          <w:color w:val="000000" w:themeColor="text1"/>
          <w:lang w:val="en"/>
        </w:rPr>
        <w:t xml:space="preserve">the </w:t>
      </w:r>
      <w:r w:rsidR="007E6506" w:rsidRPr="00043FCB">
        <w:rPr>
          <w:rFonts w:ascii="Arial" w:hAnsi="Arial" w:cs="Arial"/>
          <w:color w:val="000000" w:themeColor="text1"/>
          <w:lang w:val="en"/>
        </w:rPr>
        <w:t xml:space="preserve">extent of branches/ ramifications – indicative </w:t>
      </w:r>
      <w:r w:rsidR="00A6559D" w:rsidRPr="00043FCB">
        <w:rPr>
          <w:rFonts w:ascii="Arial" w:hAnsi="Arial" w:cs="Arial"/>
          <w:color w:val="000000" w:themeColor="text1"/>
          <w:lang w:val="en"/>
        </w:rPr>
        <w:t>of</w:t>
      </w:r>
      <w:r w:rsidR="007E6506" w:rsidRPr="00043FCB">
        <w:rPr>
          <w:rFonts w:ascii="Arial" w:hAnsi="Arial" w:cs="Arial"/>
          <w:color w:val="000000" w:themeColor="text1"/>
          <w:lang w:val="en"/>
        </w:rPr>
        <w:t xml:space="preserve"> the microglial activation</w:t>
      </w:r>
      <w:r w:rsidR="00EE0260" w:rsidRPr="00043FCB">
        <w:rPr>
          <w:rFonts w:ascii="Arial" w:hAnsi="Arial" w:cs="Arial"/>
          <w:color w:val="000000" w:themeColor="text1"/>
          <w:lang w:val="en"/>
        </w:rPr>
        <w:t xml:space="preserve"> phenotype</w:t>
      </w:r>
      <w:r w:rsidR="007E6506" w:rsidRPr="00043FCB">
        <w:rPr>
          <w:rFonts w:ascii="Arial" w:hAnsi="Arial" w:cs="Arial"/>
          <w:color w:val="000000" w:themeColor="text1"/>
          <w:lang w:val="en"/>
        </w:rPr>
        <w:t>.</w:t>
      </w:r>
      <w:r w:rsidR="00964F42" w:rsidRPr="00043FCB">
        <w:rPr>
          <w:rFonts w:ascii="Arial" w:hAnsi="Arial" w:cs="Arial"/>
          <w:color w:val="000000" w:themeColor="text1"/>
          <w:lang w:val="en"/>
        </w:rPr>
        <w:t xml:space="preserve"> </w:t>
      </w:r>
      <w:r w:rsidR="004D36A9" w:rsidRPr="00043FCB">
        <w:rPr>
          <w:rFonts w:ascii="Arial" w:hAnsi="Arial" w:cs="Arial"/>
          <w:color w:val="000000" w:themeColor="text1"/>
          <w:lang w:val="en-US"/>
        </w:rPr>
        <w:t xml:space="preserve">First, Z-stack images were acquired and </w:t>
      </w:r>
      <w:r w:rsidR="00A6559D" w:rsidRPr="00043FCB">
        <w:rPr>
          <w:rFonts w:ascii="Arial" w:hAnsi="Arial" w:cs="Arial"/>
          <w:color w:val="000000" w:themeColor="text1"/>
          <w:lang w:val="en-US"/>
        </w:rPr>
        <w:t>saved</w:t>
      </w:r>
      <w:r w:rsidR="004D36A9" w:rsidRPr="00043FCB">
        <w:rPr>
          <w:rFonts w:ascii="Arial" w:hAnsi="Arial" w:cs="Arial"/>
          <w:color w:val="000000" w:themeColor="text1"/>
          <w:lang w:val="en-US"/>
        </w:rPr>
        <w:t xml:space="preserve"> as maximum</w:t>
      </w:r>
      <w:r w:rsidR="00264935" w:rsidRPr="00043FCB">
        <w:rPr>
          <w:rFonts w:ascii="Arial" w:hAnsi="Arial" w:cs="Arial"/>
          <w:color w:val="000000" w:themeColor="text1"/>
          <w:lang w:val="en-US"/>
        </w:rPr>
        <w:t>-</w:t>
      </w:r>
      <w:r w:rsidR="004D36A9" w:rsidRPr="00043FCB">
        <w:rPr>
          <w:rFonts w:ascii="Arial" w:hAnsi="Arial" w:cs="Arial"/>
          <w:color w:val="000000" w:themeColor="text1"/>
          <w:lang w:val="en-US"/>
        </w:rPr>
        <w:t xml:space="preserve">intensity projections. </w:t>
      </w:r>
      <w:r w:rsidR="00A6559D" w:rsidRPr="00043FCB">
        <w:rPr>
          <w:rFonts w:ascii="Arial" w:hAnsi="Arial" w:cs="Arial"/>
          <w:color w:val="000000" w:themeColor="text1"/>
          <w:lang w:val="en-US"/>
        </w:rPr>
        <w:t>To better visualize the positive staining, the image was converted to grayscale and the settings (brightness/contrast) were adjusted. After further increasing the contrast using Unsharp Mask and removing salt-and-pepper noise using Despeckle, the image was converted to a binary image using Threshold. To remove single</w:t>
      </w:r>
      <w:r w:rsidR="00264935" w:rsidRPr="00043FCB">
        <w:rPr>
          <w:rFonts w:ascii="Arial" w:hAnsi="Arial" w:cs="Arial"/>
          <w:color w:val="000000" w:themeColor="text1"/>
          <w:lang w:val="en-US"/>
        </w:rPr>
        <w:t>-</w:t>
      </w:r>
      <w:r w:rsidR="00A6559D" w:rsidRPr="00043FCB">
        <w:rPr>
          <w:rFonts w:ascii="Arial" w:hAnsi="Arial" w:cs="Arial"/>
          <w:color w:val="000000" w:themeColor="text1"/>
          <w:lang w:val="en-US"/>
        </w:rPr>
        <w:t>pixel background noise and gaps between processes, Despeckle, Close, and Remove Outliers were applied. The image was then skeletonized and analyzed using the AnalyzeSkeleton plugin.</w:t>
      </w:r>
    </w:p>
    <w:p w14:paraId="3EC2D916" w14:textId="527C90D7" w:rsidR="00F24F2F" w:rsidRPr="00043FCB" w:rsidRDefault="00F24F2F" w:rsidP="004C2570">
      <w:pPr>
        <w:spacing w:line="360" w:lineRule="auto"/>
        <w:jc w:val="both"/>
        <w:rPr>
          <w:rFonts w:ascii="Arial" w:hAnsi="Arial" w:cs="Arial"/>
          <w:b/>
          <w:bCs/>
          <w:color w:val="000000" w:themeColor="text1"/>
          <w:lang w:val="en-US"/>
        </w:rPr>
      </w:pPr>
      <w:r w:rsidRPr="00043FCB">
        <w:rPr>
          <w:rFonts w:ascii="Arial" w:hAnsi="Arial" w:cs="Arial"/>
          <w:b/>
          <w:bCs/>
          <w:color w:val="000000" w:themeColor="text1"/>
          <w:lang w:val="en-US"/>
        </w:rPr>
        <w:t xml:space="preserve">Brain RNA isolation and RNA sequencing analysis </w:t>
      </w:r>
    </w:p>
    <w:p w14:paraId="4F18CD04" w14:textId="28EB06DE" w:rsidR="00F24F2F" w:rsidRPr="00043FCB" w:rsidRDefault="00F24F2F" w:rsidP="004C2570">
      <w:pPr>
        <w:spacing w:line="360" w:lineRule="auto"/>
        <w:jc w:val="both"/>
        <w:rPr>
          <w:rFonts w:ascii="Arial" w:hAnsi="Arial" w:cs="Arial"/>
          <w:color w:val="000000" w:themeColor="text1"/>
          <w:lang w:val="en-US"/>
        </w:rPr>
      </w:pPr>
      <w:r w:rsidRPr="00043FCB">
        <w:rPr>
          <w:rFonts w:ascii="Arial" w:hAnsi="Arial" w:cs="Arial"/>
          <w:color w:val="000000" w:themeColor="text1"/>
          <w:lang w:val="en-US"/>
        </w:rPr>
        <w:t>Total RNA was isolated from mouse brains</w:t>
      </w:r>
      <w:r w:rsidR="002E7078" w:rsidRPr="00043FCB">
        <w:rPr>
          <w:rFonts w:ascii="Arial" w:hAnsi="Arial" w:cs="Arial"/>
          <w:color w:val="000000" w:themeColor="text1"/>
          <w:lang w:val="en-US"/>
        </w:rPr>
        <w:t xml:space="preserve"> that were</w:t>
      </w:r>
      <w:r w:rsidR="004E1E74" w:rsidRPr="00043FCB">
        <w:rPr>
          <w:rFonts w:ascii="Arial" w:hAnsi="Arial" w:cs="Arial"/>
          <w:color w:val="000000" w:themeColor="text1"/>
          <w:lang w:val="en-US"/>
        </w:rPr>
        <w:t xml:space="preserve"> carefully </w:t>
      </w:r>
      <w:r w:rsidR="002E7078" w:rsidRPr="00043FCB">
        <w:rPr>
          <w:rFonts w:ascii="Arial" w:hAnsi="Arial" w:cs="Arial"/>
          <w:color w:val="000000" w:themeColor="text1"/>
          <w:lang w:val="en-US"/>
        </w:rPr>
        <w:t>divided</w:t>
      </w:r>
      <w:r w:rsidR="004E1E74" w:rsidRPr="00043FCB">
        <w:rPr>
          <w:rFonts w:ascii="Arial" w:hAnsi="Arial" w:cs="Arial"/>
          <w:color w:val="000000" w:themeColor="text1"/>
          <w:lang w:val="en-US"/>
        </w:rPr>
        <w:t xml:space="preserve"> into ipsilateral and contralateral hemispheres</w:t>
      </w:r>
      <w:r w:rsidR="002E7078" w:rsidRPr="00043FCB">
        <w:rPr>
          <w:rFonts w:ascii="Arial" w:hAnsi="Arial" w:cs="Arial"/>
          <w:color w:val="000000" w:themeColor="text1"/>
          <w:lang w:val="en-US"/>
        </w:rPr>
        <w:t xml:space="preserve"> and</w:t>
      </w:r>
      <w:r w:rsidR="004E1E74" w:rsidRPr="00043FCB">
        <w:rPr>
          <w:rFonts w:ascii="Arial" w:hAnsi="Arial" w:cs="Arial"/>
          <w:color w:val="000000" w:themeColor="text1"/>
          <w:lang w:val="en-US"/>
        </w:rPr>
        <w:t xml:space="preserve"> then the ischemic tissue</w:t>
      </w:r>
      <w:r w:rsidR="002E7078" w:rsidRPr="00043FCB">
        <w:rPr>
          <w:rFonts w:ascii="Arial" w:hAnsi="Arial" w:cs="Arial"/>
          <w:color w:val="000000" w:themeColor="text1"/>
          <w:lang w:val="en-US"/>
        </w:rPr>
        <w:t>s were processed</w:t>
      </w:r>
      <w:r w:rsidRPr="00043FCB">
        <w:rPr>
          <w:rFonts w:ascii="Arial" w:hAnsi="Arial" w:cs="Arial"/>
          <w:color w:val="000000" w:themeColor="text1"/>
          <w:lang w:val="en-US"/>
        </w:rPr>
        <w:t xml:space="preserve"> using commercially available RNA isolation kits (Invitrogen).</w:t>
      </w:r>
      <w:r w:rsidR="004E1E74" w:rsidRPr="00043FCB">
        <w:rPr>
          <w:rFonts w:ascii="Arial" w:hAnsi="Arial" w:cs="Arial"/>
          <w:color w:val="000000" w:themeColor="text1"/>
          <w:lang w:val="en-US"/>
        </w:rPr>
        <w:t xml:space="preserve"> The RNA quality and quantity were measured using nanodrop and Qubit assays (Thermo Fisher) and samples were stored at -80°C until further analysis.</w:t>
      </w:r>
      <w:r w:rsidRPr="00043FCB">
        <w:rPr>
          <w:rFonts w:ascii="Arial" w:hAnsi="Arial" w:cs="Arial"/>
          <w:color w:val="000000" w:themeColor="text1"/>
          <w:lang w:val="en-US"/>
        </w:rPr>
        <w:t xml:space="preserve"> RNA sequencing libraries were prepared from 100 ng of total mouse brain RNA using the TruSeq Stranded mRNA (cat# 20020594, Illumina, San Diego, California, USA) after </w:t>
      </w:r>
      <w:r w:rsidR="000B024B" w:rsidRPr="00043FCB">
        <w:rPr>
          <w:rFonts w:ascii="Arial" w:hAnsi="Arial" w:cs="Arial"/>
          <w:color w:val="000000" w:themeColor="text1"/>
          <w:lang w:val="en-US"/>
        </w:rPr>
        <w:t xml:space="preserve">the </w:t>
      </w:r>
      <w:r w:rsidRPr="00043FCB">
        <w:rPr>
          <w:rFonts w:ascii="Arial" w:hAnsi="Arial" w:cs="Arial"/>
          <w:color w:val="000000" w:themeColor="text1"/>
          <w:lang w:val="en-US"/>
        </w:rPr>
        <w:t>depletion of ribosomal RNA. RNA libraries were sequenced on an Illumina Novaseq 6000 with 100 bp paired</w:t>
      </w:r>
      <w:r w:rsidR="00264935" w:rsidRPr="00043FCB">
        <w:rPr>
          <w:rFonts w:ascii="Arial" w:hAnsi="Arial" w:cs="Arial"/>
          <w:color w:val="000000" w:themeColor="text1"/>
          <w:lang w:val="en-US"/>
        </w:rPr>
        <w:t>-</w:t>
      </w:r>
      <w:r w:rsidRPr="00043FCB">
        <w:rPr>
          <w:rFonts w:ascii="Arial" w:hAnsi="Arial" w:cs="Arial"/>
          <w:color w:val="000000" w:themeColor="text1"/>
          <w:lang w:val="en-US"/>
        </w:rPr>
        <w:t xml:space="preserve">end read (~60 million reads per sample). Fastq files were </w:t>
      </w:r>
      <w:r w:rsidR="002E7078" w:rsidRPr="00043FCB">
        <w:rPr>
          <w:rFonts w:ascii="Arial" w:hAnsi="Arial" w:cs="Arial"/>
          <w:color w:val="000000" w:themeColor="text1"/>
          <w:lang w:val="en-US"/>
        </w:rPr>
        <w:t>quality-checked</w:t>
      </w:r>
      <w:r w:rsidRPr="00043FCB">
        <w:rPr>
          <w:rFonts w:ascii="Arial" w:hAnsi="Arial" w:cs="Arial"/>
          <w:color w:val="000000" w:themeColor="text1"/>
          <w:lang w:val="en-US"/>
        </w:rPr>
        <w:t xml:space="preserve"> with the Fastqc tool and the reads were trimmed with </w:t>
      </w:r>
      <w:r w:rsidR="002E7078" w:rsidRPr="00043FCB">
        <w:rPr>
          <w:rFonts w:ascii="Arial" w:hAnsi="Arial" w:cs="Arial"/>
          <w:color w:val="000000" w:themeColor="text1"/>
          <w:lang w:val="en-US"/>
        </w:rPr>
        <w:t xml:space="preserve">the </w:t>
      </w:r>
      <w:r w:rsidRPr="00043FCB">
        <w:rPr>
          <w:rFonts w:ascii="Arial" w:hAnsi="Arial" w:cs="Arial"/>
          <w:color w:val="000000" w:themeColor="text1"/>
          <w:lang w:val="en-US"/>
        </w:rPr>
        <w:t xml:space="preserve">Trimmomatic tool. Reads were mapped to the mouse genome (GRCm38 - mm10) and features were quantified </w:t>
      </w:r>
      <w:r w:rsidR="002E7078" w:rsidRPr="00043FCB">
        <w:rPr>
          <w:rFonts w:ascii="Arial" w:hAnsi="Arial" w:cs="Arial"/>
          <w:color w:val="000000" w:themeColor="text1"/>
          <w:lang w:val="en-US"/>
        </w:rPr>
        <w:t>using</w:t>
      </w:r>
      <w:r w:rsidRPr="00043FCB">
        <w:rPr>
          <w:rFonts w:ascii="Arial" w:hAnsi="Arial" w:cs="Arial"/>
          <w:color w:val="000000" w:themeColor="text1"/>
          <w:lang w:val="en-US"/>
        </w:rPr>
        <w:t xml:space="preserve"> Htseq counts. Gene expression matrices with raw counts were processed with Deseq2 for differential gene expression and validated with edgeR and LIMMA</w:t>
      </w:r>
      <w:r w:rsidR="002E7078" w:rsidRPr="00043FCB">
        <w:rPr>
          <w:rFonts w:ascii="Arial" w:hAnsi="Arial" w:cs="Arial"/>
          <w:color w:val="000000" w:themeColor="text1"/>
          <w:lang w:val="en-US"/>
        </w:rPr>
        <w:fldChar w:fldCharType="begin"/>
      </w:r>
      <w:r w:rsidR="000D27E8" w:rsidRPr="00043FCB">
        <w:rPr>
          <w:rFonts w:ascii="Arial" w:hAnsi="Arial" w:cs="Arial"/>
          <w:color w:val="000000" w:themeColor="text1"/>
          <w:lang w:val="en-US"/>
        </w:rPr>
        <w:instrText xml:space="preserve"> ADDIN EN.CITE &lt;EndNote&gt;&lt;Cite&gt;&lt;Author&gt;Love&lt;/Author&gt;&lt;Year&gt;2014&lt;/Year&gt;&lt;RecNum&gt;2535&lt;/RecNum&gt;&lt;DisplayText&gt;&lt;style face="superscript"&gt;8&lt;/style&gt;&lt;/DisplayText&gt;&lt;record&gt;&lt;rec-number&gt;2535&lt;/rec-number&gt;&lt;foreign-keys&gt;&lt;key app="EN" db-id="txrzevvdhpp2reet5suppd0gw20rsvssxpee" timestamp="1737395171"&gt;2535&lt;/key&gt;&lt;/foreign-keys&gt;&lt;ref-type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mote-database-name&gt;Medline&lt;/remote-database-name&gt;&lt;remote-database-provider&gt;NLM&lt;/remote-database-provider&gt;&lt;/record&gt;&lt;/Cite&gt;&lt;/EndNote&gt;</w:instrText>
      </w:r>
      <w:r w:rsidR="002E7078" w:rsidRPr="00043FCB">
        <w:rPr>
          <w:rFonts w:ascii="Arial" w:hAnsi="Arial" w:cs="Arial"/>
          <w:color w:val="000000" w:themeColor="text1"/>
          <w:lang w:val="en-US"/>
        </w:rPr>
        <w:fldChar w:fldCharType="separate"/>
      </w:r>
      <w:r w:rsidR="000D27E8" w:rsidRPr="00043FCB">
        <w:rPr>
          <w:rFonts w:ascii="Arial" w:hAnsi="Arial" w:cs="Arial"/>
          <w:noProof/>
          <w:color w:val="000000" w:themeColor="text1"/>
          <w:vertAlign w:val="superscript"/>
          <w:lang w:val="en-US"/>
        </w:rPr>
        <w:t>8</w:t>
      </w:r>
      <w:r w:rsidR="002E7078" w:rsidRPr="00043FCB">
        <w:rPr>
          <w:rFonts w:ascii="Arial" w:hAnsi="Arial" w:cs="Arial"/>
          <w:color w:val="000000" w:themeColor="text1"/>
          <w:lang w:val="en-US"/>
        </w:rPr>
        <w:fldChar w:fldCharType="end"/>
      </w:r>
      <w:r w:rsidRPr="00043FCB">
        <w:rPr>
          <w:rFonts w:ascii="Arial" w:hAnsi="Arial" w:cs="Arial"/>
          <w:color w:val="000000" w:themeColor="text1"/>
          <w:lang w:val="en-US"/>
        </w:rPr>
        <w:t>. For pathway analyses, single sample gene set enrichment analyses was performed using the gene set variation analysis Bioconductor package GSVA</w:t>
      </w:r>
      <w:r w:rsidR="002E7078" w:rsidRPr="00043FCB">
        <w:rPr>
          <w:rFonts w:ascii="Arial" w:hAnsi="Arial" w:cs="Arial"/>
          <w:color w:val="000000" w:themeColor="text1"/>
          <w:lang w:val="en-US"/>
        </w:rPr>
        <w:fldChar w:fldCharType="begin"/>
      </w:r>
      <w:r w:rsidR="000D27E8" w:rsidRPr="00043FCB">
        <w:rPr>
          <w:rFonts w:ascii="Arial" w:hAnsi="Arial" w:cs="Arial"/>
          <w:color w:val="000000" w:themeColor="text1"/>
          <w:lang w:val="en-US"/>
        </w:rPr>
        <w:instrText xml:space="preserve"> ADDIN EN.CITE &lt;EndNote&gt;&lt;Cite&gt;&lt;Author&gt;Love&lt;/Author&gt;&lt;Year&gt;2014&lt;/Year&gt;&lt;RecNum&gt;2535&lt;/RecNum&gt;&lt;DisplayText&gt;&lt;style face="superscript"&gt;8&lt;/style&gt;&lt;/DisplayText&gt;&lt;record&gt;&lt;rec-number&gt;2535&lt;/rec-number&gt;&lt;foreign-keys&gt;&lt;key app="EN" db-id="txrzevvdhpp2reet5suppd0gw20rsvssxpee" timestamp="1737395171"&gt;2535&lt;/key&gt;&lt;/foreign-keys&gt;&lt;ref-type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mote-database-name&gt;Medline&lt;/remote-database-name&gt;&lt;remote-database-provider&gt;NLM&lt;/remote-database-provider&gt;&lt;/record&gt;&lt;/Cite&gt;&lt;/EndNote&gt;</w:instrText>
      </w:r>
      <w:r w:rsidR="002E7078" w:rsidRPr="00043FCB">
        <w:rPr>
          <w:rFonts w:ascii="Arial" w:hAnsi="Arial" w:cs="Arial"/>
          <w:color w:val="000000" w:themeColor="text1"/>
          <w:lang w:val="en-US"/>
        </w:rPr>
        <w:fldChar w:fldCharType="separate"/>
      </w:r>
      <w:r w:rsidR="000D27E8" w:rsidRPr="00043FCB">
        <w:rPr>
          <w:rFonts w:ascii="Arial" w:hAnsi="Arial" w:cs="Arial"/>
          <w:noProof/>
          <w:color w:val="000000" w:themeColor="text1"/>
          <w:vertAlign w:val="superscript"/>
          <w:lang w:val="en-US"/>
        </w:rPr>
        <w:t>8</w:t>
      </w:r>
      <w:r w:rsidR="002E7078" w:rsidRPr="00043FCB">
        <w:rPr>
          <w:rFonts w:ascii="Arial" w:hAnsi="Arial" w:cs="Arial"/>
          <w:color w:val="000000" w:themeColor="text1"/>
          <w:lang w:val="en-US"/>
        </w:rPr>
        <w:fldChar w:fldCharType="end"/>
      </w:r>
      <w:r w:rsidRPr="00043FCB">
        <w:rPr>
          <w:rFonts w:ascii="Arial" w:hAnsi="Arial" w:cs="Arial"/>
          <w:color w:val="000000" w:themeColor="text1"/>
          <w:lang w:val="en-US"/>
        </w:rPr>
        <w:t>. Inflammation-related hallmark, KEGG or Reactome pathways with a false-discovery rate (FDR) &lt; 0.05 and a log</w:t>
      </w:r>
      <w:r w:rsidRPr="00043FCB">
        <w:rPr>
          <w:rFonts w:ascii="Arial" w:hAnsi="Arial" w:cs="Arial"/>
          <w:color w:val="000000" w:themeColor="text1"/>
          <w:vertAlign w:val="subscript"/>
          <w:lang w:val="en-US"/>
        </w:rPr>
        <w:t>2</w:t>
      </w:r>
      <w:r w:rsidRPr="00043FCB">
        <w:rPr>
          <w:rFonts w:ascii="Arial" w:hAnsi="Arial" w:cs="Arial"/>
          <w:color w:val="000000" w:themeColor="text1"/>
          <w:lang w:val="en-US"/>
        </w:rPr>
        <w:t xml:space="preserve">-fold change above 0.3 were selected and presented </w:t>
      </w:r>
      <w:r w:rsidR="002E7078" w:rsidRPr="00043FCB">
        <w:rPr>
          <w:rFonts w:ascii="Arial" w:hAnsi="Arial" w:cs="Arial"/>
          <w:color w:val="000000" w:themeColor="text1"/>
          <w:lang w:val="en-US"/>
        </w:rPr>
        <w:t>along with</w:t>
      </w:r>
      <w:r w:rsidRPr="00043FCB">
        <w:rPr>
          <w:rFonts w:ascii="Arial" w:hAnsi="Arial" w:cs="Arial"/>
          <w:color w:val="000000" w:themeColor="text1"/>
          <w:lang w:val="en-US"/>
        </w:rPr>
        <w:t xml:space="preserve"> the enriched genes.</w:t>
      </w:r>
      <w:r w:rsidR="009B4BBA" w:rsidRPr="00043FCB">
        <w:rPr>
          <w:rFonts w:ascii="Arial" w:hAnsi="Arial" w:cs="Arial"/>
          <w:color w:val="000000" w:themeColor="text1"/>
          <w:lang w:val="en-US"/>
        </w:rPr>
        <w:t xml:space="preserve"> </w:t>
      </w:r>
      <w:r w:rsidR="009B4BBA" w:rsidRPr="00043FCB">
        <w:rPr>
          <w:rFonts w:ascii="Arial" w:hAnsi="Arial" w:cs="Arial"/>
          <w:color w:val="000000" w:themeColor="text1"/>
          <w:shd w:val="clear" w:color="auto" w:fill="FFFFFF"/>
          <w:lang w:val="en-US"/>
        </w:rPr>
        <w:t>The RNAseq data have been deposited to the array express repository with the dataset identifier E-MTAB-14982.</w:t>
      </w:r>
    </w:p>
    <w:p w14:paraId="32FB16E4" w14:textId="17915DA9" w:rsidR="004D36A9" w:rsidRPr="00043FCB" w:rsidRDefault="004D36A9" w:rsidP="004C2570">
      <w:pPr>
        <w:spacing w:line="360" w:lineRule="auto"/>
        <w:jc w:val="both"/>
        <w:rPr>
          <w:rFonts w:ascii="Arial" w:hAnsi="Arial" w:cs="Arial"/>
          <w:color w:val="000000" w:themeColor="text1"/>
          <w:lang w:val="en-US"/>
        </w:rPr>
      </w:pPr>
      <w:r w:rsidRPr="00043FCB">
        <w:rPr>
          <w:rFonts w:ascii="Arial" w:hAnsi="Arial" w:cs="Arial"/>
          <w:b/>
          <w:bCs/>
          <w:color w:val="000000" w:themeColor="text1"/>
          <w:lang w:val="en-US"/>
        </w:rPr>
        <w:t>Statistical analysis</w:t>
      </w:r>
    </w:p>
    <w:p w14:paraId="5CBC662A" w14:textId="39E50793" w:rsidR="009B79FC" w:rsidRPr="00043FCB" w:rsidRDefault="004D36A9">
      <w:pPr>
        <w:spacing w:line="360" w:lineRule="auto"/>
        <w:jc w:val="both"/>
        <w:rPr>
          <w:rFonts w:ascii="Arial" w:hAnsi="Arial" w:cs="Arial"/>
          <w:color w:val="000000" w:themeColor="text1"/>
          <w:lang w:val="en-US"/>
        </w:rPr>
      </w:pPr>
      <w:bookmarkStart w:id="3" w:name="_Hlk174532340"/>
      <w:r w:rsidRPr="00043FCB">
        <w:rPr>
          <w:rFonts w:ascii="Arial" w:hAnsi="Arial" w:cs="Arial"/>
          <w:color w:val="000000" w:themeColor="text1"/>
          <w:lang w:val="en-US"/>
        </w:rPr>
        <w:t xml:space="preserve">GraphPad Prism version </w:t>
      </w:r>
      <w:r w:rsidR="009E39B6" w:rsidRPr="00043FCB">
        <w:rPr>
          <w:rFonts w:ascii="Arial" w:hAnsi="Arial" w:cs="Arial"/>
          <w:color w:val="000000" w:themeColor="text1"/>
          <w:lang w:val="en-US"/>
        </w:rPr>
        <w:t xml:space="preserve">10.23 </w:t>
      </w:r>
      <w:r w:rsidRPr="00043FCB">
        <w:rPr>
          <w:rFonts w:ascii="Arial" w:hAnsi="Arial" w:cs="Arial"/>
          <w:color w:val="000000" w:themeColor="text1"/>
          <w:lang w:val="en-US"/>
        </w:rPr>
        <w:t>was used to analyze all data. Data is expressed as the mean ±</w:t>
      </w:r>
      <w:r w:rsidR="005C5C80" w:rsidRPr="00043FCB">
        <w:rPr>
          <w:rFonts w:ascii="Arial" w:hAnsi="Arial" w:cs="Arial"/>
          <w:color w:val="000000" w:themeColor="text1"/>
          <w:lang w:val="en-US"/>
        </w:rPr>
        <w:t xml:space="preserve"> </w:t>
      </w:r>
      <w:r w:rsidR="005C5C80" w:rsidRPr="00043FCB">
        <w:rPr>
          <w:rFonts w:ascii="Arial" w:hAnsi="Arial" w:cs="Arial"/>
          <w:bCs/>
          <w:color w:val="000000" w:themeColor="text1"/>
          <w:lang w:val="en-US"/>
        </w:rPr>
        <w:t>s.d.</w:t>
      </w:r>
      <w:r w:rsidR="004D4197" w:rsidRPr="00043FCB">
        <w:rPr>
          <w:rFonts w:ascii="Arial" w:hAnsi="Arial" w:cs="Arial"/>
          <w:color w:val="000000" w:themeColor="text1"/>
          <w:lang w:val="en-US"/>
        </w:rPr>
        <w:t xml:space="preserve"> </w:t>
      </w:r>
      <w:r w:rsidR="00BB1681" w:rsidRPr="00043FCB">
        <w:rPr>
          <w:rFonts w:ascii="Arial" w:hAnsi="Arial" w:cs="Arial"/>
          <w:color w:val="000000" w:themeColor="text1"/>
          <w:lang w:val="en-US"/>
        </w:rPr>
        <w:t xml:space="preserve">Normality was tested using the Shapiro-Wilk normality test. </w:t>
      </w:r>
      <w:r w:rsidR="004D4197" w:rsidRPr="00043FCB">
        <w:rPr>
          <w:rFonts w:ascii="Arial" w:hAnsi="Arial" w:cs="Arial"/>
          <w:color w:val="000000" w:themeColor="text1"/>
          <w:lang w:val="en-US"/>
        </w:rPr>
        <w:t xml:space="preserve">For </w:t>
      </w:r>
      <w:r w:rsidR="00983C59" w:rsidRPr="00043FCB">
        <w:rPr>
          <w:rFonts w:ascii="Arial" w:hAnsi="Arial" w:cs="Arial"/>
          <w:color w:val="000000" w:themeColor="text1"/>
          <w:lang w:val="en-US"/>
        </w:rPr>
        <w:t xml:space="preserve">the </w:t>
      </w:r>
      <w:r w:rsidR="004D4197" w:rsidRPr="00043FCB">
        <w:rPr>
          <w:rFonts w:ascii="Arial" w:hAnsi="Arial" w:cs="Arial"/>
          <w:color w:val="000000" w:themeColor="text1"/>
          <w:lang w:val="en-US"/>
        </w:rPr>
        <w:t xml:space="preserve">comparison of non-Gaussian distributed groups, </w:t>
      </w:r>
      <w:r w:rsidR="00355854" w:rsidRPr="00043FCB">
        <w:rPr>
          <w:rFonts w:ascii="Arial" w:hAnsi="Arial" w:cs="Arial"/>
          <w:color w:val="000000" w:themeColor="text1"/>
          <w:lang w:val="en-US"/>
        </w:rPr>
        <w:t xml:space="preserve">the </w:t>
      </w:r>
      <w:r w:rsidR="004D4197" w:rsidRPr="00043FCB">
        <w:rPr>
          <w:rFonts w:ascii="Arial" w:hAnsi="Arial" w:cs="Arial"/>
          <w:color w:val="000000" w:themeColor="text1"/>
          <w:lang w:val="en-US"/>
        </w:rPr>
        <w:t xml:space="preserve">Kruskal-Wallis test was used for more than two groups and two groups were compared via </w:t>
      </w:r>
      <w:r w:rsidR="00355854" w:rsidRPr="00043FCB">
        <w:rPr>
          <w:rFonts w:ascii="Arial" w:hAnsi="Arial" w:cs="Arial"/>
          <w:color w:val="000000" w:themeColor="text1"/>
          <w:lang w:val="en-US"/>
        </w:rPr>
        <w:t xml:space="preserve">the </w:t>
      </w:r>
      <w:r w:rsidR="004D4197" w:rsidRPr="00043FCB">
        <w:rPr>
          <w:rFonts w:ascii="Arial" w:hAnsi="Arial" w:cs="Arial"/>
          <w:color w:val="000000" w:themeColor="text1"/>
          <w:lang w:val="en-US"/>
        </w:rPr>
        <w:t xml:space="preserve">two-tailed Mann–Whitney </w:t>
      </w:r>
      <w:r w:rsidR="004D4197" w:rsidRPr="00043FCB">
        <w:rPr>
          <w:rFonts w:ascii="Arial" w:hAnsi="Arial" w:cs="Arial"/>
          <w:i/>
          <w:iCs/>
          <w:color w:val="000000" w:themeColor="text1"/>
          <w:lang w:val="en-US"/>
        </w:rPr>
        <w:t>U</w:t>
      </w:r>
      <w:r w:rsidR="004D4197" w:rsidRPr="00043FCB">
        <w:rPr>
          <w:rFonts w:ascii="Arial" w:hAnsi="Arial" w:cs="Arial"/>
          <w:color w:val="000000" w:themeColor="text1"/>
          <w:lang w:val="en-US"/>
        </w:rPr>
        <w:t>-test. Statistically significant differences were defined as those with p-values ≤ 0.05.</w:t>
      </w:r>
      <w:bookmarkEnd w:id="3"/>
    </w:p>
    <w:p w14:paraId="60169013" w14:textId="77777777" w:rsidR="000B024B" w:rsidRPr="00043FCB" w:rsidRDefault="000B024B">
      <w:pPr>
        <w:spacing w:line="360" w:lineRule="auto"/>
        <w:jc w:val="both"/>
        <w:rPr>
          <w:rFonts w:ascii="Arial" w:hAnsi="Arial" w:cs="Arial"/>
          <w:b/>
          <w:color w:val="000000" w:themeColor="text1"/>
          <w:lang w:val="en-US"/>
        </w:rPr>
      </w:pPr>
    </w:p>
    <w:p w14:paraId="4B2187B8" w14:textId="729F308D" w:rsidR="009B79FC" w:rsidRPr="00043FCB" w:rsidRDefault="00355854">
      <w:pPr>
        <w:spacing w:line="360" w:lineRule="auto"/>
        <w:jc w:val="both"/>
        <w:rPr>
          <w:rFonts w:ascii="Arial" w:hAnsi="Arial" w:cs="Arial"/>
          <w:b/>
          <w:color w:val="000000" w:themeColor="text1"/>
          <w:lang w:val="en-US"/>
        </w:rPr>
      </w:pPr>
      <w:r w:rsidRPr="00043FCB">
        <w:rPr>
          <w:rFonts w:ascii="Arial" w:hAnsi="Arial" w:cs="Arial"/>
          <w:b/>
          <w:color w:val="000000" w:themeColor="text1"/>
          <w:lang w:val="en-US"/>
        </w:rPr>
        <w:t>References</w:t>
      </w:r>
    </w:p>
    <w:p w14:paraId="00524A83" w14:textId="77777777" w:rsidR="000D27E8" w:rsidRPr="00043FCB" w:rsidRDefault="009B79FC" w:rsidP="000D27E8">
      <w:pPr>
        <w:pStyle w:val="EndNoteBibliography"/>
        <w:spacing w:after="0"/>
        <w:ind w:left="720" w:hanging="720"/>
        <w:rPr>
          <w:color w:val="000000" w:themeColor="text1"/>
        </w:rPr>
      </w:pPr>
      <w:r w:rsidRPr="00043FCB">
        <w:rPr>
          <w:rFonts w:ascii="Arial" w:hAnsi="Arial" w:cs="Arial"/>
          <w:color w:val="000000" w:themeColor="text1"/>
        </w:rPr>
        <w:fldChar w:fldCharType="begin"/>
      </w:r>
      <w:r w:rsidRPr="00043FCB">
        <w:rPr>
          <w:rFonts w:ascii="Arial" w:hAnsi="Arial" w:cs="Arial"/>
          <w:color w:val="000000" w:themeColor="text1"/>
        </w:rPr>
        <w:instrText xml:space="preserve"> ADDIN EN.REFLIST </w:instrText>
      </w:r>
      <w:r w:rsidRPr="00043FCB">
        <w:rPr>
          <w:rFonts w:ascii="Arial" w:hAnsi="Arial" w:cs="Arial"/>
          <w:color w:val="000000" w:themeColor="text1"/>
        </w:rPr>
        <w:fldChar w:fldCharType="separate"/>
      </w:r>
      <w:r w:rsidR="000D27E8" w:rsidRPr="00043FCB">
        <w:rPr>
          <w:color w:val="000000" w:themeColor="text1"/>
        </w:rPr>
        <w:t>1.</w:t>
      </w:r>
      <w:r w:rsidR="000D27E8" w:rsidRPr="00043FCB">
        <w:rPr>
          <w:color w:val="000000" w:themeColor="text1"/>
        </w:rPr>
        <w:tab/>
        <w:t xml:space="preserve">Kilkenny, C., Browne, W., Cuthill, I.C., Emerson, M., Altman, D.G., and Group, N.C.R.R.G.W. (2010). Animal research: reporting in vivo experiments: the ARRIVE guidelines. Br J Pharmacol </w:t>
      </w:r>
      <w:r w:rsidR="000D27E8" w:rsidRPr="00043FCB">
        <w:rPr>
          <w:i/>
          <w:color w:val="000000" w:themeColor="text1"/>
        </w:rPr>
        <w:t>160</w:t>
      </w:r>
      <w:r w:rsidR="000D27E8" w:rsidRPr="00043FCB">
        <w:rPr>
          <w:color w:val="000000" w:themeColor="text1"/>
        </w:rPr>
        <w:t>, 1577-1579. 10.1111/j.1476-5381.2010.00872.x.</w:t>
      </w:r>
    </w:p>
    <w:p w14:paraId="173E81CB" w14:textId="77777777" w:rsidR="000D27E8" w:rsidRPr="00043FCB" w:rsidRDefault="000D27E8" w:rsidP="000D27E8">
      <w:pPr>
        <w:pStyle w:val="EndNoteBibliography"/>
        <w:spacing w:after="0"/>
        <w:ind w:left="720" w:hanging="720"/>
        <w:rPr>
          <w:color w:val="000000" w:themeColor="text1"/>
        </w:rPr>
      </w:pPr>
      <w:r w:rsidRPr="00043FCB">
        <w:rPr>
          <w:color w:val="000000" w:themeColor="text1"/>
        </w:rPr>
        <w:t>2.</w:t>
      </w:r>
      <w:r w:rsidRPr="00043FCB">
        <w:rPr>
          <w:color w:val="000000" w:themeColor="text1"/>
        </w:rPr>
        <w:tab/>
        <w:t xml:space="preserve">Boivin, G., Faget, J., Ancey, P.B., Gkasti, A., Mussard, J., Engblom, C., Pfirschke, C., Contat, C., Pascual, J., Vazquez, J., et al. (2020). Durable and controlled depletion of neutrophils in mice. Nat Commun </w:t>
      </w:r>
      <w:r w:rsidRPr="00043FCB">
        <w:rPr>
          <w:i/>
          <w:color w:val="000000" w:themeColor="text1"/>
        </w:rPr>
        <w:t>11</w:t>
      </w:r>
      <w:r w:rsidRPr="00043FCB">
        <w:rPr>
          <w:color w:val="000000" w:themeColor="text1"/>
        </w:rPr>
        <w:t>, 2762. 10.1038/s41467-020-16596-9.</w:t>
      </w:r>
    </w:p>
    <w:p w14:paraId="02CE1D4A" w14:textId="77777777" w:rsidR="000D27E8" w:rsidRPr="00043FCB" w:rsidRDefault="000D27E8" w:rsidP="000D27E8">
      <w:pPr>
        <w:pStyle w:val="EndNoteBibliography"/>
        <w:spacing w:after="0"/>
        <w:ind w:left="720" w:hanging="720"/>
        <w:rPr>
          <w:color w:val="000000" w:themeColor="text1"/>
        </w:rPr>
      </w:pPr>
      <w:r w:rsidRPr="00043FCB">
        <w:rPr>
          <w:color w:val="000000" w:themeColor="text1"/>
        </w:rPr>
        <w:t>3.</w:t>
      </w:r>
      <w:r w:rsidRPr="00043FCB">
        <w:rPr>
          <w:color w:val="000000" w:themeColor="text1"/>
        </w:rPr>
        <w:tab/>
        <w:t xml:space="preserve">Sun, S., Duan, Z., Wang, X., Chu, C., Yang, C., Chen, F., Wang, D., Wang, C., Li, Q., and Ding, W. (2021). Neutrophil extracellular traps impair intestinal barrier functions in sepsis by regulating TLR9-mediated endoplasmic reticulum stress pathway. Cell Death Dis </w:t>
      </w:r>
      <w:r w:rsidRPr="00043FCB">
        <w:rPr>
          <w:i/>
          <w:color w:val="000000" w:themeColor="text1"/>
        </w:rPr>
        <w:t>12</w:t>
      </w:r>
      <w:r w:rsidRPr="00043FCB">
        <w:rPr>
          <w:color w:val="000000" w:themeColor="text1"/>
        </w:rPr>
        <w:t>, 606. 10.1038/s41419-021-03896-1.</w:t>
      </w:r>
    </w:p>
    <w:p w14:paraId="7CA285F9" w14:textId="77777777" w:rsidR="000D27E8" w:rsidRPr="00043FCB" w:rsidRDefault="000D27E8" w:rsidP="000D27E8">
      <w:pPr>
        <w:pStyle w:val="EndNoteBibliography"/>
        <w:spacing w:after="0"/>
        <w:ind w:left="720" w:hanging="720"/>
        <w:rPr>
          <w:color w:val="000000" w:themeColor="text1"/>
          <w:lang w:val="de-DE"/>
        </w:rPr>
      </w:pPr>
      <w:r w:rsidRPr="00043FCB">
        <w:rPr>
          <w:color w:val="000000" w:themeColor="text1"/>
        </w:rPr>
        <w:t>4.</w:t>
      </w:r>
      <w:r w:rsidRPr="00043FCB">
        <w:rPr>
          <w:color w:val="000000" w:themeColor="text1"/>
        </w:rPr>
        <w:tab/>
        <w:t xml:space="preserve">Jirouskova, M., Shet, A.S., and Johnson, G.J. (2007). A guide to murine platelet structure, function, assays, and genetic alterations. </w:t>
      </w:r>
      <w:r w:rsidRPr="00043FCB">
        <w:rPr>
          <w:color w:val="000000" w:themeColor="text1"/>
          <w:lang w:val="de-DE"/>
        </w:rPr>
        <w:t xml:space="preserve">J Thromb Haemost </w:t>
      </w:r>
      <w:r w:rsidRPr="00043FCB">
        <w:rPr>
          <w:i/>
          <w:color w:val="000000" w:themeColor="text1"/>
          <w:lang w:val="de-DE"/>
        </w:rPr>
        <w:t>5</w:t>
      </w:r>
      <w:r w:rsidRPr="00043FCB">
        <w:rPr>
          <w:color w:val="000000" w:themeColor="text1"/>
          <w:lang w:val="de-DE"/>
        </w:rPr>
        <w:t>, 661-669. 10.1111/j.1538-7836.2007.02407.x.</w:t>
      </w:r>
    </w:p>
    <w:p w14:paraId="754BF301" w14:textId="77777777" w:rsidR="000D27E8" w:rsidRPr="00043FCB" w:rsidRDefault="000D27E8" w:rsidP="000D27E8">
      <w:pPr>
        <w:pStyle w:val="EndNoteBibliography"/>
        <w:spacing w:after="0"/>
        <w:ind w:left="720" w:hanging="720"/>
        <w:rPr>
          <w:color w:val="000000" w:themeColor="text1"/>
        </w:rPr>
      </w:pPr>
      <w:r w:rsidRPr="00043FCB">
        <w:rPr>
          <w:color w:val="000000" w:themeColor="text1"/>
          <w:lang w:val="de-DE"/>
        </w:rPr>
        <w:t>5.</w:t>
      </w:r>
      <w:r w:rsidRPr="00043FCB">
        <w:rPr>
          <w:color w:val="000000" w:themeColor="text1"/>
          <w:lang w:val="de-DE"/>
        </w:rPr>
        <w:tab/>
        <w:t xml:space="preserve">Lugo-Hernandez, E., Squire, A., Hagemann, N., Brenzel, A., Sardari, M., Schlechter, J., Sanchez-Mendoza, E.H., Gunzer, M., Faissner, A., and Hermann, D.M. (2017). </w:t>
      </w:r>
      <w:r w:rsidRPr="00043FCB">
        <w:rPr>
          <w:color w:val="000000" w:themeColor="text1"/>
        </w:rPr>
        <w:t xml:space="preserve">3D visualization and quantification of microvessels in the whole ischemic mouse brain using solvent-based clearing and light sheet microscopy. J Cereb Blood Flow Metab </w:t>
      </w:r>
      <w:r w:rsidRPr="00043FCB">
        <w:rPr>
          <w:i/>
          <w:color w:val="000000" w:themeColor="text1"/>
        </w:rPr>
        <w:t>37</w:t>
      </w:r>
      <w:r w:rsidRPr="00043FCB">
        <w:rPr>
          <w:color w:val="000000" w:themeColor="text1"/>
        </w:rPr>
        <w:t>, 3355-3367. 10.1177/0271678X17698970.</w:t>
      </w:r>
    </w:p>
    <w:p w14:paraId="4947BA0D" w14:textId="77777777" w:rsidR="000D27E8" w:rsidRPr="00043FCB" w:rsidRDefault="000D27E8" w:rsidP="000D27E8">
      <w:pPr>
        <w:pStyle w:val="EndNoteBibliography"/>
        <w:spacing w:after="0"/>
        <w:ind w:left="720" w:hanging="720"/>
        <w:rPr>
          <w:color w:val="000000" w:themeColor="text1"/>
        </w:rPr>
      </w:pPr>
      <w:r w:rsidRPr="00043FCB">
        <w:rPr>
          <w:color w:val="000000" w:themeColor="text1"/>
        </w:rPr>
        <w:t>6.</w:t>
      </w:r>
      <w:r w:rsidRPr="00043FCB">
        <w:rPr>
          <w:color w:val="000000" w:themeColor="text1"/>
        </w:rPr>
        <w:tab/>
        <w:t xml:space="preserve">Ghosh, S., Tuz, A.A., Stenzel, M., Singh, V., Richter, M., Soehnlein, O., Lange, E., Heyer, R., Cibir, Z., Beer, A., et al. (2024). Proteomic Characterization of 1000 Human and Murine Neutrophils Freshly Isolated From Blood and Sites of Sterile Inflammation. Mol Cell Proteomics </w:t>
      </w:r>
      <w:r w:rsidRPr="00043FCB">
        <w:rPr>
          <w:i/>
          <w:color w:val="000000" w:themeColor="text1"/>
        </w:rPr>
        <w:t>23</w:t>
      </w:r>
      <w:r w:rsidRPr="00043FCB">
        <w:rPr>
          <w:color w:val="000000" w:themeColor="text1"/>
        </w:rPr>
        <w:t>, 100858. 10.1016/j.mcpro.2024.100858.</w:t>
      </w:r>
    </w:p>
    <w:p w14:paraId="5C194953" w14:textId="77777777" w:rsidR="000D27E8" w:rsidRPr="00043FCB" w:rsidRDefault="000D27E8" w:rsidP="000D27E8">
      <w:pPr>
        <w:pStyle w:val="EndNoteBibliography"/>
        <w:spacing w:after="0"/>
        <w:ind w:left="720" w:hanging="720"/>
        <w:rPr>
          <w:color w:val="000000" w:themeColor="text1"/>
        </w:rPr>
      </w:pPr>
      <w:r w:rsidRPr="00043FCB">
        <w:rPr>
          <w:color w:val="000000" w:themeColor="text1"/>
        </w:rPr>
        <w:t>7.</w:t>
      </w:r>
      <w:r w:rsidRPr="00043FCB">
        <w:rPr>
          <w:color w:val="000000" w:themeColor="text1"/>
        </w:rPr>
        <w:tab/>
        <w:t>Young, K., and Morrison, H. (2018). Quantifying Microglia Morphology from Photomicrographs of Immunohistochemistry Prepared Tissue Using ImageJ. J Vis Exp. 10.3791/57648.</w:t>
      </w:r>
    </w:p>
    <w:p w14:paraId="2EE82638" w14:textId="77777777" w:rsidR="000D27E8" w:rsidRPr="00043FCB" w:rsidRDefault="000D27E8" w:rsidP="000D27E8">
      <w:pPr>
        <w:pStyle w:val="EndNoteBibliography"/>
        <w:ind w:left="720" w:hanging="720"/>
        <w:rPr>
          <w:color w:val="000000" w:themeColor="text1"/>
        </w:rPr>
      </w:pPr>
      <w:r w:rsidRPr="00043FCB">
        <w:rPr>
          <w:color w:val="000000" w:themeColor="text1"/>
        </w:rPr>
        <w:t>8.</w:t>
      </w:r>
      <w:r w:rsidRPr="00043FCB">
        <w:rPr>
          <w:color w:val="000000" w:themeColor="text1"/>
        </w:rPr>
        <w:tab/>
        <w:t xml:space="preserve">Love, M.I., Huber, W., and Anders, S. (2014). Moderated estimation of fold change and dispersion for RNA-seq data with DESeq2. Genome Biol </w:t>
      </w:r>
      <w:r w:rsidRPr="00043FCB">
        <w:rPr>
          <w:i/>
          <w:color w:val="000000" w:themeColor="text1"/>
        </w:rPr>
        <w:t>15</w:t>
      </w:r>
      <w:r w:rsidRPr="00043FCB">
        <w:rPr>
          <w:color w:val="000000" w:themeColor="text1"/>
        </w:rPr>
        <w:t>, 550. 10.1186/s13059-014-0550-8.</w:t>
      </w:r>
    </w:p>
    <w:p w14:paraId="2308832E" w14:textId="283C5DD3" w:rsidR="009C2D71" w:rsidRPr="00043FCB" w:rsidRDefault="009B79FC">
      <w:pPr>
        <w:spacing w:line="360" w:lineRule="auto"/>
        <w:jc w:val="both"/>
        <w:rPr>
          <w:rFonts w:ascii="Arial" w:hAnsi="Arial" w:cs="Arial"/>
          <w:color w:val="000000" w:themeColor="text1"/>
          <w:lang w:val="en-US"/>
        </w:rPr>
      </w:pPr>
      <w:r w:rsidRPr="00043FCB">
        <w:rPr>
          <w:rFonts w:ascii="Arial" w:hAnsi="Arial" w:cs="Arial"/>
          <w:color w:val="000000" w:themeColor="text1"/>
          <w:lang w:val="en-US"/>
        </w:rPr>
        <w:fldChar w:fldCharType="end"/>
      </w:r>
    </w:p>
    <w:sectPr w:rsidR="009C2D71" w:rsidRPr="00043FCB" w:rsidSect="00DC1F98">
      <w:pgSz w:w="11900" w:h="16840"/>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04E79" w14:textId="77777777" w:rsidR="00492124" w:rsidRDefault="00492124" w:rsidP="009E39B6">
      <w:pPr>
        <w:spacing w:after="0" w:line="240" w:lineRule="auto"/>
      </w:pPr>
      <w:r>
        <w:separator/>
      </w:r>
    </w:p>
  </w:endnote>
  <w:endnote w:type="continuationSeparator" w:id="0">
    <w:p w14:paraId="04FAAC76" w14:textId="77777777" w:rsidR="00492124" w:rsidRDefault="00492124" w:rsidP="009E3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5CFE1" w14:textId="77777777" w:rsidR="00492124" w:rsidRDefault="00492124" w:rsidP="009E39B6">
      <w:pPr>
        <w:spacing w:after="0" w:line="240" w:lineRule="auto"/>
      </w:pPr>
      <w:r>
        <w:separator/>
      </w:r>
    </w:p>
  </w:footnote>
  <w:footnote w:type="continuationSeparator" w:id="0">
    <w:p w14:paraId="159FF312" w14:textId="77777777" w:rsidR="00492124" w:rsidRDefault="00492124" w:rsidP="009E3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EF5CE6"/>
    <w:multiLevelType w:val="multilevel"/>
    <w:tmpl w:val="DC960824"/>
    <w:lvl w:ilvl="0">
      <w:start w:val="1"/>
      <w:numFmt w:val="decimal"/>
      <w:lvlText w:val="%1."/>
      <w:lvlJc w:val="left"/>
      <w:pPr>
        <w:ind w:left="644" w:hanging="360"/>
      </w:pPr>
      <w:rPr>
        <w:rFonts w:hint="default"/>
        <w:b/>
        <w:bCs/>
        <w:sz w:val="28"/>
        <w:szCs w:val="28"/>
      </w:rPr>
    </w:lvl>
    <w:lvl w:ilvl="1">
      <w:start w:val="1"/>
      <w:numFmt w:val="decimal"/>
      <w:isLgl/>
      <w:lvlText w:val="%1.%2."/>
      <w:lvlJc w:val="left"/>
      <w:pPr>
        <w:ind w:left="644" w:hanging="360"/>
      </w:pPr>
      <w:rPr>
        <w:rFonts w:hint="default"/>
        <w:b/>
        <w:bCs/>
        <w:i w:val="0"/>
        <w:iCs w:val="0"/>
        <w:color w:val="auto"/>
        <w:sz w:val="24"/>
        <w:szCs w:val="24"/>
      </w:rPr>
    </w:lvl>
    <w:lvl w:ilvl="2">
      <w:start w:val="1"/>
      <w:numFmt w:val="decimal"/>
      <w:isLgl/>
      <w:lvlText w:val="%1.%2.%3."/>
      <w:lvlJc w:val="left"/>
      <w:pPr>
        <w:ind w:left="1288" w:hanging="720"/>
      </w:pPr>
      <w:rPr>
        <w:rFonts w:hint="default"/>
        <w:b/>
        <w:bCs w:val="0"/>
        <w:i w:val="0"/>
        <w:iCs w:val="0"/>
        <w:color w:val="auto"/>
      </w:rPr>
    </w:lvl>
    <w:lvl w:ilvl="3">
      <w:start w:val="1"/>
      <w:numFmt w:val="decimal"/>
      <w:isLgl/>
      <w:lvlText w:val="%1.%2.%3.%4."/>
      <w:lvlJc w:val="left"/>
      <w:pPr>
        <w:ind w:left="1288" w:hanging="720"/>
      </w:pPr>
      <w:rPr>
        <w:rFonts w:hint="default"/>
        <w:b/>
        <w:bCs/>
        <w:i w:val="0"/>
        <w:i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KwNDY0NDCwNDMzMTZQ0lEKTi0uzszPAykwNK0FAMpf2CUtAAAA"/>
    <w:docVar w:name="EN.Layout" w:val="&lt;ENLayout&gt;&lt;Style&gt;Cell Host Microb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rzevvdhpp2reet5suppd0gw20rsvssxpee&quot;&gt;Endnote_microbiota_AG Singh Copy-Converted&lt;record-ids&gt;&lt;item&gt;754&lt;/item&gt;&lt;item&gt;2392&lt;/item&gt;&lt;item&gt;2415&lt;/item&gt;&lt;item&gt;2472&lt;/item&gt;&lt;item&gt;2478&lt;/item&gt;&lt;item&gt;2533&lt;/item&gt;&lt;item&gt;2534&lt;/item&gt;&lt;item&gt;2535&lt;/item&gt;&lt;/record-ids&gt;&lt;/item&gt;&lt;/Libraries&gt;"/>
  </w:docVars>
  <w:rsids>
    <w:rsidRoot w:val="004D36A9"/>
    <w:rsid w:val="00043FCB"/>
    <w:rsid w:val="00080589"/>
    <w:rsid w:val="000958CF"/>
    <w:rsid w:val="000A71C9"/>
    <w:rsid w:val="000B024B"/>
    <w:rsid w:val="000B36F9"/>
    <w:rsid w:val="000C3DB1"/>
    <w:rsid w:val="000D27E8"/>
    <w:rsid w:val="000E4759"/>
    <w:rsid w:val="00122380"/>
    <w:rsid w:val="001250B4"/>
    <w:rsid w:val="0012707D"/>
    <w:rsid w:val="0013708B"/>
    <w:rsid w:val="0017664D"/>
    <w:rsid w:val="001A085A"/>
    <w:rsid w:val="001A1636"/>
    <w:rsid w:val="001A6438"/>
    <w:rsid w:val="001C47EB"/>
    <w:rsid w:val="001D041C"/>
    <w:rsid w:val="001D374B"/>
    <w:rsid w:val="001E1C68"/>
    <w:rsid w:val="001E6E34"/>
    <w:rsid w:val="00202BAE"/>
    <w:rsid w:val="00237BDE"/>
    <w:rsid w:val="002440FD"/>
    <w:rsid w:val="002468B3"/>
    <w:rsid w:val="002521C3"/>
    <w:rsid w:val="00252902"/>
    <w:rsid w:val="002553FE"/>
    <w:rsid w:val="00263DE0"/>
    <w:rsid w:val="00264935"/>
    <w:rsid w:val="00274437"/>
    <w:rsid w:val="002826D2"/>
    <w:rsid w:val="00295D37"/>
    <w:rsid w:val="002E7078"/>
    <w:rsid w:val="00302479"/>
    <w:rsid w:val="00310730"/>
    <w:rsid w:val="003124FE"/>
    <w:rsid w:val="00355854"/>
    <w:rsid w:val="003611BF"/>
    <w:rsid w:val="003640B0"/>
    <w:rsid w:val="003660C5"/>
    <w:rsid w:val="00367E66"/>
    <w:rsid w:val="00371D0D"/>
    <w:rsid w:val="00372045"/>
    <w:rsid w:val="003727ED"/>
    <w:rsid w:val="0038067F"/>
    <w:rsid w:val="00382D83"/>
    <w:rsid w:val="003A0802"/>
    <w:rsid w:val="003B0CDE"/>
    <w:rsid w:val="003B3763"/>
    <w:rsid w:val="003B3E08"/>
    <w:rsid w:val="003D493A"/>
    <w:rsid w:val="003F3B62"/>
    <w:rsid w:val="0041627E"/>
    <w:rsid w:val="00466B34"/>
    <w:rsid w:val="00467D2E"/>
    <w:rsid w:val="00484F55"/>
    <w:rsid w:val="00486EAF"/>
    <w:rsid w:val="00492124"/>
    <w:rsid w:val="004962FF"/>
    <w:rsid w:val="004C2570"/>
    <w:rsid w:val="004D36A9"/>
    <w:rsid w:val="004D4197"/>
    <w:rsid w:val="004D4593"/>
    <w:rsid w:val="004E1E74"/>
    <w:rsid w:val="004F57A8"/>
    <w:rsid w:val="005061B3"/>
    <w:rsid w:val="005368BF"/>
    <w:rsid w:val="00555016"/>
    <w:rsid w:val="00572851"/>
    <w:rsid w:val="0058415C"/>
    <w:rsid w:val="00596861"/>
    <w:rsid w:val="005A006C"/>
    <w:rsid w:val="005A6930"/>
    <w:rsid w:val="005C5C76"/>
    <w:rsid w:val="005C5C80"/>
    <w:rsid w:val="005E612D"/>
    <w:rsid w:val="005F3F79"/>
    <w:rsid w:val="006132D3"/>
    <w:rsid w:val="006144ED"/>
    <w:rsid w:val="00634372"/>
    <w:rsid w:val="00642979"/>
    <w:rsid w:val="00657893"/>
    <w:rsid w:val="0068079F"/>
    <w:rsid w:val="006915AB"/>
    <w:rsid w:val="006A53B3"/>
    <w:rsid w:val="006A7F1F"/>
    <w:rsid w:val="00700ADC"/>
    <w:rsid w:val="007039FE"/>
    <w:rsid w:val="00715FE5"/>
    <w:rsid w:val="007243F4"/>
    <w:rsid w:val="007372E9"/>
    <w:rsid w:val="00741D27"/>
    <w:rsid w:val="007436D1"/>
    <w:rsid w:val="007451DC"/>
    <w:rsid w:val="0074604A"/>
    <w:rsid w:val="00775DA4"/>
    <w:rsid w:val="00781A9D"/>
    <w:rsid w:val="00795045"/>
    <w:rsid w:val="007A0A40"/>
    <w:rsid w:val="007A2820"/>
    <w:rsid w:val="007A4758"/>
    <w:rsid w:val="007D6A4F"/>
    <w:rsid w:val="007E1AB7"/>
    <w:rsid w:val="007E6506"/>
    <w:rsid w:val="0080355A"/>
    <w:rsid w:val="00807B4F"/>
    <w:rsid w:val="00814E82"/>
    <w:rsid w:val="00817B57"/>
    <w:rsid w:val="008213D5"/>
    <w:rsid w:val="008315E4"/>
    <w:rsid w:val="00836F9B"/>
    <w:rsid w:val="00845165"/>
    <w:rsid w:val="00853535"/>
    <w:rsid w:val="00856A89"/>
    <w:rsid w:val="00864490"/>
    <w:rsid w:val="0087527F"/>
    <w:rsid w:val="00876BC0"/>
    <w:rsid w:val="00877133"/>
    <w:rsid w:val="00895DB2"/>
    <w:rsid w:val="0089785F"/>
    <w:rsid w:val="008B2748"/>
    <w:rsid w:val="008B3341"/>
    <w:rsid w:val="008C206C"/>
    <w:rsid w:val="008D4A2B"/>
    <w:rsid w:val="008D4E6A"/>
    <w:rsid w:val="008E083C"/>
    <w:rsid w:val="00900FB7"/>
    <w:rsid w:val="009310F9"/>
    <w:rsid w:val="00964F42"/>
    <w:rsid w:val="00983C59"/>
    <w:rsid w:val="009935E1"/>
    <w:rsid w:val="009B4BBA"/>
    <w:rsid w:val="009B79FC"/>
    <w:rsid w:val="009C1022"/>
    <w:rsid w:val="009C2D71"/>
    <w:rsid w:val="009E39B6"/>
    <w:rsid w:val="00A21E4F"/>
    <w:rsid w:val="00A265E3"/>
    <w:rsid w:val="00A6559D"/>
    <w:rsid w:val="00A659CE"/>
    <w:rsid w:val="00A72493"/>
    <w:rsid w:val="00A74BF7"/>
    <w:rsid w:val="00A7561F"/>
    <w:rsid w:val="00A8362D"/>
    <w:rsid w:val="00A93BEB"/>
    <w:rsid w:val="00AA165E"/>
    <w:rsid w:val="00AC04CB"/>
    <w:rsid w:val="00AC104B"/>
    <w:rsid w:val="00AC45FB"/>
    <w:rsid w:val="00AC5BA0"/>
    <w:rsid w:val="00AD33C9"/>
    <w:rsid w:val="00AF0676"/>
    <w:rsid w:val="00B008DB"/>
    <w:rsid w:val="00B00AEC"/>
    <w:rsid w:val="00B029FA"/>
    <w:rsid w:val="00B05671"/>
    <w:rsid w:val="00B07FE6"/>
    <w:rsid w:val="00B20004"/>
    <w:rsid w:val="00B248CF"/>
    <w:rsid w:val="00B3293E"/>
    <w:rsid w:val="00B33CB6"/>
    <w:rsid w:val="00B446AD"/>
    <w:rsid w:val="00B45C19"/>
    <w:rsid w:val="00B539C1"/>
    <w:rsid w:val="00B55E0C"/>
    <w:rsid w:val="00B640D3"/>
    <w:rsid w:val="00B74120"/>
    <w:rsid w:val="00B768EB"/>
    <w:rsid w:val="00B82B41"/>
    <w:rsid w:val="00B92178"/>
    <w:rsid w:val="00B9420F"/>
    <w:rsid w:val="00BA58E5"/>
    <w:rsid w:val="00BB1681"/>
    <w:rsid w:val="00BC7BA0"/>
    <w:rsid w:val="00BD3412"/>
    <w:rsid w:val="00BF0542"/>
    <w:rsid w:val="00BF2EAE"/>
    <w:rsid w:val="00C12B8D"/>
    <w:rsid w:val="00C21531"/>
    <w:rsid w:val="00C5271D"/>
    <w:rsid w:val="00C6022A"/>
    <w:rsid w:val="00C7715B"/>
    <w:rsid w:val="00C8570D"/>
    <w:rsid w:val="00C959CE"/>
    <w:rsid w:val="00CA5515"/>
    <w:rsid w:val="00CA560E"/>
    <w:rsid w:val="00CA6B23"/>
    <w:rsid w:val="00CB5CE4"/>
    <w:rsid w:val="00CD1019"/>
    <w:rsid w:val="00CE7B78"/>
    <w:rsid w:val="00D01040"/>
    <w:rsid w:val="00D05995"/>
    <w:rsid w:val="00D123F5"/>
    <w:rsid w:val="00D34EB1"/>
    <w:rsid w:val="00D37687"/>
    <w:rsid w:val="00D4777F"/>
    <w:rsid w:val="00D5516F"/>
    <w:rsid w:val="00D94B10"/>
    <w:rsid w:val="00D94FA3"/>
    <w:rsid w:val="00DC1F98"/>
    <w:rsid w:val="00DC2FF5"/>
    <w:rsid w:val="00DC713A"/>
    <w:rsid w:val="00DF2430"/>
    <w:rsid w:val="00DF2B5C"/>
    <w:rsid w:val="00DF5EEA"/>
    <w:rsid w:val="00E11AE8"/>
    <w:rsid w:val="00E16BFF"/>
    <w:rsid w:val="00E45503"/>
    <w:rsid w:val="00E70BAE"/>
    <w:rsid w:val="00E742E0"/>
    <w:rsid w:val="00E7521E"/>
    <w:rsid w:val="00EB0D68"/>
    <w:rsid w:val="00EE0260"/>
    <w:rsid w:val="00F14FD7"/>
    <w:rsid w:val="00F24F2F"/>
    <w:rsid w:val="00F33F9D"/>
    <w:rsid w:val="00F36ED7"/>
    <w:rsid w:val="00F5110E"/>
    <w:rsid w:val="00F546A3"/>
    <w:rsid w:val="00F55827"/>
    <w:rsid w:val="00F57988"/>
    <w:rsid w:val="00FA691E"/>
    <w:rsid w:val="00FB1E1B"/>
    <w:rsid w:val="00FB20FD"/>
    <w:rsid w:val="00FC5A2A"/>
    <w:rsid w:val="00FD4031"/>
    <w:rsid w:val="00FF285D"/>
    <w:rsid w:val="00FF325F"/>
    <w:rsid w:val="00FF44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DB1DA5"/>
  <w14:defaultImageDpi w14:val="32767"/>
  <w15:chartTrackingRefBased/>
  <w15:docId w15:val="{94438F4D-CE6A-814B-A8D9-2E980F5E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6A9"/>
    <w:pPr>
      <w:spacing w:after="160" w:line="259" w:lineRule="auto"/>
    </w:pPr>
    <w:rPr>
      <w:sz w:val="22"/>
      <w:szCs w:val="22"/>
    </w:rPr>
  </w:style>
  <w:style w:type="paragraph" w:styleId="Heading1">
    <w:name w:val="heading 1"/>
    <w:basedOn w:val="Normal"/>
    <w:next w:val="Normal"/>
    <w:link w:val="Heading1Char"/>
    <w:autoRedefine/>
    <w:uiPriority w:val="9"/>
    <w:qFormat/>
    <w:rsid w:val="005061B3"/>
    <w:pPr>
      <w:keepNext/>
      <w:keepLines/>
      <w:spacing w:before="240" w:after="0" w:line="240" w:lineRule="auto"/>
      <w:outlineLvl w:val="0"/>
    </w:pPr>
    <w:rPr>
      <w:rFonts w:asciiTheme="majorHAnsi" w:eastAsiaTheme="majorEastAsia" w:hAnsiTheme="majorHAnsi" w:cstheme="majorBidi"/>
      <w:color w:val="000000" w:themeColor="text1"/>
      <w:sz w:val="28"/>
      <w:szCs w:val="32"/>
      <w:lang w:val="en-US"/>
    </w:rPr>
  </w:style>
  <w:style w:type="paragraph" w:styleId="Heading3">
    <w:name w:val="heading 3"/>
    <w:basedOn w:val="Normal"/>
    <w:next w:val="Normal"/>
    <w:link w:val="Heading3Char"/>
    <w:uiPriority w:val="9"/>
    <w:semiHidden/>
    <w:unhideWhenUsed/>
    <w:qFormat/>
    <w:rsid w:val="001D04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1B3"/>
    <w:rPr>
      <w:rFonts w:asciiTheme="majorHAnsi" w:eastAsiaTheme="majorEastAsia" w:hAnsiTheme="majorHAnsi" w:cstheme="majorBidi"/>
      <w:color w:val="000000" w:themeColor="text1"/>
      <w:sz w:val="28"/>
      <w:szCs w:val="32"/>
      <w:lang w:val="en-US"/>
    </w:rPr>
  </w:style>
  <w:style w:type="character" w:styleId="CommentReference">
    <w:name w:val="annotation reference"/>
    <w:basedOn w:val="DefaultParagraphFont"/>
    <w:uiPriority w:val="99"/>
    <w:semiHidden/>
    <w:unhideWhenUsed/>
    <w:rsid w:val="004D36A9"/>
    <w:rPr>
      <w:sz w:val="16"/>
      <w:szCs w:val="16"/>
    </w:rPr>
  </w:style>
  <w:style w:type="paragraph" w:styleId="CommentText">
    <w:name w:val="annotation text"/>
    <w:basedOn w:val="Normal"/>
    <w:link w:val="CommentTextChar"/>
    <w:uiPriority w:val="99"/>
    <w:unhideWhenUsed/>
    <w:rsid w:val="00367E66"/>
    <w:pPr>
      <w:spacing w:line="240" w:lineRule="auto"/>
    </w:pPr>
    <w:rPr>
      <w:sz w:val="20"/>
      <w:szCs w:val="20"/>
    </w:rPr>
  </w:style>
  <w:style w:type="character" w:customStyle="1" w:styleId="CommentTextChar">
    <w:name w:val="Comment Text Char"/>
    <w:basedOn w:val="DefaultParagraphFont"/>
    <w:link w:val="CommentText"/>
    <w:uiPriority w:val="99"/>
    <w:rsid w:val="00367E66"/>
    <w:rPr>
      <w:sz w:val="20"/>
      <w:szCs w:val="20"/>
    </w:rPr>
  </w:style>
  <w:style w:type="paragraph" w:styleId="CommentSubject">
    <w:name w:val="annotation subject"/>
    <w:basedOn w:val="CommentText"/>
    <w:next w:val="CommentText"/>
    <w:link w:val="CommentSubjectChar"/>
    <w:uiPriority w:val="99"/>
    <w:semiHidden/>
    <w:unhideWhenUsed/>
    <w:rsid w:val="00367E66"/>
    <w:rPr>
      <w:b/>
      <w:bCs/>
    </w:rPr>
  </w:style>
  <w:style w:type="character" w:customStyle="1" w:styleId="CommentSubjectChar">
    <w:name w:val="Comment Subject Char"/>
    <w:basedOn w:val="CommentTextChar"/>
    <w:link w:val="CommentSubject"/>
    <w:uiPriority w:val="99"/>
    <w:semiHidden/>
    <w:rsid w:val="00367E66"/>
    <w:rPr>
      <w:b/>
      <w:bCs/>
      <w:sz w:val="20"/>
      <w:szCs w:val="20"/>
    </w:rPr>
  </w:style>
  <w:style w:type="paragraph" w:styleId="BalloonText">
    <w:name w:val="Balloon Text"/>
    <w:basedOn w:val="Normal"/>
    <w:link w:val="BalloonTextChar"/>
    <w:uiPriority w:val="99"/>
    <w:semiHidden/>
    <w:unhideWhenUsed/>
    <w:rsid w:val="00367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E66"/>
    <w:rPr>
      <w:rFonts w:ascii="Segoe UI" w:hAnsi="Segoe UI" w:cs="Segoe UI"/>
      <w:sz w:val="18"/>
      <w:szCs w:val="18"/>
    </w:rPr>
  </w:style>
  <w:style w:type="paragraph" w:styleId="Caption">
    <w:name w:val="caption"/>
    <w:basedOn w:val="Normal"/>
    <w:next w:val="Normal"/>
    <w:uiPriority w:val="35"/>
    <w:unhideWhenUsed/>
    <w:qFormat/>
    <w:rsid w:val="003611BF"/>
    <w:pPr>
      <w:spacing w:after="200" w:line="240" w:lineRule="auto"/>
    </w:pPr>
    <w:rPr>
      <w:b/>
      <w:bCs/>
      <w:color w:val="4472C4" w:themeColor="accent1"/>
      <w:sz w:val="18"/>
      <w:szCs w:val="18"/>
      <w:lang w:val="en-GB"/>
    </w:rPr>
  </w:style>
  <w:style w:type="character" w:styleId="Hyperlink">
    <w:name w:val="Hyperlink"/>
    <w:basedOn w:val="DefaultParagraphFont"/>
    <w:uiPriority w:val="99"/>
    <w:unhideWhenUsed/>
    <w:rsid w:val="00B539C1"/>
    <w:rPr>
      <w:color w:val="0000FF"/>
      <w:u w:val="single"/>
    </w:rPr>
  </w:style>
  <w:style w:type="character" w:customStyle="1" w:styleId="figpopup-sensitive-area">
    <w:name w:val="figpopup-sensitive-area"/>
    <w:basedOn w:val="DefaultParagraphFont"/>
    <w:rsid w:val="00B539C1"/>
  </w:style>
  <w:style w:type="paragraph" w:styleId="Header">
    <w:name w:val="header"/>
    <w:basedOn w:val="Normal"/>
    <w:link w:val="HeaderChar"/>
    <w:uiPriority w:val="99"/>
    <w:unhideWhenUsed/>
    <w:rsid w:val="009E39B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39B6"/>
    <w:rPr>
      <w:sz w:val="22"/>
      <w:szCs w:val="22"/>
    </w:rPr>
  </w:style>
  <w:style w:type="paragraph" w:styleId="Footer">
    <w:name w:val="footer"/>
    <w:basedOn w:val="Normal"/>
    <w:link w:val="FooterChar"/>
    <w:uiPriority w:val="99"/>
    <w:unhideWhenUsed/>
    <w:rsid w:val="009E39B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39B6"/>
    <w:rPr>
      <w:sz w:val="22"/>
      <w:szCs w:val="22"/>
    </w:rPr>
  </w:style>
  <w:style w:type="character" w:styleId="Strong">
    <w:name w:val="Strong"/>
    <w:basedOn w:val="DefaultParagraphFont"/>
    <w:uiPriority w:val="22"/>
    <w:qFormat/>
    <w:rsid w:val="00B20004"/>
    <w:rPr>
      <w:b/>
      <w:bCs/>
    </w:rPr>
  </w:style>
  <w:style w:type="paragraph" w:customStyle="1" w:styleId="Body">
    <w:name w:val="Body"/>
    <w:rsid w:val="00B20004"/>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en-GB"/>
    </w:rPr>
  </w:style>
  <w:style w:type="character" w:customStyle="1" w:styleId="Heading3Char">
    <w:name w:val="Heading 3 Char"/>
    <w:basedOn w:val="DefaultParagraphFont"/>
    <w:link w:val="Heading3"/>
    <w:uiPriority w:val="9"/>
    <w:semiHidden/>
    <w:rsid w:val="001D041C"/>
    <w:rPr>
      <w:rFonts w:asciiTheme="majorHAnsi" w:eastAsiaTheme="majorEastAsia" w:hAnsiTheme="majorHAnsi" w:cstheme="majorBidi"/>
      <w:color w:val="1F3763" w:themeColor="accent1" w:themeShade="7F"/>
    </w:rPr>
  </w:style>
  <w:style w:type="character" w:customStyle="1" w:styleId="UnresolvedMention">
    <w:name w:val="Unresolved Mention"/>
    <w:basedOn w:val="DefaultParagraphFont"/>
    <w:uiPriority w:val="99"/>
    <w:semiHidden/>
    <w:unhideWhenUsed/>
    <w:rsid w:val="001D041C"/>
    <w:rPr>
      <w:color w:val="605E5C"/>
      <w:shd w:val="clear" w:color="auto" w:fill="E1DFDD"/>
    </w:rPr>
  </w:style>
  <w:style w:type="paragraph" w:styleId="Revision">
    <w:name w:val="Revision"/>
    <w:hidden/>
    <w:uiPriority w:val="99"/>
    <w:semiHidden/>
    <w:rsid w:val="008213D5"/>
    <w:rPr>
      <w:sz w:val="22"/>
      <w:szCs w:val="22"/>
    </w:rPr>
  </w:style>
  <w:style w:type="paragraph" w:styleId="ListParagraph">
    <w:name w:val="List Paragraph"/>
    <w:basedOn w:val="Normal"/>
    <w:uiPriority w:val="34"/>
    <w:qFormat/>
    <w:rsid w:val="00A8362D"/>
    <w:pPr>
      <w:ind w:left="720"/>
      <w:contextualSpacing/>
    </w:pPr>
  </w:style>
  <w:style w:type="paragraph" w:styleId="FootnoteText">
    <w:name w:val="footnote text"/>
    <w:basedOn w:val="Normal"/>
    <w:link w:val="FootnoteTextChar"/>
    <w:uiPriority w:val="99"/>
    <w:semiHidden/>
    <w:unhideWhenUsed/>
    <w:rsid w:val="006429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2979"/>
    <w:rPr>
      <w:sz w:val="20"/>
      <w:szCs w:val="20"/>
    </w:rPr>
  </w:style>
  <w:style w:type="character" w:styleId="FootnoteReference">
    <w:name w:val="footnote reference"/>
    <w:basedOn w:val="DefaultParagraphFont"/>
    <w:uiPriority w:val="99"/>
    <w:semiHidden/>
    <w:unhideWhenUsed/>
    <w:rsid w:val="00642979"/>
    <w:rPr>
      <w:vertAlign w:val="superscript"/>
    </w:rPr>
  </w:style>
  <w:style w:type="paragraph" w:customStyle="1" w:styleId="EndNoteBibliographyTitle">
    <w:name w:val="EndNote Bibliography Title"/>
    <w:basedOn w:val="Normal"/>
    <w:link w:val="EndNoteBibliographyTitleChar"/>
    <w:rsid w:val="009B79F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B79FC"/>
    <w:rPr>
      <w:rFonts w:ascii="Calibri" w:hAnsi="Calibri" w:cs="Calibri"/>
      <w:noProof/>
      <w:sz w:val="22"/>
      <w:szCs w:val="22"/>
      <w:lang w:val="en-US"/>
    </w:rPr>
  </w:style>
  <w:style w:type="paragraph" w:customStyle="1" w:styleId="EndNoteBibliography">
    <w:name w:val="EndNote Bibliography"/>
    <w:basedOn w:val="Normal"/>
    <w:link w:val="EndNoteBibliographyChar"/>
    <w:rsid w:val="009B79FC"/>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9B79FC"/>
    <w:rPr>
      <w:rFonts w:ascii="Calibri" w:hAnsi="Calibri" w:cs="Calibri"/>
      <w:noProof/>
      <w:sz w:val="22"/>
      <w:szCs w:val="22"/>
      <w:lang w:val="en-US"/>
    </w:rPr>
  </w:style>
  <w:style w:type="character" w:styleId="LineNumber">
    <w:name w:val="line number"/>
    <w:basedOn w:val="DefaultParagraphFont"/>
    <w:uiPriority w:val="99"/>
    <w:semiHidden/>
    <w:unhideWhenUsed/>
    <w:rsid w:val="00DC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71532">
      <w:bodyDiv w:val="1"/>
      <w:marLeft w:val="0"/>
      <w:marRight w:val="0"/>
      <w:marTop w:val="0"/>
      <w:marBottom w:val="0"/>
      <w:divBdr>
        <w:top w:val="none" w:sz="0" w:space="0" w:color="auto"/>
        <w:left w:val="none" w:sz="0" w:space="0" w:color="auto"/>
        <w:bottom w:val="none" w:sz="0" w:space="0" w:color="auto"/>
        <w:right w:val="none" w:sz="0" w:space="0" w:color="auto"/>
      </w:divBdr>
    </w:div>
    <w:div w:id="1293713257">
      <w:bodyDiv w:val="1"/>
      <w:marLeft w:val="0"/>
      <w:marRight w:val="0"/>
      <w:marTop w:val="0"/>
      <w:marBottom w:val="0"/>
      <w:divBdr>
        <w:top w:val="none" w:sz="0" w:space="0" w:color="auto"/>
        <w:left w:val="none" w:sz="0" w:space="0" w:color="auto"/>
        <w:bottom w:val="none" w:sz="0" w:space="0" w:color="auto"/>
        <w:right w:val="none" w:sz="0" w:space="0" w:color="auto"/>
      </w:divBdr>
    </w:div>
    <w:div w:id="1437100083">
      <w:bodyDiv w:val="1"/>
      <w:marLeft w:val="0"/>
      <w:marRight w:val="0"/>
      <w:marTop w:val="0"/>
      <w:marBottom w:val="0"/>
      <w:divBdr>
        <w:top w:val="none" w:sz="0" w:space="0" w:color="auto"/>
        <w:left w:val="none" w:sz="0" w:space="0" w:color="auto"/>
        <w:bottom w:val="none" w:sz="0" w:space="0" w:color="auto"/>
        <w:right w:val="none" w:sz="0" w:space="0" w:color="auto"/>
      </w:divBdr>
    </w:div>
    <w:div w:id="161343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E6C2C-B413-4FA8-B1F5-93776AAC6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3823</Words>
  <Characters>30320</Characters>
  <Application>Microsoft Office Word</Application>
  <DocSecurity>0</DocSecurity>
  <Lines>252</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Kaygusuz</dc:creator>
  <cp:keywords/>
  <dc:description/>
  <cp:lastModifiedBy>Rizza Torino</cp:lastModifiedBy>
  <cp:revision>40</cp:revision>
  <dcterms:created xsi:type="dcterms:W3CDTF">2025-01-20T16:07:00Z</dcterms:created>
  <dcterms:modified xsi:type="dcterms:W3CDTF">2025-05-16T01:37:00Z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8881184ce53da174f4d848c7d5b50fdaf426ca4b6af6ad45a6d0da9473a01e24</vt:lpwstr>
  </property>
</Properties>
</file>