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F9A2" w14:textId="77777777" w:rsidR="003A087F" w:rsidRPr="000B78B3" w:rsidRDefault="003A087F" w:rsidP="003A087F">
      <w:pPr>
        <w:rPr>
          <w:rFonts w:cs="Arial"/>
          <w:sz w:val="22"/>
          <w:szCs w:val="22"/>
        </w:rPr>
      </w:pPr>
      <w:bookmarkStart w:id="0" w:name="_Hlk170205652"/>
      <w:proofErr w:type="spellStart"/>
      <w:r w:rsidRPr="000B78B3">
        <w:rPr>
          <w:rFonts w:cs="Arial"/>
          <w:b/>
          <w:bCs/>
          <w:sz w:val="22"/>
          <w:szCs w:val="22"/>
        </w:rPr>
        <w:t>Supplementary</w:t>
      </w:r>
      <w:proofErr w:type="spellEnd"/>
      <w:r w:rsidRPr="000B78B3">
        <w:rPr>
          <w:rFonts w:cs="Arial"/>
          <w:b/>
          <w:bCs/>
          <w:sz w:val="22"/>
          <w:szCs w:val="22"/>
        </w:rPr>
        <w:t xml:space="preserve"> Material – Blots and </w:t>
      </w:r>
      <w:proofErr w:type="spellStart"/>
      <w:r w:rsidRPr="000B78B3">
        <w:rPr>
          <w:rFonts w:cs="Arial"/>
          <w:b/>
          <w:bCs/>
          <w:sz w:val="22"/>
          <w:szCs w:val="22"/>
        </w:rPr>
        <w:t>gels</w:t>
      </w:r>
      <w:proofErr w:type="spellEnd"/>
    </w:p>
    <w:p w14:paraId="12C282D0" w14:textId="77777777" w:rsidR="003A087F" w:rsidRPr="000B78B3" w:rsidRDefault="003A087F" w:rsidP="003A087F">
      <w:pPr>
        <w:pStyle w:val="Textkrper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4B211990" w14:textId="77777777" w:rsidR="003A087F" w:rsidRPr="000B78B3" w:rsidRDefault="003A087F" w:rsidP="000B78B3">
      <w:pPr>
        <w:pStyle w:val="Textkrper"/>
        <w:spacing w:line="36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0B78B3">
        <w:rPr>
          <w:rFonts w:ascii="Arial" w:hAnsi="Arial" w:cs="Arial"/>
          <w:b/>
          <w:sz w:val="22"/>
          <w:szCs w:val="22"/>
          <w:lang w:val="en-GB"/>
        </w:rPr>
        <w:t>Coexistence of CN1A autoantibodies in GAD65 encephalitis exacerbates neurodegeneration</w:t>
      </w:r>
    </w:p>
    <w:bookmarkEnd w:id="0"/>
    <w:p w14:paraId="4FDE8566" w14:textId="77777777" w:rsidR="003A087F" w:rsidRPr="000B78B3" w:rsidRDefault="003A087F" w:rsidP="000B78B3">
      <w:pPr>
        <w:pStyle w:val="Textkrper"/>
        <w:spacing w:line="360" w:lineRule="auto"/>
        <w:jc w:val="center"/>
        <w:rPr>
          <w:rFonts w:ascii="Arial" w:hAnsi="Arial" w:cs="Arial"/>
          <w:sz w:val="18"/>
          <w:szCs w:val="18"/>
          <w:vertAlign w:val="superscript"/>
          <w:lang w:val="en-GB"/>
        </w:rPr>
      </w:pPr>
      <w:r w:rsidRPr="000B78B3">
        <w:rPr>
          <w:rFonts w:ascii="Arial" w:hAnsi="Arial" w:cs="Arial"/>
          <w:sz w:val="18"/>
          <w:szCs w:val="18"/>
          <w:lang w:val="en-GB"/>
        </w:rPr>
        <w:t>Delara Kamalizade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0B78B3">
        <w:rPr>
          <w:rFonts w:ascii="Arial" w:hAnsi="Arial" w:cs="Arial"/>
          <w:sz w:val="18"/>
          <w:szCs w:val="18"/>
          <w:lang w:val="en-GB"/>
        </w:rPr>
        <w:t>, Annika Breuer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0B78B3">
        <w:rPr>
          <w:rFonts w:ascii="Arial" w:hAnsi="Arial" w:cs="Arial"/>
          <w:sz w:val="18"/>
          <w:szCs w:val="18"/>
          <w:lang w:val="en-GB"/>
        </w:rPr>
        <w:t>, Tobias Baumgartner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0B78B3">
        <w:rPr>
          <w:rFonts w:ascii="Arial" w:hAnsi="Arial" w:cs="Arial"/>
          <w:sz w:val="18"/>
          <w:szCs w:val="18"/>
          <w:lang w:val="en-GB"/>
        </w:rPr>
        <w:t>, Juliane L. Berns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0B78B3">
        <w:rPr>
          <w:rFonts w:ascii="Arial" w:hAnsi="Arial" w:cs="Arial"/>
          <w:sz w:val="18"/>
          <w:szCs w:val="18"/>
          <w:lang w:val="en-GB"/>
        </w:rPr>
        <w:t>, Thoralf Opitz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2</w:t>
      </w:r>
      <w:r w:rsidRPr="000B78B3">
        <w:rPr>
          <w:rFonts w:ascii="Arial" w:hAnsi="Arial" w:cs="Arial"/>
          <w:sz w:val="18"/>
          <w:szCs w:val="18"/>
          <w:lang w:val="en-GB"/>
        </w:rPr>
        <w:t>, Franziska S. Thaler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3,4</w:t>
      </w:r>
      <w:r w:rsidRPr="000B78B3">
        <w:rPr>
          <w:rFonts w:ascii="Arial" w:hAnsi="Arial" w:cs="Arial"/>
          <w:sz w:val="18"/>
          <w:szCs w:val="18"/>
          <w:lang w:val="en-GB"/>
        </w:rPr>
        <w:t>, Susanne Schoch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1,5</w:t>
      </w:r>
      <w:r w:rsidRPr="000B78B3">
        <w:rPr>
          <w:rFonts w:ascii="Arial" w:hAnsi="Arial" w:cs="Arial"/>
          <w:sz w:val="18"/>
          <w:szCs w:val="18"/>
          <w:lang w:val="en-GB"/>
        </w:rPr>
        <w:t>, Lars Komorowski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6</w:t>
      </w:r>
      <w:r w:rsidRPr="000B78B3">
        <w:rPr>
          <w:rFonts w:ascii="Arial" w:hAnsi="Arial" w:cs="Arial"/>
          <w:sz w:val="18"/>
          <w:szCs w:val="18"/>
          <w:lang w:val="en-GB"/>
        </w:rPr>
        <w:t>, Christoph Helmstaedter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0B78B3">
        <w:rPr>
          <w:rFonts w:ascii="Arial" w:hAnsi="Arial" w:cs="Arial"/>
          <w:sz w:val="18"/>
          <w:szCs w:val="18"/>
          <w:lang w:val="en-GB"/>
        </w:rPr>
        <w:t>, Rainer Surges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0B78B3">
        <w:rPr>
          <w:rFonts w:ascii="Arial" w:hAnsi="Arial" w:cs="Arial"/>
          <w:sz w:val="18"/>
          <w:szCs w:val="18"/>
          <w:lang w:val="en-GB"/>
        </w:rPr>
        <w:t>, Albert J. Becker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5#</w:t>
      </w:r>
      <w:r w:rsidRPr="000B78B3">
        <w:rPr>
          <w:rFonts w:ascii="Arial" w:hAnsi="Arial" w:cs="Arial"/>
          <w:sz w:val="18"/>
          <w:szCs w:val="18"/>
          <w:lang w:val="en-GB"/>
        </w:rPr>
        <w:t>, Julika Pitsch</w:t>
      </w:r>
      <w:r w:rsidRPr="000B78B3">
        <w:rPr>
          <w:rFonts w:ascii="Arial" w:hAnsi="Arial" w:cs="Arial"/>
          <w:sz w:val="18"/>
          <w:szCs w:val="18"/>
          <w:vertAlign w:val="superscript"/>
          <w:lang w:val="en-GB"/>
        </w:rPr>
        <w:t>1#</w:t>
      </w:r>
    </w:p>
    <w:p w14:paraId="26B07CF6" w14:textId="77777777" w:rsidR="00415BCB" w:rsidRPr="000B78B3" w:rsidRDefault="00415BCB">
      <w:pPr>
        <w:rPr>
          <w:rFonts w:cs="Arial"/>
          <w:sz w:val="22"/>
          <w:szCs w:val="22"/>
        </w:rPr>
      </w:pPr>
    </w:p>
    <w:p w14:paraId="5BB6BA37" w14:textId="77777777" w:rsidR="00415BCB" w:rsidRPr="000B78B3" w:rsidRDefault="00415BCB">
      <w:pPr>
        <w:rPr>
          <w:rFonts w:cs="Arial"/>
          <w:sz w:val="22"/>
          <w:szCs w:val="22"/>
          <w:u w:val="single"/>
        </w:rPr>
      </w:pPr>
      <w:proofErr w:type="spellStart"/>
      <w:r w:rsidRPr="000B78B3">
        <w:rPr>
          <w:rFonts w:cs="Arial"/>
          <w:sz w:val="22"/>
          <w:szCs w:val="22"/>
          <w:u w:val="single"/>
        </w:rPr>
        <w:t>Related</w:t>
      </w:r>
      <w:proofErr w:type="spellEnd"/>
      <w:r w:rsidRPr="000B78B3">
        <w:rPr>
          <w:rFonts w:cs="Arial"/>
          <w:sz w:val="22"/>
          <w:szCs w:val="22"/>
          <w:u w:val="single"/>
        </w:rPr>
        <w:t xml:space="preserve"> </w:t>
      </w:r>
      <w:proofErr w:type="spellStart"/>
      <w:r w:rsidRPr="000B78B3">
        <w:rPr>
          <w:rFonts w:cs="Arial"/>
          <w:sz w:val="22"/>
          <w:szCs w:val="22"/>
          <w:u w:val="single"/>
        </w:rPr>
        <w:t>to</w:t>
      </w:r>
      <w:proofErr w:type="spellEnd"/>
      <w:r w:rsidRPr="000B78B3">
        <w:rPr>
          <w:rFonts w:cs="Arial"/>
          <w:sz w:val="22"/>
          <w:szCs w:val="22"/>
          <w:u w:val="single"/>
        </w:rPr>
        <w:t xml:space="preserve"> Figure 1A:</w:t>
      </w:r>
    </w:p>
    <w:p w14:paraId="202DE3EC" w14:textId="77777777" w:rsidR="007D3257" w:rsidRPr="006B4DD8" w:rsidRDefault="007D3257" w:rsidP="007D3257">
      <w:pPr>
        <w:rPr>
          <w:rFonts w:cs="Arial"/>
          <w:sz w:val="20"/>
        </w:rPr>
      </w:pPr>
      <w:r w:rsidRPr="006B4DD8">
        <w:rPr>
          <w:rFonts w:cs="Arial"/>
          <w:sz w:val="20"/>
        </w:rPr>
        <w:t>Immunoblot (IB)</w:t>
      </w:r>
    </w:p>
    <w:p w14:paraId="42FB4F9C" w14:textId="77777777" w:rsidR="00415BCB" w:rsidRPr="000B78B3" w:rsidRDefault="00415BCB">
      <w:pPr>
        <w:rPr>
          <w:rFonts w:cs="Arial"/>
          <w:sz w:val="22"/>
          <w:szCs w:val="22"/>
        </w:rPr>
      </w:pPr>
      <w:r w:rsidRPr="000B78B3">
        <w:rPr>
          <w:rFonts w:cs="Arial"/>
          <w:sz w:val="22"/>
          <w:szCs w:val="22"/>
        </w:rPr>
        <w:t>Patient #1</w:t>
      </w:r>
    </w:p>
    <w:p w14:paraId="3E29DB4E" w14:textId="77777777" w:rsidR="00415BCB" w:rsidRPr="000B78B3" w:rsidRDefault="00184BB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pict w14:anchorId="4CA89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25pt;height:198.75pt">
            <v:imagedata r:id="rId5" o:title="LE 549_2015_ed"/>
          </v:shape>
        </w:pict>
      </w:r>
    </w:p>
    <w:p w14:paraId="629CB106" w14:textId="77777777" w:rsidR="007D3257" w:rsidRDefault="007D3257" w:rsidP="007D3257">
      <w:pPr>
        <w:rPr>
          <w:rFonts w:cs="Arial"/>
          <w:sz w:val="20"/>
        </w:rPr>
      </w:pPr>
    </w:p>
    <w:p w14:paraId="1B8D909B" w14:textId="20F142CF" w:rsidR="007D3257" w:rsidRPr="006B4DD8" w:rsidRDefault="007D3257" w:rsidP="007D3257">
      <w:pPr>
        <w:rPr>
          <w:rFonts w:cs="Arial"/>
          <w:sz w:val="20"/>
        </w:rPr>
      </w:pPr>
      <w:r w:rsidRPr="006B4DD8">
        <w:rPr>
          <w:rFonts w:cs="Arial"/>
          <w:sz w:val="20"/>
        </w:rPr>
        <w:t>Immunoblot (IB)</w:t>
      </w:r>
    </w:p>
    <w:p w14:paraId="66CF0BB0" w14:textId="77777777" w:rsidR="00415BCB" w:rsidRPr="000B78B3" w:rsidRDefault="00415BCB">
      <w:pPr>
        <w:rPr>
          <w:rFonts w:cs="Arial"/>
          <w:sz w:val="22"/>
          <w:szCs w:val="22"/>
        </w:rPr>
      </w:pPr>
      <w:r w:rsidRPr="000B78B3">
        <w:rPr>
          <w:rFonts w:cs="Arial"/>
          <w:sz w:val="22"/>
          <w:szCs w:val="22"/>
        </w:rPr>
        <w:t>Patient #2</w:t>
      </w:r>
    </w:p>
    <w:p w14:paraId="30003C4D" w14:textId="77777777" w:rsidR="00415BCB" w:rsidRPr="000B78B3" w:rsidRDefault="00000000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pict w14:anchorId="7AA0E882">
          <v:shape id="_x0000_i1026" type="#_x0000_t75" style="width:158.25pt;height:198.75pt">
            <v:imagedata r:id="rId6" o:title="LE 582_2015_ed"/>
          </v:shape>
        </w:pict>
      </w:r>
    </w:p>
    <w:p w14:paraId="141615E4" w14:textId="661901F5" w:rsidR="00993D46" w:rsidRDefault="000B78B3" w:rsidP="000B78B3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  <w:r w:rsidRPr="000B78B3">
        <w:rPr>
          <w:rFonts w:cs="Arial"/>
          <w:sz w:val="20"/>
          <w:lang w:val="en-US" w:eastAsia="en-US"/>
        </w:rPr>
        <w:t xml:space="preserve">Original images acquired with the Odyssey </w:t>
      </w:r>
      <w:proofErr w:type="spellStart"/>
      <w:r w:rsidRPr="000B78B3">
        <w:rPr>
          <w:rFonts w:cs="Arial"/>
          <w:sz w:val="20"/>
          <w:lang w:val="en-US" w:eastAsia="en-US"/>
        </w:rPr>
        <w:t>CLx</w:t>
      </w:r>
      <w:proofErr w:type="spellEnd"/>
      <w:r w:rsidRPr="000B78B3">
        <w:rPr>
          <w:rFonts w:cs="Arial"/>
          <w:sz w:val="20"/>
          <w:lang w:val="en-US" w:eastAsia="en-US"/>
        </w:rPr>
        <w:t xml:space="preserve"> (Li-Cor)</w:t>
      </w:r>
      <w:r>
        <w:rPr>
          <w:rFonts w:cs="Arial"/>
          <w:sz w:val="20"/>
          <w:lang w:val="en-US" w:eastAsia="en-US"/>
        </w:rPr>
        <w:t xml:space="preserve"> </w:t>
      </w:r>
      <w:r w:rsidRPr="000B78B3">
        <w:rPr>
          <w:rFonts w:cs="Arial"/>
          <w:sz w:val="20"/>
          <w:lang w:val="en-US" w:eastAsia="en-US"/>
        </w:rPr>
        <w:t xml:space="preserve">of representative immunoblots (cropped </w:t>
      </w:r>
      <w:r w:rsidR="00C30335">
        <w:rPr>
          <w:rFonts w:cs="Arial"/>
          <w:sz w:val="20"/>
          <w:lang w:val="en-US" w:eastAsia="en-US"/>
        </w:rPr>
        <w:t>parts</w:t>
      </w:r>
      <w:r w:rsidRPr="000B78B3">
        <w:rPr>
          <w:rFonts w:cs="Arial"/>
          <w:sz w:val="20"/>
          <w:lang w:val="en-US" w:eastAsia="en-US"/>
        </w:rPr>
        <w:t xml:space="preserve"> shown in Figure </w:t>
      </w:r>
      <w:r>
        <w:rPr>
          <w:rFonts w:cs="Arial"/>
          <w:sz w:val="20"/>
          <w:lang w:val="en-US" w:eastAsia="en-US"/>
        </w:rPr>
        <w:t>1A</w:t>
      </w:r>
      <w:r w:rsidRPr="000B78B3">
        <w:rPr>
          <w:rFonts w:cs="Arial"/>
          <w:sz w:val="20"/>
          <w:lang w:val="en-US" w:eastAsia="en-US"/>
        </w:rPr>
        <w:t xml:space="preserve">) of immunoblots </w:t>
      </w:r>
      <w:r w:rsidR="00C30335">
        <w:rPr>
          <w:rFonts w:cs="Arial"/>
          <w:sz w:val="20"/>
          <w:lang w:val="en-US" w:eastAsia="en-US"/>
        </w:rPr>
        <w:t xml:space="preserve">on </w:t>
      </w:r>
      <w:r>
        <w:rPr>
          <w:rFonts w:cs="Arial"/>
          <w:sz w:val="20"/>
          <w:lang w:val="en-US" w:eastAsia="en-US"/>
        </w:rPr>
        <w:t>brain</w:t>
      </w:r>
      <w:r w:rsidRPr="000B78B3">
        <w:rPr>
          <w:rFonts w:cs="Arial"/>
          <w:sz w:val="20"/>
          <w:lang w:val="en-US" w:eastAsia="en-US"/>
        </w:rPr>
        <w:t xml:space="preserve"> lysates</w:t>
      </w:r>
      <w:r w:rsidR="00C30335">
        <w:rPr>
          <w:rFonts w:cs="Arial"/>
          <w:sz w:val="20"/>
          <w:lang w:val="en-US" w:eastAsia="en-US"/>
        </w:rPr>
        <w:t xml:space="preserve"> of</w:t>
      </w:r>
      <w:r w:rsidRPr="000B78B3">
        <w:rPr>
          <w:rFonts w:cs="Arial"/>
          <w:sz w:val="20"/>
          <w:lang w:val="en-US" w:eastAsia="en-US"/>
        </w:rPr>
        <w:t xml:space="preserve"> </w:t>
      </w:r>
      <w:r w:rsidR="00C30335">
        <w:rPr>
          <w:rFonts w:cs="Arial"/>
          <w:sz w:val="20"/>
          <w:lang w:val="en-US" w:eastAsia="en-US"/>
        </w:rPr>
        <w:t xml:space="preserve">rat and </w:t>
      </w:r>
      <w:r>
        <w:rPr>
          <w:rFonts w:cs="Arial"/>
          <w:sz w:val="20"/>
          <w:lang w:val="en-US" w:eastAsia="en-US"/>
        </w:rPr>
        <w:t>mice brains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incubated</w:t>
      </w:r>
      <w:r w:rsidRPr="000B78B3">
        <w:rPr>
          <w:rFonts w:cs="Arial"/>
          <w:sz w:val="20"/>
          <w:lang w:val="en-US" w:eastAsia="en-US"/>
        </w:rPr>
        <w:t xml:space="preserve"> with </w:t>
      </w:r>
      <w:r>
        <w:rPr>
          <w:rFonts w:cs="Arial"/>
          <w:sz w:val="20"/>
          <w:lang w:val="en-US" w:eastAsia="en-US"/>
        </w:rPr>
        <w:t>patient-derived serum samples</w:t>
      </w:r>
      <w:r w:rsidR="00993D46">
        <w:rPr>
          <w:rFonts w:cs="Arial"/>
          <w:sz w:val="20"/>
          <w:lang w:val="en-US" w:eastAsia="en-US"/>
        </w:rPr>
        <w:t>.</w:t>
      </w:r>
    </w:p>
    <w:p w14:paraId="2E527CFC" w14:textId="686D13AE" w:rsidR="00C30335" w:rsidRDefault="00993D46" w:rsidP="000B78B3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  <w:r>
        <w:rPr>
          <w:rFonts w:cs="Arial"/>
          <w:sz w:val="20"/>
          <w:lang w:val="en-US" w:eastAsia="en-US"/>
        </w:rPr>
        <w:t>1</w:t>
      </w:r>
      <w:r w:rsidRPr="00993D46">
        <w:rPr>
          <w:rFonts w:cs="Arial"/>
          <w:sz w:val="20"/>
          <w:vertAlign w:val="superscript"/>
          <w:lang w:val="en-US" w:eastAsia="en-US"/>
        </w:rPr>
        <w:t>st</w:t>
      </w:r>
      <w:r>
        <w:rPr>
          <w:rFonts w:cs="Arial"/>
          <w:sz w:val="20"/>
          <w:lang w:val="en-US" w:eastAsia="en-US"/>
        </w:rPr>
        <w:t xml:space="preserve"> line</w:t>
      </w:r>
      <w:r w:rsidR="003D288E">
        <w:rPr>
          <w:rFonts w:cs="Arial"/>
          <w:sz w:val="20"/>
          <w:lang w:val="en-US" w:eastAsia="en-US"/>
        </w:rPr>
        <w:t xml:space="preserve"> (M)</w:t>
      </w:r>
      <w:r>
        <w:rPr>
          <w:rFonts w:cs="Arial"/>
          <w:sz w:val="20"/>
          <w:lang w:val="en-US" w:eastAsia="en-US"/>
        </w:rPr>
        <w:t xml:space="preserve"> </w:t>
      </w:r>
      <w:r w:rsidR="000B78B3" w:rsidRPr="000B78B3">
        <w:rPr>
          <w:rFonts w:cs="Arial"/>
          <w:sz w:val="20"/>
          <w:lang w:val="en-US" w:eastAsia="en-US"/>
        </w:rPr>
        <w:t xml:space="preserve">= </w:t>
      </w:r>
      <w:r w:rsidR="00C30335" w:rsidRPr="00C30335">
        <w:rPr>
          <w:rFonts w:cs="Arial"/>
          <w:sz w:val="20"/>
          <w:lang w:val="en-US" w:eastAsia="en-US"/>
        </w:rPr>
        <w:t>Bio Rad, 161-0374, Precision Plus Protein Dual Color Standard</w:t>
      </w:r>
      <w:r w:rsidR="00C30335">
        <w:rPr>
          <w:rFonts w:cs="Arial"/>
          <w:sz w:val="20"/>
          <w:lang w:val="en-US" w:eastAsia="en-US"/>
        </w:rPr>
        <w:t>.</w:t>
      </w:r>
    </w:p>
    <w:p w14:paraId="2D918905" w14:textId="77777777" w:rsidR="00993D46" w:rsidRDefault="00993D46" w:rsidP="000B78B3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</w:p>
    <w:p w14:paraId="43424481" w14:textId="77777777" w:rsidR="00C30335" w:rsidRDefault="00C30335" w:rsidP="008043B9">
      <w:pPr>
        <w:rPr>
          <w:rFonts w:cs="Arial"/>
          <w:sz w:val="22"/>
          <w:szCs w:val="22"/>
          <w:u w:val="single"/>
        </w:rPr>
      </w:pPr>
    </w:p>
    <w:p w14:paraId="604AF1D6" w14:textId="77777777" w:rsidR="00C30335" w:rsidRDefault="00C30335" w:rsidP="008043B9">
      <w:pPr>
        <w:rPr>
          <w:rFonts w:cs="Arial"/>
          <w:sz w:val="22"/>
          <w:szCs w:val="22"/>
          <w:u w:val="single"/>
        </w:rPr>
      </w:pPr>
    </w:p>
    <w:p w14:paraId="1D539214" w14:textId="77777777" w:rsidR="008043B9" w:rsidRPr="006B4DD8" w:rsidRDefault="008043B9" w:rsidP="008043B9">
      <w:pPr>
        <w:rPr>
          <w:rFonts w:cs="Arial"/>
          <w:sz w:val="20"/>
          <w:u w:val="single"/>
        </w:rPr>
      </w:pPr>
      <w:proofErr w:type="spellStart"/>
      <w:r w:rsidRPr="006B4DD8">
        <w:rPr>
          <w:rFonts w:cs="Arial"/>
          <w:sz w:val="20"/>
          <w:u w:val="single"/>
        </w:rPr>
        <w:lastRenderedPageBreak/>
        <w:t>Related</w:t>
      </w:r>
      <w:proofErr w:type="spellEnd"/>
      <w:r w:rsidRPr="006B4DD8">
        <w:rPr>
          <w:rFonts w:cs="Arial"/>
          <w:sz w:val="20"/>
          <w:u w:val="single"/>
        </w:rPr>
        <w:t xml:space="preserve"> </w:t>
      </w:r>
      <w:proofErr w:type="spellStart"/>
      <w:r w:rsidRPr="006B4DD8">
        <w:rPr>
          <w:rFonts w:cs="Arial"/>
          <w:sz w:val="20"/>
          <w:u w:val="single"/>
        </w:rPr>
        <w:t>to</w:t>
      </w:r>
      <w:proofErr w:type="spellEnd"/>
      <w:r w:rsidRPr="006B4DD8">
        <w:rPr>
          <w:rFonts w:cs="Arial"/>
          <w:sz w:val="20"/>
          <w:u w:val="single"/>
        </w:rPr>
        <w:t xml:space="preserve"> Figure 1B:</w:t>
      </w:r>
    </w:p>
    <w:p w14:paraId="6C34D0BE" w14:textId="77777777" w:rsidR="008043B9" w:rsidRPr="006B4DD8" w:rsidRDefault="008043B9">
      <w:pPr>
        <w:rPr>
          <w:rFonts w:cs="Arial"/>
          <w:sz w:val="20"/>
        </w:rPr>
      </w:pPr>
    </w:p>
    <w:p w14:paraId="41390B06" w14:textId="65B4675E" w:rsidR="008043B9" w:rsidRPr="006B4DD8" w:rsidRDefault="008043B9">
      <w:pPr>
        <w:rPr>
          <w:rFonts w:cs="Arial"/>
          <w:sz w:val="20"/>
        </w:rPr>
      </w:pPr>
      <w:r w:rsidRPr="006B4DD8">
        <w:rPr>
          <w:rFonts w:cs="Arial"/>
          <w:sz w:val="20"/>
        </w:rPr>
        <w:t>Immunoblot</w:t>
      </w:r>
      <w:r w:rsidR="006B4DD8" w:rsidRPr="006B4DD8">
        <w:rPr>
          <w:rFonts w:cs="Arial"/>
          <w:sz w:val="20"/>
        </w:rPr>
        <w:t xml:space="preserve"> (IB)</w:t>
      </w:r>
    </w:p>
    <w:p w14:paraId="4468C4B7" w14:textId="46DBFC85" w:rsidR="008043B9" w:rsidRPr="006B4DD8" w:rsidRDefault="006B4DD8" w:rsidP="008043B9">
      <w:pPr>
        <w:rPr>
          <w:rFonts w:cs="Arial"/>
          <w:sz w:val="20"/>
        </w:rPr>
      </w:pPr>
      <w:r w:rsidRPr="006B4DD8">
        <w:rPr>
          <w:rFonts w:cs="Arial"/>
          <w:sz w:val="20"/>
        </w:rPr>
        <w:t xml:space="preserve">           M         </w:t>
      </w:r>
      <w:r w:rsidR="008043B9" w:rsidRPr="006B4DD8">
        <w:rPr>
          <w:rFonts w:cs="Arial"/>
          <w:sz w:val="20"/>
        </w:rPr>
        <w:t xml:space="preserve">                     </w:t>
      </w:r>
      <w:r w:rsidR="007D3257">
        <w:rPr>
          <w:rFonts w:cs="Arial"/>
          <w:sz w:val="20"/>
        </w:rPr>
        <w:t xml:space="preserve">  </w:t>
      </w:r>
      <w:r w:rsidR="008043B9" w:rsidRPr="006B4DD8">
        <w:rPr>
          <w:rFonts w:cs="Arial"/>
          <w:sz w:val="20"/>
        </w:rPr>
        <w:t xml:space="preserve">       Pat #1  </w:t>
      </w:r>
      <w:r w:rsidRPr="006B4DD8">
        <w:rPr>
          <w:rFonts w:cs="Arial"/>
          <w:sz w:val="20"/>
        </w:rPr>
        <w:t xml:space="preserve">   </w:t>
      </w:r>
      <w:r w:rsidR="008043B9" w:rsidRPr="006B4DD8">
        <w:rPr>
          <w:rFonts w:cs="Arial"/>
          <w:sz w:val="20"/>
        </w:rPr>
        <w:t xml:space="preserve"> </w:t>
      </w:r>
      <w:r w:rsidR="007D3257">
        <w:rPr>
          <w:rFonts w:cs="Arial"/>
          <w:sz w:val="20"/>
        </w:rPr>
        <w:t xml:space="preserve"> </w:t>
      </w:r>
      <w:r w:rsidR="008043B9" w:rsidRPr="006B4DD8">
        <w:rPr>
          <w:rFonts w:cs="Arial"/>
          <w:sz w:val="20"/>
        </w:rPr>
        <w:t xml:space="preserve"> </w:t>
      </w:r>
      <w:proofErr w:type="spellStart"/>
      <w:r w:rsidR="008043B9" w:rsidRPr="006B4DD8">
        <w:rPr>
          <w:rFonts w:cs="Arial"/>
          <w:sz w:val="20"/>
        </w:rPr>
        <w:t>ctr</w:t>
      </w:r>
      <w:proofErr w:type="spellEnd"/>
    </w:p>
    <w:p w14:paraId="3BBBA87E" w14:textId="2C904856" w:rsidR="008043B9" w:rsidRPr="000B78B3" w:rsidRDefault="006B4DD8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inline distT="0" distB="0" distL="0" distR="0" wp14:anchorId="3633DBA4" wp14:editId="707B97E3">
            <wp:extent cx="3905250" cy="3636764"/>
            <wp:effectExtent l="0" t="0" r="0" b="190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05" cy="364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3C289" w14:textId="528131B3" w:rsidR="006B4DD8" w:rsidRDefault="006B4DD8" w:rsidP="006B4DD8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  <w:r w:rsidRPr="000B78B3">
        <w:rPr>
          <w:rFonts w:cs="Arial"/>
          <w:sz w:val="20"/>
          <w:lang w:val="en-US" w:eastAsia="en-US"/>
        </w:rPr>
        <w:t xml:space="preserve">Original images acquired with the Odyssey </w:t>
      </w:r>
      <w:proofErr w:type="spellStart"/>
      <w:r w:rsidRPr="000B78B3">
        <w:rPr>
          <w:rFonts w:cs="Arial"/>
          <w:sz w:val="20"/>
          <w:lang w:val="en-US" w:eastAsia="en-US"/>
        </w:rPr>
        <w:t>CLx</w:t>
      </w:r>
      <w:proofErr w:type="spellEnd"/>
      <w:r w:rsidRPr="000B78B3">
        <w:rPr>
          <w:rFonts w:cs="Arial"/>
          <w:sz w:val="20"/>
          <w:lang w:val="en-US" w:eastAsia="en-US"/>
        </w:rPr>
        <w:t xml:space="preserve"> (Li-Cor)</w:t>
      </w:r>
      <w:r>
        <w:rPr>
          <w:rFonts w:cs="Arial"/>
          <w:sz w:val="20"/>
          <w:lang w:val="en-US" w:eastAsia="en-US"/>
        </w:rPr>
        <w:t xml:space="preserve"> </w:t>
      </w:r>
      <w:r w:rsidRPr="000B78B3">
        <w:rPr>
          <w:rFonts w:cs="Arial"/>
          <w:sz w:val="20"/>
          <w:lang w:val="en-US" w:eastAsia="en-US"/>
        </w:rPr>
        <w:t xml:space="preserve">of representative immunoblots (cropped </w:t>
      </w:r>
      <w:r>
        <w:rPr>
          <w:rFonts w:cs="Arial"/>
          <w:sz w:val="20"/>
          <w:lang w:val="en-US" w:eastAsia="en-US"/>
        </w:rPr>
        <w:t>parts</w:t>
      </w:r>
      <w:r w:rsidRPr="000B78B3">
        <w:rPr>
          <w:rFonts w:cs="Arial"/>
          <w:sz w:val="20"/>
          <w:lang w:val="en-US" w:eastAsia="en-US"/>
        </w:rPr>
        <w:t xml:space="preserve"> shown in Figure </w:t>
      </w:r>
      <w:r>
        <w:rPr>
          <w:rFonts w:cs="Arial"/>
          <w:sz w:val="20"/>
          <w:lang w:val="en-US" w:eastAsia="en-US"/>
        </w:rPr>
        <w:t>1B</w:t>
      </w:r>
      <w:r w:rsidRPr="000B78B3">
        <w:rPr>
          <w:rFonts w:cs="Arial"/>
          <w:sz w:val="20"/>
          <w:lang w:val="en-US" w:eastAsia="en-US"/>
        </w:rPr>
        <w:t xml:space="preserve">) of immunoblots </w:t>
      </w:r>
      <w:r>
        <w:rPr>
          <w:rFonts w:cs="Arial"/>
          <w:sz w:val="20"/>
          <w:lang w:val="en-US" w:eastAsia="en-US"/>
        </w:rPr>
        <w:t>on brain</w:t>
      </w:r>
      <w:r w:rsidRPr="000B78B3">
        <w:rPr>
          <w:rFonts w:cs="Arial"/>
          <w:sz w:val="20"/>
          <w:lang w:val="en-US" w:eastAsia="en-US"/>
        </w:rPr>
        <w:t xml:space="preserve"> lysates</w:t>
      </w:r>
      <w:r>
        <w:rPr>
          <w:rFonts w:cs="Arial"/>
          <w:sz w:val="20"/>
          <w:lang w:val="en-US" w:eastAsia="en-US"/>
        </w:rPr>
        <w:t xml:space="preserve"> of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mice brains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incubated</w:t>
      </w:r>
      <w:r w:rsidRPr="000B78B3">
        <w:rPr>
          <w:rFonts w:cs="Arial"/>
          <w:sz w:val="20"/>
          <w:lang w:val="en-US" w:eastAsia="en-US"/>
        </w:rPr>
        <w:t xml:space="preserve"> with </w:t>
      </w:r>
      <w:r>
        <w:rPr>
          <w:rFonts w:cs="Arial"/>
          <w:sz w:val="20"/>
          <w:lang w:val="en-US" w:eastAsia="en-US"/>
        </w:rPr>
        <w:t xml:space="preserve">patient-derived serum samples. </w:t>
      </w:r>
      <w:r w:rsidR="00184BBD">
        <w:rPr>
          <w:rFonts w:cs="Arial"/>
          <w:sz w:val="20"/>
          <w:lang w:val="en-US" w:eastAsia="en-US"/>
        </w:rPr>
        <w:t xml:space="preserve">Please note: </w:t>
      </w:r>
      <w:r w:rsidR="00184BBD" w:rsidRPr="00184BBD">
        <w:rPr>
          <w:rFonts w:cs="Arial"/>
          <w:sz w:val="20"/>
          <w:lang w:val="en-US" w:eastAsia="en-US"/>
        </w:rPr>
        <w:t>As the blots are incubated with individual serum, these blots must be cut before incubation with the serum</w:t>
      </w:r>
      <w:r w:rsidR="00184BBD">
        <w:rPr>
          <w:rFonts w:cs="Arial"/>
          <w:sz w:val="20"/>
          <w:lang w:val="en-US" w:eastAsia="en-US"/>
        </w:rPr>
        <w:t xml:space="preserve">. </w:t>
      </w:r>
      <w:r>
        <w:rPr>
          <w:rFonts w:cs="Arial"/>
          <w:sz w:val="20"/>
          <w:lang w:val="en-US" w:eastAsia="en-US"/>
        </w:rPr>
        <w:t xml:space="preserve">M = </w:t>
      </w:r>
      <w:proofErr w:type="spellStart"/>
      <w:r w:rsidRPr="000B78B3">
        <w:rPr>
          <w:rFonts w:cs="Arial"/>
          <w:sz w:val="20"/>
          <w:lang w:val="en-US" w:eastAsia="en-US"/>
        </w:rPr>
        <w:t>Thermo</w:t>
      </w:r>
      <w:proofErr w:type="spellEnd"/>
      <w:r w:rsidRPr="000B78B3">
        <w:rPr>
          <w:rFonts w:cs="Arial"/>
          <w:sz w:val="20"/>
          <w:lang w:val="en-US" w:eastAsia="en-US"/>
        </w:rPr>
        <w:t xml:space="preserve"> Scientific™ </w:t>
      </w:r>
      <w:proofErr w:type="spellStart"/>
      <w:r w:rsidRPr="000B78B3">
        <w:rPr>
          <w:rFonts w:cs="Arial"/>
          <w:sz w:val="20"/>
          <w:lang w:val="en-US" w:eastAsia="en-US"/>
        </w:rPr>
        <w:t>PageRuler</w:t>
      </w:r>
      <w:proofErr w:type="spellEnd"/>
      <w:r w:rsidRPr="000B78B3">
        <w:rPr>
          <w:rFonts w:cs="Arial"/>
          <w:sz w:val="20"/>
          <w:lang w:val="en-US" w:eastAsia="en-US"/>
        </w:rPr>
        <w:t xml:space="preserve">™ Plus </w:t>
      </w:r>
      <w:proofErr w:type="spellStart"/>
      <w:r w:rsidRPr="000B78B3">
        <w:rPr>
          <w:rFonts w:cs="Arial"/>
          <w:sz w:val="20"/>
          <w:lang w:val="en-US" w:eastAsia="en-US"/>
        </w:rPr>
        <w:t>Prestained</w:t>
      </w:r>
      <w:proofErr w:type="spellEnd"/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 xml:space="preserve">Protein Ladder, 10 bis 250 </w:t>
      </w:r>
      <w:proofErr w:type="spellStart"/>
      <w:r>
        <w:rPr>
          <w:rFonts w:cs="Arial"/>
          <w:sz w:val="20"/>
          <w:lang w:val="en-US" w:eastAsia="en-US"/>
        </w:rPr>
        <w:t>kDa</w:t>
      </w:r>
      <w:proofErr w:type="spellEnd"/>
      <w:r>
        <w:rPr>
          <w:rFonts w:cs="Arial"/>
          <w:sz w:val="20"/>
          <w:lang w:val="en-US" w:eastAsia="en-US"/>
        </w:rPr>
        <w:t>.</w:t>
      </w:r>
    </w:p>
    <w:p w14:paraId="3C633D4F" w14:textId="77777777" w:rsidR="006B4DD8" w:rsidRDefault="006B4DD8">
      <w:pPr>
        <w:rPr>
          <w:rFonts w:cs="Arial"/>
          <w:sz w:val="22"/>
          <w:szCs w:val="22"/>
        </w:rPr>
      </w:pPr>
    </w:p>
    <w:p w14:paraId="293BAE1D" w14:textId="1D937103" w:rsidR="008043B9" w:rsidRPr="006B4DD8" w:rsidRDefault="008043B9">
      <w:pPr>
        <w:rPr>
          <w:rFonts w:cs="Arial"/>
          <w:sz w:val="20"/>
        </w:rPr>
      </w:pPr>
      <w:r w:rsidRPr="006B4DD8">
        <w:rPr>
          <w:rFonts w:cs="Arial"/>
          <w:sz w:val="20"/>
        </w:rPr>
        <w:t>Coomassie</w:t>
      </w:r>
    </w:p>
    <w:p w14:paraId="3AD0CDD2" w14:textId="2D970EB8" w:rsidR="008043B9" w:rsidRPr="006B4DD8" w:rsidRDefault="008043B9">
      <w:pPr>
        <w:rPr>
          <w:rFonts w:cs="Arial"/>
          <w:sz w:val="20"/>
        </w:rPr>
      </w:pPr>
      <w:r w:rsidRPr="006B4DD8">
        <w:rPr>
          <w:rFonts w:cs="Arial"/>
          <w:sz w:val="20"/>
        </w:rPr>
        <w:t xml:space="preserve"> </w:t>
      </w:r>
      <w:r w:rsidR="0082474B" w:rsidRPr="006B4DD8">
        <w:rPr>
          <w:rFonts w:cs="Arial"/>
          <w:sz w:val="20"/>
        </w:rPr>
        <w:t xml:space="preserve">            </w:t>
      </w:r>
      <w:r w:rsidR="000E624D">
        <w:rPr>
          <w:rFonts w:cs="Arial"/>
          <w:sz w:val="20"/>
        </w:rPr>
        <w:t xml:space="preserve"> </w:t>
      </w:r>
      <w:r w:rsidR="0082474B" w:rsidRPr="006B4DD8">
        <w:rPr>
          <w:rFonts w:cs="Arial"/>
          <w:sz w:val="20"/>
        </w:rPr>
        <w:t xml:space="preserve">  </w:t>
      </w:r>
      <w:r w:rsidR="006B4DD8" w:rsidRPr="006B4DD8">
        <w:rPr>
          <w:rFonts w:cs="Arial"/>
          <w:sz w:val="20"/>
        </w:rPr>
        <w:t>M</w:t>
      </w:r>
      <w:r w:rsidR="0082474B" w:rsidRPr="006B4DD8">
        <w:rPr>
          <w:rFonts w:cs="Arial"/>
          <w:sz w:val="20"/>
        </w:rPr>
        <w:t xml:space="preserve">           </w:t>
      </w:r>
      <w:r w:rsidR="003D288E" w:rsidRPr="006B4DD8">
        <w:rPr>
          <w:rFonts w:cs="Arial"/>
          <w:sz w:val="20"/>
        </w:rPr>
        <w:t xml:space="preserve">      </w:t>
      </w:r>
      <w:r w:rsidR="000E624D">
        <w:rPr>
          <w:rFonts w:cs="Arial"/>
          <w:sz w:val="20"/>
        </w:rPr>
        <w:t xml:space="preserve"> </w:t>
      </w:r>
      <w:r w:rsidR="003D288E" w:rsidRPr="006B4DD8">
        <w:rPr>
          <w:rFonts w:cs="Arial"/>
          <w:sz w:val="20"/>
        </w:rPr>
        <w:t xml:space="preserve"> </w:t>
      </w:r>
      <w:r w:rsidR="0082474B" w:rsidRPr="006B4DD8">
        <w:rPr>
          <w:rFonts w:cs="Arial"/>
          <w:sz w:val="20"/>
        </w:rPr>
        <w:t xml:space="preserve"> </w:t>
      </w:r>
      <w:r w:rsidRPr="006B4DD8">
        <w:rPr>
          <w:rFonts w:cs="Arial"/>
          <w:sz w:val="20"/>
        </w:rPr>
        <w:t>Pat #1</w:t>
      </w:r>
    </w:p>
    <w:p w14:paraId="7774C7FA" w14:textId="77A34C6D" w:rsidR="008043B9" w:rsidRPr="000B78B3" w:rsidRDefault="003D288E">
      <w:pPr>
        <w:rPr>
          <w:rFonts w:cs="Arial"/>
          <w:sz w:val="22"/>
          <w:szCs w:val="22"/>
        </w:rPr>
      </w:pPr>
      <w:r w:rsidRPr="003D288E">
        <w:rPr>
          <w:rFonts w:cs="Arial"/>
          <w:noProof/>
          <w:sz w:val="22"/>
          <w:szCs w:val="22"/>
        </w:rPr>
        <w:drawing>
          <wp:inline distT="0" distB="0" distL="0" distR="0" wp14:anchorId="057F4227" wp14:editId="6E13DD99">
            <wp:extent cx="4016109" cy="2998695"/>
            <wp:effectExtent l="0" t="0" r="381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867" cy="300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8C817" w14:textId="54C4AB06" w:rsidR="00C30335" w:rsidRDefault="006B4DD8" w:rsidP="00C30335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  <w:r w:rsidRPr="000B78B3">
        <w:rPr>
          <w:rFonts w:cs="Arial"/>
          <w:sz w:val="20"/>
          <w:lang w:val="en-US" w:eastAsia="en-US"/>
        </w:rPr>
        <w:t xml:space="preserve">Original images acquired with the Odyssey </w:t>
      </w:r>
      <w:proofErr w:type="spellStart"/>
      <w:r w:rsidRPr="000B78B3">
        <w:rPr>
          <w:rFonts w:cs="Arial"/>
          <w:sz w:val="20"/>
          <w:lang w:val="en-US" w:eastAsia="en-US"/>
        </w:rPr>
        <w:t>CLx</w:t>
      </w:r>
      <w:proofErr w:type="spellEnd"/>
      <w:r w:rsidRPr="000B78B3">
        <w:rPr>
          <w:rFonts w:cs="Arial"/>
          <w:sz w:val="20"/>
          <w:lang w:val="en-US" w:eastAsia="en-US"/>
        </w:rPr>
        <w:t xml:space="preserve"> (Li-Cor)</w:t>
      </w:r>
      <w:r>
        <w:rPr>
          <w:rFonts w:cs="Arial"/>
          <w:sz w:val="20"/>
          <w:lang w:val="en-US" w:eastAsia="en-US"/>
        </w:rPr>
        <w:t xml:space="preserve"> </w:t>
      </w:r>
      <w:r w:rsidRPr="000B78B3">
        <w:rPr>
          <w:rFonts w:cs="Arial"/>
          <w:sz w:val="20"/>
          <w:lang w:val="en-US" w:eastAsia="en-US"/>
        </w:rPr>
        <w:t xml:space="preserve">of representative immunoblots (cropped </w:t>
      </w:r>
      <w:r>
        <w:rPr>
          <w:rFonts w:cs="Arial"/>
          <w:sz w:val="20"/>
          <w:lang w:val="en-US" w:eastAsia="en-US"/>
        </w:rPr>
        <w:t>parts</w:t>
      </w:r>
      <w:r w:rsidRPr="000B78B3">
        <w:rPr>
          <w:rFonts w:cs="Arial"/>
          <w:sz w:val="20"/>
          <w:lang w:val="en-US" w:eastAsia="en-US"/>
        </w:rPr>
        <w:t xml:space="preserve"> shown in Figure </w:t>
      </w:r>
      <w:r>
        <w:rPr>
          <w:rFonts w:cs="Arial"/>
          <w:sz w:val="20"/>
          <w:lang w:val="en-US" w:eastAsia="en-US"/>
        </w:rPr>
        <w:t>1B</w:t>
      </w:r>
      <w:r w:rsidRPr="000B78B3">
        <w:rPr>
          <w:rFonts w:cs="Arial"/>
          <w:sz w:val="20"/>
          <w:lang w:val="en-US" w:eastAsia="en-US"/>
        </w:rPr>
        <w:t xml:space="preserve">) of </w:t>
      </w:r>
      <w:r>
        <w:rPr>
          <w:rFonts w:cs="Arial"/>
          <w:sz w:val="20"/>
          <w:lang w:val="en-US" w:eastAsia="en-US"/>
        </w:rPr>
        <w:t>Coomassie gel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on brain</w:t>
      </w:r>
      <w:r w:rsidRPr="000B78B3">
        <w:rPr>
          <w:rFonts w:cs="Arial"/>
          <w:sz w:val="20"/>
          <w:lang w:val="en-US" w:eastAsia="en-US"/>
        </w:rPr>
        <w:t xml:space="preserve"> lysates</w:t>
      </w:r>
      <w:r>
        <w:rPr>
          <w:rFonts w:cs="Arial"/>
          <w:sz w:val="20"/>
          <w:lang w:val="en-US" w:eastAsia="en-US"/>
        </w:rPr>
        <w:t xml:space="preserve"> of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mice brains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incubated</w:t>
      </w:r>
      <w:r w:rsidRPr="000B78B3">
        <w:rPr>
          <w:rFonts w:cs="Arial"/>
          <w:sz w:val="20"/>
          <w:lang w:val="en-US" w:eastAsia="en-US"/>
        </w:rPr>
        <w:t xml:space="preserve"> with </w:t>
      </w:r>
      <w:r>
        <w:rPr>
          <w:rFonts w:cs="Arial"/>
          <w:sz w:val="20"/>
          <w:lang w:val="en-US" w:eastAsia="en-US"/>
        </w:rPr>
        <w:t xml:space="preserve">patient-derived serum samples. M = </w:t>
      </w:r>
      <w:proofErr w:type="spellStart"/>
      <w:r w:rsidR="00C30335" w:rsidRPr="000B78B3">
        <w:rPr>
          <w:rFonts w:cs="Arial"/>
          <w:sz w:val="20"/>
          <w:lang w:val="en-US" w:eastAsia="en-US"/>
        </w:rPr>
        <w:t>Thermo</w:t>
      </w:r>
      <w:proofErr w:type="spellEnd"/>
      <w:r w:rsidR="00C30335" w:rsidRPr="000B78B3">
        <w:rPr>
          <w:rFonts w:cs="Arial"/>
          <w:sz w:val="20"/>
          <w:lang w:val="en-US" w:eastAsia="en-US"/>
        </w:rPr>
        <w:t xml:space="preserve"> Scientific™ </w:t>
      </w:r>
      <w:proofErr w:type="spellStart"/>
      <w:r w:rsidR="00C30335" w:rsidRPr="000B78B3">
        <w:rPr>
          <w:rFonts w:cs="Arial"/>
          <w:sz w:val="20"/>
          <w:lang w:val="en-US" w:eastAsia="en-US"/>
        </w:rPr>
        <w:t>PageRuler</w:t>
      </w:r>
      <w:proofErr w:type="spellEnd"/>
      <w:r w:rsidR="00C30335" w:rsidRPr="000B78B3">
        <w:rPr>
          <w:rFonts w:cs="Arial"/>
          <w:sz w:val="20"/>
          <w:lang w:val="en-US" w:eastAsia="en-US"/>
        </w:rPr>
        <w:t xml:space="preserve">™ Plus </w:t>
      </w:r>
      <w:proofErr w:type="spellStart"/>
      <w:r w:rsidR="00C30335" w:rsidRPr="000B78B3">
        <w:rPr>
          <w:rFonts w:cs="Arial"/>
          <w:sz w:val="20"/>
          <w:lang w:val="en-US" w:eastAsia="en-US"/>
        </w:rPr>
        <w:t>Prestained</w:t>
      </w:r>
      <w:proofErr w:type="spellEnd"/>
      <w:r w:rsidR="00C30335" w:rsidRPr="000B78B3">
        <w:rPr>
          <w:rFonts w:cs="Arial"/>
          <w:sz w:val="20"/>
          <w:lang w:val="en-US" w:eastAsia="en-US"/>
        </w:rPr>
        <w:t xml:space="preserve"> </w:t>
      </w:r>
      <w:r w:rsidR="00C30335">
        <w:rPr>
          <w:rFonts w:cs="Arial"/>
          <w:sz w:val="20"/>
          <w:lang w:val="en-US" w:eastAsia="en-US"/>
        </w:rPr>
        <w:t xml:space="preserve">Protein Ladder, 10 bis 250 </w:t>
      </w:r>
      <w:proofErr w:type="spellStart"/>
      <w:r w:rsidR="00C30335">
        <w:rPr>
          <w:rFonts w:cs="Arial"/>
          <w:sz w:val="20"/>
          <w:lang w:val="en-US" w:eastAsia="en-US"/>
        </w:rPr>
        <w:t>kDa</w:t>
      </w:r>
      <w:proofErr w:type="spellEnd"/>
      <w:r w:rsidR="00C30335">
        <w:rPr>
          <w:rFonts w:cs="Arial"/>
          <w:sz w:val="20"/>
          <w:lang w:val="en-US" w:eastAsia="en-US"/>
        </w:rPr>
        <w:t>.</w:t>
      </w:r>
    </w:p>
    <w:p w14:paraId="57D4D2BA" w14:textId="77777777" w:rsidR="0082474B" w:rsidRPr="000B78B3" w:rsidRDefault="00E978C2" w:rsidP="0082474B">
      <w:pPr>
        <w:rPr>
          <w:rFonts w:cs="Arial"/>
          <w:sz w:val="22"/>
          <w:szCs w:val="22"/>
          <w:u w:val="single"/>
        </w:rPr>
      </w:pPr>
      <w:proofErr w:type="spellStart"/>
      <w:r w:rsidRPr="000B78B3">
        <w:rPr>
          <w:rFonts w:cs="Arial"/>
          <w:sz w:val="22"/>
          <w:szCs w:val="22"/>
          <w:u w:val="single"/>
        </w:rPr>
        <w:lastRenderedPageBreak/>
        <w:t>R</w:t>
      </w:r>
      <w:r w:rsidR="0082474B" w:rsidRPr="000B78B3">
        <w:rPr>
          <w:rFonts w:cs="Arial"/>
          <w:sz w:val="22"/>
          <w:szCs w:val="22"/>
          <w:u w:val="single"/>
        </w:rPr>
        <w:t>elated</w:t>
      </w:r>
      <w:proofErr w:type="spellEnd"/>
      <w:r w:rsidR="0082474B" w:rsidRPr="000B78B3">
        <w:rPr>
          <w:rFonts w:cs="Arial"/>
          <w:sz w:val="22"/>
          <w:szCs w:val="22"/>
          <w:u w:val="single"/>
        </w:rPr>
        <w:t xml:space="preserve"> </w:t>
      </w:r>
      <w:proofErr w:type="spellStart"/>
      <w:r w:rsidR="0082474B" w:rsidRPr="000B78B3">
        <w:rPr>
          <w:rFonts w:cs="Arial"/>
          <w:sz w:val="22"/>
          <w:szCs w:val="22"/>
          <w:u w:val="single"/>
        </w:rPr>
        <w:t>to</w:t>
      </w:r>
      <w:proofErr w:type="spellEnd"/>
      <w:r w:rsidR="0082474B" w:rsidRPr="000B78B3">
        <w:rPr>
          <w:rFonts w:cs="Arial"/>
          <w:sz w:val="22"/>
          <w:szCs w:val="22"/>
          <w:u w:val="single"/>
        </w:rPr>
        <w:t xml:space="preserve"> Figure 1D:</w:t>
      </w:r>
    </w:p>
    <w:p w14:paraId="1AA5164B" w14:textId="77777777" w:rsidR="0082474B" w:rsidRPr="000B78B3" w:rsidRDefault="0082474B">
      <w:pPr>
        <w:rPr>
          <w:rFonts w:cs="Arial"/>
          <w:sz w:val="22"/>
          <w:szCs w:val="22"/>
        </w:rPr>
      </w:pPr>
    </w:p>
    <w:p w14:paraId="4A55043A" w14:textId="77777777" w:rsidR="00E978C2" w:rsidRPr="000B78B3" w:rsidRDefault="00E978C2" w:rsidP="00E978C2">
      <w:pPr>
        <w:rPr>
          <w:rFonts w:cs="Arial"/>
          <w:sz w:val="22"/>
          <w:szCs w:val="22"/>
        </w:rPr>
      </w:pPr>
      <w:r w:rsidRPr="000B78B3">
        <w:rPr>
          <w:rFonts w:cs="Arial"/>
          <w:noProof/>
          <w:sz w:val="22"/>
          <w:szCs w:val="22"/>
        </w:rPr>
        <w:drawing>
          <wp:inline distT="0" distB="0" distL="0" distR="0" wp14:anchorId="2FB0FBCE" wp14:editId="33B8D338">
            <wp:extent cx="585470" cy="2045970"/>
            <wp:effectExtent l="0" t="0" r="5080" b="0"/>
            <wp:docPr id="8" name="Grafik 8" descr="C:\Users\Jule\AppData\Local\Microsoft\Windows\INetCache\Content.Word\2021.05.28_Mup44_full_fragment_testingCoomassie_cut15µ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ule\AppData\Local\Microsoft\Windows\INetCache\Content.Word\2021.05.28_Mup44_full_fragment_testingCoomassie_cut15µ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8B3">
        <w:rPr>
          <w:rFonts w:cs="Arial"/>
          <w:noProof/>
          <w:sz w:val="22"/>
          <w:szCs w:val="22"/>
        </w:rPr>
        <w:t xml:space="preserve">   </w:t>
      </w:r>
      <w:r w:rsidRPr="000B78B3">
        <w:rPr>
          <w:rFonts w:cs="Arial"/>
          <w:noProof/>
          <w:sz w:val="22"/>
          <w:szCs w:val="22"/>
        </w:rPr>
        <w:drawing>
          <wp:inline distT="0" distB="0" distL="0" distR="0" wp14:anchorId="548BECD3" wp14:editId="1709408F">
            <wp:extent cx="1006475" cy="2216785"/>
            <wp:effectExtent l="0" t="0" r="3175" b="0"/>
            <wp:docPr id="7" name="Grafik 7" descr="C:\Users\Jule\AppData\Local\Microsoft\Windows\INetCache\Content.Word\2021.06.02_cN1A_Screening_vertikal_contro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Jule\AppData\Local\Microsoft\Windows\INetCache\Content.Word\2021.06.02_cN1A_Screening_vertikal_control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8B3">
        <w:rPr>
          <w:rFonts w:cs="Arial"/>
          <w:noProof/>
          <w:sz w:val="22"/>
          <w:szCs w:val="22"/>
        </w:rPr>
        <w:t xml:space="preserve">   </w:t>
      </w:r>
      <w:r w:rsidRPr="000B78B3">
        <w:rPr>
          <w:rFonts w:cs="Arial"/>
          <w:noProof/>
          <w:sz w:val="22"/>
          <w:szCs w:val="22"/>
        </w:rPr>
        <w:drawing>
          <wp:inline distT="0" distB="0" distL="0" distR="0" wp14:anchorId="58FE629F" wp14:editId="321A6234">
            <wp:extent cx="1609288" cy="2808285"/>
            <wp:effectExtent l="0" t="0" r="0" b="0"/>
            <wp:docPr id="9" name="Grafik 9" descr="C:\Users\Jule\AppData\Local\Microsoft\Windows\INetCache\Content.Word\2021.08.02_commercial_cN1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Jule\AppData\Local\Microsoft\Windows\INetCache\Content.Word\2021.08.02_commercial_cN1A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219" cy="281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8B3">
        <w:rPr>
          <w:rFonts w:cs="Arial"/>
          <w:noProof/>
          <w:sz w:val="22"/>
          <w:szCs w:val="22"/>
        </w:rPr>
        <w:t xml:space="preserve">   </w:t>
      </w:r>
      <w:r w:rsidRPr="000B78B3">
        <w:rPr>
          <w:rFonts w:cs="Arial"/>
          <w:noProof/>
          <w:sz w:val="22"/>
          <w:szCs w:val="22"/>
        </w:rPr>
        <w:drawing>
          <wp:inline distT="0" distB="0" distL="0" distR="0" wp14:anchorId="393622B5" wp14:editId="6CDE4DF9">
            <wp:extent cx="1170940" cy="2190750"/>
            <wp:effectExtent l="0" t="0" r="0" b="0"/>
            <wp:docPr id="6" name="Grafik 6" descr="C:\Users\Jule\AppData\Local\Microsoft\Windows\INetCache\Content.Word\2021.06.02_cN1A_Screening_vertikal_Pat #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Jule\AppData\Local\Microsoft\Windows\INetCache\Content.Word\2021.06.02_cN1A_Screening_vertikal_Pat #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8B3">
        <w:rPr>
          <w:rFonts w:cs="Arial"/>
          <w:noProof/>
          <w:sz w:val="22"/>
          <w:szCs w:val="22"/>
        </w:rPr>
        <w:t xml:space="preserve">   </w:t>
      </w:r>
      <w:r w:rsidRPr="000B78B3">
        <w:rPr>
          <w:rFonts w:cs="Arial"/>
          <w:noProof/>
          <w:sz w:val="22"/>
          <w:szCs w:val="22"/>
        </w:rPr>
        <w:drawing>
          <wp:inline distT="0" distB="0" distL="0" distR="0" wp14:anchorId="27622998" wp14:editId="7BE2617D">
            <wp:extent cx="808990" cy="2407920"/>
            <wp:effectExtent l="0" t="0" r="0" b="0"/>
            <wp:docPr id="5" name="Grafik 5" descr="C:\Users\Jule\AppData\Local\Microsoft\Windows\INetCache\Content.Word\2021.06.02_cN1A_Screening_vertikal_Pat #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Jule\AppData\Local\Microsoft\Windows\INetCache\Content.Word\2021.06.02_cN1A_Screening_vertikal_Pat #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F802F" w14:textId="217DC67F" w:rsidR="007D3257" w:rsidRDefault="00E978C2" w:rsidP="00E978C2">
      <w:pPr>
        <w:spacing w:after="160" w:line="259" w:lineRule="auto"/>
        <w:rPr>
          <w:rFonts w:cs="Arial"/>
          <w:sz w:val="20"/>
        </w:rPr>
      </w:pPr>
      <w:r w:rsidRPr="000E624D">
        <w:rPr>
          <w:rFonts w:cs="Arial"/>
          <w:sz w:val="20"/>
        </w:rPr>
        <w:t xml:space="preserve">Coomassie            neg. </w:t>
      </w:r>
      <w:proofErr w:type="spellStart"/>
      <w:r w:rsidRPr="000E624D">
        <w:rPr>
          <w:rFonts w:cs="Arial"/>
          <w:sz w:val="20"/>
        </w:rPr>
        <w:t>ctr</w:t>
      </w:r>
      <w:proofErr w:type="spellEnd"/>
      <w:r w:rsidRPr="000E624D">
        <w:rPr>
          <w:rFonts w:cs="Arial"/>
          <w:sz w:val="20"/>
        </w:rPr>
        <w:tab/>
      </w:r>
      <w:r w:rsidR="000E624D">
        <w:rPr>
          <w:rFonts w:cs="Arial"/>
          <w:sz w:val="20"/>
        </w:rPr>
        <w:t xml:space="preserve">            </w:t>
      </w:r>
      <w:proofErr w:type="spellStart"/>
      <w:r w:rsidR="000E624D">
        <w:rPr>
          <w:rFonts w:cs="Arial"/>
          <w:sz w:val="20"/>
        </w:rPr>
        <w:t>comme</w:t>
      </w:r>
      <w:r w:rsidRPr="000E624D">
        <w:rPr>
          <w:rFonts w:cs="Arial"/>
          <w:sz w:val="20"/>
        </w:rPr>
        <w:t>rcial</w:t>
      </w:r>
      <w:proofErr w:type="spellEnd"/>
      <w:r w:rsidR="000B78B3" w:rsidRPr="000E624D">
        <w:rPr>
          <w:rFonts w:cs="Arial"/>
          <w:sz w:val="20"/>
        </w:rPr>
        <w:t xml:space="preserve"> </w:t>
      </w:r>
      <w:r w:rsidRPr="000E624D">
        <w:rPr>
          <w:rFonts w:cs="Arial"/>
          <w:sz w:val="20"/>
        </w:rPr>
        <w:t>anti-CN1A                Pat #1</w:t>
      </w:r>
      <w:r w:rsidRPr="000E624D">
        <w:rPr>
          <w:rFonts w:cs="Arial"/>
          <w:sz w:val="20"/>
        </w:rPr>
        <w:tab/>
        <w:t xml:space="preserve">           </w:t>
      </w:r>
      <w:r w:rsidR="000E624D">
        <w:rPr>
          <w:rFonts w:cs="Arial"/>
          <w:sz w:val="20"/>
        </w:rPr>
        <w:t xml:space="preserve">      </w:t>
      </w:r>
      <w:r w:rsidRPr="000E624D">
        <w:rPr>
          <w:rFonts w:cs="Arial"/>
          <w:sz w:val="20"/>
        </w:rPr>
        <w:t xml:space="preserve"> Pat #3</w:t>
      </w:r>
    </w:p>
    <w:p w14:paraId="4715770C" w14:textId="5E5C8735" w:rsidR="007D3257" w:rsidRDefault="007D3257" w:rsidP="007D3257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  <w:r w:rsidRPr="000B78B3">
        <w:rPr>
          <w:rFonts w:cs="Arial"/>
          <w:sz w:val="20"/>
          <w:lang w:val="en-US" w:eastAsia="en-US"/>
        </w:rPr>
        <w:t xml:space="preserve">Original images acquired with the Odyssey </w:t>
      </w:r>
      <w:proofErr w:type="spellStart"/>
      <w:r w:rsidRPr="000B78B3">
        <w:rPr>
          <w:rFonts w:cs="Arial"/>
          <w:sz w:val="20"/>
          <w:lang w:val="en-US" w:eastAsia="en-US"/>
        </w:rPr>
        <w:t>CLx</w:t>
      </w:r>
      <w:proofErr w:type="spellEnd"/>
      <w:r w:rsidRPr="000B78B3">
        <w:rPr>
          <w:rFonts w:cs="Arial"/>
          <w:sz w:val="20"/>
          <w:lang w:val="en-US" w:eastAsia="en-US"/>
        </w:rPr>
        <w:t xml:space="preserve"> (Li-Cor)</w:t>
      </w:r>
      <w:r>
        <w:rPr>
          <w:rFonts w:cs="Arial"/>
          <w:sz w:val="20"/>
          <w:lang w:val="en-US" w:eastAsia="en-US"/>
        </w:rPr>
        <w:t xml:space="preserve"> </w:t>
      </w:r>
      <w:r w:rsidRPr="000B78B3">
        <w:rPr>
          <w:rFonts w:cs="Arial"/>
          <w:sz w:val="20"/>
          <w:lang w:val="en-US" w:eastAsia="en-US"/>
        </w:rPr>
        <w:t xml:space="preserve">of representative immunoblots (cropped </w:t>
      </w:r>
      <w:r>
        <w:rPr>
          <w:rFonts w:cs="Arial"/>
          <w:sz w:val="20"/>
          <w:lang w:val="en-US" w:eastAsia="en-US"/>
        </w:rPr>
        <w:t>parts</w:t>
      </w:r>
      <w:r w:rsidRPr="000B78B3">
        <w:rPr>
          <w:rFonts w:cs="Arial"/>
          <w:sz w:val="20"/>
          <w:lang w:val="en-US" w:eastAsia="en-US"/>
        </w:rPr>
        <w:t xml:space="preserve"> shown in Figure </w:t>
      </w:r>
      <w:r>
        <w:rPr>
          <w:rFonts w:cs="Arial"/>
          <w:sz w:val="20"/>
          <w:lang w:val="en-US" w:eastAsia="en-US"/>
        </w:rPr>
        <w:t>1A</w:t>
      </w:r>
      <w:r w:rsidRPr="000B78B3">
        <w:rPr>
          <w:rFonts w:cs="Arial"/>
          <w:sz w:val="20"/>
          <w:lang w:val="en-US" w:eastAsia="en-US"/>
        </w:rPr>
        <w:t xml:space="preserve">) of immunoblots </w:t>
      </w:r>
      <w:r>
        <w:rPr>
          <w:rFonts w:cs="Arial"/>
          <w:sz w:val="20"/>
          <w:lang w:val="en-US" w:eastAsia="en-US"/>
        </w:rPr>
        <w:t xml:space="preserve">on human </w:t>
      </w:r>
      <w:proofErr w:type="spellStart"/>
      <w:r>
        <w:rPr>
          <w:rFonts w:cs="Arial"/>
          <w:sz w:val="20"/>
          <w:lang w:val="en-US" w:eastAsia="en-US"/>
        </w:rPr>
        <w:t>Drebrin</w:t>
      </w:r>
      <w:proofErr w:type="spellEnd"/>
      <w:r>
        <w:rPr>
          <w:rFonts w:cs="Arial"/>
          <w:sz w:val="20"/>
          <w:lang w:val="en-US" w:eastAsia="en-US"/>
        </w:rPr>
        <w:t xml:space="preserve"> protein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incubated</w:t>
      </w:r>
      <w:r w:rsidRPr="000B78B3">
        <w:rPr>
          <w:rFonts w:cs="Arial"/>
          <w:sz w:val="20"/>
          <w:lang w:val="en-US" w:eastAsia="en-US"/>
        </w:rPr>
        <w:t xml:space="preserve"> with </w:t>
      </w:r>
      <w:r>
        <w:rPr>
          <w:rFonts w:cs="Arial"/>
          <w:sz w:val="20"/>
          <w:lang w:val="en-US" w:eastAsia="en-US"/>
        </w:rPr>
        <w:t xml:space="preserve">patient-derived serum samples. </w:t>
      </w:r>
    </w:p>
    <w:p w14:paraId="7402A640" w14:textId="77777777" w:rsidR="00656414" w:rsidRDefault="00656414" w:rsidP="00656414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  <w:r>
        <w:rPr>
          <w:rFonts w:cs="Arial"/>
          <w:sz w:val="20"/>
          <w:lang w:val="en-US" w:eastAsia="en-US"/>
        </w:rPr>
        <w:t xml:space="preserve">M = </w:t>
      </w:r>
      <w:proofErr w:type="spellStart"/>
      <w:r w:rsidRPr="000B78B3">
        <w:rPr>
          <w:rFonts w:cs="Arial"/>
          <w:sz w:val="20"/>
          <w:lang w:val="en-US" w:eastAsia="en-US"/>
        </w:rPr>
        <w:t>Thermo</w:t>
      </w:r>
      <w:proofErr w:type="spellEnd"/>
      <w:r w:rsidRPr="000B78B3">
        <w:rPr>
          <w:rFonts w:cs="Arial"/>
          <w:sz w:val="20"/>
          <w:lang w:val="en-US" w:eastAsia="en-US"/>
        </w:rPr>
        <w:t xml:space="preserve"> Scientific™ </w:t>
      </w:r>
      <w:proofErr w:type="spellStart"/>
      <w:r w:rsidRPr="000B78B3">
        <w:rPr>
          <w:rFonts w:cs="Arial"/>
          <w:sz w:val="20"/>
          <w:lang w:val="en-US" w:eastAsia="en-US"/>
        </w:rPr>
        <w:t>PageRuler</w:t>
      </w:r>
      <w:proofErr w:type="spellEnd"/>
      <w:r w:rsidRPr="000B78B3">
        <w:rPr>
          <w:rFonts w:cs="Arial"/>
          <w:sz w:val="20"/>
          <w:lang w:val="en-US" w:eastAsia="en-US"/>
        </w:rPr>
        <w:t xml:space="preserve">™ Plus </w:t>
      </w:r>
      <w:proofErr w:type="spellStart"/>
      <w:r w:rsidRPr="000B78B3">
        <w:rPr>
          <w:rFonts w:cs="Arial"/>
          <w:sz w:val="20"/>
          <w:lang w:val="en-US" w:eastAsia="en-US"/>
        </w:rPr>
        <w:t>Prestained</w:t>
      </w:r>
      <w:proofErr w:type="spellEnd"/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 xml:space="preserve">Protein Ladder, 10 bis 250 </w:t>
      </w:r>
      <w:proofErr w:type="spellStart"/>
      <w:r>
        <w:rPr>
          <w:rFonts w:cs="Arial"/>
          <w:sz w:val="20"/>
          <w:lang w:val="en-US" w:eastAsia="en-US"/>
        </w:rPr>
        <w:t>kDa</w:t>
      </w:r>
      <w:proofErr w:type="spellEnd"/>
      <w:r>
        <w:rPr>
          <w:rFonts w:cs="Arial"/>
          <w:sz w:val="20"/>
          <w:lang w:val="en-US" w:eastAsia="en-US"/>
        </w:rPr>
        <w:t>.</w:t>
      </w:r>
    </w:p>
    <w:p w14:paraId="40BA47C0" w14:textId="2F04562D" w:rsidR="00E978C2" w:rsidRDefault="00E978C2" w:rsidP="00E978C2">
      <w:pPr>
        <w:spacing w:after="160" w:line="259" w:lineRule="auto"/>
        <w:rPr>
          <w:rFonts w:cs="Arial"/>
          <w:sz w:val="22"/>
          <w:szCs w:val="22"/>
        </w:rPr>
      </w:pPr>
    </w:p>
    <w:p w14:paraId="546AD284" w14:textId="77777777" w:rsidR="007D3257" w:rsidRPr="000B78B3" w:rsidRDefault="007D3257" w:rsidP="00E978C2">
      <w:pPr>
        <w:spacing w:after="160" w:line="259" w:lineRule="auto"/>
        <w:rPr>
          <w:rFonts w:cs="Arial"/>
          <w:sz w:val="22"/>
          <w:szCs w:val="22"/>
        </w:rPr>
      </w:pPr>
    </w:p>
    <w:p w14:paraId="455F5768" w14:textId="77777777" w:rsidR="00E978C2" w:rsidRPr="000B78B3" w:rsidRDefault="00E978C2" w:rsidP="00E978C2">
      <w:pPr>
        <w:rPr>
          <w:rFonts w:cs="Arial"/>
          <w:sz w:val="22"/>
          <w:szCs w:val="22"/>
          <w:u w:val="single"/>
        </w:rPr>
      </w:pPr>
      <w:proofErr w:type="spellStart"/>
      <w:r w:rsidRPr="000B78B3">
        <w:rPr>
          <w:rFonts w:cs="Arial"/>
          <w:sz w:val="22"/>
          <w:szCs w:val="22"/>
          <w:u w:val="single"/>
        </w:rPr>
        <w:t>Related</w:t>
      </w:r>
      <w:proofErr w:type="spellEnd"/>
      <w:r w:rsidRPr="000B78B3">
        <w:rPr>
          <w:rFonts w:cs="Arial"/>
          <w:sz w:val="22"/>
          <w:szCs w:val="22"/>
          <w:u w:val="single"/>
        </w:rPr>
        <w:t xml:space="preserve"> </w:t>
      </w:r>
      <w:proofErr w:type="spellStart"/>
      <w:r w:rsidRPr="000B78B3">
        <w:rPr>
          <w:rFonts w:cs="Arial"/>
          <w:sz w:val="22"/>
          <w:szCs w:val="22"/>
          <w:u w:val="single"/>
        </w:rPr>
        <w:t>to</w:t>
      </w:r>
      <w:proofErr w:type="spellEnd"/>
      <w:r w:rsidRPr="000B78B3">
        <w:rPr>
          <w:rFonts w:cs="Arial"/>
          <w:sz w:val="22"/>
          <w:szCs w:val="22"/>
          <w:u w:val="single"/>
        </w:rPr>
        <w:t xml:space="preserve"> Figure 1E:</w:t>
      </w:r>
    </w:p>
    <w:p w14:paraId="75A915A2" w14:textId="77777777" w:rsidR="00E978C2" w:rsidRPr="000B78B3" w:rsidRDefault="00E978C2" w:rsidP="00E978C2">
      <w:pPr>
        <w:spacing w:after="160" w:line="259" w:lineRule="auto"/>
        <w:rPr>
          <w:rFonts w:cs="Arial"/>
          <w:sz w:val="22"/>
          <w:szCs w:val="22"/>
        </w:rPr>
      </w:pPr>
    </w:p>
    <w:p w14:paraId="72AFD46B" w14:textId="4FE4460C" w:rsidR="0082474B" w:rsidRPr="000B78B3" w:rsidRDefault="007D3257">
      <w:pPr>
        <w:rPr>
          <w:rFonts w:cs="Arial"/>
          <w:sz w:val="22"/>
          <w:szCs w:val="22"/>
        </w:rPr>
      </w:pPr>
      <w:r>
        <w:rPr>
          <w:rFonts w:cs="Arial"/>
          <w:noProof/>
          <w:sz w:val="20"/>
        </w:rPr>
        <w:drawing>
          <wp:inline distT="0" distB="0" distL="0" distR="0" wp14:anchorId="03600B5C" wp14:editId="16A08976">
            <wp:extent cx="3049905" cy="105092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B2883" w14:textId="77777777" w:rsidR="007D3257" w:rsidRDefault="007D3257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M                      </w:t>
      </w:r>
      <w:r w:rsidR="00E073C3" w:rsidRPr="000E624D">
        <w:rPr>
          <w:rFonts w:cs="Arial"/>
          <w:sz w:val="20"/>
        </w:rPr>
        <w:t xml:space="preserve">Pat #1                  </w:t>
      </w:r>
      <w:r w:rsidR="000E624D" w:rsidRPr="000E624D">
        <w:rPr>
          <w:rFonts w:cs="Arial"/>
          <w:sz w:val="20"/>
        </w:rPr>
        <w:t xml:space="preserve">     </w:t>
      </w:r>
      <w:r w:rsidR="000E624D">
        <w:rPr>
          <w:rFonts w:cs="Arial"/>
          <w:sz w:val="20"/>
        </w:rPr>
        <w:t xml:space="preserve">    </w:t>
      </w:r>
      <w:proofErr w:type="spellStart"/>
      <w:r w:rsidR="000E624D" w:rsidRPr="000E624D">
        <w:rPr>
          <w:rFonts w:cs="Arial"/>
          <w:sz w:val="20"/>
        </w:rPr>
        <w:t>neg</w:t>
      </w:r>
      <w:proofErr w:type="spellEnd"/>
      <w:r w:rsidR="00E073C3" w:rsidRPr="000E624D">
        <w:rPr>
          <w:rFonts w:cs="Arial"/>
          <w:sz w:val="20"/>
        </w:rPr>
        <w:t xml:space="preserve"> Pat</w:t>
      </w:r>
    </w:p>
    <w:p w14:paraId="5E7514B7" w14:textId="3C8EDEDD" w:rsidR="0082474B" w:rsidRDefault="007D3257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</w:t>
      </w:r>
      <w:proofErr w:type="gramStart"/>
      <w:r>
        <w:rPr>
          <w:rFonts w:cs="Arial"/>
          <w:sz w:val="20"/>
        </w:rPr>
        <w:t>Pat</w:t>
      </w:r>
      <w:r w:rsidR="00E073C3" w:rsidRPr="000E624D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 </w:t>
      </w:r>
      <w:r w:rsidR="00E073C3" w:rsidRPr="000E624D">
        <w:rPr>
          <w:rFonts w:cs="Arial"/>
          <w:sz w:val="20"/>
        </w:rPr>
        <w:t>#</w:t>
      </w:r>
      <w:proofErr w:type="gramEnd"/>
      <w:r w:rsidR="000E624D" w:rsidRPr="000E624D">
        <w:rPr>
          <w:rFonts w:cs="Arial"/>
          <w:sz w:val="20"/>
        </w:rPr>
        <w:t>3</w:t>
      </w:r>
    </w:p>
    <w:p w14:paraId="50088A7E" w14:textId="72B5E52D" w:rsidR="007D3257" w:rsidRDefault="007D3257">
      <w:pPr>
        <w:rPr>
          <w:rFonts w:cs="Arial"/>
          <w:sz w:val="20"/>
        </w:rPr>
      </w:pPr>
    </w:p>
    <w:p w14:paraId="24B0D738" w14:textId="0F4B1BB2" w:rsidR="00656414" w:rsidRDefault="007D3257" w:rsidP="00656414">
      <w:pPr>
        <w:autoSpaceDE w:val="0"/>
        <w:autoSpaceDN w:val="0"/>
        <w:adjustRightInd w:val="0"/>
        <w:spacing w:after="0"/>
        <w:jc w:val="both"/>
        <w:rPr>
          <w:rFonts w:cs="Arial"/>
          <w:sz w:val="20"/>
          <w:lang w:val="en-US" w:eastAsia="en-US"/>
        </w:rPr>
      </w:pPr>
      <w:r w:rsidRPr="000B78B3">
        <w:rPr>
          <w:rFonts w:cs="Arial"/>
          <w:sz w:val="20"/>
          <w:lang w:val="en-US" w:eastAsia="en-US"/>
        </w:rPr>
        <w:t xml:space="preserve">Original images acquired with the Odyssey </w:t>
      </w:r>
      <w:proofErr w:type="spellStart"/>
      <w:r w:rsidRPr="000B78B3">
        <w:rPr>
          <w:rFonts w:cs="Arial"/>
          <w:sz w:val="20"/>
          <w:lang w:val="en-US" w:eastAsia="en-US"/>
        </w:rPr>
        <w:t>CLx</w:t>
      </w:r>
      <w:proofErr w:type="spellEnd"/>
      <w:r w:rsidRPr="000B78B3">
        <w:rPr>
          <w:rFonts w:cs="Arial"/>
          <w:sz w:val="20"/>
          <w:lang w:val="en-US" w:eastAsia="en-US"/>
        </w:rPr>
        <w:t xml:space="preserve"> (Li-Cor)</w:t>
      </w:r>
      <w:r>
        <w:rPr>
          <w:rFonts w:cs="Arial"/>
          <w:sz w:val="20"/>
          <w:lang w:val="en-US" w:eastAsia="en-US"/>
        </w:rPr>
        <w:t xml:space="preserve"> </w:t>
      </w:r>
      <w:r w:rsidRPr="000B78B3">
        <w:rPr>
          <w:rFonts w:cs="Arial"/>
          <w:sz w:val="20"/>
          <w:lang w:val="en-US" w:eastAsia="en-US"/>
        </w:rPr>
        <w:t xml:space="preserve">of representative immunoblots (cropped </w:t>
      </w:r>
      <w:r>
        <w:rPr>
          <w:rFonts w:cs="Arial"/>
          <w:sz w:val="20"/>
          <w:lang w:val="en-US" w:eastAsia="en-US"/>
        </w:rPr>
        <w:t>parts</w:t>
      </w:r>
      <w:r w:rsidRPr="000B78B3">
        <w:rPr>
          <w:rFonts w:cs="Arial"/>
          <w:sz w:val="20"/>
          <w:lang w:val="en-US" w:eastAsia="en-US"/>
        </w:rPr>
        <w:t xml:space="preserve"> shown in Figure </w:t>
      </w:r>
      <w:r>
        <w:rPr>
          <w:rFonts w:cs="Arial"/>
          <w:sz w:val="20"/>
          <w:lang w:val="en-US" w:eastAsia="en-US"/>
        </w:rPr>
        <w:t>1A</w:t>
      </w:r>
      <w:r w:rsidRPr="000B78B3">
        <w:rPr>
          <w:rFonts w:cs="Arial"/>
          <w:sz w:val="20"/>
          <w:lang w:val="en-US" w:eastAsia="en-US"/>
        </w:rPr>
        <w:t xml:space="preserve">) of immunoblots </w:t>
      </w:r>
      <w:r>
        <w:rPr>
          <w:rFonts w:cs="Arial"/>
          <w:sz w:val="20"/>
          <w:lang w:val="en-US" w:eastAsia="en-US"/>
        </w:rPr>
        <w:t xml:space="preserve">on human </w:t>
      </w:r>
      <w:proofErr w:type="spellStart"/>
      <w:r>
        <w:rPr>
          <w:rFonts w:cs="Arial"/>
          <w:sz w:val="20"/>
          <w:lang w:val="en-US" w:eastAsia="en-US"/>
        </w:rPr>
        <w:t>Drebrin</w:t>
      </w:r>
      <w:proofErr w:type="spellEnd"/>
      <w:r>
        <w:rPr>
          <w:rFonts w:cs="Arial"/>
          <w:sz w:val="20"/>
          <w:lang w:val="en-US" w:eastAsia="en-US"/>
        </w:rPr>
        <w:t xml:space="preserve"> protein</w:t>
      </w:r>
      <w:r w:rsidRPr="000B78B3">
        <w:rPr>
          <w:rFonts w:cs="Arial"/>
          <w:sz w:val="20"/>
          <w:lang w:val="en-US" w:eastAsia="en-US"/>
        </w:rPr>
        <w:t xml:space="preserve"> </w:t>
      </w:r>
      <w:r>
        <w:rPr>
          <w:rFonts w:cs="Arial"/>
          <w:sz w:val="20"/>
          <w:lang w:val="en-US" w:eastAsia="en-US"/>
        </w:rPr>
        <w:t>incubated</w:t>
      </w:r>
      <w:r w:rsidRPr="000B78B3">
        <w:rPr>
          <w:rFonts w:cs="Arial"/>
          <w:sz w:val="20"/>
          <w:lang w:val="en-US" w:eastAsia="en-US"/>
        </w:rPr>
        <w:t xml:space="preserve"> with </w:t>
      </w:r>
      <w:r>
        <w:rPr>
          <w:rFonts w:cs="Arial"/>
          <w:sz w:val="20"/>
          <w:lang w:val="en-US" w:eastAsia="en-US"/>
        </w:rPr>
        <w:t xml:space="preserve">patient-derived CSF samples. </w:t>
      </w:r>
      <w:r w:rsidR="00184BBD">
        <w:rPr>
          <w:rFonts w:cs="Arial"/>
          <w:sz w:val="20"/>
          <w:lang w:val="en-US" w:eastAsia="en-US"/>
        </w:rPr>
        <w:t xml:space="preserve">Please note: </w:t>
      </w:r>
      <w:r w:rsidR="00184BBD" w:rsidRPr="00184BBD">
        <w:rPr>
          <w:rFonts w:cs="Arial"/>
          <w:sz w:val="20"/>
          <w:lang w:val="en-US" w:eastAsia="en-US"/>
        </w:rPr>
        <w:t>As the blots are incubated with individual serum, these blots must be cut before incubation with the serum</w:t>
      </w:r>
      <w:r w:rsidR="00184BBD">
        <w:rPr>
          <w:rFonts w:cs="Arial"/>
          <w:sz w:val="20"/>
          <w:lang w:val="en-US" w:eastAsia="en-US"/>
        </w:rPr>
        <w:t>.</w:t>
      </w:r>
      <w:r w:rsidR="00184BBD">
        <w:rPr>
          <w:rFonts w:cs="Arial"/>
          <w:sz w:val="20"/>
          <w:lang w:val="en-US" w:eastAsia="en-US"/>
        </w:rPr>
        <w:t xml:space="preserve"> </w:t>
      </w:r>
      <w:r w:rsidR="00656414">
        <w:rPr>
          <w:rFonts w:cs="Arial"/>
          <w:sz w:val="20"/>
          <w:lang w:val="en-US" w:eastAsia="en-US"/>
        </w:rPr>
        <w:t xml:space="preserve">M = </w:t>
      </w:r>
      <w:proofErr w:type="spellStart"/>
      <w:r w:rsidR="00656414" w:rsidRPr="000B78B3">
        <w:rPr>
          <w:rFonts w:cs="Arial"/>
          <w:sz w:val="20"/>
          <w:lang w:val="en-US" w:eastAsia="en-US"/>
        </w:rPr>
        <w:t>Thermo</w:t>
      </w:r>
      <w:proofErr w:type="spellEnd"/>
      <w:r w:rsidR="00656414" w:rsidRPr="000B78B3">
        <w:rPr>
          <w:rFonts w:cs="Arial"/>
          <w:sz w:val="20"/>
          <w:lang w:val="en-US" w:eastAsia="en-US"/>
        </w:rPr>
        <w:t xml:space="preserve"> Scientific™ </w:t>
      </w:r>
      <w:proofErr w:type="spellStart"/>
      <w:r w:rsidR="00656414" w:rsidRPr="000B78B3">
        <w:rPr>
          <w:rFonts w:cs="Arial"/>
          <w:sz w:val="20"/>
          <w:lang w:val="en-US" w:eastAsia="en-US"/>
        </w:rPr>
        <w:t>PageRuler</w:t>
      </w:r>
      <w:proofErr w:type="spellEnd"/>
      <w:r w:rsidR="00656414" w:rsidRPr="000B78B3">
        <w:rPr>
          <w:rFonts w:cs="Arial"/>
          <w:sz w:val="20"/>
          <w:lang w:val="en-US" w:eastAsia="en-US"/>
        </w:rPr>
        <w:t xml:space="preserve">™ Plus </w:t>
      </w:r>
      <w:proofErr w:type="spellStart"/>
      <w:r w:rsidR="00656414" w:rsidRPr="000B78B3">
        <w:rPr>
          <w:rFonts w:cs="Arial"/>
          <w:sz w:val="20"/>
          <w:lang w:val="en-US" w:eastAsia="en-US"/>
        </w:rPr>
        <w:t>Prestained</w:t>
      </w:r>
      <w:proofErr w:type="spellEnd"/>
      <w:r w:rsidR="00656414" w:rsidRPr="000B78B3">
        <w:rPr>
          <w:rFonts w:cs="Arial"/>
          <w:sz w:val="20"/>
          <w:lang w:val="en-US" w:eastAsia="en-US"/>
        </w:rPr>
        <w:t xml:space="preserve"> </w:t>
      </w:r>
      <w:r w:rsidR="00656414">
        <w:rPr>
          <w:rFonts w:cs="Arial"/>
          <w:sz w:val="20"/>
          <w:lang w:val="en-US" w:eastAsia="en-US"/>
        </w:rPr>
        <w:t xml:space="preserve">Protein Ladder, 10 bis 250 </w:t>
      </w:r>
      <w:proofErr w:type="spellStart"/>
      <w:r w:rsidR="00656414">
        <w:rPr>
          <w:rFonts w:cs="Arial"/>
          <w:sz w:val="20"/>
          <w:lang w:val="en-US" w:eastAsia="en-US"/>
        </w:rPr>
        <w:t>kDa</w:t>
      </w:r>
      <w:proofErr w:type="spellEnd"/>
      <w:r w:rsidR="00656414">
        <w:rPr>
          <w:rFonts w:cs="Arial"/>
          <w:sz w:val="20"/>
          <w:lang w:val="en-US" w:eastAsia="en-US"/>
        </w:rPr>
        <w:t>.</w:t>
      </w:r>
    </w:p>
    <w:p w14:paraId="4725F4A5" w14:textId="77777777" w:rsidR="007D3257" w:rsidRPr="000E624D" w:rsidRDefault="007D3257">
      <w:pPr>
        <w:rPr>
          <w:rFonts w:cs="Arial"/>
          <w:sz w:val="20"/>
        </w:rPr>
      </w:pPr>
    </w:p>
    <w:sectPr w:rsidR="007D3257" w:rsidRPr="000E62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CB"/>
    <w:rsid w:val="000B78B3"/>
    <w:rsid w:val="000E624D"/>
    <w:rsid w:val="00184BBD"/>
    <w:rsid w:val="001969D7"/>
    <w:rsid w:val="003A087F"/>
    <w:rsid w:val="003D288E"/>
    <w:rsid w:val="00415BCB"/>
    <w:rsid w:val="00656414"/>
    <w:rsid w:val="006B4DD8"/>
    <w:rsid w:val="006C5006"/>
    <w:rsid w:val="007D3257"/>
    <w:rsid w:val="008043B9"/>
    <w:rsid w:val="00805F5A"/>
    <w:rsid w:val="0082474B"/>
    <w:rsid w:val="00993D46"/>
    <w:rsid w:val="00AD6500"/>
    <w:rsid w:val="00C30335"/>
    <w:rsid w:val="00D621CA"/>
    <w:rsid w:val="00E073C3"/>
    <w:rsid w:val="00E9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6EB0"/>
  <w15:chartTrackingRefBased/>
  <w15:docId w15:val="{31AFF630-D6FB-4AFF-A9B1-24C3EA14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69D7"/>
    <w:pPr>
      <w:spacing w:after="40" w:line="240" w:lineRule="auto"/>
    </w:pPr>
    <w:rPr>
      <w:rFonts w:ascii="Arial" w:hAnsi="Arial" w:cs="Times New Roman"/>
      <w:sz w:val="1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99"/>
    <w:rsid w:val="003A087F"/>
    <w:pPr>
      <w:suppressAutoHyphens/>
      <w:spacing w:after="0"/>
    </w:pPr>
    <w:rPr>
      <w:rFonts w:ascii="Times New Roman" w:hAnsi="Times New Roman"/>
      <w:sz w:val="24"/>
      <w:lang w:val="en-US" w:eastAsia="ar-SA"/>
    </w:rPr>
  </w:style>
  <w:style w:type="character" w:customStyle="1" w:styleId="TextkrperZchn">
    <w:name w:val="Textkörper Zchn"/>
    <w:basedOn w:val="Absatz-Standardschriftart"/>
    <w:link w:val="Textkrper"/>
    <w:uiPriority w:val="99"/>
    <w:rsid w:val="003A087F"/>
    <w:rPr>
      <w:rFonts w:ascii="Times New Roman" w:hAnsi="Times New Roman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tif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EED3F55-C46B-4970-BD9F-880692E1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Pitsch</dc:creator>
  <cp:keywords/>
  <dc:description/>
  <cp:lastModifiedBy>J. Pitsch</cp:lastModifiedBy>
  <cp:revision>5</cp:revision>
  <cp:lastPrinted>2024-10-08T13:10:00Z</cp:lastPrinted>
  <dcterms:created xsi:type="dcterms:W3CDTF">2024-09-30T11:51:00Z</dcterms:created>
  <dcterms:modified xsi:type="dcterms:W3CDTF">2024-10-08T14:29:00Z</dcterms:modified>
</cp:coreProperties>
</file>