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E4D19" w14:textId="77777777" w:rsidR="009E1BED" w:rsidRDefault="00AD5CF0" w:rsidP="009E1BED">
      <w:pPr>
        <w:spacing w:line="360" w:lineRule="auto"/>
        <w:jc w:val="center"/>
        <w:rPr>
          <w:rFonts w:eastAsiaTheme="minorEastAsia"/>
          <w:b/>
          <w:bCs/>
          <w:lang w:eastAsia="zh-CN"/>
        </w:rPr>
      </w:pPr>
      <w:r>
        <w:rPr>
          <w:noProof/>
        </w:rPr>
        <w:drawing>
          <wp:inline distT="0" distB="0" distL="0" distR="0" wp14:anchorId="423BC6E3" wp14:editId="35E50383">
            <wp:extent cx="4575123" cy="7086600"/>
            <wp:effectExtent l="0" t="0" r="0" b="0"/>
            <wp:docPr id="1428540860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540860" name="图片 1" descr="图示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4628" cy="7132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4B56E" w14:textId="65DF9AB4" w:rsidR="00AD5CF0" w:rsidRPr="00406ECD" w:rsidRDefault="00C474AE" w:rsidP="003A1783">
      <w:pPr>
        <w:spacing w:line="360" w:lineRule="auto"/>
        <w:rPr>
          <w:rFonts w:eastAsiaTheme="minorEastAsia"/>
          <w:lang w:eastAsia="zh-CN"/>
        </w:rPr>
      </w:pPr>
      <w:r w:rsidRPr="008A6D9E">
        <w:rPr>
          <w:b/>
          <w:bCs/>
        </w:rPr>
        <w:t xml:space="preserve">Figure </w:t>
      </w:r>
      <w:r w:rsidRPr="008A6D9E">
        <w:rPr>
          <w:rFonts w:hint="eastAsia"/>
          <w:b/>
          <w:bCs/>
        </w:rPr>
        <w:t>S</w:t>
      </w:r>
      <w:r w:rsidRPr="008A6D9E">
        <w:rPr>
          <w:b/>
          <w:bCs/>
        </w:rPr>
        <w:t>1.</w:t>
      </w:r>
      <w:r w:rsidRPr="008A6D9E">
        <w:t xml:space="preserve"> (A) Heatmap and bar graph showing time spent in spontaneous activity test after METH treatment</w:t>
      </w:r>
      <w:r w:rsidRPr="008A6D9E">
        <w:rPr>
          <w:rFonts w:eastAsiaTheme="minorEastAsia" w:hint="eastAsia"/>
        </w:rPr>
        <w:t xml:space="preserve"> </w:t>
      </w:r>
      <w:r w:rsidRPr="008A6D9E">
        <w:t xml:space="preserve">(n = </w:t>
      </w:r>
      <w:r w:rsidRPr="008A6D9E">
        <w:rPr>
          <w:rFonts w:eastAsiaTheme="minorEastAsia" w:hint="eastAsia"/>
        </w:rPr>
        <w:t>10</w:t>
      </w:r>
      <w:r w:rsidRPr="008A6D9E">
        <w:t>). (B) Sucrose preference index in mice following METH exposure</w:t>
      </w:r>
      <w:r w:rsidRPr="008A6D9E">
        <w:rPr>
          <w:rFonts w:eastAsiaTheme="minorEastAsia" w:hint="eastAsia"/>
        </w:rPr>
        <w:t xml:space="preserve"> </w:t>
      </w:r>
      <w:r w:rsidRPr="008A6D9E">
        <w:t xml:space="preserve">(n = </w:t>
      </w:r>
      <w:r w:rsidRPr="008A6D9E">
        <w:rPr>
          <w:rFonts w:eastAsiaTheme="minorEastAsia" w:hint="eastAsia"/>
        </w:rPr>
        <w:t>10)</w:t>
      </w:r>
      <w:r w:rsidRPr="008A6D9E">
        <w:t>. (C)</w:t>
      </w:r>
      <w:r w:rsidR="00D1689E" w:rsidRPr="00D1689E">
        <w:t xml:space="preserve"> </w:t>
      </w:r>
      <w:r w:rsidR="00D1689E" w:rsidRPr="009E1BED">
        <w:rPr>
          <w:rFonts w:hint="eastAsia"/>
        </w:rPr>
        <w:t>Time spent in each chamber and preference for the stranger mouse in the three-chamber social interaction test (n = 8).</w:t>
      </w:r>
      <w:r w:rsidR="00406ECD" w:rsidRPr="009E1BED">
        <w:t xml:space="preserve"> </w:t>
      </w:r>
      <w:r w:rsidR="00406ECD" w:rsidRPr="008A6D9E">
        <w:t>(</w:t>
      </w:r>
      <w:r w:rsidR="00406ECD" w:rsidRPr="009E1BED">
        <w:t>D</w:t>
      </w:r>
      <w:r w:rsidR="00406ECD" w:rsidRPr="008A6D9E">
        <w:t>)</w:t>
      </w:r>
      <w:r w:rsidRPr="008A6D9E">
        <w:t xml:space="preserve"> Validation of lymphocyte proportions in Rag</w:t>
      </w:r>
      <w:r w:rsidRPr="009E1BED">
        <w:rPr>
          <w:vertAlign w:val="superscript"/>
        </w:rPr>
        <w:t>⁻/⁻</w:t>
      </w:r>
      <w:r w:rsidRPr="008A6D9E">
        <w:t xml:space="preserve"> mice</w:t>
      </w:r>
      <w:r w:rsidRPr="008A6D9E">
        <w:rPr>
          <w:rFonts w:eastAsiaTheme="minorEastAsia" w:hint="eastAsia"/>
        </w:rPr>
        <w:t xml:space="preserve"> </w:t>
      </w:r>
      <w:r w:rsidRPr="008A6D9E">
        <w:t xml:space="preserve">(n = </w:t>
      </w:r>
      <w:r w:rsidRPr="008A6D9E">
        <w:rPr>
          <w:rFonts w:eastAsiaTheme="minorEastAsia" w:hint="eastAsia"/>
        </w:rPr>
        <w:t>6)</w:t>
      </w:r>
      <w:r w:rsidRPr="008A6D9E">
        <w:t>. (</w:t>
      </w:r>
      <w:r w:rsidR="00406ECD">
        <w:rPr>
          <w:rFonts w:eastAsiaTheme="minorEastAsia" w:hint="eastAsia"/>
          <w:lang w:eastAsia="zh-CN"/>
        </w:rPr>
        <w:t>E</w:t>
      </w:r>
      <w:r w:rsidRPr="008A6D9E">
        <w:t>) Verification of CD4⁺/CD8⁺ T cell depletion efficiency</w:t>
      </w:r>
      <w:r w:rsidRPr="008A6D9E">
        <w:rPr>
          <w:rFonts w:eastAsiaTheme="minorEastAsia" w:hint="eastAsia"/>
        </w:rPr>
        <w:t xml:space="preserve"> </w:t>
      </w:r>
      <w:r w:rsidRPr="008A6D9E">
        <w:t xml:space="preserve">(n = </w:t>
      </w:r>
      <w:r w:rsidRPr="008A6D9E">
        <w:rPr>
          <w:rFonts w:eastAsiaTheme="minorEastAsia" w:hint="eastAsia"/>
        </w:rPr>
        <w:t>3)</w:t>
      </w:r>
      <w:r w:rsidRPr="008A6D9E">
        <w:t>. (</w:t>
      </w:r>
      <w:r w:rsidR="00406ECD">
        <w:rPr>
          <w:rFonts w:eastAsiaTheme="minorEastAsia" w:hint="eastAsia"/>
          <w:lang w:eastAsia="zh-CN"/>
        </w:rPr>
        <w:t>F</w:t>
      </w:r>
      <w:r w:rsidRPr="008A6D9E">
        <w:t>) Confirmation of CD4⁺ T cell adoptive transfer into Rag⁻/⁻ mice</w:t>
      </w:r>
      <w:r w:rsidRPr="008A6D9E">
        <w:rPr>
          <w:rFonts w:hint="eastAsia"/>
        </w:rPr>
        <w:t xml:space="preserve"> </w:t>
      </w:r>
      <w:r w:rsidRPr="008A6D9E">
        <w:t xml:space="preserve">(n = </w:t>
      </w:r>
      <w:r w:rsidRPr="008A6D9E">
        <w:rPr>
          <w:rFonts w:eastAsiaTheme="minorEastAsia" w:hint="eastAsia"/>
        </w:rPr>
        <w:t>3)</w:t>
      </w:r>
      <w:r w:rsidRPr="008A6D9E">
        <w:t>.</w:t>
      </w:r>
      <w:r w:rsidRPr="008A6D9E">
        <w:rPr>
          <w:b/>
          <w:bCs/>
        </w:rPr>
        <w:t xml:space="preserve"> </w:t>
      </w:r>
      <w:r w:rsidRPr="008A6D9E">
        <w:t>Data are presented as mean ± SEM.</w:t>
      </w:r>
    </w:p>
    <w:p w14:paraId="3DDDEC5A" w14:textId="1AA55CF5" w:rsidR="00AD5CF0" w:rsidRDefault="00466087" w:rsidP="00AD5CF0">
      <w:pPr>
        <w:jc w:val="center"/>
        <w:rPr>
          <w:rFonts w:eastAsiaTheme="minorEastAsia"/>
          <w:lang w:eastAsia="zh-CN"/>
        </w:rPr>
      </w:pPr>
      <w:r>
        <w:rPr>
          <w:noProof/>
        </w:rPr>
        <w:lastRenderedPageBreak/>
        <w:drawing>
          <wp:inline distT="0" distB="0" distL="0" distR="0" wp14:anchorId="361F44AA" wp14:editId="2AFD988C">
            <wp:extent cx="5760720" cy="6442075"/>
            <wp:effectExtent l="0" t="0" r="0" b="0"/>
            <wp:docPr id="1544973226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973226" name="图片 1" descr="图示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44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5BD8E" w14:textId="77777777" w:rsidR="00551DA8" w:rsidRDefault="00551DA8" w:rsidP="00D1689E">
      <w:pPr>
        <w:spacing w:line="360" w:lineRule="auto"/>
        <w:rPr>
          <w:rFonts w:eastAsiaTheme="minorEastAsia"/>
          <w:b/>
          <w:bCs/>
          <w:lang w:eastAsia="zh-CN"/>
        </w:rPr>
      </w:pPr>
    </w:p>
    <w:p w14:paraId="29DB6347" w14:textId="600358AC" w:rsidR="00AD5CF0" w:rsidRPr="00D1689E" w:rsidRDefault="00D1689E" w:rsidP="00D1689E">
      <w:pPr>
        <w:spacing w:line="360" w:lineRule="auto"/>
      </w:pPr>
      <w:r w:rsidRPr="00D1689E">
        <w:rPr>
          <w:b/>
          <w:bCs/>
        </w:rPr>
        <w:t>Figure S2.</w:t>
      </w:r>
      <w:r>
        <w:rPr>
          <w:rFonts w:eastAsiaTheme="minorEastAsia" w:hint="eastAsia"/>
          <w:b/>
          <w:bCs/>
          <w:lang w:eastAsia="zh-CN"/>
        </w:rPr>
        <w:t xml:space="preserve"> </w:t>
      </w:r>
      <w:r w:rsidRPr="009E1BED">
        <w:t>(A) Gating strategy for Th17 cells.</w:t>
      </w:r>
      <w:r w:rsidRPr="009E1BED">
        <w:rPr>
          <w:rFonts w:eastAsiaTheme="minorEastAsia"/>
          <w:lang w:eastAsia="zh-CN"/>
        </w:rPr>
        <w:t xml:space="preserve"> </w:t>
      </w:r>
      <w:r w:rsidRPr="009E1BED">
        <w:t>(B) Effect of METH treatment on the proportion of γδ T cells</w:t>
      </w:r>
      <w:r w:rsidR="003A1783">
        <w:rPr>
          <w:rFonts w:eastAsiaTheme="minorEastAsia" w:hint="eastAsia"/>
          <w:lang w:eastAsia="zh-CN"/>
        </w:rPr>
        <w:t xml:space="preserve"> and</w:t>
      </w:r>
      <w:r w:rsidR="00A06BD6">
        <w:rPr>
          <w:rFonts w:eastAsiaTheme="minorEastAsia" w:hint="eastAsia"/>
          <w:lang w:eastAsia="zh-CN"/>
        </w:rPr>
        <w:t xml:space="preserve"> </w:t>
      </w:r>
      <w:r w:rsidR="003A1783" w:rsidRPr="009E1BED">
        <w:t>γδ</w:t>
      </w:r>
      <w:r w:rsidR="00A06BD6">
        <w:rPr>
          <w:rFonts w:eastAsiaTheme="minorEastAsia" w:hint="eastAsia"/>
          <w:lang w:eastAsia="zh-CN"/>
        </w:rPr>
        <w:t>17</w:t>
      </w:r>
      <w:r w:rsidR="003A1783" w:rsidRPr="009E1BED">
        <w:t xml:space="preserve"> T cell</w:t>
      </w:r>
      <w:r w:rsidR="00A06BD6">
        <w:rPr>
          <w:rFonts w:eastAsiaTheme="minorEastAsia" w:hint="eastAsia"/>
          <w:lang w:eastAsia="zh-CN"/>
        </w:rPr>
        <w:t>s</w:t>
      </w:r>
      <w:r w:rsidRPr="009E1BED">
        <w:t xml:space="preserve"> (n = 8).</w:t>
      </w:r>
      <w:r w:rsidRPr="009E1BED">
        <w:rPr>
          <w:rFonts w:eastAsiaTheme="minorEastAsia"/>
          <w:lang w:eastAsia="zh-CN"/>
        </w:rPr>
        <w:t xml:space="preserve"> </w:t>
      </w:r>
      <w:r w:rsidRPr="009E1BED">
        <w:t>(C) Effect of METH treatment on the proportion of Treg cells (n = 8).</w:t>
      </w:r>
      <w:r w:rsidRPr="009E1BED">
        <w:rPr>
          <w:rFonts w:eastAsiaTheme="minorEastAsia"/>
          <w:lang w:eastAsia="zh-CN"/>
        </w:rPr>
        <w:t xml:space="preserve"> </w:t>
      </w:r>
      <w:r w:rsidRPr="009E1BED">
        <w:t>(D) Serum IL-10 concentration and IL-17A/IL-10 ratio in mice (n = 8).</w:t>
      </w:r>
      <w:r w:rsidRPr="009E1BED">
        <w:rPr>
          <w:rFonts w:eastAsiaTheme="minorEastAsia"/>
          <w:lang w:eastAsia="zh-CN"/>
        </w:rPr>
        <w:t xml:space="preserve"> </w:t>
      </w:r>
      <w:r w:rsidRPr="009E1BED">
        <w:t>(E) Correlation analysis between IL-17A levels and sucrose preference index, as well as preference for stranger.</w:t>
      </w:r>
      <w:r w:rsidRPr="009E1BED">
        <w:rPr>
          <w:rFonts w:eastAsiaTheme="minorEastAsia"/>
          <w:lang w:eastAsia="zh-CN"/>
        </w:rPr>
        <w:t xml:space="preserve"> </w:t>
      </w:r>
      <w:r w:rsidRPr="009E1BED">
        <w:t>Data are presented as mean ± SEM.</w:t>
      </w:r>
    </w:p>
    <w:p w14:paraId="57A18AE3" w14:textId="77777777" w:rsidR="00AD5CF0" w:rsidRPr="009E1BED" w:rsidRDefault="00AD5CF0" w:rsidP="009E1BED">
      <w:pPr>
        <w:jc w:val="center"/>
        <w:rPr>
          <w:rFonts w:eastAsiaTheme="minorEastAsia"/>
          <w:lang w:eastAsia="zh-CN"/>
        </w:rPr>
      </w:pPr>
    </w:p>
    <w:p w14:paraId="08C50252" w14:textId="77777777" w:rsidR="00C474AE" w:rsidRPr="008A6D9E" w:rsidRDefault="00C474AE" w:rsidP="003F0657">
      <w:pPr>
        <w:spacing w:line="360" w:lineRule="auto"/>
        <w:jc w:val="center"/>
      </w:pPr>
      <w:r w:rsidRPr="008A6D9E">
        <w:rPr>
          <w:noProof/>
        </w:rPr>
        <w:lastRenderedPageBreak/>
        <w:drawing>
          <wp:inline distT="0" distB="0" distL="0" distR="0" wp14:anchorId="381AF875" wp14:editId="7B6DBB16">
            <wp:extent cx="4451350" cy="4097265"/>
            <wp:effectExtent l="0" t="0" r="6350" b="0"/>
            <wp:docPr id="3" name="图片 2" descr="图表&#10;&#10;AI 生成的内容可能不正确。">
              <a:extLst xmlns:a="http://schemas.openxmlformats.org/drawingml/2006/main">
                <a:ext uri="{FF2B5EF4-FFF2-40B4-BE49-F238E27FC236}">
                  <a16:creationId xmlns:a16="http://schemas.microsoft.com/office/drawing/2014/main" id="{CBF888E4-4A7F-18CB-616D-3F67E6A19F7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图表&#10;&#10;AI 生成的内容可能不正确。">
                      <a:extLst>
                        <a:ext uri="{FF2B5EF4-FFF2-40B4-BE49-F238E27FC236}">
                          <a16:creationId xmlns:a16="http://schemas.microsoft.com/office/drawing/2014/main" id="{CBF888E4-4A7F-18CB-616D-3F67E6A19F7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5102" cy="4100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6A702" w14:textId="1D37A1EA" w:rsidR="00C474AE" w:rsidRPr="008A6D9E" w:rsidRDefault="00C474AE" w:rsidP="00C474AE">
      <w:pPr>
        <w:spacing w:line="360" w:lineRule="auto"/>
      </w:pPr>
      <w:r w:rsidRPr="008A6D9E">
        <w:rPr>
          <w:b/>
          <w:bCs/>
        </w:rPr>
        <w:t xml:space="preserve">Figure </w:t>
      </w:r>
      <w:r w:rsidR="00AD5CF0" w:rsidRPr="008A6D9E">
        <w:rPr>
          <w:rFonts w:hint="eastAsia"/>
          <w:b/>
          <w:bCs/>
        </w:rPr>
        <w:t>S</w:t>
      </w:r>
      <w:r w:rsidR="00AD5CF0">
        <w:rPr>
          <w:rFonts w:eastAsiaTheme="minorEastAsia" w:hint="eastAsia"/>
          <w:b/>
          <w:bCs/>
          <w:lang w:eastAsia="zh-CN"/>
        </w:rPr>
        <w:t>3</w:t>
      </w:r>
      <w:r w:rsidRPr="008A6D9E">
        <w:rPr>
          <w:b/>
          <w:bCs/>
        </w:rPr>
        <w:t xml:space="preserve">. </w:t>
      </w:r>
      <w:r w:rsidRPr="008A6D9E">
        <w:t>Untargeted metabolomics in negative ion mode</w:t>
      </w:r>
      <w:r w:rsidRPr="008A6D9E">
        <w:rPr>
          <w:rFonts w:eastAsiaTheme="minorEastAsia" w:hint="eastAsia"/>
        </w:rPr>
        <w:t xml:space="preserve"> </w:t>
      </w:r>
      <w:r w:rsidRPr="008A6D9E">
        <w:t xml:space="preserve">(n = </w:t>
      </w:r>
      <w:r w:rsidRPr="008A6D9E">
        <w:rPr>
          <w:rFonts w:eastAsiaTheme="minorEastAsia" w:hint="eastAsia"/>
        </w:rPr>
        <w:t>6</w:t>
      </w:r>
      <w:r w:rsidRPr="008A6D9E">
        <w:t>)</w:t>
      </w:r>
      <w:r w:rsidRPr="008A6D9E">
        <w:rPr>
          <w:rFonts w:eastAsiaTheme="minorEastAsia" w:hint="eastAsia"/>
        </w:rPr>
        <w:t xml:space="preserve">. </w:t>
      </w:r>
      <w:r w:rsidRPr="008A6D9E">
        <w:t>(A) Principal component analysis (PCA) of differential metabolites in CD4⁺ T cells.</w:t>
      </w:r>
      <w:r w:rsidRPr="008A6D9E">
        <w:rPr>
          <w:rFonts w:eastAsiaTheme="minorEastAsia" w:hint="eastAsia"/>
        </w:rPr>
        <w:t xml:space="preserve"> </w:t>
      </w:r>
      <w:r w:rsidRPr="008A6D9E">
        <w:t>(B)</w:t>
      </w:r>
      <w:r w:rsidRPr="008A6D9E">
        <w:rPr>
          <w:rFonts w:eastAsiaTheme="minorEastAsia" w:hint="eastAsia"/>
        </w:rPr>
        <w:t xml:space="preserve"> </w:t>
      </w:r>
      <w:r w:rsidRPr="008A6D9E">
        <w:t>Partial least squares discriminant analysis (PLS-DA).</w:t>
      </w:r>
      <w:r w:rsidRPr="008A6D9E">
        <w:rPr>
          <w:rFonts w:eastAsiaTheme="minorEastAsia" w:hint="eastAsia"/>
        </w:rPr>
        <w:t xml:space="preserve"> </w:t>
      </w:r>
      <w:r w:rsidRPr="008A6D9E">
        <w:t xml:space="preserve">(C) </w:t>
      </w:r>
      <w:r w:rsidRPr="008A6D9E">
        <w:rPr>
          <w:rFonts w:eastAsiaTheme="minorEastAsia" w:hint="eastAsia"/>
        </w:rPr>
        <w:t>C</w:t>
      </w:r>
      <w:r w:rsidRPr="008A6D9E">
        <w:t>lustering heatmap of differential metabolites.</w:t>
      </w:r>
      <w:r w:rsidRPr="008A6D9E">
        <w:rPr>
          <w:rFonts w:eastAsiaTheme="minorEastAsia" w:hint="eastAsia"/>
        </w:rPr>
        <w:t xml:space="preserve"> </w:t>
      </w:r>
      <w:r w:rsidRPr="008A6D9E">
        <w:t>(D)</w:t>
      </w:r>
      <w:r w:rsidRPr="008A6D9E">
        <w:rPr>
          <w:rFonts w:eastAsiaTheme="minorEastAsia" w:hint="eastAsia"/>
        </w:rPr>
        <w:t xml:space="preserve"> </w:t>
      </w:r>
      <w:r w:rsidRPr="008A6D9E">
        <w:t>Z-score plot of differential metabolites.</w:t>
      </w:r>
    </w:p>
    <w:p w14:paraId="7971B96F" w14:textId="77777777" w:rsidR="00C474AE" w:rsidRPr="008A6D9E" w:rsidRDefault="00C474AE" w:rsidP="003F0657">
      <w:pPr>
        <w:spacing w:line="360" w:lineRule="auto"/>
        <w:jc w:val="center"/>
      </w:pPr>
      <w:r w:rsidRPr="008A6D9E">
        <w:rPr>
          <w:noProof/>
        </w:rPr>
        <w:lastRenderedPageBreak/>
        <w:drawing>
          <wp:inline distT="0" distB="0" distL="0" distR="0" wp14:anchorId="72709C1E" wp14:editId="53D76CA0">
            <wp:extent cx="4919297" cy="5489364"/>
            <wp:effectExtent l="0" t="0" r="0" b="0"/>
            <wp:docPr id="2017983925" name="图片 2">
              <a:extLst xmlns:a="http://schemas.openxmlformats.org/drawingml/2006/main">
                <a:ext uri="{FF2B5EF4-FFF2-40B4-BE49-F238E27FC236}">
                  <a16:creationId xmlns:a16="http://schemas.microsoft.com/office/drawing/2014/main" id="{9ECE926A-A043-FCDC-78B3-36DDB24669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983925" name="图片 2">
                      <a:extLst>
                        <a:ext uri="{FF2B5EF4-FFF2-40B4-BE49-F238E27FC236}">
                          <a16:creationId xmlns:a16="http://schemas.microsoft.com/office/drawing/2014/main" id="{9ECE926A-A043-FCDC-78B3-36DDB24669C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9297" cy="5489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3E2FE" w14:textId="7A4B3F15" w:rsidR="00C474AE" w:rsidRPr="008A6D9E" w:rsidRDefault="00C474AE" w:rsidP="00C474AE">
      <w:pPr>
        <w:spacing w:line="360" w:lineRule="auto"/>
        <w:rPr>
          <w:rFonts w:eastAsiaTheme="minorEastAsia"/>
        </w:rPr>
      </w:pPr>
      <w:r w:rsidRPr="008A6D9E">
        <w:rPr>
          <w:b/>
          <w:bCs/>
        </w:rPr>
        <w:t xml:space="preserve">Figure </w:t>
      </w:r>
      <w:r w:rsidR="00AD5CF0" w:rsidRPr="008A6D9E">
        <w:rPr>
          <w:rFonts w:hint="eastAsia"/>
          <w:b/>
          <w:bCs/>
        </w:rPr>
        <w:t>S</w:t>
      </w:r>
      <w:r w:rsidR="00AD5CF0">
        <w:rPr>
          <w:rFonts w:eastAsiaTheme="minorEastAsia" w:hint="eastAsia"/>
          <w:b/>
          <w:bCs/>
          <w:lang w:eastAsia="zh-CN"/>
        </w:rPr>
        <w:t>4</w:t>
      </w:r>
      <w:r w:rsidRPr="008A6D9E">
        <w:rPr>
          <w:b/>
          <w:bCs/>
        </w:rPr>
        <w:t>.</w:t>
      </w:r>
      <w:r w:rsidRPr="008A6D9E">
        <w:rPr>
          <w:rFonts w:ascii="宋体" w:hAnsi="宋体" w:cs="宋体"/>
        </w:rPr>
        <w:t xml:space="preserve"> </w:t>
      </w:r>
      <w:r w:rsidRPr="008A6D9E">
        <w:rPr>
          <w:rFonts w:eastAsiaTheme="minorEastAsia"/>
        </w:rPr>
        <w:t>(A) IL-17A levels in different brain regions</w:t>
      </w:r>
      <w:r w:rsidRPr="008A6D9E">
        <w:rPr>
          <w:rFonts w:eastAsiaTheme="minorEastAsia" w:hint="eastAsia"/>
        </w:rPr>
        <w:t xml:space="preserve"> </w:t>
      </w:r>
      <w:r w:rsidRPr="008A6D9E">
        <w:t xml:space="preserve">(n = </w:t>
      </w:r>
      <w:r w:rsidRPr="008A6D9E">
        <w:rPr>
          <w:rFonts w:eastAsiaTheme="minorEastAsia" w:hint="eastAsia"/>
        </w:rPr>
        <w:t>6</w:t>
      </w:r>
      <w:r w:rsidRPr="008A6D9E">
        <w:t>)</w:t>
      </w:r>
      <w:r w:rsidRPr="008A6D9E">
        <w:rPr>
          <w:rFonts w:eastAsiaTheme="minorEastAsia"/>
        </w:rPr>
        <w:t>. (B) Nissl staining of the hippocampal CA1 region. (C) Representative Evans blue-stained immunofluorescence image. (D) Validation of IL-17RA depletion efficiency</w:t>
      </w:r>
      <w:r w:rsidRPr="008A6D9E">
        <w:rPr>
          <w:rFonts w:eastAsiaTheme="minorEastAsia" w:hint="eastAsia"/>
        </w:rPr>
        <w:t xml:space="preserve"> </w:t>
      </w:r>
      <w:r w:rsidRPr="008A6D9E">
        <w:t xml:space="preserve">(n = </w:t>
      </w:r>
      <w:r w:rsidRPr="008A6D9E">
        <w:rPr>
          <w:rFonts w:eastAsiaTheme="minorEastAsia" w:hint="eastAsia"/>
        </w:rPr>
        <w:t>6</w:t>
      </w:r>
      <w:r w:rsidRPr="008A6D9E">
        <w:t>)</w:t>
      </w:r>
      <w:r w:rsidRPr="008A6D9E">
        <w:rPr>
          <w:rFonts w:eastAsiaTheme="minorEastAsia"/>
        </w:rPr>
        <w:t>.</w:t>
      </w:r>
      <w:r w:rsidRPr="008A6D9E">
        <w:rPr>
          <w:rFonts w:eastAsiaTheme="minorEastAsia" w:hint="eastAsia"/>
        </w:rPr>
        <w:t xml:space="preserve"> </w:t>
      </w:r>
      <w:r w:rsidRPr="008A6D9E">
        <w:t>Data are presented as mean ± SEM.</w:t>
      </w:r>
    </w:p>
    <w:p w14:paraId="0F798690" w14:textId="77777777" w:rsidR="003F0657" w:rsidRPr="008A6D9E" w:rsidRDefault="00C474AE" w:rsidP="003F0657">
      <w:pPr>
        <w:spacing w:line="360" w:lineRule="auto"/>
        <w:jc w:val="center"/>
      </w:pPr>
      <w:bookmarkStart w:id="0" w:name="_Hlk198187637"/>
      <w:r>
        <w:rPr>
          <w:rFonts w:eastAsiaTheme="minorEastAsia"/>
          <w:b/>
          <w:lang w:eastAsia="zh-CN"/>
        </w:rPr>
        <w:br w:type="page"/>
      </w:r>
      <w:r w:rsidR="003F0657" w:rsidRPr="008A6D9E">
        <w:rPr>
          <w:noProof/>
        </w:rPr>
        <w:lastRenderedPageBreak/>
        <w:drawing>
          <wp:inline distT="0" distB="0" distL="0" distR="0" wp14:anchorId="5915DB45" wp14:editId="122FEE58">
            <wp:extent cx="3797300" cy="2068042"/>
            <wp:effectExtent l="0" t="0" r="0" b="8890"/>
            <wp:docPr id="1958724935" name="图片 2">
              <a:extLst xmlns:a="http://schemas.openxmlformats.org/drawingml/2006/main">
                <a:ext uri="{FF2B5EF4-FFF2-40B4-BE49-F238E27FC236}">
                  <a16:creationId xmlns:a16="http://schemas.microsoft.com/office/drawing/2014/main" id="{9ECE926A-A043-FCDC-78B3-36DDB24669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724935" name="图片 2">
                      <a:extLst>
                        <a:ext uri="{FF2B5EF4-FFF2-40B4-BE49-F238E27FC236}">
                          <a16:creationId xmlns:a16="http://schemas.microsoft.com/office/drawing/2014/main" id="{9ECE926A-A043-FCDC-78B3-36DDB24669C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4652" cy="2072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C0DEA" w14:textId="68FA46E1" w:rsidR="003F0657" w:rsidRPr="008A6D9E" w:rsidRDefault="003F0657" w:rsidP="003F0657">
      <w:pPr>
        <w:spacing w:line="360" w:lineRule="auto"/>
        <w:rPr>
          <w:rFonts w:eastAsiaTheme="minorEastAsia"/>
        </w:rPr>
      </w:pPr>
      <w:r w:rsidRPr="008A6D9E">
        <w:rPr>
          <w:b/>
          <w:bCs/>
        </w:rPr>
        <w:t xml:space="preserve">Figure </w:t>
      </w:r>
      <w:r w:rsidR="00AD5CF0" w:rsidRPr="008A6D9E">
        <w:rPr>
          <w:rFonts w:hint="eastAsia"/>
          <w:b/>
          <w:bCs/>
        </w:rPr>
        <w:t>S</w:t>
      </w:r>
      <w:r w:rsidR="00AD5CF0">
        <w:rPr>
          <w:rFonts w:eastAsiaTheme="minorEastAsia" w:hint="eastAsia"/>
          <w:b/>
          <w:bCs/>
          <w:lang w:eastAsia="zh-CN"/>
        </w:rPr>
        <w:t>5</w:t>
      </w:r>
      <w:r w:rsidRPr="008A6D9E">
        <w:rPr>
          <w:b/>
          <w:bCs/>
        </w:rPr>
        <w:t>.</w:t>
      </w:r>
      <w:r w:rsidRPr="008A6D9E">
        <w:rPr>
          <w:rFonts w:ascii="宋体" w:hAnsi="宋体" w:cs="宋体"/>
        </w:rPr>
        <w:t xml:space="preserve"> </w:t>
      </w:r>
      <w:r w:rsidRPr="008A6D9E">
        <w:rPr>
          <w:rFonts w:eastAsiaTheme="minorEastAsia"/>
        </w:rPr>
        <w:t>Confirmation of p38 MAPK pathway inhibition following SB203580 injection into the brain region</w:t>
      </w:r>
      <w:r w:rsidRPr="008A6D9E">
        <w:rPr>
          <w:rFonts w:eastAsiaTheme="minorEastAsia" w:hint="eastAsia"/>
        </w:rPr>
        <w:t xml:space="preserve"> </w:t>
      </w:r>
      <w:r w:rsidRPr="008A6D9E">
        <w:t xml:space="preserve">(n = </w:t>
      </w:r>
      <w:r w:rsidRPr="008A6D9E">
        <w:rPr>
          <w:rFonts w:eastAsiaTheme="minorEastAsia" w:hint="eastAsia"/>
        </w:rPr>
        <w:t>6</w:t>
      </w:r>
      <w:r w:rsidRPr="008A6D9E">
        <w:t>)</w:t>
      </w:r>
      <w:r w:rsidRPr="008A6D9E">
        <w:rPr>
          <w:rFonts w:eastAsiaTheme="minorEastAsia"/>
        </w:rPr>
        <w:t>.</w:t>
      </w:r>
      <w:r w:rsidRPr="008A6D9E">
        <w:rPr>
          <w:rFonts w:eastAsiaTheme="minorEastAsia" w:hint="eastAsia"/>
        </w:rPr>
        <w:t xml:space="preserve"> </w:t>
      </w:r>
      <w:r w:rsidRPr="008A6D9E">
        <w:t>Data are presented as mean ± SEM.</w:t>
      </w:r>
    </w:p>
    <w:bookmarkEnd w:id="0"/>
    <w:p w14:paraId="1145BFA3" w14:textId="44D81826" w:rsidR="00C474AE" w:rsidRPr="00AD5CF0" w:rsidRDefault="00C474AE" w:rsidP="00245A20">
      <w:pPr>
        <w:rPr>
          <w:rFonts w:eastAsiaTheme="minorEastAsia"/>
          <w:b/>
          <w:lang w:eastAsia="zh-CN"/>
        </w:rPr>
      </w:pPr>
    </w:p>
    <w:sectPr w:rsidR="00C474AE" w:rsidRPr="00AD5CF0" w:rsidSect="00404548">
      <w:footerReference w:type="default" r:id="rId16"/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2647E" w14:textId="77777777" w:rsidR="00C00B5B" w:rsidRDefault="00C00B5B">
      <w:r>
        <w:separator/>
      </w:r>
    </w:p>
  </w:endnote>
  <w:endnote w:type="continuationSeparator" w:id="0">
    <w:p w14:paraId="04048A79" w14:textId="77777777" w:rsidR="00C00B5B" w:rsidRDefault="00C00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B96A1" w14:textId="77777777" w:rsidR="007B7A09" w:rsidRDefault="007B7A09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302E7A">
      <w:rPr>
        <w:noProof/>
      </w:rPr>
      <w:t>2</w:t>
    </w:r>
    <w:r>
      <w:fldChar w:fldCharType="end"/>
    </w:r>
  </w:p>
  <w:p w14:paraId="76AE581B" w14:textId="77777777" w:rsidR="00562E2B" w:rsidRDefault="00562E2B" w:rsidP="00881456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843F2" w14:textId="77777777" w:rsidR="00C00B5B" w:rsidRDefault="00C00B5B">
      <w:r>
        <w:separator/>
      </w:r>
    </w:p>
  </w:footnote>
  <w:footnote w:type="continuationSeparator" w:id="0">
    <w:p w14:paraId="5EB43BF7" w14:textId="77777777" w:rsidR="00C00B5B" w:rsidRDefault="00C00B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72F96"/>
    <w:multiLevelType w:val="multilevel"/>
    <w:tmpl w:val="B1F48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AB2696"/>
    <w:multiLevelType w:val="multilevel"/>
    <w:tmpl w:val="FC923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0695614">
    <w:abstractNumId w:val="0"/>
  </w:num>
  <w:num w:numId="2" w16cid:durableId="605845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dv Sci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verxdsxkzt2wlesxf455azkpfrafp9pazzp&quot;&gt;My EndNote Library&lt;record-ids&gt;&lt;item&gt;3&lt;/item&gt;&lt;item&gt;8&lt;/item&gt;&lt;item&gt;20&lt;/item&gt;&lt;item&gt;48&lt;/item&gt;&lt;item&gt;51&lt;/item&gt;&lt;item&gt;100&lt;/item&gt;&lt;item&gt;113&lt;/item&gt;&lt;item&gt;121&lt;/item&gt;&lt;item&gt;138&lt;/item&gt;&lt;item&gt;148&lt;/item&gt;&lt;item&gt;190&lt;/item&gt;&lt;item&gt;198&lt;/item&gt;&lt;item&gt;199&lt;/item&gt;&lt;item&gt;592&lt;/item&gt;&lt;item&gt;593&lt;/item&gt;&lt;item&gt;594&lt;/item&gt;&lt;item&gt;595&lt;/item&gt;&lt;item&gt;597&lt;/item&gt;&lt;item&gt;598&lt;/item&gt;&lt;item&gt;599&lt;/item&gt;&lt;item&gt;600&lt;/item&gt;&lt;item&gt;601&lt;/item&gt;&lt;item&gt;602&lt;/item&gt;&lt;item&gt;603&lt;/item&gt;&lt;item&gt;604&lt;/item&gt;&lt;item&gt;605&lt;/item&gt;&lt;item&gt;606&lt;/item&gt;&lt;item&gt;607&lt;/item&gt;&lt;item&gt;608&lt;/item&gt;&lt;item&gt;612&lt;/item&gt;&lt;item&gt;613&lt;/item&gt;&lt;item&gt;614&lt;/item&gt;&lt;item&gt;615&lt;/item&gt;&lt;item&gt;616&lt;/item&gt;&lt;item&gt;618&lt;/item&gt;&lt;item&gt;619&lt;/item&gt;&lt;item&gt;620&lt;/item&gt;&lt;item&gt;621&lt;/item&gt;&lt;item&gt;622&lt;/item&gt;&lt;item&gt;623&lt;/item&gt;&lt;item&gt;624&lt;/item&gt;&lt;item&gt;625&lt;/item&gt;&lt;item&gt;626&lt;/item&gt;&lt;item&gt;627&lt;/item&gt;&lt;/record-ids&gt;&lt;/item&gt;&lt;/Libraries&gt;"/>
  </w:docVars>
  <w:rsids>
    <w:rsidRoot w:val="002D16A0"/>
    <w:rsid w:val="000003BB"/>
    <w:rsid w:val="0000374D"/>
    <w:rsid w:val="00004A23"/>
    <w:rsid w:val="00006A0A"/>
    <w:rsid w:val="0000703E"/>
    <w:rsid w:val="000112FC"/>
    <w:rsid w:val="000118B0"/>
    <w:rsid w:val="00011F40"/>
    <w:rsid w:val="0001454A"/>
    <w:rsid w:val="0001683C"/>
    <w:rsid w:val="00017021"/>
    <w:rsid w:val="000172E7"/>
    <w:rsid w:val="00020584"/>
    <w:rsid w:val="00021027"/>
    <w:rsid w:val="000214A8"/>
    <w:rsid w:val="00023F64"/>
    <w:rsid w:val="0002669E"/>
    <w:rsid w:val="000279CF"/>
    <w:rsid w:val="00027FB5"/>
    <w:rsid w:val="000314D2"/>
    <w:rsid w:val="0003318F"/>
    <w:rsid w:val="0004094E"/>
    <w:rsid w:val="00040B7B"/>
    <w:rsid w:val="00041C1B"/>
    <w:rsid w:val="000437F7"/>
    <w:rsid w:val="00050985"/>
    <w:rsid w:val="0005501E"/>
    <w:rsid w:val="00055883"/>
    <w:rsid w:val="0006044D"/>
    <w:rsid w:val="00060D37"/>
    <w:rsid w:val="00062324"/>
    <w:rsid w:val="00063C0E"/>
    <w:rsid w:val="00072EA7"/>
    <w:rsid w:val="00076EAD"/>
    <w:rsid w:val="0008287E"/>
    <w:rsid w:val="00083031"/>
    <w:rsid w:val="0008740B"/>
    <w:rsid w:val="000904D3"/>
    <w:rsid w:val="0009309C"/>
    <w:rsid w:val="00093F1B"/>
    <w:rsid w:val="000A1F4B"/>
    <w:rsid w:val="000A21A9"/>
    <w:rsid w:val="000A3E93"/>
    <w:rsid w:val="000A472C"/>
    <w:rsid w:val="000A5773"/>
    <w:rsid w:val="000A682F"/>
    <w:rsid w:val="000B05A0"/>
    <w:rsid w:val="000B33EE"/>
    <w:rsid w:val="000B4293"/>
    <w:rsid w:val="000C259E"/>
    <w:rsid w:val="000C3E0C"/>
    <w:rsid w:val="000C6252"/>
    <w:rsid w:val="000C6F8A"/>
    <w:rsid w:val="000D2D4B"/>
    <w:rsid w:val="000D45F4"/>
    <w:rsid w:val="000D5AB4"/>
    <w:rsid w:val="000D66DB"/>
    <w:rsid w:val="000D7EBA"/>
    <w:rsid w:val="000E788B"/>
    <w:rsid w:val="000E7A5B"/>
    <w:rsid w:val="000E7BBA"/>
    <w:rsid w:val="000F38E8"/>
    <w:rsid w:val="000F512F"/>
    <w:rsid w:val="001013F4"/>
    <w:rsid w:val="001054D4"/>
    <w:rsid w:val="0010686C"/>
    <w:rsid w:val="00107C5F"/>
    <w:rsid w:val="00107CCC"/>
    <w:rsid w:val="00110011"/>
    <w:rsid w:val="001105BD"/>
    <w:rsid w:val="00116C82"/>
    <w:rsid w:val="00120BE6"/>
    <w:rsid w:val="00120E85"/>
    <w:rsid w:val="0012249B"/>
    <w:rsid w:val="00123ADA"/>
    <w:rsid w:val="00125573"/>
    <w:rsid w:val="0012642A"/>
    <w:rsid w:val="00126D17"/>
    <w:rsid w:val="001305BF"/>
    <w:rsid w:val="00131D58"/>
    <w:rsid w:val="001370B1"/>
    <w:rsid w:val="001377CA"/>
    <w:rsid w:val="00140B94"/>
    <w:rsid w:val="001450FB"/>
    <w:rsid w:val="0014658A"/>
    <w:rsid w:val="00147DB8"/>
    <w:rsid w:val="00151683"/>
    <w:rsid w:val="00151BAE"/>
    <w:rsid w:val="0015392F"/>
    <w:rsid w:val="0015563E"/>
    <w:rsid w:val="00155F66"/>
    <w:rsid w:val="0016390D"/>
    <w:rsid w:val="00164057"/>
    <w:rsid w:val="00165B37"/>
    <w:rsid w:val="00170369"/>
    <w:rsid w:val="00171576"/>
    <w:rsid w:val="00173757"/>
    <w:rsid w:val="00174176"/>
    <w:rsid w:val="00181D92"/>
    <w:rsid w:val="001823B6"/>
    <w:rsid w:val="001848EB"/>
    <w:rsid w:val="00187DB9"/>
    <w:rsid w:val="0019077D"/>
    <w:rsid w:val="0019194D"/>
    <w:rsid w:val="00194E41"/>
    <w:rsid w:val="0019723B"/>
    <w:rsid w:val="001A386B"/>
    <w:rsid w:val="001A4240"/>
    <w:rsid w:val="001A6821"/>
    <w:rsid w:val="001A734D"/>
    <w:rsid w:val="001B4224"/>
    <w:rsid w:val="001B6436"/>
    <w:rsid w:val="001B7472"/>
    <w:rsid w:val="001C10AC"/>
    <w:rsid w:val="001C2C3E"/>
    <w:rsid w:val="001C55FB"/>
    <w:rsid w:val="001D12BC"/>
    <w:rsid w:val="001D561D"/>
    <w:rsid w:val="001E18CC"/>
    <w:rsid w:val="001E3D2D"/>
    <w:rsid w:val="001E4605"/>
    <w:rsid w:val="001E5A27"/>
    <w:rsid w:val="001E5F4E"/>
    <w:rsid w:val="001F2689"/>
    <w:rsid w:val="001F2AB7"/>
    <w:rsid w:val="001F3C9B"/>
    <w:rsid w:val="001F3E77"/>
    <w:rsid w:val="001F4BD1"/>
    <w:rsid w:val="001F5110"/>
    <w:rsid w:val="001F5702"/>
    <w:rsid w:val="001F65A2"/>
    <w:rsid w:val="002002FC"/>
    <w:rsid w:val="00201F71"/>
    <w:rsid w:val="00203934"/>
    <w:rsid w:val="0020446B"/>
    <w:rsid w:val="00204BA7"/>
    <w:rsid w:val="002072AB"/>
    <w:rsid w:val="00210140"/>
    <w:rsid w:val="00211942"/>
    <w:rsid w:val="00214D95"/>
    <w:rsid w:val="00215531"/>
    <w:rsid w:val="002162B2"/>
    <w:rsid w:val="00216F54"/>
    <w:rsid w:val="00220933"/>
    <w:rsid w:val="00220C72"/>
    <w:rsid w:val="0022540C"/>
    <w:rsid w:val="00226AA4"/>
    <w:rsid w:val="00233C8A"/>
    <w:rsid w:val="00236036"/>
    <w:rsid w:val="00240D90"/>
    <w:rsid w:val="00244952"/>
    <w:rsid w:val="00245A20"/>
    <w:rsid w:val="00253845"/>
    <w:rsid w:val="00253CB1"/>
    <w:rsid w:val="002543F9"/>
    <w:rsid w:val="00257ADD"/>
    <w:rsid w:val="0026228B"/>
    <w:rsid w:val="00263723"/>
    <w:rsid w:val="00263CF8"/>
    <w:rsid w:val="00265635"/>
    <w:rsid w:val="00266389"/>
    <w:rsid w:val="002675F7"/>
    <w:rsid w:val="002725A5"/>
    <w:rsid w:val="0027314F"/>
    <w:rsid w:val="0028289F"/>
    <w:rsid w:val="00284157"/>
    <w:rsid w:val="00285631"/>
    <w:rsid w:val="00290D94"/>
    <w:rsid w:val="0029203C"/>
    <w:rsid w:val="00294873"/>
    <w:rsid w:val="002A4A81"/>
    <w:rsid w:val="002A73A2"/>
    <w:rsid w:val="002A7CE8"/>
    <w:rsid w:val="002B0671"/>
    <w:rsid w:val="002B262F"/>
    <w:rsid w:val="002B3553"/>
    <w:rsid w:val="002B5E06"/>
    <w:rsid w:val="002C0CFF"/>
    <w:rsid w:val="002C39EC"/>
    <w:rsid w:val="002D09B9"/>
    <w:rsid w:val="002D16A0"/>
    <w:rsid w:val="002D2930"/>
    <w:rsid w:val="002D2DFF"/>
    <w:rsid w:val="002D3D6D"/>
    <w:rsid w:val="002D5BF8"/>
    <w:rsid w:val="002D7ECC"/>
    <w:rsid w:val="002E1B8F"/>
    <w:rsid w:val="002E2DEF"/>
    <w:rsid w:val="002E4E3E"/>
    <w:rsid w:val="002E76B2"/>
    <w:rsid w:val="002E79A2"/>
    <w:rsid w:val="002F47C4"/>
    <w:rsid w:val="002F4F4B"/>
    <w:rsid w:val="002F55FD"/>
    <w:rsid w:val="002F594C"/>
    <w:rsid w:val="00301984"/>
    <w:rsid w:val="00301B0B"/>
    <w:rsid w:val="00301E84"/>
    <w:rsid w:val="00302E7A"/>
    <w:rsid w:val="00303CCF"/>
    <w:rsid w:val="00303D1B"/>
    <w:rsid w:val="003046B7"/>
    <w:rsid w:val="00313C97"/>
    <w:rsid w:val="00317A57"/>
    <w:rsid w:val="00320A99"/>
    <w:rsid w:val="0032144B"/>
    <w:rsid w:val="00321E38"/>
    <w:rsid w:val="00322D5B"/>
    <w:rsid w:val="00324A3B"/>
    <w:rsid w:val="00325AC2"/>
    <w:rsid w:val="00326A1C"/>
    <w:rsid w:val="00327FDC"/>
    <w:rsid w:val="003360E3"/>
    <w:rsid w:val="003371D5"/>
    <w:rsid w:val="003376CD"/>
    <w:rsid w:val="003452C3"/>
    <w:rsid w:val="003501A7"/>
    <w:rsid w:val="0035048A"/>
    <w:rsid w:val="00350576"/>
    <w:rsid w:val="0036263B"/>
    <w:rsid w:val="00363B62"/>
    <w:rsid w:val="003645B0"/>
    <w:rsid w:val="00364B2C"/>
    <w:rsid w:val="003664F1"/>
    <w:rsid w:val="00367E3F"/>
    <w:rsid w:val="00377EA5"/>
    <w:rsid w:val="00377F77"/>
    <w:rsid w:val="00383073"/>
    <w:rsid w:val="0038438F"/>
    <w:rsid w:val="00387C67"/>
    <w:rsid w:val="00387D98"/>
    <w:rsid w:val="00390B0F"/>
    <w:rsid w:val="00390B38"/>
    <w:rsid w:val="00390B6B"/>
    <w:rsid w:val="00391CFE"/>
    <w:rsid w:val="00392BBC"/>
    <w:rsid w:val="0039353B"/>
    <w:rsid w:val="00394F9E"/>
    <w:rsid w:val="00395426"/>
    <w:rsid w:val="00395B91"/>
    <w:rsid w:val="00396615"/>
    <w:rsid w:val="0039700D"/>
    <w:rsid w:val="00397089"/>
    <w:rsid w:val="003978A8"/>
    <w:rsid w:val="003A0F30"/>
    <w:rsid w:val="003A1783"/>
    <w:rsid w:val="003A4C44"/>
    <w:rsid w:val="003A5AD0"/>
    <w:rsid w:val="003A6CE3"/>
    <w:rsid w:val="003A7899"/>
    <w:rsid w:val="003B15EE"/>
    <w:rsid w:val="003B517D"/>
    <w:rsid w:val="003B60EC"/>
    <w:rsid w:val="003B7ADD"/>
    <w:rsid w:val="003C00ED"/>
    <w:rsid w:val="003C1C0A"/>
    <w:rsid w:val="003C35DF"/>
    <w:rsid w:val="003C4A68"/>
    <w:rsid w:val="003C554F"/>
    <w:rsid w:val="003C61DD"/>
    <w:rsid w:val="003D63E7"/>
    <w:rsid w:val="003D7296"/>
    <w:rsid w:val="003E05F1"/>
    <w:rsid w:val="003E113B"/>
    <w:rsid w:val="003E5092"/>
    <w:rsid w:val="003E715D"/>
    <w:rsid w:val="003F0657"/>
    <w:rsid w:val="003F103E"/>
    <w:rsid w:val="003F2E48"/>
    <w:rsid w:val="003F440C"/>
    <w:rsid w:val="003F525A"/>
    <w:rsid w:val="003F7BE6"/>
    <w:rsid w:val="004006A9"/>
    <w:rsid w:val="00404548"/>
    <w:rsid w:val="004052AE"/>
    <w:rsid w:val="00406ECD"/>
    <w:rsid w:val="004118A5"/>
    <w:rsid w:val="00413672"/>
    <w:rsid w:val="00414041"/>
    <w:rsid w:val="00414465"/>
    <w:rsid w:val="00414729"/>
    <w:rsid w:val="00414C80"/>
    <w:rsid w:val="00414F4B"/>
    <w:rsid w:val="00415EF9"/>
    <w:rsid w:val="00416629"/>
    <w:rsid w:val="00417DA1"/>
    <w:rsid w:val="00423478"/>
    <w:rsid w:val="00425B76"/>
    <w:rsid w:val="004260A2"/>
    <w:rsid w:val="00426FC6"/>
    <w:rsid w:val="004273BC"/>
    <w:rsid w:val="00427C5F"/>
    <w:rsid w:val="00441EAC"/>
    <w:rsid w:val="004507E5"/>
    <w:rsid w:val="004519AD"/>
    <w:rsid w:val="0045459A"/>
    <w:rsid w:val="004545DB"/>
    <w:rsid w:val="0045786A"/>
    <w:rsid w:val="00460F76"/>
    <w:rsid w:val="00462F12"/>
    <w:rsid w:val="00463050"/>
    <w:rsid w:val="0046340F"/>
    <w:rsid w:val="00466087"/>
    <w:rsid w:val="00466168"/>
    <w:rsid w:val="0046778B"/>
    <w:rsid w:val="00467827"/>
    <w:rsid w:val="004714D4"/>
    <w:rsid w:val="00475220"/>
    <w:rsid w:val="00475712"/>
    <w:rsid w:val="00477CD8"/>
    <w:rsid w:val="00480CCE"/>
    <w:rsid w:val="00481BD9"/>
    <w:rsid w:val="00482FAA"/>
    <w:rsid w:val="00487211"/>
    <w:rsid w:val="0049075F"/>
    <w:rsid w:val="00492DA8"/>
    <w:rsid w:val="004934E4"/>
    <w:rsid w:val="004A0475"/>
    <w:rsid w:val="004A0888"/>
    <w:rsid w:val="004A4011"/>
    <w:rsid w:val="004A43B6"/>
    <w:rsid w:val="004A70EE"/>
    <w:rsid w:val="004A774E"/>
    <w:rsid w:val="004A7D3E"/>
    <w:rsid w:val="004A7FF9"/>
    <w:rsid w:val="004B379D"/>
    <w:rsid w:val="004B5F0C"/>
    <w:rsid w:val="004B6031"/>
    <w:rsid w:val="004C046E"/>
    <w:rsid w:val="004C1609"/>
    <w:rsid w:val="004C216B"/>
    <w:rsid w:val="004C5DD3"/>
    <w:rsid w:val="004D30F9"/>
    <w:rsid w:val="004D4A32"/>
    <w:rsid w:val="004D64AB"/>
    <w:rsid w:val="004E7CE8"/>
    <w:rsid w:val="004F271D"/>
    <w:rsid w:val="004F3E39"/>
    <w:rsid w:val="004F5114"/>
    <w:rsid w:val="004F756C"/>
    <w:rsid w:val="005001FA"/>
    <w:rsid w:val="005019AF"/>
    <w:rsid w:val="0050488D"/>
    <w:rsid w:val="00504D12"/>
    <w:rsid w:val="0050527A"/>
    <w:rsid w:val="0050535A"/>
    <w:rsid w:val="005106F5"/>
    <w:rsid w:val="00511192"/>
    <w:rsid w:val="005118AD"/>
    <w:rsid w:val="00512353"/>
    <w:rsid w:val="005220C2"/>
    <w:rsid w:val="00522E88"/>
    <w:rsid w:val="00523369"/>
    <w:rsid w:val="005235F5"/>
    <w:rsid w:val="0052398F"/>
    <w:rsid w:val="00532960"/>
    <w:rsid w:val="00537490"/>
    <w:rsid w:val="00545A73"/>
    <w:rsid w:val="00546D8A"/>
    <w:rsid w:val="00546DEB"/>
    <w:rsid w:val="00546F0F"/>
    <w:rsid w:val="005477E7"/>
    <w:rsid w:val="00550159"/>
    <w:rsid w:val="00551897"/>
    <w:rsid w:val="00551DA8"/>
    <w:rsid w:val="00551FFD"/>
    <w:rsid w:val="00552A0F"/>
    <w:rsid w:val="005551ED"/>
    <w:rsid w:val="00556419"/>
    <w:rsid w:val="005572B4"/>
    <w:rsid w:val="005572DD"/>
    <w:rsid w:val="00560564"/>
    <w:rsid w:val="00562E2B"/>
    <w:rsid w:val="00564668"/>
    <w:rsid w:val="00570353"/>
    <w:rsid w:val="005715F5"/>
    <w:rsid w:val="0057171E"/>
    <w:rsid w:val="00571EEC"/>
    <w:rsid w:val="00572666"/>
    <w:rsid w:val="0057267E"/>
    <w:rsid w:val="005726BD"/>
    <w:rsid w:val="00574A5A"/>
    <w:rsid w:val="005753B8"/>
    <w:rsid w:val="00583ED5"/>
    <w:rsid w:val="00587437"/>
    <w:rsid w:val="00592678"/>
    <w:rsid w:val="00594644"/>
    <w:rsid w:val="0059526F"/>
    <w:rsid w:val="00596F36"/>
    <w:rsid w:val="005A1741"/>
    <w:rsid w:val="005A235F"/>
    <w:rsid w:val="005A751F"/>
    <w:rsid w:val="005A7719"/>
    <w:rsid w:val="005A77C2"/>
    <w:rsid w:val="005B291B"/>
    <w:rsid w:val="005B76C5"/>
    <w:rsid w:val="005B7AF0"/>
    <w:rsid w:val="005B7B8A"/>
    <w:rsid w:val="005C09C6"/>
    <w:rsid w:val="005C458D"/>
    <w:rsid w:val="005C491E"/>
    <w:rsid w:val="005C5E0A"/>
    <w:rsid w:val="005C6C0C"/>
    <w:rsid w:val="005D2276"/>
    <w:rsid w:val="005D25FD"/>
    <w:rsid w:val="005D2808"/>
    <w:rsid w:val="005E0858"/>
    <w:rsid w:val="005E2794"/>
    <w:rsid w:val="005E3CBF"/>
    <w:rsid w:val="005E6F9D"/>
    <w:rsid w:val="005E7B5A"/>
    <w:rsid w:val="005F01FC"/>
    <w:rsid w:val="005F0C89"/>
    <w:rsid w:val="005F3701"/>
    <w:rsid w:val="005F41DF"/>
    <w:rsid w:val="005F4521"/>
    <w:rsid w:val="005F5478"/>
    <w:rsid w:val="006006FC"/>
    <w:rsid w:val="006045BA"/>
    <w:rsid w:val="0060583A"/>
    <w:rsid w:val="00611649"/>
    <w:rsid w:val="00611A0E"/>
    <w:rsid w:val="00614154"/>
    <w:rsid w:val="00614BD3"/>
    <w:rsid w:val="006233B3"/>
    <w:rsid w:val="00623A77"/>
    <w:rsid w:val="006256F5"/>
    <w:rsid w:val="0063097B"/>
    <w:rsid w:val="006364B8"/>
    <w:rsid w:val="00636A64"/>
    <w:rsid w:val="00636B93"/>
    <w:rsid w:val="00640550"/>
    <w:rsid w:val="0064326A"/>
    <w:rsid w:val="00644D5D"/>
    <w:rsid w:val="00644FEB"/>
    <w:rsid w:val="0064695B"/>
    <w:rsid w:val="00646DC7"/>
    <w:rsid w:val="006511FB"/>
    <w:rsid w:val="00651A9D"/>
    <w:rsid w:val="00654C93"/>
    <w:rsid w:val="00656092"/>
    <w:rsid w:val="0065741C"/>
    <w:rsid w:val="00660B85"/>
    <w:rsid w:val="00661E3D"/>
    <w:rsid w:val="006622E0"/>
    <w:rsid w:val="00662DCE"/>
    <w:rsid w:val="006639CC"/>
    <w:rsid w:val="00664490"/>
    <w:rsid w:val="00664F6D"/>
    <w:rsid w:val="006650B8"/>
    <w:rsid w:val="00666329"/>
    <w:rsid w:val="006672EE"/>
    <w:rsid w:val="0067011F"/>
    <w:rsid w:val="0067015E"/>
    <w:rsid w:val="00680453"/>
    <w:rsid w:val="00682526"/>
    <w:rsid w:val="00682A07"/>
    <w:rsid w:val="00683555"/>
    <w:rsid w:val="00686F1D"/>
    <w:rsid w:val="00692F7A"/>
    <w:rsid w:val="00693199"/>
    <w:rsid w:val="00695E06"/>
    <w:rsid w:val="00696315"/>
    <w:rsid w:val="006A0D51"/>
    <w:rsid w:val="006A1C05"/>
    <w:rsid w:val="006A225B"/>
    <w:rsid w:val="006A30D2"/>
    <w:rsid w:val="006A5A6A"/>
    <w:rsid w:val="006A5FE3"/>
    <w:rsid w:val="006B23B2"/>
    <w:rsid w:val="006B4845"/>
    <w:rsid w:val="006B6317"/>
    <w:rsid w:val="006B635C"/>
    <w:rsid w:val="006C1708"/>
    <w:rsid w:val="006C1C29"/>
    <w:rsid w:val="006C3782"/>
    <w:rsid w:val="006C3CDE"/>
    <w:rsid w:val="006C4745"/>
    <w:rsid w:val="006D0EE8"/>
    <w:rsid w:val="006D3162"/>
    <w:rsid w:val="006D37E7"/>
    <w:rsid w:val="006D5146"/>
    <w:rsid w:val="006D59D6"/>
    <w:rsid w:val="006D5C04"/>
    <w:rsid w:val="006D7508"/>
    <w:rsid w:val="006E0F2F"/>
    <w:rsid w:val="006E19D7"/>
    <w:rsid w:val="006E4B65"/>
    <w:rsid w:val="006E71B9"/>
    <w:rsid w:val="006F39B2"/>
    <w:rsid w:val="006F5384"/>
    <w:rsid w:val="006F6604"/>
    <w:rsid w:val="006F6896"/>
    <w:rsid w:val="006F71D8"/>
    <w:rsid w:val="006F7D1A"/>
    <w:rsid w:val="00702F6F"/>
    <w:rsid w:val="0070346C"/>
    <w:rsid w:val="00704877"/>
    <w:rsid w:val="007051A0"/>
    <w:rsid w:val="00705F81"/>
    <w:rsid w:val="00706496"/>
    <w:rsid w:val="00706943"/>
    <w:rsid w:val="00711A12"/>
    <w:rsid w:val="00711F11"/>
    <w:rsid w:val="00713E44"/>
    <w:rsid w:val="007154C4"/>
    <w:rsid w:val="00715DB9"/>
    <w:rsid w:val="007174BE"/>
    <w:rsid w:val="007218A0"/>
    <w:rsid w:val="007238AF"/>
    <w:rsid w:val="00726235"/>
    <w:rsid w:val="00726908"/>
    <w:rsid w:val="007270C7"/>
    <w:rsid w:val="00730F3A"/>
    <w:rsid w:val="00735F34"/>
    <w:rsid w:val="00736944"/>
    <w:rsid w:val="00741200"/>
    <w:rsid w:val="00741333"/>
    <w:rsid w:val="00742FF2"/>
    <w:rsid w:val="00744D6A"/>
    <w:rsid w:val="00746138"/>
    <w:rsid w:val="0074620A"/>
    <w:rsid w:val="00751D50"/>
    <w:rsid w:val="007527D5"/>
    <w:rsid w:val="00752F3C"/>
    <w:rsid w:val="007561FC"/>
    <w:rsid w:val="00761D34"/>
    <w:rsid w:val="00762D2D"/>
    <w:rsid w:val="00764622"/>
    <w:rsid w:val="007649DD"/>
    <w:rsid w:val="00764CAD"/>
    <w:rsid w:val="00767E20"/>
    <w:rsid w:val="00770FA1"/>
    <w:rsid w:val="00773884"/>
    <w:rsid w:val="00774813"/>
    <w:rsid w:val="0078052A"/>
    <w:rsid w:val="007812FB"/>
    <w:rsid w:val="00782ECE"/>
    <w:rsid w:val="00784032"/>
    <w:rsid w:val="00786E79"/>
    <w:rsid w:val="00787925"/>
    <w:rsid w:val="00790E31"/>
    <w:rsid w:val="00791578"/>
    <w:rsid w:val="00792F37"/>
    <w:rsid w:val="00793B87"/>
    <w:rsid w:val="0079566E"/>
    <w:rsid w:val="00796509"/>
    <w:rsid w:val="0079691E"/>
    <w:rsid w:val="00797723"/>
    <w:rsid w:val="007A0304"/>
    <w:rsid w:val="007A6D11"/>
    <w:rsid w:val="007B1EEE"/>
    <w:rsid w:val="007B249B"/>
    <w:rsid w:val="007B6D4D"/>
    <w:rsid w:val="007B6FAF"/>
    <w:rsid w:val="007B7A09"/>
    <w:rsid w:val="007C0F7A"/>
    <w:rsid w:val="007D24A9"/>
    <w:rsid w:val="007D27FA"/>
    <w:rsid w:val="007D30B5"/>
    <w:rsid w:val="007D6218"/>
    <w:rsid w:val="007D6699"/>
    <w:rsid w:val="007D7E30"/>
    <w:rsid w:val="007E0A75"/>
    <w:rsid w:val="007E6419"/>
    <w:rsid w:val="007F6815"/>
    <w:rsid w:val="007F6BA8"/>
    <w:rsid w:val="008065FB"/>
    <w:rsid w:val="0080681B"/>
    <w:rsid w:val="0080738C"/>
    <w:rsid w:val="00810B77"/>
    <w:rsid w:val="00813FC2"/>
    <w:rsid w:val="00817436"/>
    <w:rsid w:val="00822217"/>
    <w:rsid w:val="0082542D"/>
    <w:rsid w:val="0082661E"/>
    <w:rsid w:val="00827834"/>
    <w:rsid w:val="00832835"/>
    <w:rsid w:val="00835110"/>
    <w:rsid w:val="008351FC"/>
    <w:rsid w:val="008415DA"/>
    <w:rsid w:val="00841F50"/>
    <w:rsid w:val="00843A0E"/>
    <w:rsid w:val="00845DFE"/>
    <w:rsid w:val="00846E17"/>
    <w:rsid w:val="0085200A"/>
    <w:rsid w:val="008523F1"/>
    <w:rsid w:val="00852966"/>
    <w:rsid w:val="00854283"/>
    <w:rsid w:val="008573E3"/>
    <w:rsid w:val="00861E81"/>
    <w:rsid w:val="008645FF"/>
    <w:rsid w:val="00866D42"/>
    <w:rsid w:val="0087030E"/>
    <w:rsid w:val="00870AAC"/>
    <w:rsid w:val="008734F7"/>
    <w:rsid w:val="00874E9F"/>
    <w:rsid w:val="00877842"/>
    <w:rsid w:val="008806F8"/>
    <w:rsid w:val="008808E2"/>
    <w:rsid w:val="00881456"/>
    <w:rsid w:val="00881ACB"/>
    <w:rsid w:val="00883451"/>
    <w:rsid w:val="00885FC9"/>
    <w:rsid w:val="00886308"/>
    <w:rsid w:val="00891328"/>
    <w:rsid w:val="00891A47"/>
    <w:rsid w:val="00892809"/>
    <w:rsid w:val="0089370F"/>
    <w:rsid w:val="008939AF"/>
    <w:rsid w:val="00893FED"/>
    <w:rsid w:val="0089449A"/>
    <w:rsid w:val="00895E48"/>
    <w:rsid w:val="00896687"/>
    <w:rsid w:val="008971F4"/>
    <w:rsid w:val="008A0E7D"/>
    <w:rsid w:val="008A3023"/>
    <w:rsid w:val="008A403F"/>
    <w:rsid w:val="008A6815"/>
    <w:rsid w:val="008B1031"/>
    <w:rsid w:val="008B2290"/>
    <w:rsid w:val="008B2303"/>
    <w:rsid w:val="008B34A0"/>
    <w:rsid w:val="008B5740"/>
    <w:rsid w:val="008C0B84"/>
    <w:rsid w:val="008C41DA"/>
    <w:rsid w:val="008C553A"/>
    <w:rsid w:val="008C588E"/>
    <w:rsid w:val="008C6D5F"/>
    <w:rsid w:val="008C7226"/>
    <w:rsid w:val="008D0ABD"/>
    <w:rsid w:val="008D7B80"/>
    <w:rsid w:val="008E243B"/>
    <w:rsid w:val="008E4184"/>
    <w:rsid w:val="008E549F"/>
    <w:rsid w:val="008E6301"/>
    <w:rsid w:val="008F10BC"/>
    <w:rsid w:val="008F2052"/>
    <w:rsid w:val="008F26ED"/>
    <w:rsid w:val="008F2A38"/>
    <w:rsid w:val="008F3012"/>
    <w:rsid w:val="008F592B"/>
    <w:rsid w:val="00901D14"/>
    <w:rsid w:val="00903775"/>
    <w:rsid w:val="009109F7"/>
    <w:rsid w:val="00912137"/>
    <w:rsid w:val="00915BED"/>
    <w:rsid w:val="00916B64"/>
    <w:rsid w:val="0092145D"/>
    <w:rsid w:val="00923661"/>
    <w:rsid w:val="009245DE"/>
    <w:rsid w:val="00930762"/>
    <w:rsid w:val="00930C0C"/>
    <w:rsid w:val="00936B81"/>
    <w:rsid w:val="00944701"/>
    <w:rsid w:val="00950ED1"/>
    <w:rsid w:val="00952A7A"/>
    <w:rsid w:val="00953A02"/>
    <w:rsid w:val="0095444E"/>
    <w:rsid w:val="00955C67"/>
    <w:rsid w:val="00957B65"/>
    <w:rsid w:val="00960AFF"/>
    <w:rsid w:val="00961852"/>
    <w:rsid w:val="00963F62"/>
    <w:rsid w:val="00965EFC"/>
    <w:rsid w:val="00967F5C"/>
    <w:rsid w:val="0097161B"/>
    <w:rsid w:val="009762D2"/>
    <w:rsid w:val="009762F1"/>
    <w:rsid w:val="0097692D"/>
    <w:rsid w:val="009776D2"/>
    <w:rsid w:val="00977EA8"/>
    <w:rsid w:val="0098140D"/>
    <w:rsid w:val="00981CED"/>
    <w:rsid w:val="00987225"/>
    <w:rsid w:val="00990870"/>
    <w:rsid w:val="00990DCF"/>
    <w:rsid w:val="009920F5"/>
    <w:rsid w:val="00992B56"/>
    <w:rsid w:val="00992CDA"/>
    <w:rsid w:val="00993342"/>
    <w:rsid w:val="009945DE"/>
    <w:rsid w:val="00996CE4"/>
    <w:rsid w:val="009A0FB3"/>
    <w:rsid w:val="009A3F36"/>
    <w:rsid w:val="009A48D8"/>
    <w:rsid w:val="009A6C59"/>
    <w:rsid w:val="009A7878"/>
    <w:rsid w:val="009B0888"/>
    <w:rsid w:val="009B33DF"/>
    <w:rsid w:val="009B4270"/>
    <w:rsid w:val="009B44CC"/>
    <w:rsid w:val="009B5651"/>
    <w:rsid w:val="009B62E4"/>
    <w:rsid w:val="009B706A"/>
    <w:rsid w:val="009C4319"/>
    <w:rsid w:val="009D109E"/>
    <w:rsid w:val="009D1CD9"/>
    <w:rsid w:val="009D1F28"/>
    <w:rsid w:val="009D28E5"/>
    <w:rsid w:val="009D4830"/>
    <w:rsid w:val="009D520D"/>
    <w:rsid w:val="009D797A"/>
    <w:rsid w:val="009E026A"/>
    <w:rsid w:val="009E1BED"/>
    <w:rsid w:val="009E3B56"/>
    <w:rsid w:val="009E49B5"/>
    <w:rsid w:val="009E551E"/>
    <w:rsid w:val="009E7066"/>
    <w:rsid w:val="009F1EF8"/>
    <w:rsid w:val="009F4604"/>
    <w:rsid w:val="009F4B78"/>
    <w:rsid w:val="009F606B"/>
    <w:rsid w:val="009F6E66"/>
    <w:rsid w:val="009F7888"/>
    <w:rsid w:val="00A02AC3"/>
    <w:rsid w:val="00A06840"/>
    <w:rsid w:val="00A06BD6"/>
    <w:rsid w:val="00A06EAD"/>
    <w:rsid w:val="00A10C68"/>
    <w:rsid w:val="00A1293C"/>
    <w:rsid w:val="00A14F9B"/>
    <w:rsid w:val="00A167F1"/>
    <w:rsid w:val="00A2085F"/>
    <w:rsid w:val="00A20EC0"/>
    <w:rsid w:val="00A2150B"/>
    <w:rsid w:val="00A215D9"/>
    <w:rsid w:val="00A2292C"/>
    <w:rsid w:val="00A23FC3"/>
    <w:rsid w:val="00A25F1B"/>
    <w:rsid w:val="00A3288D"/>
    <w:rsid w:val="00A329DC"/>
    <w:rsid w:val="00A41135"/>
    <w:rsid w:val="00A41FEB"/>
    <w:rsid w:val="00A42FBA"/>
    <w:rsid w:val="00A44DA6"/>
    <w:rsid w:val="00A50921"/>
    <w:rsid w:val="00A5160D"/>
    <w:rsid w:val="00A56CA4"/>
    <w:rsid w:val="00A65165"/>
    <w:rsid w:val="00A65F04"/>
    <w:rsid w:val="00A65F2E"/>
    <w:rsid w:val="00A7086D"/>
    <w:rsid w:val="00A70DEC"/>
    <w:rsid w:val="00A71AD5"/>
    <w:rsid w:val="00A8073E"/>
    <w:rsid w:val="00A80883"/>
    <w:rsid w:val="00A81BED"/>
    <w:rsid w:val="00A82FC6"/>
    <w:rsid w:val="00A85A0D"/>
    <w:rsid w:val="00A86D48"/>
    <w:rsid w:val="00A92270"/>
    <w:rsid w:val="00AA10AE"/>
    <w:rsid w:val="00AA329F"/>
    <w:rsid w:val="00AA7B6A"/>
    <w:rsid w:val="00AB593E"/>
    <w:rsid w:val="00AB5D37"/>
    <w:rsid w:val="00AB683F"/>
    <w:rsid w:val="00AC4A2E"/>
    <w:rsid w:val="00AD1885"/>
    <w:rsid w:val="00AD50BA"/>
    <w:rsid w:val="00AD5CF0"/>
    <w:rsid w:val="00AE02E7"/>
    <w:rsid w:val="00AE0F75"/>
    <w:rsid w:val="00AE319E"/>
    <w:rsid w:val="00AE3B2C"/>
    <w:rsid w:val="00AE3B4E"/>
    <w:rsid w:val="00AE676F"/>
    <w:rsid w:val="00AE709C"/>
    <w:rsid w:val="00AE7DD9"/>
    <w:rsid w:val="00AF2B38"/>
    <w:rsid w:val="00B004C1"/>
    <w:rsid w:val="00B0168B"/>
    <w:rsid w:val="00B03458"/>
    <w:rsid w:val="00B03EB7"/>
    <w:rsid w:val="00B04B8E"/>
    <w:rsid w:val="00B1072F"/>
    <w:rsid w:val="00B15820"/>
    <w:rsid w:val="00B17AE3"/>
    <w:rsid w:val="00B20632"/>
    <w:rsid w:val="00B215D8"/>
    <w:rsid w:val="00B2218A"/>
    <w:rsid w:val="00B246ED"/>
    <w:rsid w:val="00B26DD0"/>
    <w:rsid w:val="00B338C8"/>
    <w:rsid w:val="00B341CC"/>
    <w:rsid w:val="00B35321"/>
    <w:rsid w:val="00B35505"/>
    <w:rsid w:val="00B35CB3"/>
    <w:rsid w:val="00B35E0A"/>
    <w:rsid w:val="00B37706"/>
    <w:rsid w:val="00B40124"/>
    <w:rsid w:val="00B40B86"/>
    <w:rsid w:val="00B40D79"/>
    <w:rsid w:val="00B42E03"/>
    <w:rsid w:val="00B443E2"/>
    <w:rsid w:val="00B46222"/>
    <w:rsid w:val="00B54092"/>
    <w:rsid w:val="00B5444C"/>
    <w:rsid w:val="00B5568B"/>
    <w:rsid w:val="00B557BF"/>
    <w:rsid w:val="00B55BD6"/>
    <w:rsid w:val="00B56147"/>
    <w:rsid w:val="00B5720A"/>
    <w:rsid w:val="00B604A0"/>
    <w:rsid w:val="00B6070F"/>
    <w:rsid w:val="00B60761"/>
    <w:rsid w:val="00B620A5"/>
    <w:rsid w:val="00B62BB1"/>
    <w:rsid w:val="00B63559"/>
    <w:rsid w:val="00B73979"/>
    <w:rsid w:val="00B74493"/>
    <w:rsid w:val="00B751B0"/>
    <w:rsid w:val="00B762E0"/>
    <w:rsid w:val="00B86188"/>
    <w:rsid w:val="00B86C54"/>
    <w:rsid w:val="00B874C4"/>
    <w:rsid w:val="00B97AA2"/>
    <w:rsid w:val="00B97B8E"/>
    <w:rsid w:val="00BA00A8"/>
    <w:rsid w:val="00BA0378"/>
    <w:rsid w:val="00BA37A4"/>
    <w:rsid w:val="00BA4FB0"/>
    <w:rsid w:val="00BA6138"/>
    <w:rsid w:val="00BB1930"/>
    <w:rsid w:val="00BB3478"/>
    <w:rsid w:val="00BB5042"/>
    <w:rsid w:val="00BB664B"/>
    <w:rsid w:val="00BB795D"/>
    <w:rsid w:val="00BC106F"/>
    <w:rsid w:val="00BC2247"/>
    <w:rsid w:val="00BC5572"/>
    <w:rsid w:val="00BC5BF4"/>
    <w:rsid w:val="00BD2F03"/>
    <w:rsid w:val="00BD497C"/>
    <w:rsid w:val="00BD57EE"/>
    <w:rsid w:val="00BE4E8A"/>
    <w:rsid w:val="00BF273D"/>
    <w:rsid w:val="00BF2A79"/>
    <w:rsid w:val="00BF375F"/>
    <w:rsid w:val="00C00B5B"/>
    <w:rsid w:val="00C02372"/>
    <w:rsid w:val="00C044C3"/>
    <w:rsid w:val="00C10453"/>
    <w:rsid w:val="00C1083E"/>
    <w:rsid w:val="00C12762"/>
    <w:rsid w:val="00C12E60"/>
    <w:rsid w:val="00C13BCA"/>
    <w:rsid w:val="00C141B9"/>
    <w:rsid w:val="00C158CF"/>
    <w:rsid w:val="00C16518"/>
    <w:rsid w:val="00C1787D"/>
    <w:rsid w:val="00C20F14"/>
    <w:rsid w:val="00C22B7C"/>
    <w:rsid w:val="00C23B8E"/>
    <w:rsid w:val="00C3184D"/>
    <w:rsid w:val="00C331FD"/>
    <w:rsid w:val="00C34BFF"/>
    <w:rsid w:val="00C34DCB"/>
    <w:rsid w:val="00C36D0C"/>
    <w:rsid w:val="00C3708D"/>
    <w:rsid w:val="00C4138A"/>
    <w:rsid w:val="00C440B4"/>
    <w:rsid w:val="00C446F9"/>
    <w:rsid w:val="00C462CB"/>
    <w:rsid w:val="00C46F39"/>
    <w:rsid w:val="00C474AE"/>
    <w:rsid w:val="00C47AFE"/>
    <w:rsid w:val="00C5067F"/>
    <w:rsid w:val="00C515C3"/>
    <w:rsid w:val="00C51AA2"/>
    <w:rsid w:val="00C52E43"/>
    <w:rsid w:val="00C52EEF"/>
    <w:rsid w:val="00C56CD4"/>
    <w:rsid w:val="00C609C3"/>
    <w:rsid w:val="00C60E16"/>
    <w:rsid w:val="00C65E4E"/>
    <w:rsid w:val="00C66610"/>
    <w:rsid w:val="00C66648"/>
    <w:rsid w:val="00C66FEF"/>
    <w:rsid w:val="00C70CB4"/>
    <w:rsid w:val="00C727A7"/>
    <w:rsid w:val="00C728D5"/>
    <w:rsid w:val="00C72CF7"/>
    <w:rsid w:val="00C75119"/>
    <w:rsid w:val="00C76DD6"/>
    <w:rsid w:val="00C845E7"/>
    <w:rsid w:val="00C90B62"/>
    <w:rsid w:val="00C91C08"/>
    <w:rsid w:val="00C959F3"/>
    <w:rsid w:val="00C97F0E"/>
    <w:rsid w:val="00CA06AC"/>
    <w:rsid w:val="00CA1D9E"/>
    <w:rsid w:val="00CA242A"/>
    <w:rsid w:val="00CA27BD"/>
    <w:rsid w:val="00CA2AB6"/>
    <w:rsid w:val="00CA36DE"/>
    <w:rsid w:val="00CA4BCC"/>
    <w:rsid w:val="00CA5313"/>
    <w:rsid w:val="00CB01D6"/>
    <w:rsid w:val="00CB311E"/>
    <w:rsid w:val="00CB71E1"/>
    <w:rsid w:val="00CC0947"/>
    <w:rsid w:val="00CC0ED3"/>
    <w:rsid w:val="00CC1894"/>
    <w:rsid w:val="00CC2EE2"/>
    <w:rsid w:val="00CC3D03"/>
    <w:rsid w:val="00CC45DB"/>
    <w:rsid w:val="00CC5651"/>
    <w:rsid w:val="00CC73FF"/>
    <w:rsid w:val="00CD141E"/>
    <w:rsid w:val="00CD45DA"/>
    <w:rsid w:val="00CE2EA4"/>
    <w:rsid w:val="00CE5714"/>
    <w:rsid w:val="00CE6138"/>
    <w:rsid w:val="00CE6F59"/>
    <w:rsid w:val="00CE7AAB"/>
    <w:rsid w:val="00CF2673"/>
    <w:rsid w:val="00CF2DA1"/>
    <w:rsid w:val="00CF43B1"/>
    <w:rsid w:val="00D0614B"/>
    <w:rsid w:val="00D06AD1"/>
    <w:rsid w:val="00D1689E"/>
    <w:rsid w:val="00D17549"/>
    <w:rsid w:val="00D208C6"/>
    <w:rsid w:val="00D24D97"/>
    <w:rsid w:val="00D275F5"/>
    <w:rsid w:val="00D31A8D"/>
    <w:rsid w:val="00D34E0E"/>
    <w:rsid w:val="00D376F1"/>
    <w:rsid w:val="00D43CA8"/>
    <w:rsid w:val="00D4523D"/>
    <w:rsid w:val="00D4593F"/>
    <w:rsid w:val="00D45BD4"/>
    <w:rsid w:val="00D4775B"/>
    <w:rsid w:val="00D47AB8"/>
    <w:rsid w:val="00D55D94"/>
    <w:rsid w:val="00D56566"/>
    <w:rsid w:val="00D647A4"/>
    <w:rsid w:val="00D6487A"/>
    <w:rsid w:val="00D648BB"/>
    <w:rsid w:val="00D64E04"/>
    <w:rsid w:val="00D65A5E"/>
    <w:rsid w:val="00D669D1"/>
    <w:rsid w:val="00D7049A"/>
    <w:rsid w:val="00D704F6"/>
    <w:rsid w:val="00D722B1"/>
    <w:rsid w:val="00D74A82"/>
    <w:rsid w:val="00D753F6"/>
    <w:rsid w:val="00D7737D"/>
    <w:rsid w:val="00D80897"/>
    <w:rsid w:val="00D81375"/>
    <w:rsid w:val="00D8540E"/>
    <w:rsid w:val="00D85C4D"/>
    <w:rsid w:val="00D8730B"/>
    <w:rsid w:val="00D9072A"/>
    <w:rsid w:val="00D94852"/>
    <w:rsid w:val="00DA039C"/>
    <w:rsid w:val="00DA10B4"/>
    <w:rsid w:val="00DA6EBE"/>
    <w:rsid w:val="00DB27CC"/>
    <w:rsid w:val="00DB2A54"/>
    <w:rsid w:val="00DB4EF9"/>
    <w:rsid w:val="00DC29FE"/>
    <w:rsid w:val="00DC430C"/>
    <w:rsid w:val="00DC60FB"/>
    <w:rsid w:val="00DC7319"/>
    <w:rsid w:val="00DC742E"/>
    <w:rsid w:val="00DD38DC"/>
    <w:rsid w:val="00DD63FF"/>
    <w:rsid w:val="00DF1BBF"/>
    <w:rsid w:val="00DF3145"/>
    <w:rsid w:val="00DF4B0E"/>
    <w:rsid w:val="00DF76D5"/>
    <w:rsid w:val="00E01E4B"/>
    <w:rsid w:val="00E01ED0"/>
    <w:rsid w:val="00E02B5B"/>
    <w:rsid w:val="00E062B0"/>
    <w:rsid w:val="00E0711E"/>
    <w:rsid w:val="00E0770C"/>
    <w:rsid w:val="00E14DFA"/>
    <w:rsid w:val="00E17EA5"/>
    <w:rsid w:val="00E229DB"/>
    <w:rsid w:val="00E2571A"/>
    <w:rsid w:val="00E26EDC"/>
    <w:rsid w:val="00E2713C"/>
    <w:rsid w:val="00E30B42"/>
    <w:rsid w:val="00E342D7"/>
    <w:rsid w:val="00E34D1F"/>
    <w:rsid w:val="00E35C26"/>
    <w:rsid w:val="00E410EA"/>
    <w:rsid w:val="00E41D5C"/>
    <w:rsid w:val="00E437F7"/>
    <w:rsid w:val="00E529F9"/>
    <w:rsid w:val="00E55017"/>
    <w:rsid w:val="00E55416"/>
    <w:rsid w:val="00E557D1"/>
    <w:rsid w:val="00E56282"/>
    <w:rsid w:val="00E616BF"/>
    <w:rsid w:val="00E61EFF"/>
    <w:rsid w:val="00E658AA"/>
    <w:rsid w:val="00E6656A"/>
    <w:rsid w:val="00E70D30"/>
    <w:rsid w:val="00E716BA"/>
    <w:rsid w:val="00E74210"/>
    <w:rsid w:val="00E75977"/>
    <w:rsid w:val="00E75B27"/>
    <w:rsid w:val="00E76431"/>
    <w:rsid w:val="00E7686D"/>
    <w:rsid w:val="00E813BA"/>
    <w:rsid w:val="00E8590C"/>
    <w:rsid w:val="00E85F76"/>
    <w:rsid w:val="00E90080"/>
    <w:rsid w:val="00E93590"/>
    <w:rsid w:val="00E943BC"/>
    <w:rsid w:val="00E94506"/>
    <w:rsid w:val="00E95A7B"/>
    <w:rsid w:val="00E969E9"/>
    <w:rsid w:val="00EA01A0"/>
    <w:rsid w:val="00EA155A"/>
    <w:rsid w:val="00EA24D4"/>
    <w:rsid w:val="00EA2851"/>
    <w:rsid w:val="00EA3515"/>
    <w:rsid w:val="00EA55FE"/>
    <w:rsid w:val="00EB0B4F"/>
    <w:rsid w:val="00EB1B59"/>
    <w:rsid w:val="00EB4384"/>
    <w:rsid w:val="00EB6065"/>
    <w:rsid w:val="00EC0826"/>
    <w:rsid w:val="00EC4E99"/>
    <w:rsid w:val="00EC7E23"/>
    <w:rsid w:val="00ED3A21"/>
    <w:rsid w:val="00ED54F9"/>
    <w:rsid w:val="00ED6982"/>
    <w:rsid w:val="00EE0218"/>
    <w:rsid w:val="00EE0E54"/>
    <w:rsid w:val="00EE1033"/>
    <w:rsid w:val="00EE114E"/>
    <w:rsid w:val="00EF24BB"/>
    <w:rsid w:val="00EF2B90"/>
    <w:rsid w:val="00EF32F6"/>
    <w:rsid w:val="00EF4114"/>
    <w:rsid w:val="00EF448F"/>
    <w:rsid w:val="00EF4634"/>
    <w:rsid w:val="00EF472E"/>
    <w:rsid w:val="00EF4A5A"/>
    <w:rsid w:val="00EF4EC4"/>
    <w:rsid w:val="00EF66A9"/>
    <w:rsid w:val="00EF74D8"/>
    <w:rsid w:val="00F01898"/>
    <w:rsid w:val="00F05EE0"/>
    <w:rsid w:val="00F06985"/>
    <w:rsid w:val="00F07DE8"/>
    <w:rsid w:val="00F156B3"/>
    <w:rsid w:val="00F15FD8"/>
    <w:rsid w:val="00F21A1A"/>
    <w:rsid w:val="00F22813"/>
    <w:rsid w:val="00F22FC8"/>
    <w:rsid w:val="00F27F36"/>
    <w:rsid w:val="00F32B8C"/>
    <w:rsid w:val="00F33383"/>
    <w:rsid w:val="00F33D5B"/>
    <w:rsid w:val="00F4030B"/>
    <w:rsid w:val="00F42F65"/>
    <w:rsid w:val="00F444F5"/>
    <w:rsid w:val="00F4602E"/>
    <w:rsid w:val="00F46BCF"/>
    <w:rsid w:val="00F515AF"/>
    <w:rsid w:val="00F53E05"/>
    <w:rsid w:val="00F5550A"/>
    <w:rsid w:val="00F55A56"/>
    <w:rsid w:val="00F56088"/>
    <w:rsid w:val="00F6031D"/>
    <w:rsid w:val="00F61303"/>
    <w:rsid w:val="00F65606"/>
    <w:rsid w:val="00F66614"/>
    <w:rsid w:val="00F67764"/>
    <w:rsid w:val="00F70687"/>
    <w:rsid w:val="00F71232"/>
    <w:rsid w:val="00F74722"/>
    <w:rsid w:val="00F75F45"/>
    <w:rsid w:val="00F82957"/>
    <w:rsid w:val="00F83BD2"/>
    <w:rsid w:val="00F847E3"/>
    <w:rsid w:val="00F857CA"/>
    <w:rsid w:val="00F92C2B"/>
    <w:rsid w:val="00F94241"/>
    <w:rsid w:val="00F945CD"/>
    <w:rsid w:val="00F95ECF"/>
    <w:rsid w:val="00F9792C"/>
    <w:rsid w:val="00F97AAA"/>
    <w:rsid w:val="00FA4AD8"/>
    <w:rsid w:val="00FB3597"/>
    <w:rsid w:val="00FB53CA"/>
    <w:rsid w:val="00FC3750"/>
    <w:rsid w:val="00FC487C"/>
    <w:rsid w:val="00FC50C9"/>
    <w:rsid w:val="00FC51A5"/>
    <w:rsid w:val="00FD0B36"/>
    <w:rsid w:val="00FD168A"/>
    <w:rsid w:val="00FD3643"/>
    <w:rsid w:val="00FD553C"/>
    <w:rsid w:val="00FD6781"/>
    <w:rsid w:val="00FD6F5E"/>
    <w:rsid w:val="00FE087D"/>
    <w:rsid w:val="00FE133D"/>
    <w:rsid w:val="00FE2090"/>
    <w:rsid w:val="00FE359D"/>
    <w:rsid w:val="00FE47EA"/>
    <w:rsid w:val="00FE4D5F"/>
    <w:rsid w:val="00FE7BC4"/>
    <w:rsid w:val="00FF29D4"/>
    <w:rsid w:val="00FF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6A4608"/>
  <w15:chartTrackingRefBased/>
  <w15:docId w15:val="{D29A7060-264D-467E-839F-406A262B4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A23"/>
    <w:rPr>
      <w:sz w:val="24"/>
      <w:szCs w:val="24"/>
      <w:lang w:val="de-DE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istory">
    <w:name w:val="History"/>
    <w:basedOn w:val="a"/>
    <w:rsid w:val="005B291B"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a"/>
    <w:rsid w:val="005B291B"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a"/>
    <w:rsid w:val="005B291B"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a"/>
    <w:rsid w:val="005B291B"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a"/>
    <w:link w:val="FNBChar"/>
    <w:rsid w:val="005B291B"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rsid w:val="005B291B"/>
    <w:rPr>
      <w:rFonts w:ascii="Times" w:hAnsi="Times"/>
      <w:sz w:val="14"/>
      <w:szCs w:val="3276"/>
      <w:lang w:val="en-GB" w:eastAsia="de-DE" w:bidi="ar-SA"/>
    </w:rPr>
  </w:style>
  <w:style w:type="paragraph" w:customStyle="1" w:styleId="Ack">
    <w:name w:val="Ack"/>
    <w:basedOn w:val="a"/>
    <w:rsid w:val="005B291B"/>
  </w:style>
  <w:style w:type="paragraph" w:customStyle="1" w:styleId="TableCaption">
    <w:name w:val="TableCaption"/>
    <w:basedOn w:val="a"/>
    <w:rsid w:val="006511FB"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rsid w:val="006511FB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rsid w:val="006511FB"/>
  </w:style>
  <w:style w:type="paragraph" w:customStyle="1" w:styleId="TableFoot">
    <w:name w:val="TableFoot"/>
    <w:basedOn w:val="TableBody"/>
    <w:rsid w:val="006511FB"/>
    <w:pPr>
      <w:spacing w:before="60" w:after="60"/>
    </w:pPr>
  </w:style>
  <w:style w:type="paragraph" w:customStyle="1" w:styleId="SchemeCaption">
    <w:name w:val="SchemeCaption"/>
    <w:basedOn w:val="a"/>
    <w:rsid w:val="006511FB"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styleId="a3">
    <w:name w:val="footnote text"/>
    <w:basedOn w:val="a"/>
    <w:semiHidden/>
    <w:rsid w:val="00D81375"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paragraph" w:customStyle="1" w:styleId="STOE">
    <w:name w:val="STOE"/>
    <w:basedOn w:val="a"/>
    <w:link w:val="STOEChar1"/>
    <w:rsid w:val="00D81375"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rsid w:val="00D81375"/>
    <w:rPr>
      <w:rFonts w:ascii="Times" w:hAnsi="Times"/>
      <w:sz w:val="18"/>
      <w:szCs w:val="3276"/>
      <w:lang w:val="en-GB" w:eastAsia="de-DE" w:bidi="ar-SA"/>
    </w:rPr>
  </w:style>
  <w:style w:type="paragraph" w:styleId="a4">
    <w:name w:val="Balloon Text"/>
    <w:basedOn w:val="a"/>
    <w:semiHidden/>
    <w:rsid w:val="00D8137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881456"/>
    <w:pPr>
      <w:tabs>
        <w:tab w:val="center" w:pos="4536"/>
        <w:tab w:val="right" w:pos="9072"/>
      </w:tabs>
    </w:pPr>
    <w:rPr>
      <w:lang w:val="x-none"/>
    </w:rPr>
  </w:style>
  <w:style w:type="paragraph" w:styleId="a7">
    <w:name w:val="footer"/>
    <w:basedOn w:val="a"/>
    <w:link w:val="a8"/>
    <w:uiPriority w:val="99"/>
    <w:rsid w:val="00881456"/>
    <w:pPr>
      <w:tabs>
        <w:tab w:val="center" w:pos="4536"/>
        <w:tab w:val="right" w:pos="9072"/>
      </w:tabs>
    </w:pPr>
  </w:style>
  <w:style w:type="paragraph" w:customStyle="1" w:styleId="Title1">
    <w:name w:val="Title1"/>
    <w:basedOn w:val="a"/>
    <w:rsid w:val="00004A23"/>
    <w:rPr>
      <w:b/>
      <w:lang w:val="en-US"/>
    </w:rPr>
  </w:style>
  <w:style w:type="paragraph" w:customStyle="1" w:styleId="AuthorsFull">
    <w:name w:val="Authors Full"/>
    <w:basedOn w:val="a"/>
    <w:rsid w:val="00004A23"/>
    <w:rPr>
      <w:i/>
      <w:lang w:val="en-US"/>
    </w:rPr>
  </w:style>
  <w:style w:type="paragraph" w:customStyle="1" w:styleId="dedication">
    <w:name w:val="dedication"/>
    <w:basedOn w:val="a"/>
    <w:rsid w:val="00004A23"/>
    <w:rPr>
      <w:i/>
      <w:lang w:val="en-US"/>
    </w:rPr>
  </w:style>
  <w:style w:type="paragraph" w:customStyle="1" w:styleId="Addresses">
    <w:name w:val="Addresses"/>
    <w:basedOn w:val="a"/>
    <w:rsid w:val="00004A23"/>
    <w:rPr>
      <w:lang w:val="en-US"/>
    </w:rPr>
  </w:style>
  <w:style w:type="paragraph" w:customStyle="1" w:styleId="Acknowledgements">
    <w:name w:val="Acknowledgements"/>
    <w:basedOn w:val="a"/>
    <w:rsid w:val="00004A23"/>
    <w:rPr>
      <w:lang w:val="en-US"/>
    </w:rPr>
  </w:style>
  <w:style w:type="paragraph" w:customStyle="1" w:styleId="Abstract">
    <w:name w:val="Abstract"/>
    <w:basedOn w:val="a"/>
    <w:autoRedefine/>
    <w:rsid w:val="00004A23"/>
    <w:pPr>
      <w:spacing w:line="480" w:lineRule="auto"/>
    </w:pPr>
    <w:rPr>
      <w:lang w:val="en-US"/>
    </w:rPr>
  </w:style>
  <w:style w:type="paragraph" w:customStyle="1" w:styleId="Head1">
    <w:name w:val="Head 1"/>
    <w:basedOn w:val="a"/>
    <w:autoRedefine/>
    <w:rsid w:val="00004A23"/>
    <w:pPr>
      <w:spacing w:line="360" w:lineRule="auto"/>
    </w:pPr>
    <w:rPr>
      <w:b/>
      <w:lang w:val="en-US"/>
    </w:rPr>
  </w:style>
  <w:style w:type="paragraph" w:customStyle="1" w:styleId="Head2">
    <w:name w:val="Head 2"/>
    <w:basedOn w:val="a"/>
    <w:autoRedefine/>
    <w:rsid w:val="00004A23"/>
    <w:pPr>
      <w:spacing w:line="360" w:lineRule="auto"/>
    </w:pPr>
    <w:rPr>
      <w:i/>
      <w:lang w:val="en-US"/>
    </w:rPr>
  </w:style>
  <w:style w:type="paragraph" w:customStyle="1" w:styleId="dates">
    <w:name w:val="dates"/>
    <w:basedOn w:val="a"/>
    <w:rsid w:val="00004A23"/>
    <w:pPr>
      <w:jc w:val="right"/>
    </w:pPr>
    <w:rPr>
      <w:lang w:val="en-US"/>
    </w:rPr>
  </w:style>
  <w:style w:type="paragraph" w:customStyle="1" w:styleId="Literature">
    <w:name w:val="Literature"/>
    <w:basedOn w:val="a"/>
    <w:rsid w:val="00004A23"/>
    <w:pPr>
      <w:spacing w:line="480" w:lineRule="auto"/>
    </w:pPr>
  </w:style>
  <w:style w:type="paragraph" w:customStyle="1" w:styleId="Legend">
    <w:name w:val="Legend"/>
    <w:basedOn w:val="a"/>
    <w:rsid w:val="00004A23"/>
    <w:rPr>
      <w:lang w:val="en-US"/>
    </w:rPr>
  </w:style>
  <w:style w:type="paragraph" w:customStyle="1" w:styleId="MainText">
    <w:name w:val="Main Text"/>
    <w:basedOn w:val="a"/>
    <w:link w:val="MainTextChar"/>
    <w:rsid w:val="00004A23"/>
    <w:pPr>
      <w:spacing w:line="480" w:lineRule="auto"/>
    </w:pPr>
    <w:rPr>
      <w:lang w:val="en-US"/>
    </w:rPr>
  </w:style>
  <w:style w:type="paragraph" w:customStyle="1" w:styleId="Tableofcontents">
    <w:name w:val="Table of contents"/>
    <w:basedOn w:val="a"/>
    <w:autoRedefine/>
    <w:rsid w:val="00004A23"/>
    <w:rPr>
      <w:lang w:val="en-US"/>
    </w:rPr>
  </w:style>
  <w:style w:type="paragraph" w:customStyle="1" w:styleId="ExperimentalText">
    <w:name w:val="Experimental Text"/>
    <w:basedOn w:val="a"/>
    <w:link w:val="ExperimentalTextChar"/>
    <w:rsid w:val="00004A23"/>
    <w:pPr>
      <w:spacing w:line="480" w:lineRule="auto"/>
    </w:pPr>
    <w:rPr>
      <w:lang w:val="en-US"/>
    </w:rPr>
  </w:style>
  <w:style w:type="character" w:customStyle="1" w:styleId="ExperimentalTextChar">
    <w:name w:val="Experimental Text Char"/>
    <w:link w:val="ExperimentalText"/>
    <w:rsid w:val="00004A23"/>
    <w:rPr>
      <w:rFonts w:eastAsia="MS Mincho"/>
      <w:sz w:val="24"/>
      <w:szCs w:val="24"/>
      <w:lang w:val="en-US" w:eastAsia="ja-JP" w:bidi="ar-SA"/>
    </w:rPr>
  </w:style>
  <w:style w:type="character" w:customStyle="1" w:styleId="MainTextChar">
    <w:name w:val="Main Text Char"/>
    <w:link w:val="MainText"/>
    <w:rsid w:val="00004A23"/>
    <w:rPr>
      <w:rFonts w:eastAsia="MS Mincho"/>
      <w:sz w:val="24"/>
      <w:szCs w:val="24"/>
      <w:lang w:val="en-US" w:eastAsia="ja-JP" w:bidi="ar-SA"/>
    </w:rPr>
  </w:style>
  <w:style w:type="paragraph" w:customStyle="1" w:styleId="Title2">
    <w:name w:val="Title2"/>
    <w:basedOn w:val="a"/>
    <w:rsid w:val="002D16A0"/>
    <w:rPr>
      <w:b/>
      <w:lang w:val="en-US"/>
    </w:rPr>
  </w:style>
  <w:style w:type="paragraph" w:customStyle="1" w:styleId="Dedication0">
    <w:name w:val="Dedication"/>
    <w:basedOn w:val="a"/>
    <w:autoRedefine/>
    <w:rsid w:val="00322D5B"/>
    <w:rPr>
      <w:lang w:val="en-US"/>
    </w:rPr>
  </w:style>
  <w:style w:type="paragraph" w:customStyle="1" w:styleId="Maintext0">
    <w:name w:val="Main text"/>
    <w:basedOn w:val="a"/>
    <w:link w:val="MaintextChar0"/>
    <w:autoRedefine/>
    <w:rsid w:val="0019723B"/>
    <w:pPr>
      <w:spacing w:line="480" w:lineRule="auto"/>
    </w:pPr>
    <w:rPr>
      <w:lang w:val="en-US"/>
    </w:rPr>
  </w:style>
  <w:style w:type="character" w:customStyle="1" w:styleId="MaintextChar0">
    <w:name w:val="Main text Char"/>
    <w:link w:val="Maintext0"/>
    <w:rsid w:val="0019723B"/>
    <w:rPr>
      <w:sz w:val="24"/>
      <w:szCs w:val="24"/>
      <w:lang w:val="en-US" w:eastAsia="ja-JP"/>
    </w:rPr>
  </w:style>
  <w:style w:type="paragraph" w:customStyle="1" w:styleId="Biography">
    <w:name w:val="Biography"/>
    <w:basedOn w:val="a"/>
    <w:autoRedefine/>
    <w:rsid w:val="00562E2B"/>
    <w:rPr>
      <w:i/>
      <w:lang w:val="en-US"/>
    </w:rPr>
  </w:style>
  <w:style w:type="character" w:customStyle="1" w:styleId="a6">
    <w:name w:val="页眉 字符"/>
    <w:link w:val="a5"/>
    <w:rsid w:val="00414465"/>
    <w:rPr>
      <w:sz w:val="24"/>
      <w:szCs w:val="24"/>
      <w:lang w:eastAsia="ja-JP"/>
    </w:rPr>
  </w:style>
  <w:style w:type="character" w:styleId="a9">
    <w:name w:val="annotation reference"/>
    <w:uiPriority w:val="99"/>
    <w:semiHidden/>
    <w:unhideWhenUsed/>
    <w:rsid w:val="00664F6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64F6D"/>
    <w:rPr>
      <w:sz w:val="20"/>
      <w:szCs w:val="20"/>
      <w:lang w:val="x-none"/>
    </w:rPr>
  </w:style>
  <w:style w:type="character" w:customStyle="1" w:styleId="ab">
    <w:name w:val="批注文字 字符"/>
    <w:link w:val="aa"/>
    <w:uiPriority w:val="99"/>
    <w:semiHidden/>
    <w:rsid w:val="00664F6D"/>
    <w:rPr>
      <w:lang w:eastAsia="ja-JP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64F6D"/>
    <w:rPr>
      <w:b/>
      <w:bCs/>
    </w:rPr>
  </w:style>
  <w:style w:type="character" w:customStyle="1" w:styleId="ad">
    <w:name w:val="批注主题 字符"/>
    <w:link w:val="ac"/>
    <w:uiPriority w:val="99"/>
    <w:semiHidden/>
    <w:rsid w:val="00664F6D"/>
    <w:rPr>
      <w:b/>
      <w:bCs/>
      <w:lang w:eastAsia="ja-JP"/>
    </w:rPr>
  </w:style>
  <w:style w:type="character" w:customStyle="1" w:styleId="a8">
    <w:name w:val="页脚 字符"/>
    <w:link w:val="a7"/>
    <w:uiPriority w:val="99"/>
    <w:rsid w:val="007B7A09"/>
    <w:rPr>
      <w:sz w:val="24"/>
      <w:szCs w:val="24"/>
      <w:lang w:eastAsia="ja-JP"/>
    </w:rPr>
  </w:style>
  <w:style w:type="character" w:styleId="ae">
    <w:name w:val="Hyperlink"/>
    <w:basedOn w:val="a0"/>
    <w:uiPriority w:val="99"/>
    <w:unhideWhenUsed/>
    <w:rsid w:val="00E02B5B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E02B5B"/>
    <w:rPr>
      <w:color w:val="605E5C"/>
      <w:shd w:val="clear" w:color="auto" w:fill="E1DFDD"/>
    </w:rPr>
  </w:style>
  <w:style w:type="paragraph" w:customStyle="1" w:styleId="p1">
    <w:name w:val="p1"/>
    <w:basedOn w:val="a"/>
    <w:link w:val="p10"/>
    <w:rsid w:val="00767E20"/>
    <w:pPr>
      <w:spacing w:before="100" w:beforeAutospacing="1" w:after="100" w:afterAutospacing="1"/>
    </w:pPr>
    <w:rPr>
      <w:rFonts w:ascii="宋体" w:eastAsia="宋体" w:hAnsi="宋体" w:cs="宋体"/>
      <w:lang w:val="en-US" w:eastAsia="zh-CN"/>
    </w:rPr>
  </w:style>
  <w:style w:type="character" w:customStyle="1" w:styleId="p10">
    <w:name w:val="p1 字符"/>
    <w:basedOn w:val="a0"/>
    <w:link w:val="p1"/>
    <w:rsid w:val="00767E20"/>
    <w:rPr>
      <w:rFonts w:ascii="宋体" w:eastAsia="宋体" w:hAnsi="宋体" w:cs="宋体"/>
      <w:sz w:val="24"/>
      <w:szCs w:val="24"/>
      <w:lang w:val="en-US" w:eastAsia="zh-CN"/>
    </w:rPr>
  </w:style>
  <w:style w:type="paragraph" w:styleId="af0">
    <w:name w:val="Body Text"/>
    <w:basedOn w:val="a"/>
    <w:link w:val="af1"/>
    <w:uiPriority w:val="99"/>
    <w:unhideWhenUsed/>
    <w:rsid w:val="00BB795D"/>
    <w:pPr>
      <w:widowControl w:val="0"/>
      <w:spacing w:after="120"/>
      <w:jc w:val="both"/>
    </w:pPr>
    <w:rPr>
      <w:rFonts w:eastAsia="宋体"/>
      <w:kern w:val="2"/>
      <w:sz w:val="21"/>
      <w:szCs w:val="20"/>
      <w:lang w:val="en-US" w:eastAsia="zh-CN"/>
    </w:rPr>
  </w:style>
  <w:style w:type="character" w:customStyle="1" w:styleId="af1">
    <w:name w:val="正文文本 字符"/>
    <w:basedOn w:val="a0"/>
    <w:link w:val="af0"/>
    <w:uiPriority w:val="99"/>
    <w:rsid w:val="00BB795D"/>
    <w:rPr>
      <w:rFonts w:eastAsia="宋体"/>
      <w:kern w:val="2"/>
      <w:sz w:val="21"/>
      <w:lang w:val="en-US" w:eastAsia="zh-CN"/>
    </w:rPr>
  </w:style>
  <w:style w:type="paragraph" w:customStyle="1" w:styleId="EndNoteBibliographyTitle">
    <w:name w:val="EndNote Bibliography Title"/>
    <w:basedOn w:val="a"/>
    <w:link w:val="EndNoteBibliographyTitle0"/>
    <w:rsid w:val="00726235"/>
    <w:pPr>
      <w:jc w:val="center"/>
    </w:pPr>
    <w:rPr>
      <w:noProof/>
    </w:rPr>
  </w:style>
  <w:style w:type="character" w:customStyle="1" w:styleId="EndNoteBibliographyTitle0">
    <w:name w:val="EndNote Bibliography Title 字符"/>
    <w:basedOn w:val="p10"/>
    <w:link w:val="EndNoteBibliographyTitle"/>
    <w:rsid w:val="00726235"/>
    <w:rPr>
      <w:rFonts w:ascii="宋体" w:eastAsia="宋体" w:hAnsi="宋体" w:cs="宋体"/>
      <w:noProof/>
      <w:sz w:val="24"/>
      <w:szCs w:val="24"/>
      <w:lang w:val="de-DE" w:eastAsia="ja-JP"/>
    </w:rPr>
  </w:style>
  <w:style w:type="paragraph" w:customStyle="1" w:styleId="EndNoteBibliography">
    <w:name w:val="EndNote Bibliography"/>
    <w:basedOn w:val="a"/>
    <w:link w:val="EndNoteBibliography0"/>
    <w:rsid w:val="00726235"/>
    <w:rPr>
      <w:noProof/>
    </w:rPr>
  </w:style>
  <w:style w:type="character" w:customStyle="1" w:styleId="EndNoteBibliography0">
    <w:name w:val="EndNote Bibliography 字符"/>
    <w:basedOn w:val="p10"/>
    <w:link w:val="EndNoteBibliography"/>
    <w:rsid w:val="00726235"/>
    <w:rPr>
      <w:rFonts w:ascii="宋体" w:eastAsia="宋体" w:hAnsi="宋体" w:cs="宋体"/>
      <w:noProof/>
      <w:sz w:val="24"/>
      <w:szCs w:val="24"/>
      <w:lang w:val="de-DE" w:eastAsia="ja-JP"/>
    </w:rPr>
  </w:style>
  <w:style w:type="paragraph" w:styleId="af2">
    <w:name w:val="Revision"/>
    <w:hidden/>
    <w:uiPriority w:val="99"/>
    <w:semiHidden/>
    <w:rsid w:val="008415DA"/>
    <w:rPr>
      <w:sz w:val="24"/>
      <w:szCs w:val="24"/>
      <w:lang w:val="de-D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6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tif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tif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tiff"/><Relationship Id="rId5" Type="http://schemas.openxmlformats.org/officeDocument/2006/relationships/numbering" Target="numbering.xml"/><Relationship Id="rId15" Type="http://schemas.openxmlformats.org/officeDocument/2006/relationships/image" Target="media/image5.tiff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446C3525B3CB46BD92ABA5C2617223" ma:contentTypeVersion="12" ma:contentTypeDescription="Ein neues Dokument erstellen." ma:contentTypeScope="" ma:versionID="ace6bbd061d3e3241e07436f437a906c">
  <xsd:schema xmlns:xsd="http://www.w3.org/2001/XMLSchema" xmlns:xs="http://www.w3.org/2001/XMLSchema" xmlns:p="http://schemas.microsoft.com/office/2006/metadata/properties" xmlns:ns2="981f2fdf-0e4d-4708-9882-12f25bf7d4fe" xmlns:ns3="4fe7dd48-639f-4daa-8770-f50527565b0b" targetNamespace="http://schemas.microsoft.com/office/2006/metadata/properties" ma:root="true" ma:fieldsID="645148a839964f4ba651d3ea90aa0208" ns2:_="" ns3:_="">
    <xsd:import namespace="981f2fdf-0e4d-4708-9882-12f25bf7d4fe"/>
    <xsd:import namespace="4fe7dd48-639f-4daa-8770-f50527565b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f2fdf-0e4d-4708-9882-12f25bf7d4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dd48-639f-4daa-8770-f50527565b0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886F76-A765-4714-B899-7AC2DC4334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F19EBF-8207-4BE7-AD18-240ED1895C11}">
  <ds:schemaRefs>
    <ds:schemaRef ds:uri="urn:schemas-microsoft-com.VSTO2008Demos.ControlsStorage"/>
  </ds:schemaRefs>
</ds:datastoreItem>
</file>

<file path=customXml/itemProps3.xml><?xml version="1.0" encoding="utf-8"?>
<ds:datastoreItem xmlns:ds="http://schemas.openxmlformats.org/officeDocument/2006/customXml" ds:itemID="{96D19C85-73BE-4F5D-979F-58BFDE5BBE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86C925C-E763-4769-9959-2FEDA6D7C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1f2fdf-0e4d-4708-9882-12f25bf7d4fe"/>
    <ds:schemaRef ds:uri="4fe7dd48-639f-4daa-8770-f50527565b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618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H H</cp:lastModifiedBy>
  <cp:revision>53</cp:revision>
  <dcterms:created xsi:type="dcterms:W3CDTF">2021-09-02T13:03:00Z</dcterms:created>
  <dcterms:modified xsi:type="dcterms:W3CDTF">2025-08-01T10:11:00Z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0x01010070446C3525B3CB46BD92ABA5C2617223</vt:lpwstr>
  </property>
</Properties>
</file>