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6D55A1" w14:textId="032EC3EF" w:rsidR="00273BE1" w:rsidRPr="00A33BA1" w:rsidRDefault="00AB7F35" w:rsidP="00A33BA1">
      <w:pPr>
        <w:tabs>
          <w:tab w:val="num" w:pos="720"/>
        </w:tabs>
        <w:spacing w:line="480" w:lineRule="auto"/>
        <w:ind w:left="720" w:hanging="360"/>
        <w:rPr>
          <w:rFonts w:ascii="Times New Roman" w:hAnsi="Times New Roman" w:cs="Times New Roman"/>
          <w:b/>
          <w:bCs/>
          <w:sz w:val="28"/>
          <w:szCs w:val="28"/>
          <w:lang w:val="en-GB"/>
        </w:rPr>
      </w:pPr>
      <w:r w:rsidRPr="00A33BA1">
        <w:rPr>
          <w:rFonts w:ascii="Times New Roman" w:hAnsi="Times New Roman" w:cs="Times New Roman"/>
          <w:b/>
          <w:bCs/>
          <w:sz w:val="28"/>
          <w:szCs w:val="28"/>
          <w:lang w:val="en-GB"/>
        </w:rPr>
        <w:t>Highlights</w:t>
      </w:r>
    </w:p>
    <w:p w14:paraId="25ACB46C" w14:textId="076E1BE5" w:rsidR="00273BE1" w:rsidRPr="00A33BA1" w:rsidRDefault="00FE46EA" w:rsidP="00A33BA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bookmarkStart w:id="0" w:name="_Hlk189066945"/>
      <w:r w:rsidRPr="00423EB8">
        <w:rPr>
          <w:rFonts w:ascii="Times New Roman" w:hAnsi="Times New Roman"/>
          <w:shd w:val="clear" w:color="auto" w:fill="FFFFFF"/>
          <w:lang w:val="en-GB"/>
        </w:rPr>
        <w:t>miR</w:t>
      </w:r>
      <w:r>
        <w:rPr>
          <w:rFonts w:ascii="Times New Roman" w:hAnsi="Times New Roman"/>
          <w:shd w:val="clear" w:color="auto" w:fill="FFFFFF"/>
          <w:lang w:val="en-GB"/>
        </w:rPr>
        <w:t>NA a</w:t>
      </w:r>
      <w:r w:rsidRPr="00423EB8">
        <w:rPr>
          <w:rFonts w:ascii="Times New Roman" w:hAnsi="Times New Roman"/>
          <w:shd w:val="clear" w:color="auto" w:fill="FFFFFF"/>
          <w:lang w:val="en-GB"/>
        </w:rPr>
        <w:t>nalysis in EVs isolated from the brain, plasma, and urine of glioma-bearing mice</w:t>
      </w:r>
      <w:r>
        <w:rPr>
          <w:rFonts w:ascii="Times New Roman" w:hAnsi="Times New Roman"/>
          <w:shd w:val="clear" w:color="auto" w:fill="FFFFFF"/>
          <w:lang w:val="en-GB"/>
        </w:rPr>
        <w:t xml:space="preserve"> revealed that miR21 was the most highly expressed at the onset of the </w:t>
      </w:r>
      <w:proofErr w:type="spellStart"/>
      <w:r>
        <w:rPr>
          <w:rFonts w:ascii="Times New Roman" w:hAnsi="Times New Roman"/>
          <w:shd w:val="clear" w:color="auto" w:fill="FFFFFF"/>
          <w:lang w:val="en-GB"/>
        </w:rPr>
        <w:t>tumor</w:t>
      </w:r>
      <w:proofErr w:type="spellEnd"/>
      <w:r w:rsidRPr="00423EB8">
        <w:rPr>
          <w:rFonts w:ascii="Times New Roman" w:hAnsi="Times New Roman"/>
          <w:shd w:val="clear" w:color="auto" w:fill="FFFFFF"/>
          <w:lang w:val="en-GB"/>
        </w:rPr>
        <w:t>,</w:t>
      </w:r>
      <w:bookmarkEnd w:id="0"/>
    </w:p>
    <w:p w14:paraId="36162DC5" w14:textId="2630E7E7" w:rsidR="001F346B" w:rsidRPr="00A33BA1" w:rsidRDefault="00FE46EA" w:rsidP="00A33BA1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/>
          <w:shd w:val="clear" w:color="auto" w:fill="FFFFFF"/>
          <w:lang w:val="en-GB"/>
        </w:rPr>
        <w:t>miR21</w:t>
      </w:r>
      <w:r w:rsidRPr="00423EB8">
        <w:rPr>
          <w:rFonts w:ascii="Times New Roman" w:hAnsi="Times New Roman"/>
          <w:shd w:val="clear" w:color="auto" w:fill="FFFFFF"/>
          <w:lang w:val="en-GB"/>
        </w:rPr>
        <w:t xml:space="preserve"> overexpression was particularly prominent in medium</w:t>
      </w:r>
      <w:r>
        <w:rPr>
          <w:rFonts w:ascii="Times New Roman" w:hAnsi="Times New Roman"/>
          <w:shd w:val="clear" w:color="auto" w:fill="FFFFFF"/>
          <w:lang w:val="en-GB"/>
        </w:rPr>
        <w:t>/</w:t>
      </w:r>
      <w:r w:rsidRPr="00423EB8">
        <w:rPr>
          <w:rFonts w:ascii="Times New Roman" w:hAnsi="Times New Roman"/>
          <w:shd w:val="clear" w:color="auto" w:fill="FFFFFF"/>
          <w:lang w:val="en-GB"/>
        </w:rPr>
        <w:t>large EVs.</w:t>
      </w:r>
    </w:p>
    <w:p w14:paraId="4357B336" w14:textId="0EDFCC91" w:rsidR="00FE46EA" w:rsidRPr="00FE46EA" w:rsidRDefault="00FE46EA" w:rsidP="00FE46EA">
      <w:pPr>
        <w:pStyle w:val="ListParagraph"/>
        <w:numPr>
          <w:ilvl w:val="0"/>
          <w:numId w:val="4"/>
        </w:numPr>
        <w:spacing w:line="480" w:lineRule="auto"/>
        <w:jc w:val="both"/>
        <w:rPr>
          <w:rFonts w:ascii="Times New Roman" w:hAnsi="Times New Roman" w:cs="Times New Roman"/>
          <w:sz w:val="28"/>
          <w:szCs w:val="28"/>
          <w:lang w:val="en-GB"/>
        </w:rPr>
      </w:pPr>
      <w:r w:rsidRPr="00FE46EA">
        <w:rPr>
          <w:rFonts w:ascii="Times New Roman" w:hAnsi="Times New Roman"/>
          <w:shd w:val="clear" w:color="auto" w:fill="FFFFFF"/>
          <w:lang w:val="en-GB"/>
        </w:rPr>
        <w:t>In vitro</w:t>
      </w:r>
      <w:r w:rsidRPr="00FE46EA">
        <w:rPr>
          <w:rFonts w:ascii="Times New Roman" w:hAnsi="Times New Roman"/>
          <w:shd w:val="clear" w:color="auto" w:fill="FFFFFF"/>
          <w:lang w:val="en-GB"/>
        </w:rPr>
        <w:t xml:space="preserve"> experiments </w:t>
      </w:r>
      <w:r>
        <w:rPr>
          <w:rFonts w:ascii="Times New Roman" w:hAnsi="Times New Roman"/>
          <w:shd w:val="clear" w:color="auto" w:fill="FFFFFF"/>
          <w:lang w:val="en-GB"/>
        </w:rPr>
        <w:t xml:space="preserve">showed that microglia, rather than </w:t>
      </w:r>
      <w:proofErr w:type="spellStart"/>
      <w:r>
        <w:rPr>
          <w:rFonts w:ascii="Times New Roman" w:hAnsi="Times New Roman"/>
          <w:shd w:val="clear" w:color="auto" w:fill="FFFFFF"/>
          <w:lang w:val="en-GB"/>
        </w:rPr>
        <w:t>tumor</w:t>
      </w:r>
      <w:proofErr w:type="spellEnd"/>
      <w:r>
        <w:rPr>
          <w:rFonts w:ascii="Times New Roman" w:hAnsi="Times New Roman"/>
          <w:shd w:val="clear" w:color="auto" w:fill="FFFFFF"/>
          <w:lang w:val="en-GB"/>
        </w:rPr>
        <w:t xml:space="preserve"> cells, were the primary early source of miR21</w:t>
      </w:r>
      <w:r w:rsidRPr="00FE46EA">
        <w:rPr>
          <w:rFonts w:ascii="Times New Roman" w:hAnsi="Times New Roman" w:cs="Times New Roman"/>
          <w:sz w:val="28"/>
          <w:szCs w:val="28"/>
          <w:lang w:val="en-GB"/>
        </w:rPr>
        <w:t>.</w:t>
      </w:r>
    </w:p>
    <w:sectPr w:rsidR="00FE46EA" w:rsidRPr="00FE46E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19426E"/>
    <w:multiLevelType w:val="multilevel"/>
    <w:tmpl w:val="6DDA9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E860793"/>
    <w:multiLevelType w:val="multilevel"/>
    <w:tmpl w:val="89D2CFF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7D584F"/>
    <w:multiLevelType w:val="hybridMultilevel"/>
    <w:tmpl w:val="A9FE0B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A1B2F28"/>
    <w:multiLevelType w:val="hybridMultilevel"/>
    <w:tmpl w:val="9D8C6B48"/>
    <w:lvl w:ilvl="0" w:tplc="00AC3C96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F8601D9"/>
    <w:multiLevelType w:val="multilevel"/>
    <w:tmpl w:val="23EC5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45657219">
    <w:abstractNumId w:val="1"/>
  </w:num>
  <w:num w:numId="2" w16cid:durableId="661354385">
    <w:abstractNumId w:val="4"/>
  </w:num>
  <w:num w:numId="3" w16cid:durableId="408770578">
    <w:abstractNumId w:val="3"/>
  </w:num>
  <w:num w:numId="4" w16cid:durableId="425808736">
    <w:abstractNumId w:val="2"/>
  </w:num>
  <w:num w:numId="5" w16cid:durableId="985426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AA4"/>
    <w:rsid w:val="0006090F"/>
    <w:rsid w:val="00105186"/>
    <w:rsid w:val="001F346B"/>
    <w:rsid w:val="00273BE1"/>
    <w:rsid w:val="006C5256"/>
    <w:rsid w:val="00A33BA1"/>
    <w:rsid w:val="00AB7F35"/>
    <w:rsid w:val="00C528C4"/>
    <w:rsid w:val="00D41EF8"/>
    <w:rsid w:val="00DE03D7"/>
    <w:rsid w:val="00FE46EA"/>
    <w:rsid w:val="00FF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E8173"/>
  <w15:chartTrackingRefBased/>
  <w15:docId w15:val="{5D4DCA4F-E16F-4686-BC15-F91CDCD5B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3A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3A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3A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F3A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3A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3A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3A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3A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3A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3A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3A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3A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FF3A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3A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3A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3A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3A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3A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3A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3A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3A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3A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3A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3A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3A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3A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3A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3A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3AA4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FE46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4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6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3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Catalano</dc:creator>
  <cp:keywords/>
  <dc:description/>
  <cp:lastModifiedBy>Myriam Catalano</cp:lastModifiedBy>
  <cp:revision>2</cp:revision>
  <dcterms:created xsi:type="dcterms:W3CDTF">2025-06-24T07:46:00Z</dcterms:created>
  <dcterms:modified xsi:type="dcterms:W3CDTF">2025-06-24T07:46:00Z</dcterms:modified>
</cp:coreProperties>
</file>