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8273B" w14:textId="776BB08C" w:rsidR="00B15827" w:rsidRDefault="00B004E7" w:rsidP="00B004E7">
      <w:r w:rsidRPr="006C364E">
        <w:rPr>
          <w:noProof/>
        </w:rPr>
        <w:drawing>
          <wp:anchor distT="0" distB="0" distL="114300" distR="114300" simplePos="0" relativeHeight="251658240" behindDoc="0" locked="0" layoutInCell="1" allowOverlap="1" wp14:anchorId="0E50A992" wp14:editId="0ADB3302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5213985" cy="7200900"/>
            <wp:effectExtent l="0" t="0" r="5715" b="0"/>
            <wp:wrapSquare wrapText="bothSides"/>
            <wp:docPr id="208192028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940A8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FC78BA6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C4DCC51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3E04918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753EE27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C537AC7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0CEB185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C8A9DBF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53381B7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B2570FB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0160C6C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2DD9BE3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45ACECC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6235773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4DE81DD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3B327BD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917866D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143AF75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29639A4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24EF677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0B3EE105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0CFD928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83C4046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B0D0F1E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863861A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AAFAC1E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CCF2F93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98C7FEF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03951138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271DFF6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5FB52BE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92885B6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65156CC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18E0484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79DE9BD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2384CC9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1368A73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84C4C6F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29944E5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7345D91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81E9449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B5FE151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E711C22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97E32D7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43DC0F8" w14:textId="77777777" w:rsid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810EE67" w14:textId="19191ED6" w:rsidR="00B004E7" w:rsidRPr="00B004E7" w:rsidRDefault="00B004E7" w:rsidP="00B004E7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  <w:r w:rsidRPr="00642085">
        <w:rPr>
          <w:rFonts w:ascii="Arial" w:hAnsi="Arial" w:cs="Arial"/>
          <w:b/>
          <w:bCs/>
          <w:color w:val="000000" w:themeColor="text1"/>
          <w:sz w:val="22"/>
          <w:szCs w:val="22"/>
        </w:rPr>
        <w:t>Fig S1: Flow cytometry gating strategy of lung tissue from HDM+ IgG (mild) and HDM+ αC5aR1 (severe) AI mice</w:t>
      </w:r>
      <w:r w:rsidR="00642085">
        <w:rPr>
          <w:rFonts w:ascii="Arial" w:hAnsi="Arial" w:cs="Arial"/>
          <w:sz w:val="22"/>
          <w:szCs w:val="22"/>
        </w:rPr>
        <w:t xml:space="preserve"> </w:t>
      </w:r>
      <w:r w:rsidRPr="00B004E7">
        <w:rPr>
          <w:rFonts w:ascii="Arial" w:hAnsi="Arial" w:cs="Arial"/>
          <w:sz w:val="22"/>
          <w:szCs w:val="22"/>
        </w:rPr>
        <w:t>(A) Gating strategy to examine IL-17A and IL-13 production by CD4+ T cells or IL-17A production by ILCs. IL-17A (IL-13) expressing CD4+ T cells were identified as CD90.2</w:t>
      </w:r>
      <w:proofErr w:type="gramStart"/>
      <w:r w:rsidRPr="00B004E7">
        <w:rPr>
          <w:rFonts w:ascii="Arial" w:hAnsi="Arial" w:cs="Arial"/>
          <w:sz w:val="22"/>
          <w:szCs w:val="22"/>
        </w:rPr>
        <w:t>+,</w:t>
      </w:r>
      <w:r w:rsidRPr="00B004E7">
        <w:rPr>
          <w:rFonts w:ascii="Cambria Math" w:hAnsi="Cambria Math" w:cs="Cambria Math"/>
          <w:sz w:val="22"/>
          <w:szCs w:val="22"/>
        </w:rPr>
        <w:t>𝛾𝛿</w:t>
      </w:r>
      <w:proofErr w:type="gramEnd"/>
      <w:r w:rsidRPr="00B004E7">
        <w:rPr>
          <w:rFonts w:ascii="Arial" w:hAnsi="Arial" w:cs="Arial"/>
          <w:sz w:val="22"/>
          <w:szCs w:val="22"/>
        </w:rPr>
        <w:t>TCR</w:t>
      </w:r>
      <w:proofErr w:type="gramStart"/>
      <w:r w:rsidRPr="00B004E7">
        <w:rPr>
          <w:rFonts w:ascii="Arial" w:hAnsi="Arial" w:cs="Arial"/>
          <w:sz w:val="22"/>
          <w:szCs w:val="22"/>
        </w:rPr>
        <w:t>-,CD</w:t>
      </w:r>
      <w:proofErr w:type="gramEnd"/>
      <w:r w:rsidRPr="00B004E7">
        <w:rPr>
          <w:rFonts w:ascii="Arial" w:hAnsi="Arial" w:cs="Arial"/>
          <w:sz w:val="22"/>
          <w:szCs w:val="22"/>
        </w:rPr>
        <w:t>3+TCR</w:t>
      </w:r>
      <w:r w:rsidRPr="00B004E7">
        <w:rPr>
          <w:rFonts w:ascii="Cambria Math" w:hAnsi="Cambria Math" w:cs="Cambria Math"/>
          <w:sz w:val="22"/>
          <w:szCs w:val="22"/>
        </w:rPr>
        <w:t>𝛽</w:t>
      </w:r>
      <w:r w:rsidRPr="00B004E7">
        <w:rPr>
          <w:rFonts w:ascii="Arial" w:hAnsi="Arial" w:cs="Arial"/>
          <w:sz w:val="22"/>
          <w:szCs w:val="22"/>
        </w:rPr>
        <w:t>+, CD4+, CD44+IL17A+(IL-13+) live lymphocytes. IL-17A expressing ILCs were identified CD90.2</w:t>
      </w:r>
      <w:proofErr w:type="gramStart"/>
      <w:r w:rsidRPr="00B004E7">
        <w:rPr>
          <w:rFonts w:ascii="Arial" w:hAnsi="Arial" w:cs="Arial"/>
          <w:sz w:val="22"/>
          <w:szCs w:val="22"/>
        </w:rPr>
        <w:t>+,</w:t>
      </w:r>
      <w:r w:rsidRPr="00B004E7">
        <w:rPr>
          <w:rFonts w:ascii="Cambria Math" w:hAnsi="Cambria Math" w:cs="Cambria Math"/>
          <w:sz w:val="22"/>
          <w:szCs w:val="22"/>
        </w:rPr>
        <w:t>𝛾𝛿</w:t>
      </w:r>
      <w:proofErr w:type="gramEnd"/>
      <w:r w:rsidRPr="00B004E7">
        <w:rPr>
          <w:rFonts w:ascii="Arial" w:hAnsi="Arial" w:cs="Arial"/>
          <w:sz w:val="22"/>
          <w:szCs w:val="22"/>
        </w:rPr>
        <w:t>TCR</w:t>
      </w:r>
      <w:proofErr w:type="gramStart"/>
      <w:r w:rsidRPr="00B004E7">
        <w:rPr>
          <w:rFonts w:ascii="Arial" w:hAnsi="Arial" w:cs="Arial"/>
          <w:sz w:val="22"/>
          <w:szCs w:val="22"/>
        </w:rPr>
        <w:t>-,CD</w:t>
      </w:r>
      <w:proofErr w:type="gramEnd"/>
      <w:r w:rsidRPr="00B004E7">
        <w:rPr>
          <w:rFonts w:ascii="Arial" w:hAnsi="Arial" w:cs="Arial"/>
          <w:sz w:val="22"/>
          <w:szCs w:val="22"/>
        </w:rPr>
        <w:t>3-TCR</w:t>
      </w:r>
      <w:r w:rsidRPr="00B004E7">
        <w:rPr>
          <w:rFonts w:ascii="Cambria Math" w:hAnsi="Cambria Math" w:cs="Cambria Math"/>
          <w:sz w:val="22"/>
          <w:szCs w:val="22"/>
        </w:rPr>
        <w:t>𝛽</w:t>
      </w:r>
      <w:r w:rsidRPr="00B004E7">
        <w:rPr>
          <w:rFonts w:ascii="Arial" w:hAnsi="Arial" w:cs="Arial"/>
          <w:sz w:val="22"/>
          <w:szCs w:val="22"/>
        </w:rPr>
        <w:t>-, CD44+IL17A+ live lymphocytes. A representative plot from each treatment group and FMO is shown in panel (B)</w:t>
      </w:r>
    </w:p>
    <w:p w14:paraId="036C2C91" w14:textId="6D3679FB" w:rsidR="00B15827" w:rsidRPr="00B004E7" w:rsidRDefault="00C401DC" w:rsidP="00B004E7">
      <w:pPr>
        <w:pStyle w:val="SMHeading"/>
        <w:rPr>
          <w:rFonts w:ascii="Arial" w:hAnsi="Arial" w:cs="Arial"/>
          <w:sz w:val="22"/>
          <w:szCs w:val="22"/>
        </w:rPr>
      </w:pPr>
      <w:r w:rsidRPr="00C401DC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CE7C468" wp14:editId="7D56C8EA">
            <wp:simplePos x="0" y="0"/>
            <wp:positionH relativeFrom="margin">
              <wp:posOffset>1552575</wp:posOffset>
            </wp:positionH>
            <wp:positionV relativeFrom="paragraph">
              <wp:posOffset>15240</wp:posOffset>
            </wp:positionV>
            <wp:extent cx="4193540" cy="6448425"/>
            <wp:effectExtent l="0" t="0" r="0" b="9525"/>
            <wp:wrapSquare wrapText="bothSides"/>
            <wp:docPr id="1960257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572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54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7CD76" w14:textId="2C1643DF" w:rsidR="00B15827" w:rsidRDefault="00B15827" w:rsidP="00B9440A">
      <w:pPr>
        <w:pStyle w:val="SMHeading"/>
      </w:pPr>
    </w:p>
    <w:p w14:paraId="222A5B03" w14:textId="77777777" w:rsidR="00CF5893" w:rsidRDefault="00CF5893" w:rsidP="00670299">
      <w:pPr>
        <w:pStyle w:val="SMcaption"/>
      </w:pPr>
    </w:p>
    <w:p w14:paraId="656D0EC0" w14:textId="77777777" w:rsidR="00CF5893" w:rsidRDefault="00CF5893" w:rsidP="00670299">
      <w:pPr>
        <w:pStyle w:val="SMcaption"/>
      </w:pPr>
    </w:p>
    <w:p w14:paraId="448C3192" w14:textId="77777777" w:rsidR="00CF5893" w:rsidRDefault="00CF5893" w:rsidP="00670299">
      <w:pPr>
        <w:pStyle w:val="SMcaption"/>
      </w:pPr>
    </w:p>
    <w:p w14:paraId="00D286F7" w14:textId="77777777" w:rsidR="00CF5893" w:rsidRDefault="00CF5893" w:rsidP="00670299">
      <w:pPr>
        <w:pStyle w:val="SMcaption"/>
      </w:pPr>
    </w:p>
    <w:p w14:paraId="68794015" w14:textId="77777777" w:rsidR="00CF5893" w:rsidRDefault="00CF5893" w:rsidP="00670299">
      <w:pPr>
        <w:pStyle w:val="SMcaption"/>
      </w:pPr>
    </w:p>
    <w:p w14:paraId="1D7366C3" w14:textId="77777777" w:rsidR="00CF5893" w:rsidRDefault="00CF5893" w:rsidP="00670299">
      <w:pPr>
        <w:pStyle w:val="SMcaption"/>
      </w:pPr>
    </w:p>
    <w:p w14:paraId="233B4DF0" w14:textId="77777777" w:rsidR="00CF5893" w:rsidRDefault="00CF5893" w:rsidP="00670299">
      <w:pPr>
        <w:pStyle w:val="SMcaption"/>
      </w:pPr>
    </w:p>
    <w:p w14:paraId="1C63E0CF" w14:textId="77777777" w:rsidR="00CF5893" w:rsidRDefault="00CF5893" w:rsidP="00670299">
      <w:pPr>
        <w:pStyle w:val="SMcaption"/>
      </w:pPr>
    </w:p>
    <w:p w14:paraId="1E79B2A4" w14:textId="77777777" w:rsidR="00CF5893" w:rsidRDefault="00CF5893" w:rsidP="00670299">
      <w:pPr>
        <w:pStyle w:val="SMcaption"/>
      </w:pPr>
    </w:p>
    <w:p w14:paraId="18814511" w14:textId="77777777" w:rsidR="00CF5893" w:rsidRDefault="00CF5893" w:rsidP="00670299">
      <w:pPr>
        <w:pStyle w:val="SMcaption"/>
      </w:pPr>
    </w:p>
    <w:p w14:paraId="5AC7B05B" w14:textId="77777777" w:rsidR="00CF5893" w:rsidRDefault="00CF5893" w:rsidP="00670299">
      <w:pPr>
        <w:pStyle w:val="SMcaption"/>
      </w:pPr>
    </w:p>
    <w:p w14:paraId="69A9DA4A" w14:textId="77777777" w:rsidR="00CF5893" w:rsidRDefault="00CF5893" w:rsidP="00670299">
      <w:pPr>
        <w:pStyle w:val="SMcaption"/>
      </w:pPr>
    </w:p>
    <w:p w14:paraId="04A60F6A" w14:textId="77777777" w:rsidR="00CF5893" w:rsidRDefault="00CF5893" w:rsidP="00670299">
      <w:pPr>
        <w:pStyle w:val="SMcaption"/>
      </w:pPr>
    </w:p>
    <w:p w14:paraId="240D72E0" w14:textId="77777777" w:rsidR="00CF5893" w:rsidRDefault="00CF5893" w:rsidP="00670299">
      <w:pPr>
        <w:pStyle w:val="SMcaption"/>
      </w:pPr>
    </w:p>
    <w:p w14:paraId="2A965BFB" w14:textId="77777777" w:rsidR="00B004E7" w:rsidRDefault="00B004E7" w:rsidP="009A5287">
      <w:pPr>
        <w:pStyle w:val="SMcaption"/>
      </w:pPr>
    </w:p>
    <w:p w14:paraId="4FAE2CD6" w14:textId="77777777" w:rsidR="00B004E7" w:rsidRDefault="00B004E7" w:rsidP="009A5287">
      <w:pPr>
        <w:pStyle w:val="SMcaption"/>
      </w:pPr>
    </w:p>
    <w:p w14:paraId="1E5C9EC5" w14:textId="77777777" w:rsidR="00B004E7" w:rsidRDefault="00B004E7" w:rsidP="009A5287">
      <w:pPr>
        <w:pStyle w:val="SMcaption"/>
      </w:pPr>
    </w:p>
    <w:p w14:paraId="5A9D539C" w14:textId="77777777" w:rsidR="00B004E7" w:rsidRDefault="00B004E7" w:rsidP="009A5287">
      <w:pPr>
        <w:pStyle w:val="SMcaption"/>
      </w:pPr>
    </w:p>
    <w:p w14:paraId="13D78C0E" w14:textId="77777777" w:rsidR="00B004E7" w:rsidRDefault="00B004E7" w:rsidP="009A5287">
      <w:pPr>
        <w:pStyle w:val="SMcaption"/>
      </w:pPr>
    </w:p>
    <w:p w14:paraId="3C372839" w14:textId="77777777" w:rsidR="00B004E7" w:rsidRDefault="00B004E7" w:rsidP="009A5287">
      <w:pPr>
        <w:pStyle w:val="SMcaption"/>
      </w:pPr>
    </w:p>
    <w:p w14:paraId="762E0D2F" w14:textId="77777777" w:rsidR="00B004E7" w:rsidRDefault="00B004E7" w:rsidP="009A5287">
      <w:pPr>
        <w:pStyle w:val="SMcaption"/>
      </w:pPr>
    </w:p>
    <w:p w14:paraId="66EDF31C" w14:textId="77777777" w:rsidR="00B004E7" w:rsidRDefault="00B004E7" w:rsidP="009A5287">
      <w:pPr>
        <w:pStyle w:val="SMcaption"/>
      </w:pPr>
    </w:p>
    <w:p w14:paraId="42F0C3DF" w14:textId="77777777" w:rsidR="00B004E7" w:rsidRDefault="00B004E7" w:rsidP="009A5287">
      <w:pPr>
        <w:pStyle w:val="SMcaption"/>
      </w:pPr>
    </w:p>
    <w:p w14:paraId="27954F08" w14:textId="77777777" w:rsidR="00B004E7" w:rsidRDefault="00B004E7" w:rsidP="009A5287">
      <w:pPr>
        <w:pStyle w:val="SMcaption"/>
      </w:pPr>
    </w:p>
    <w:p w14:paraId="400AF413" w14:textId="77777777" w:rsidR="00B004E7" w:rsidRDefault="00B004E7" w:rsidP="009A5287">
      <w:pPr>
        <w:pStyle w:val="SMcaption"/>
      </w:pPr>
    </w:p>
    <w:p w14:paraId="2FF51DF6" w14:textId="77777777" w:rsidR="00B004E7" w:rsidRDefault="00B004E7" w:rsidP="009A5287">
      <w:pPr>
        <w:pStyle w:val="SMcaption"/>
      </w:pPr>
    </w:p>
    <w:p w14:paraId="1E983E04" w14:textId="77777777" w:rsidR="00B004E7" w:rsidRDefault="00B004E7" w:rsidP="009A5287">
      <w:pPr>
        <w:pStyle w:val="SMcaption"/>
      </w:pPr>
    </w:p>
    <w:p w14:paraId="1511CC58" w14:textId="77777777" w:rsidR="00B004E7" w:rsidRDefault="00B004E7" w:rsidP="009A5287">
      <w:pPr>
        <w:pStyle w:val="SMcaption"/>
      </w:pPr>
    </w:p>
    <w:p w14:paraId="2EA14084" w14:textId="77777777" w:rsidR="00B004E7" w:rsidRDefault="00B004E7" w:rsidP="009A5287">
      <w:pPr>
        <w:pStyle w:val="SMcaption"/>
      </w:pPr>
    </w:p>
    <w:p w14:paraId="370077D5" w14:textId="77777777" w:rsidR="00B004E7" w:rsidRDefault="00B004E7" w:rsidP="009A5287">
      <w:pPr>
        <w:pStyle w:val="SMcaption"/>
      </w:pPr>
    </w:p>
    <w:p w14:paraId="6EE9405C" w14:textId="77777777" w:rsidR="00B004E7" w:rsidRDefault="00B004E7" w:rsidP="009A5287">
      <w:pPr>
        <w:pStyle w:val="SMcaption"/>
      </w:pPr>
    </w:p>
    <w:p w14:paraId="74B1EC8B" w14:textId="77777777" w:rsidR="00B004E7" w:rsidRDefault="00B004E7" w:rsidP="009A5287">
      <w:pPr>
        <w:pStyle w:val="SMcaption"/>
      </w:pPr>
    </w:p>
    <w:p w14:paraId="0BC0CA3A" w14:textId="77777777" w:rsidR="00B004E7" w:rsidRDefault="00B004E7" w:rsidP="009A5287">
      <w:pPr>
        <w:pStyle w:val="SMcaption"/>
      </w:pPr>
    </w:p>
    <w:p w14:paraId="65E64785" w14:textId="77777777" w:rsidR="00B004E7" w:rsidRDefault="00B004E7" w:rsidP="009A5287">
      <w:pPr>
        <w:pStyle w:val="SMcaption"/>
      </w:pPr>
    </w:p>
    <w:p w14:paraId="0F980E0D" w14:textId="77777777" w:rsidR="00C401DC" w:rsidRDefault="00C401DC" w:rsidP="00430A9B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576C0DE" w14:textId="44D23D4C" w:rsidR="00B004E7" w:rsidRPr="00430A9B" w:rsidRDefault="00B004E7" w:rsidP="00430A9B">
      <w:pPr>
        <w:pStyle w:val="NoSpacing"/>
        <w:rPr>
          <w:rFonts w:ascii="Arial" w:hAnsi="Arial" w:cs="Arial"/>
          <w:b/>
          <w:bCs/>
          <w:color w:val="C00000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 S2: Flow cytometry analysis of lung tissue from </w:t>
      </w:r>
      <w:proofErr w:type="spellStart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HDM+IgG</w:t>
      </w:r>
      <w:proofErr w:type="spellEnd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(mild) and HDM+ αC5aR1 (severe) AI mice</w:t>
      </w:r>
      <w:r w:rsidR="00430A9B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004E7">
        <w:rPr>
          <w:rFonts w:ascii="Arial" w:hAnsi="Arial" w:cs="Arial"/>
          <w:sz w:val="22"/>
          <w:szCs w:val="22"/>
        </w:rPr>
        <w:t>The frequency and number of IL-17A (A-B) and IL-13 (C-D) producing CD4+ T cells and IL-17A producing ILCs (E-F) in the lungs of HDM-treated mice that received either IgG antibody (mild) or anti-CD5aR1 antibody (severe). IL-17A (IL-13) expressing CD4+ T cells were identified as CD90.2</w:t>
      </w:r>
      <w:proofErr w:type="gramStart"/>
      <w:r w:rsidRPr="00B004E7">
        <w:rPr>
          <w:rFonts w:ascii="Arial" w:hAnsi="Arial" w:cs="Arial"/>
          <w:sz w:val="22"/>
          <w:szCs w:val="22"/>
        </w:rPr>
        <w:t>+,</w:t>
      </w:r>
      <w:r w:rsidRPr="00B004E7">
        <w:rPr>
          <w:rFonts w:ascii="Cambria Math" w:hAnsi="Cambria Math" w:cs="Cambria Math"/>
          <w:sz w:val="22"/>
          <w:szCs w:val="22"/>
        </w:rPr>
        <w:t>𝛾𝛿</w:t>
      </w:r>
      <w:r w:rsidRPr="00B004E7">
        <w:rPr>
          <w:rFonts w:ascii="Arial" w:hAnsi="Arial" w:cs="Arial"/>
          <w:sz w:val="22"/>
          <w:szCs w:val="22"/>
        </w:rPr>
        <w:t>TCR</w:t>
      </w:r>
      <w:r w:rsidR="00430A9B">
        <w:rPr>
          <w:rFonts w:ascii="Arial" w:hAnsi="Arial" w:cs="Arial"/>
          <w:sz w:val="22"/>
          <w:szCs w:val="22"/>
        </w:rPr>
        <w:t xml:space="preserve"> </w:t>
      </w:r>
      <w:r w:rsidRPr="00B004E7">
        <w:rPr>
          <w:rFonts w:ascii="Arial" w:hAnsi="Arial" w:cs="Arial"/>
          <w:sz w:val="22"/>
          <w:szCs w:val="22"/>
        </w:rPr>
        <w:t>,CD</w:t>
      </w:r>
      <w:proofErr w:type="gramEnd"/>
      <w:r w:rsidRPr="00B004E7">
        <w:rPr>
          <w:rFonts w:ascii="Arial" w:hAnsi="Arial" w:cs="Arial"/>
          <w:sz w:val="22"/>
          <w:szCs w:val="22"/>
        </w:rPr>
        <w:t>3+TCR</w:t>
      </w:r>
      <w:r w:rsidRPr="00B004E7">
        <w:rPr>
          <w:rFonts w:ascii="Cambria Math" w:hAnsi="Cambria Math" w:cs="Cambria Math"/>
          <w:sz w:val="22"/>
          <w:szCs w:val="22"/>
        </w:rPr>
        <w:t>𝛽</w:t>
      </w:r>
      <w:proofErr w:type="gramStart"/>
      <w:r w:rsidRPr="00B004E7">
        <w:rPr>
          <w:rFonts w:ascii="Arial" w:hAnsi="Arial" w:cs="Arial"/>
          <w:sz w:val="22"/>
          <w:szCs w:val="22"/>
        </w:rPr>
        <w:t>+,CD</w:t>
      </w:r>
      <w:proofErr w:type="gramEnd"/>
      <w:r w:rsidRPr="00B004E7">
        <w:rPr>
          <w:rFonts w:ascii="Arial" w:hAnsi="Arial" w:cs="Arial"/>
          <w:sz w:val="22"/>
          <w:szCs w:val="22"/>
        </w:rPr>
        <w:t>4</w:t>
      </w:r>
      <w:proofErr w:type="gramStart"/>
      <w:r w:rsidRPr="00B004E7">
        <w:rPr>
          <w:rFonts w:ascii="Arial" w:hAnsi="Arial" w:cs="Arial"/>
          <w:sz w:val="22"/>
          <w:szCs w:val="22"/>
        </w:rPr>
        <w:t>+,CD</w:t>
      </w:r>
      <w:proofErr w:type="gramEnd"/>
      <w:r w:rsidRPr="00B004E7">
        <w:rPr>
          <w:rFonts w:ascii="Arial" w:hAnsi="Arial" w:cs="Arial"/>
          <w:sz w:val="22"/>
          <w:szCs w:val="22"/>
        </w:rPr>
        <w:t>44+IL17A+(IL-13+) live lymphocytes. IL-17A expressing ILCs were identified CD90.2</w:t>
      </w:r>
      <w:proofErr w:type="gramStart"/>
      <w:r w:rsidRPr="00B004E7">
        <w:rPr>
          <w:rFonts w:ascii="Arial" w:hAnsi="Arial" w:cs="Arial"/>
          <w:sz w:val="22"/>
          <w:szCs w:val="22"/>
        </w:rPr>
        <w:t>+,</w:t>
      </w:r>
      <w:r w:rsidRPr="00B004E7">
        <w:rPr>
          <w:rFonts w:ascii="Cambria Math" w:hAnsi="Cambria Math" w:cs="Cambria Math"/>
          <w:sz w:val="22"/>
          <w:szCs w:val="22"/>
        </w:rPr>
        <w:t>𝛾𝛿</w:t>
      </w:r>
      <w:proofErr w:type="gramEnd"/>
      <w:r w:rsidRPr="00B004E7">
        <w:rPr>
          <w:rFonts w:ascii="Arial" w:hAnsi="Arial" w:cs="Arial"/>
          <w:sz w:val="22"/>
          <w:szCs w:val="22"/>
        </w:rPr>
        <w:t>TCR</w:t>
      </w:r>
      <w:proofErr w:type="gramStart"/>
      <w:r w:rsidRPr="00B004E7">
        <w:rPr>
          <w:rFonts w:ascii="Arial" w:hAnsi="Arial" w:cs="Arial"/>
          <w:sz w:val="22"/>
          <w:szCs w:val="22"/>
        </w:rPr>
        <w:t>-,CD</w:t>
      </w:r>
      <w:proofErr w:type="gramEnd"/>
      <w:r w:rsidRPr="00B004E7">
        <w:rPr>
          <w:rFonts w:ascii="Arial" w:hAnsi="Arial" w:cs="Arial"/>
          <w:sz w:val="22"/>
          <w:szCs w:val="22"/>
        </w:rPr>
        <w:t>3-TCR</w:t>
      </w:r>
      <w:r w:rsidRPr="00B004E7">
        <w:rPr>
          <w:rFonts w:ascii="Cambria Math" w:hAnsi="Cambria Math" w:cs="Cambria Math"/>
          <w:sz w:val="22"/>
          <w:szCs w:val="22"/>
        </w:rPr>
        <w:t>𝛽</w:t>
      </w:r>
      <w:proofErr w:type="gramStart"/>
      <w:r w:rsidRPr="00B004E7">
        <w:rPr>
          <w:rFonts w:ascii="Arial" w:hAnsi="Arial" w:cs="Arial"/>
          <w:sz w:val="22"/>
          <w:szCs w:val="22"/>
        </w:rPr>
        <w:t>-,CD</w:t>
      </w:r>
      <w:proofErr w:type="gramEnd"/>
      <w:r w:rsidRPr="00B004E7">
        <w:rPr>
          <w:rFonts w:ascii="Arial" w:hAnsi="Arial" w:cs="Arial"/>
          <w:sz w:val="22"/>
          <w:szCs w:val="22"/>
        </w:rPr>
        <w:t xml:space="preserve">44+IL17A+ live lymphocytes. Data </w:t>
      </w:r>
      <w:proofErr w:type="gramStart"/>
      <w:r w:rsidRPr="00B004E7">
        <w:rPr>
          <w:rFonts w:ascii="Arial" w:hAnsi="Arial" w:cs="Arial"/>
          <w:sz w:val="22"/>
          <w:szCs w:val="22"/>
        </w:rPr>
        <w:t>are</w:t>
      </w:r>
      <w:proofErr w:type="gramEnd"/>
      <w:r w:rsidRPr="00B004E7">
        <w:rPr>
          <w:rFonts w:ascii="Arial" w:hAnsi="Arial" w:cs="Arial"/>
          <w:sz w:val="22"/>
          <w:szCs w:val="22"/>
        </w:rPr>
        <w:t xml:space="preserve"> shown as a frequency of total live cells in each sample as well as the number of cells per lung sample. Significantly higher frequency of total live IL-17A producing lung ILCs (panel E) (unpaired t test t=2.319, </w:t>
      </w:r>
      <w:proofErr w:type="spellStart"/>
      <w:r w:rsidRPr="00B004E7">
        <w:rPr>
          <w:rFonts w:ascii="Arial" w:hAnsi="Arial" w:cs="Arial"/>
          <w:sz w:val="22"/>
          <w:szCs w:val="22"/>
        </w:rPr>
        <w:t>df</w:t>
      </w:r>
      <w:proofErr w:type="spellEnd"/>
      <w:r w:rsidRPr="00B004E7">
        <w:rPr>
          <w:rFonts w:ascii="Arial" w:hAnsi="Arial" w:cs="Arial"/>
          <w:sz w:val="22"/>
          <w:szCs w:val="22"/>
        </w:rPr>
        <w:t>=14, p=0.036) and total number of IL-17A producing lung ILCs (panel F) (unpaired t test t=3.627, </w:t>
      </w:r>
      <w:proofErr w:type="spellStart"/>
      <w:r w:rsidRPr="00B004E7">
        <w:rPr>
          <w:rFonts w:ascii="Arial" w:hAnsi="Arial" w:cs="Arial"/>
          <w:sz w:val="22"/>
          <w:szCs w:val="22"/>
        </w:rPr>
        <w:t>df</w:t>
      </w:r>
      <w:proofErr w:type="spellEnd"/>
      <w:r w:rsidRPr="00B004E7">
        <w:rPr>
          <w:rFonts w:ascii="Arial" w:hAnsi="Arial" w:cs="Arial"/>
          <w:sz w:val="22"/>
          <w:szCs w:val="22"/>
        </w:rPr>
        <w:t>=13, p=0.003) was observed. Mean ±SEM.  * p</w:t>
      </w:r>
      <w:proofErr w:type="gramStart"/>
      <w:r w:rsidRPr="00B004E7">
        <w:rPr>
          <w:rFonts w:ascii="Arial" w:hAnsi="Arial" w:cs="Arial"/>
          <w:sz w:val="22"/>
          <w:szCs w:val="22"/>
        </w:rPr>
        <w:t>= ,</w:t>
      </w:r>
      <w:proofErr w:type="gramEnd"/>
      <w:r w:rsidRPr="00B004E7">
        <w:rPr>
          <w:rFonts w:ascii="Arial" w:hAnsi="Arial" w:cs="Arial"/>
          <w:sz w:val="22"/>
          <w:szCs w:val="22"/>
        </w:rPr>
        <w:t xml:space="preserve"> students </w:t>
      </w:r>
      <w:r w:rsidRPr="00B004E7">
        <w:rPr>
          <w:rFonts w:ascii="Arial" w:hAnsi="Arial" w:cs="Arial"/>
          <w:i/>
          <w:iCs/>
          <w:sz w:val="22"/>
          <w:szCs w:val="22"/>
        </w:rPr>
        <w:t>t</w:t>
      </w:r>
      <w:r w:rsidRPr="00B004E7">
        <w:rPr>
          <w:rFonts w:ascii="Arial" w:hAnsi="Arial" w:cs="Arial"/>
          <w:sz w:val="22"/>
          <w:szCs w:val="22"/>
        </w:rPr>
        <w:t>-test, N=8 mice per group.</w:t>
      </w:r>
    </w:p>
    <w:p w14:paraId="5B215010" w14:textId="35E39BC6" w:rsidR="00B004E7" w:rsidRDefault="009875D5" w:rsidP="009A5287">
      <w:pPr>
        <w:pStyle w:val="SMcaption"/>
      </w:pPr>
      <w:r w:rsidRPr="009875D5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7DBCCAC" wp14:editId="75078753">
            <wp:simplePos x="0" y="0"/>
            <wp:positionH relativeFrom="column">
              <wp:posOffset>476250</wp:posOffset>
            </wp:positionH>
            <wp:positionV relativeFrom="paragraph">
              <wp:posOffset>224</wp:posOffset>
            </wp:positionV>
            <wp:extent cx="5367528" cy="6391656"/>
            <wp:effectExtent l="0" t="0" r="5080" b="0"/>
            <wp:wrapSquare wrapText="bothSides"/>
            <wp:docPr id="2075310557" name="Picture 1" descr="A diagram of a diagram of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10557" name="Picture 1" descr="A diagram of a diagram of a number of data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28" cy="639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397F" w14:textId="77777777" w:rsidR="00B004E7" w:rsidRDefault="00B004E7" w:rsidP="009A5287">
      <w:pPr>
        <w:pStyle w:val="SMcaption"/>
      </w:pPr>
    </w:p>
    <w:p w14:paraId="265E7DD8" w14:textId="77777777" w:rsidR="00B004E7" w:rsidRDefault="00B004E7" w:rsidP="009A5287">
      <w:pPr>
        <w:pStyle w:val="SMcaption"/>
      </w:pPr>
    </w:p>
    <w:p w14:paraId="561B67B3" w14:textId="77777777" w:rsidR="00B004E7" w:rsidRDefault="00B004E7" w:rsidP="009A5287">
      <w:pPr>
        <w:pStyle w:val="SMcaption"/>
      </w:pPr>
    </w:p>
    <w:p w14:paraId="0B3B767F" w14:textId="77777777" w:rsidR="00B004E7" w:rsidRDefault="00B004E7" w:rsidP="009A5287">
      <w:pPr>
        <w:pStyle w:val="SMcaption"/>
      </w:pPr>
    </w:p>
    <w:p w14:paraId="6EE45A90" w14:textId="77777777" w:rsidR="00B004E7" w:rsidRDefault="00B004E7" w:rsidP="009A5287">
      <w:pPr>
        <w:pStyle w:val="SMcaption"/>
      </w:pPr>
    </w:p>
    <w:p w14:paraId="66E958AD" w14:textId="77777777" w:rsidR="00B004E7" w:rsidRDefault="00B004E7" w:rsidP="009A5287">
      <w:pPr>
        <w:pStyle w:val="SMcaption"/>
      </w:pPr>
    </w:p>
    <w:p w14:paraId="797821F0" w14:textId="77777777" w:rsidR="00B004E7" w:rsidRDefault="00B004E7" w:rsidP="009A5287">
      <w:pPr>
        <w:pStyle w:val="SMcaption"/>
      </w:pPr>
    </w:p>
    <w:p w14:paraId="6BD7792F" w14:textId="77777777" w:rsidR="00B004E7" w:rsidRDefault="00B004E7" w:rsidP="009A5287">
      <w:pPr>
        <w:pStyle w:val="SMcaption"/>
      </w:pPr>
    </w:p>
    <w:p w14:paraId="6FDB3443" w14:textId="77777777" w:rsidR="00B004E7" w:rsidRDefault="00B004E7" w:rsidP="009A5287">
      <w:pPr>
        <w:pStyle w:val="SMcaption"/>
      </w:pPr>
    </w:p>
    <w:p w14:paraId="516548DD" w14:textId="77777777" w:rsidR="00B004E7" w:rsidRDefault="00B004E7" w:rsidP="009A5287">
      <w:pPr>
        <w:pStyle w:val="SMcaption"/>
      </w:pPr>
    </w:p>
    <w:p w14:paraId="32F1EC6E" w14:textId="77777777" w:rsidR="00B004E7" w:rsidRDefault="00B004E7" w:rsidP="009A5287">
      <w:pPr>
        <w:pStyle w:val="SMcaption"/>
      </w:pPr>
    </w:p>
    <w:p w14:paraId="7C133480" w14:textId="77777777" w:rsidR="00B004E7" w:rsidRDefault="00B004E7" w:rsidP="009A5287">
      <w:pPr>
        <w:pStyle w:val="SMcaption"/>
      </w:pPr>
    </w:p>
    <w:p w14:paraId="10BF7DE9" w14:textId="77777777" w:rsidR="00B9440A" w:rsidRDefault="00B9440A" w:rsidP="00B9440A">
      <w:pPr>
        <w:pStyle w:val="SMcaption"/>
      </w:pPr>
    </w:p>
    <w:p w14:paraId="65413BBB" w14:textId="77777777" w:rsidR="00526F83" w:rsidRDefault="00526F83" w:rsidP="00B9440A">
      <w:pPr>
        <w:pStyle w:val="SMcaption"/>
      </w:pPr>
    </w:p>
    <w:p w14:paraId="3075B5A8" w14:textId="77777777" w:rsidR="00526F83" w:rsidRDefault="00526F83" w:rsidP="00B9440A">
      <w:pPr>
        <w:pStyle w:val="SMcaption"/>
      </w:pPr>
    </w:p>
    <w:p w14:paraId="1A6D2D81" w14:textId="77777777" w:rsidR="00526F83" w:rsidRDefault="00526F83" w:rsidP="00B9440A">
      <w:pPr>
        <w:pStyle w:val="SMcaption"/>
      </w:pPr>
    </w:p>
    <w:p w14:paraId="289841D5" w14:textId="77777777" w:rsidR="00526F83" w:rsidRDefault="00526F83" w:rsidP="00B9440A">
      <w:pPr>
        <w:pStyle w:val="SMcaption"/>
      </w:pPr>
    </w:p>
    <w:p w14:paraId="64C2FFA9" w14:textId="77777777" w:rsidR="00526F83" w:rsidRDefault="00526F83" w:rsidP="00B9440A">
      <w:pPr>
        <w:pStyle w:val="SMcaption"/>
      </w:pPr>
    </w:p>
    <w:p w14:paraId="7CADDE07" w14:textId="77777777" w:rsidR="00526F83" w:rsidRDefault="00526F83" w:rsidP="00B9440A">
      <w:pPr>
        <w:pStyle w:val="SMcaption"/>
      </w:pPr>
    </w:p>
    <w:p w14:paraId="6658B372" w14:textId="77777777" w:rsidR="00526F83" w:rsidRDefault="00526F83" w:rsidP="00B9440A">
      <w:pPr>
        <w:pStyle w:val="SMcaption"/>
      </w:pPr>
    </w:p>
    <w:p w14:paraId="4D55751A" w14:textId="77777777" w:rsidR="00526F83" w:rsidRDefault="00526F83" w:rsidP="00B9440A">
      <w:pPr>
        <w:pStyle w:val="SMcaption"/>
      </w:pPr>
    </w:p>
    <w:p w14:paraId="067148A9" w14:textId="77777777" w:rsidR="00526F83" w:rsidRDefault="00526F83" w:rsidP="00B9440A">
      <w:pPr>
        <w:pStyle w:val="SMcaption"/>
      </w:pPr>
    </w:p>
    <w:p w14:paraId="080CDAE4" w14:textId="77777777" w:rsidR="00526F83" w:rsidRDefault="00526F83" w:rsidP="00B9440A">
      <w:pPr>
        <w:pStyle w:val="SMcaption"/>
      </w:pPr>
    </w:p>
    <w:p w14:paraId="66640343" w14:textId="77777777" w:rsidR="00526F83" w:rsidRDefault="00526F83" w:rsidP="00B9440A">
      <w:pPr>
        <w:pStyle w:val="SMcaption"/>
      </w:pPr>
    </w:p>
    <w:p w14:paraId="543E343D" w14:textId="77777777" w:rsidR="00526F83" w:rsidRDefault="00526F83" w:rsidP="00B9440A">
      <w:pPr>
        <w:pStyle w:val="SMcaption"/>
      </w:pPr>
    </w:p>
    <w:p w14:paraId="13F0208E" w14:textId="77777777" w:rsidR="00526F83" w:rsidRDefault="00526F83" w:rsidP="00B9440A">
      <w:pPr>
        <w:pStyle w:val="SMcaption"/>
      </w:pPr>
    </w:p>
    <w:p w14:paraId="4F62970A" w14:textId="77777777" w:rsidR="00526F83" w:rsidRDefault="00526F83" w:rsidP="00B9440A">
      <w:pPr>
        <w:pStyle w:val="SMcaption"/>
      </w:pPr>
    </w:p>
    <w:p w14:paraId="55F368B3" w14:textId="77777777" w:rsidR="00526F83" w:rsidRDefault="00526F83" w:rsidP="00B9440A">
      <w:pPr>
        <w:pStyle w:val="SMcaption"/>
      </w:pPr>
    </w:p>
    <w:p w14:paraId="24FB6F33" w14:textId="77777777" w:rsidR="00526F83" w:rsidRDefault="00526F83" w:rsidP="00B9440A">
      <w:pPr>
        <w:pStyle w:val="SMcaption"/>
      </w:pPr>
    </w:p>
    <w:p w14:paraId="762DE55F" w14:textId="77777777" w:rsidR="00526F83" w:rsidRDefault="00526F83" w:rsidP="00B9440A">
      <w:pPr>
        <w:pStyle w:val="SMcaption"/>
      </w:pPr>
    </w:p>
    <w:p w14:paraId="048DA890" w14:textId="77777777" w:rsidR="00526F83" w:rsidRDefault="00526F83" w:rsidP="00B9440A">
      <w:pPr>
        <w:pStyle w:val="SMcaption"/>
      </w:pPr>
    </w:p>
    <w:p w14:paraId="0AE8C6E6" w14:textId="77777777" w:rsidR="00526F83" w:rsidRDefault="00526F83" w:rsidP="00B9440A">
      <w:pPr>
        <w:pStyle w:val="SMcaption"/>
      </w:pPr>
    </w:p>
    <w:p w14:paraId="2030BD55" w14:textId="77777777" w:rsidR="00526F83" w:rsidRDefault="00526F83" w:rsidP="00B9440A">
      <w:pPr>
        <w:pStyle w:val="SMcaption"/>
      </w:pPr>
    </w:p>
    <w:p w14:paraId="7F5DE2DF" w14:textId="77777777" w:rsidR="00526F83" w:rsidRDefault="00526F83" w:rsidP="00B9440A">
      <w:pPr>
        <w:pStyle w:val="SMcaption"/>
      </w:pPr>
    </w:p>
    <w:p w14:paraId="4F166D46" w14:textId="77777777" w:rsidR="00526F83" w:rsidRDefault="00526F83" w:rsidP="00B9440A">
      <w:pPr>
        <w:pStyle w:val="SMcaption"/>
      </w:pPr>
    </w:p>
    <w:p w14:paraId="6450F012" w14:textId="77777777" w:rsidR="00526F83" w:rsidRDefault="00526F83" w:rsidP="00B9440A">
      <w:pPr>
        <w:pStyle w:val="SMcaption"/>
      </w:pPr>
    </w:p>
    <w:p w14:paraId="57D1D288" w14:textId="77777777" w:rsidR="00526F83" w:rsidRDefault="00526F83" w:rsidP="00B9440A">
      <w:pPr>
        <w:pStyle w:val="SMcaption"/>
      </w:pPr>
    </w:p>
    <w:p w14:paraId="1E716049" w14:textId="50850AE5" w:rsidR="00526F83" w:rsidRPr="0091476C" w:rsidRDefault="00526F83" w:rsidP="00526F83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Fig S3: Flow cytometry gating strategy of brain tissue from HDM+ IgG (mild) and HDM+ αC5aR1 (severe) AI mice</w:t>
      </w:r>
      <w:r w:rsid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526F83">
        <w:rPr>
          <w:rFonts w:ascii="Arial" w:hAnsi="Arial" w:cs="Arial"/>
          <w:sz w:val="22"/>
          <w:szCs w:val="22"/>
        </w:rPr>
        <w:t>Gating strategy to examine cytokine production by infiltrating immune cells in the brain.</w:t>
      </w:r>
    </w:p>
    <w:p w14:paraId="7E879620" w14:textId="77777777" w:rsidR="00526F83" w:rsidRPr="00526F83" w:rsidRDefault="00526F83" w:rsidP="00526F83">
      <w:pPr>
        <w:pStyle w:val="NoSpacing"/>
        <w:rPr>
          <w:rFonts w:ascii="Arial" w:hAnsi="Arial" w:cs="Arial"/>
          <w:sz w:val="22"/>
          <w:szCs w:val="22"/>
        </w:rPr>
      </w:pPr>
      <w:r w:rsidRPr="00526F83">
        <w:rPr>
          <w:rFonts w:ascii="Arial" w:hAnsi="Arial" w:cs="Arial"/>
          <w:sz w:val="22"/>
          <w:szCs w:val="22"/>
        </w:rPr>
        <w:t>Infiltrating immune cells were identified as CD45Hi. IL-13- or IL-17A-producing CD4+ T cells were defined as CD3+CD11b-CD44+ while other infiltrating immune cells were identified at CD3-CD11b-CD44+.  A representative plot from each treatment group and FMO is shown.</w:t>
      </w:r>
    </w:p>
    <w:p w14:paraId="7178939D" w14:textId="77777777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29756FEA" w14:textId="77777777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293C2239" w14:textId="77777777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3DB76495" w14:textId="77777777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22F22CDE" w14:textId="77777777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61820441" w14:textId="34967DC8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5669DFEE" w14:textId="0C642312" w:rsidR="00526F83" w:rsidRPr="00526F83" w:rsidRDefault="00A24AEF" w:rsidP="00526F83">
      <w:pPr>
        <w:pStyle w:val="SMcaption"/>
        <w:rPr>
          <w:sz w:val="22"/>
          <w:szCs w:val="22"/>
        </w:rPr>
      </w:pPr>
      <w:r w:rsidRPr="00A24AEF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82D54DC" wp14:editId="5D378F78">
            <wp:simplePos x="0" y="0"/>
            <wp:positionH relativeFrom="column">
              <wp:posOffset>723900</wp:posOffset>
            </wp:positionH>
            <wp:positionV relativeFrom="paragraph">
              <wp:posOffset>47625</wp:posOffset>
            </wp:positionV>
            <wp:extent cx="5477256" cy="4169664"/>
            <wp:effectExtent l="0" t="0" r="9525" b="2540"/>
            <wp:wrapSquare wrapText="bothSides"/>
            <wp:docPr id="482382860" name="Picture 1" descr="A group of different colored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82860" name="Picture 1" descr="A group of different colored graph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256" cy="4169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3D279" w14:textId="2453913A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749BE7BC" w14:textId="17743C6F" w:rsidR="00526F83" w:rsidRPr="00526F83" w:rsidRDefault="00526F83" w:rsidP="00526F83">
      <w:pPr>
        <w:pStyle w:val="SMcaption"/>
        <w:rPr>
          <w:sz w:val="22"/>
          <w:szCs w:val="22"/>
        </w:rPr>
      </w:pPr>
    </w:p>
    <w:p w14:paraId="129C88C6" w14:textId="77777777" w:rsidR="00526F83" w:rsidRDefault="00526F83" w:rsidP="00B9440A">
      <w:pPr>
        <w:pStyle w:val="SMcaption"/>
      </w:pPr>
    </w:p>
    <w:p w14:paraId="72E9D069" w14:textId="77777777" w:rsidR="00A24AEF" w:rsidRDefault="00A24AEF" w:rsidP="00B9440A">
      <w:pPr>
        <w:pStyle w:val="SMcaption"/>
      </w:pPr>
    </w:p>
    <w:p w14:paraId="18D639A7" w14:textId="77777777" w:rsidR="00A24AEF" w:rsidRDefault="00A24AEF" w:rsidP="00B9440A">
      <w:pPr>
        <w:pStyle w:val="SMcaption"/>
      </w:pPr>
    </w:p>
    <w:p w14:paraId="413789C7" w14:textId="77777777" w:rsidR="00A24AEF" w:rsidRDefault="00A24AEF" w:rsidP="00B9440A">
      <w:pPr>
        <w:pStyle w:val="SMcaption"/>
      </w:pPr>
    </w:p>
    <w:p w14:paraId="39478921" w14:textId="77777777" w:rsidR="00A24AEF" w:rsidRDefault="00A24AEF" w:rsidP="00B9440A">
      <w:pPr>
        <w:pStyle w:val="SMcaption"/>
      </w:pPr>
    </w:p>
    <w:p w14:paraId="153D24E1" w14:textId="77777777" w:rsidR="00A24AEF" w:rsidRDefault="00A24AEF" w:rsidP="00B9440A">
      <w:pPr>
        <w:pStyle w:val="SMcaption"/>
      </w:pPr>
    </w:p>
    <w:p w14:paraId="0E321295" w14:textId="77777777" w:rsidR="00A24AEF" w:rsidRDefault="00A24AEF" w:rsidP="00B9440A">
      <w:pPr>
        <w:pStyle w:val="SMcaption"/>
      </w:pPr>
    </w:p>
    <w:p w14:paraId="368161F6" w14:textId="77777777" w:rsidR="00A24AEF" w:rsidRDefault="00A24AEF" w:rsidP="00B9440A">
      <w:pPr>
        <w:pStyle w:val="SMcaption"/>
      </w:pPr>
    </w:p>
    <w:p w14:paraId="0BBCEFB9" w14:textId="77777777" w:rsidR="00A24AEF" w:rsidRDefault="00A24AEF" w:rsidP="00B9440A">
      <w:pPr>
        <w:pStyle w:val="SMcaption"/>
      </w:pPr>
    </w:p>
    <w:p w14:paraId="7F581AD8" w14:textId="77777777" w:rsidR="00A24AEF" w:rsidRDefault="00A24AEF" w:rsidP="00B9440A">
      <w:pPr>
        <w:pStyle w:val="SMcaption"/>
      </w:pPr>
    </w:p>
    <w:p w14:paraId="233C3083" w14:textId="77777777" w:rsidR="00A24AEF" w:rsidRDefault="00A24AEF" w:rsidP="00B9440A">
      <w:pPr>
        <w:pStyle w:val="SMcaption"/>
      </w:pPr>
    </w:p>
    <w:p w14:paraId="2C62EBBF" w14:textId="77777777" w:rsidR="00A24AEF" w:rsidRDefault="00A24AEF" w:rsidP="00B9440A">
      <w:pPr>
        <w:pStyle w:val="SMcaption"/>
      </w:pPr>
    </w:p>
    <w:p w14:paraId="53E1E1CC" w14:textId="77777777" w:rsidR="00A24AEF" w:rsidRDefault="00A24AEF" w:rsidP="00B9440A">
      <w:pPr>
        <w:pStyle w:val="SMcaption"/>
      </w:pPr>
    </w:p>
    <w:p w14:paraId="6CC8277F" w14:textId="77777777" w:rsidR="00A24AEF" w:rsidRDefault="00A24AEF" w:rsidP="00B9440A">
      <w:pPr>
        <w:pStyle w:val="SMcaption"/>
      </w:pPr>
    </w:p>
    <w:p w14:paraId="7A29CD07" w14:textId="77777777" w:rsidR="00A24AEF" w:rsidRDefault="00A24AEF" w:rsidP="00B9440A">
      <w:pPr>
        <w:pStyle w:val="SMcaption"/>
      </w:pPr>
    </w:p>
    <w:p w14:paraId="3D063B47" w14:textId="77777777" w:rsidR="00A24AEF" w:rsidRDefault="00A24AEF" w:rsidP="00B9440A">
      <w:pPr>
        <w:pStyle w:val="SMcaption"/>
      </w:pPr>
    </w:p>
    <w:p w14:paraId="774FF8CA" w14:textId="77777777" w:rsidR="00A24AEF" w:rsidRDefault="00A24AEF" w:rsidP="00B9440A">
      <w:pPr>
        <w:pStyle w:val="SMcaption"/>
      </w:pPr>
    </w:p>
    <w:p w14:paraId="234C1413" w14:textId="77777777" w:rsidR="00A24AEF" w:rsidRDefault="00A24AEF" w:rsidP="00B9440A">
      <w:pPr>
        <w:pStyle w:val="SMcaption"/>
      </w:pPr>
    </w:p>
    <w:p w14:paraId="0FD75F12" w14:textId="77777777" w:rsidR="00A24AEF" w:rsidRDefault="00A24AEF" w:rsidP="00B9440A">
      <w:pPr>
        <w:pStyle w:val="SMcaption"/>
      </w:pPr>
    </w:p>
    <w:p w14:paraId="0E504A3C" w14:textId="77777777" w:rsidR="00A24AEF" w:rsidRDefault="00A24AEF" w:rsidP="00B9440A">
      <w:pPr>
        <w:pStyle w:val="SMcaption"/>
      </w:pPr>
    </w:p>
    <w:p w14:paraId="66DEB416" w14:textId="77777777" w:rsidR="00A24AEF" w:rsidRDefault="00A24AEF" w:rsidP="00B9440A">
      <w:pPr>
        <w:pStyle w:val="SMcaption"/>
      </w:pPr>
    </w:p>
    <w:p w14:paraId="5583314B" w14:textId="77777777" w:rsidR="00A24AEF" w:rsidRDefault="00A24AEF" w:rsidP="00B9440A">
      <w:pPr>
        <w:pStyle w:val="SMcaption"/>
      </w:pPr>
    </w:p>
    <w:p w14:paraId="173A7135" w14:textId="77777777" w:rsidR="00A24AEF" w:rsidRDefault="00A24AEF" w:rsidP="00B9440A">
      <w:pPr>
        <w:pStyle w:val="SMcaption"/>
      </w:pPr>
    </w:p>
    <w:p w14:paraId="337582ED" w14:textId="77777777" w:rsidR="00A24AEF" w:rsidRDefault="00A24AEF" w:rsidP="00B9440A">
      <w:pPr>
        <w:pStyle w:val="SMcaption"/>
      </w:pPr>
    </w:p>
    <w:p w14:paraId="3288FC05" w14:textId="63C82DCC" w:rsidR="00A24AEF" w:rsidRPr="0091476C" w:rsidRDefault="00A24AEF" w:rsidP="00A24AEF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Fig S4: Flow cytometry analysis of brain tissue from HDM+ IgG (mild) and HDM+ αC5aR1 (severe) AI mice</w:t>
      </w:r>
      <w:r w:rsid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A24AEF">
        <w:rPr>
          <w:rFonts w:ascii="Arial" w:hAnsi="Arial" w:cs="Arial"/>
          <w:sz w:val="22"/>
          <w:szCs w:val="22"/>
        </w:rPr>
        <w:t>The</w:t>
      </w:r>
      <w:proofErr w:type="gramEnd"/>
      <w:r w:rsidRPr="00A24AEF">
        <w:rPr>
          <w:rFonts w:ascii="Arial" w:hAnsi="Arial" w:cs="Arial"/>
          <w:sz w:val="22"/>
          <w:szCs w:val="22"/>
        </w:rPr>
        <w:t xml:space="preserve"> frequency of infiltrating CD3+CD11b-(A.) and CD3-CD11b-(B.) cells in the brains of HDM-treated mice that received either IgG control antibody or anti-C5aR1 antibody.</w:t>
      </w:r>
    </w:p>
    <w:p w14:paraId="4C392D5F" w14:textId="77777777" w:rsidR="00A24AEF" w:rsidRPr="00A24AEF" w:rsidRDefault="00A24AEF" w:rsidP="00A24AEF">
      <w:pPr>
        <w:pStyle w:val="NoSpacing"/>
        <w:rPr>
          <w:rFonts w:ascii="Arial" w:hAnsi="Arial" w:cs="Arial"/>
          <w:sz w:val="22"/>
          <w:szCs w:val="22"/>
        </w:rPr>
      </w:pPr>
      <w:r w:rsidRPr="00A24AEF">
        <w:rPr>
          <w:rFonts w:ascii="Arial" w:hAnsi="Arial" w:cs="Arial"/>
          <w:sz w:val="22"/>
          <w:szCs w:val="22"/>
        </w:rPr>
        <w:t xml:space="preserve">IL-13-producing CD4+ T cells were defined as CD45HiCD3+CD11b-CD4+CD44+ and IL-13- and IL-17A-producing immune cells were defined at CD45HiCD3-CD11b-CD44+. No differences were observed between treatment groups (p&gt;0.05). Data are shown as a frequency of CD45Hi cells in each sample, </w:t>
      </w:r>
      <w:proofErr w:type="spellStart"/>
      <w:r w:rsidRPr="00A24AEF">
        <w:rPr>
          <w:rFonts w:ascii="Arial" w:hAnsi="Arial" w:cs="Arial"/>
          <w:sz w:val="22"/>
          <w:szCs w:val="22"/>
        </w:rPr>
        <w:t>ean</w:t>
      </w:r>
      <w:proofErr w:type="spellEnd"/>
      <w:r w:rsidRPr="00A24AEF">
        <w:rPr>
          <w:rFonts w:ascii="Arial" w:hAnsi="Arial" w:cs="Arial"/>
          <w:sz w:val="22"/>
          <w:szCs w:val="22"/>
        </w:rPr>
        <w:t xml:space="preserve"> ± sem. N= 8 mice per group </w:t>
      </w:r>
    </w:p>
    <w:p w14:paraId="4D74DEE3" w14:textId="77777777" w:rsidR="00A24AEF" w:rsidRDefault="00A24AEF" w:rsidP="00B9440A">
      <w:pPr>
        <w:pStyle w:val="SMcaption"/>
      </w:pPr>
    </w:p>
    <w:p w14:paraId="12E21DEE" w14:textId="77777777" w:rsidR="00135F00" w:rsidRDefault="00135F00" w:rsidP="00B9440A">
      <w:pPr>
        <w:pStyle w:val="SMcaption"/>
      </w:pPr>
    </w:p>
    <w:p w14:paraId="0F06BC6C" w14:textId="77777777" w:rsidR="00135F00" w:rsidRDefault="00135F00" w:rsidP="00B9440A">
      <w:pPr>
        <w:pStyle w:val="SMcaption"/>
      </w:pPr>
    </w:p>
    <w:p w14:paraId="4AC5C591" w14:textId="77777777" w:rsidR="00135F00" w:rsidRDefault="00135F00" w:rsidP="00B9440A">
      <w:pPr>
        <w:pStyle w:val="SMcaption"/>
      </w:pPr>
    </w:p>
    <w:p w14:paraId="4EB6C437" w14:textId="77777777" w:rsidR="00135F00" w:rsidRDefault="00135F00" w:rsidP="00B9440A">
      <w:pPr>
        <w:pStyle w:val="SMcaption"/>
      </w:pPr>
    </w:p>
    <w:p w14:paraId="0BEF2367" w14:textId="77777777" w:rsidR="00135F00" w:rsidRDefault="00135F00" w:rsidP="00B9440A">
      <w:pPr>
        <w:pStyle w:val="SMcaption"/>
      </w:pPr>
    </w:p>
    <w:p w14:paraId="2C2C3F6C" w14:textId="77777777" w:rsidR="00135F00" w:rsidRDefault="00135F00" w:rsidP="00B9440A">
      <w:pPr>
        <w:pStyle w:val="SMcaption"/>
      </w:pPr>
    </w:p>
    <w:p w14:paraId="1C667B45" w14:textId="77777777" w:rsidR="00135F00" w:rsidRDefault="00135F00" w:rsidP="00B9440A">
      <w:pPr>
        <w:pStyle w:val="SMcaption"/>
      </w:pPr>
    </w:p>
    <w:p w14:paraId="19448F88" w14:textId="77777777" w:rsidR="00135F00" w:rsidRDefault="00135F00" w:rsidP="00B9440A">
      <w:pPr>
        <w:pStyle w:val="SMcaption"/>
      </w:pPr>
    </w:p>
    <w:p w14:paraId="0669A591" w14:textId="77777777" w:rsidR="00135F00" w:rsidRDefault="00135F00" w:rsidP="00B9440A">
      <w:pPr>
        <w:pStyle w:val="SMcaption"/>
      </w:pPr>
    </w:p>
    <w:p w14:paraId="37D41403" w14:textId="77777777" w:rsidR="00135F00" w:rsidRDefault="00135F00" w:rsidP="00B9440A">
      <w:pPr>
        <w:pStyle w:val="SMcaption"/>
      </w:pPr>
    </w:p>
    <w:p w14:paraId="38EBB64B" w14:textId="77777777" w:rsidR="00135F00" w:rsidRDefault="00135F00" w:rsidP="00B9440A">
      <w:pPr>
        <w:pStyle w:val="SMcaption"/>
      </w:pPr>
    </w:p>
    <w:p w14:paraId="06B5DE27" w14:textId="77777777" w:rsidR="00135F00" w:rsidRDefault="00135F00" w:rsidP="00B9440A">
      <w:pPr>
        <w:pStyle w:val="SMcaption"/>
      </w:pPr>
    </w:p>
    <w:p w14:paraId="5AABB5D7" w14:textId="1C38C824" w:rsidR="00135F00" w:rsidRDefault="008F7591" w:rsidP="00B9440A">
      <w:pPr>
        <w:pStyle w:val="SMcaption"/>
      </w:pPr>
      <w:r w:rsidRPr="008F7591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962BFF5" wp14:editId="5545A75E">
            <wp:simplePos x="0" y="0"/>
            <wp:positionH relativeFrom="margin">
              <wp:posOffset>561975</wp:posOffset>
            </wp:positionH>
            <wp:positionV relativeFrom="paragraph">
              <wp:posOffset>12065</wp:posOffset>
            </wp:positionV>
            <wp:extent cx="5695950" cy="7575550"/>
            <wp:effectExtent l="0" t="0" r="0" b="6350"/>
            <wp:wrapSquare wrapText="bothSides"/>
            <wp:docPr id="909866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6655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F4E00" w14:textId="150DEC6A" w:rsidR="00135F00" w:rsidRDefault="00135F00" w:rsidP="00B9440A">
      <w:pPr>
        <w:pStyle w:val="SMcaption"/>
      </w:pPr>
    </w:p>
    <w:p w14:paraId="259A4ECD" w14:textId="77777777" w:rsidR="00917B27" w:rsidRDefault="00917B27" w:rsidP="00B9440A">
      <w:pPr>
        <w:pStyle w:val="SMcaption"/>
      </w:pPr>
    </w:p>
    <w:p w14:paraId="13C91917" w14:textId="77777777" w:rsidR="00917B27" w:rsidRDefault="00917B27" w:rsidP="00B9440A">
      <w:pPr>
        <w:pStyle w:val="SMcaption"/>
      </w:pPr>
    </w:p>
    <w:p w14:paraId="7C7493F6" w14:textId="77777777" w:rsidR="00917B27" w:rsidRDefault="00917B27" w:rsidP="00B9440A">
      <w:pPr>
        <w:pStyle w:val="SMcaption"/>
      </w:pPr>
    </w:p>
    <w:p w14:paraId="5883E221" w14:textId="77777777" w:rsidR="00917B27" w:rsidRDefault="00917B27" w:rsidP="00B9440A">
      <w:pPr>
        <w:pStyle w:val="SMcaption"/>
      </w:pPr>
    </w:p>
    <w:p w14:paraId="11E953A5" w14:textId="77777777" w:rsidR="00917B27" w:rsidRDefault="00917B27" w:rsidP="00B9440A">
      <w:pPr>
        <w:pStyle w:val="SMcaption"/>
      </w:pPr>
    </w:p>
    <w:p w14:paraId="474DE82B" w14:textId="77777777" w:rsidR="00917B27" w:rsidRDefault="00917B27" w:rsidP="00B9440A">
      <w:pPr>
        <w:pStyle w:val="SMcaption"/>
      </w:pPr>
    </w:p>
    <w:p w14:paraId="6908ECC4" w14:textId="77777777" w:rsidR="00917B27" w:rsidRDefault="00917B27" w:rsidP="00B9440A">
      <w:pPr>
        <w:pStyle w:val="SMcaption"/>
      </w:pPr>
    </w:p>
    <w:p w14:paraId="646B26E0" w14:textId="77777777" w:rsidR="00917B27" w:rsidRDefault="00917B27" w:rsidP="00B9440A">
      <w:pPr>
        <w:pStyle w:val="SMcaption"/>
      </w:pPr>
    </w:p>
    <w:p w14:paraId="2FA33AE2" w14:textId="77777777" w:rsidR="00917B27" w:rsidRDefault="00917B27" w:rsidP="00B9440A">
      <w:pPr>
        <w:pStyle w:val="SMcaption"/>
      </w:pPr>
    </w:p>
    <w:p w14:paraId="153D630B" w14:textId="77777777" w:rsidR="00917B27" w:rsidRDefault="00917B27" w:rsidP="00B9440A">
      <w:pPr>
        <w:pStyle w:val="SMcaption"/>
      </w:pPr>
    </w:p>
    <w:p w14:paraId="6C1D0BE7" w14:textId="77777777" w:rsidR="00917B27" w:rsidRDefault="00917B27" w:rsidP="00B9440A">
      <w:pPr>
        <w:pStyle w:val="SMcaption"/>
      </w:pPr>
    </w:p>
    <w:p w14:paraId="14FB08CE" w14:textId="77777777" w:rsidR="00917B27" w:rsidRDefault="00917B27" w:rsidP="00B9440A">
      <w:pPr>
        <w:pStyle w:val="SMcaption"/>
      </w:pPr>
    </w:p>
    <w:p w14:paraId="3A54A14F" w14:textId="77777777" w:rsidR="00917B27" w:rsidRDefault="00917B27" w:rsidP="00B9440A">
      <w:pPr>
        <w:pStyle w:val="SMcaption"/>
      </w:pPr>
    </w:p>
    <w:p w14:paraId="02E2204F" w14:textId="77777777" w:rsidR="00917B27" w:rsidRDefault="00917B27" w:rsidP="00B9440A">
      <w:pPr>
        <w:pStyle w:val="SMcaption"/>
      </w:pPr>
    </w:p>
    <w:p w14:paraId="2DE6C38A" w14:textId="77777777" w:rsidR="00917B27" w:rsidRDefault="00917B27" w:rsidP="00B9440A">
      <w:pPr>
        <w:pStyle w:val="SMcaption"/>
      </w:pPr>
    </w:p>
    <w:p w14:paraId="5303C57C" w14:textId="77777777" w:rsidR="00917B27" w:rsidRDefault="00917B27" w:rsidP="00B9440A">
      <w:pPr>
        <w:pStyle w:val="SMcaption"/>
      </w:pPr>
    </w:p>
    <w:p w14:paraId="13798070" w14:textId="77777777" w:rsidR="00917B27" w:rsidRDefault="00917B27" w:rsidP="00B9440A">
      <w:pPr>
        <w:pStyle w:val="SMcaption"/>
      </w:pPr>
    </w:p>
    <w:p w14:paraId="55CB69C3" w14:textId="77777777" w:rsidR="00917B27" w:rsidRDefault="00917B27" w:rsidP="00B9440A">
      <w:pPr>
        <w:pStyle w:val="SMcaption"/>
      </w:pPr>
    </w:p>
    <w:p w14:paraId="18E8794A" w14:textId="77777777" w:rsidR="00917B27" w:rsidRDefault="00917B27" w:rsidP="00B9440A">
      <w:pPr>
        <w:pStyle w:val="SMcaption"/>
      </w:pPr>
    </w:p>
    <w:p w14:paraId="74881C35" w14:textId="77777777" w:rsidR="00917B27" w:rsidRDefault="00917B27" w:rsidP="00B9440A">
      <w:pPr>
        <w:pStyle w:val="SMcaption"/>
      </w:pPr>
    </w:p>
    <w:p w14:paraId="6C23ED98" w14:textId="77777777" w:rsidR="00917B27" w:rsidRDefault="00917B27" w:rsidP="00B9440A">
      <w:pPr>
        <w:pStyle w:val="SMcaption"/>
      </w:pPr>
    </w:p>
    <w:p w14:paraId="067890B5" w14:textId="77777777" w:rsidR="00917B27" w:rsidRDefault="00917B27" w:rsidP="00B9440A">
      <w:pPr>
        <w:pStyle w:val="SMcaption"/>
      </w:pPr>
    </w:p>
    <w:p w14:paraId="6ADAE8F4" w14:textId="77777777" w:rsidR="00917B27" w:rsidRDefault="00917B27" w:rsidP="00B9440A">
      <w:pPr>
        <w:pStyle w:val="SMcaption"/>
      </w:pPr>
    </w:p>
    <w:p w14:paraId="7155180C" w14:textId="77777777" w:rsidR="00917B27" w:rsidRDefault="00917B27" w:rsidP="00B9440A">
      <w:pPr>
        <w:pStyle w:val="SMcaption"/>
      </w:pPr>
    </w:p>
    <w:p w14:paraId="53BD8ED3" w14:textId="77777777" w:rsidR="00917B27" w:rsidRDefault="00917B27" w:rsidP="00B9440A">
      <w:pPr>
        <w:pStyle w:val="SMcaption"/>
      </w:pPr>
    </w:p>
    <w:p w14:paraId="37BEE993" w14:textId="77777777" w:rsidR="00917B27" w:rsidRDefault="00917B27" w:rsidP="00B9440A">
      <w:pPr>
        <w:pStyle w:val="SMcaption"/>
      </w:pPr>
    </w:p>
    <w:p w14:paraId="329EA3DC" w14:textId="77777777" w:rsidR="00917B27" w:rsidRDefault="00917B27" w:rsidP="00B9440A">
      <w:pPr>
        <w:pStyle w:val="SMcaption"/>
      </w:pPr>
    </w:p>
    <w:p w14:paraId="4024A4BF" w14:textId="77777777" w:rsidR="00917B27" w:rsidRDefault="00917B27" w:rsidP="00B9440A">
      <w:pPr>
        <w:pStyle w:val="SMcaption"/>
      </w:pPr>
    </w:p>
    <w:p w14:paraId="67BB92D1" w14:textId="77777777" w:rsidR="00917B27" w:rsidRDefault="00917B27" w:rsidP="00B9440A">
      <w:pPr>
        <w:pStyle w:val="SMcaption"/>
      </w:pPr>
    </w:p>
    <w:p w14:paraId="66F76BB9" w14:textId="77777777" w:rsidR="00917B27" w:rsidRDefault="00917B27" w:rsidP="00B9440A">
      <w:pPr>
        <w:pStyle w:val="SMcaption"/>
      </w:pPr>
    </w:p>
    <w:p w14:paraId="5797D43E" w14:textId="77777777" w:rsidR="00917B27" w:rsidRDefault="00917B27" w:rsidP="00B9440A">
      <w:pPr>
        <w:pStyle w:val="SMcaption"/>
      </w:pPr>
    </w:p>
    <w:p w14:paraId="4864C4DC" w14:textId="77777777" w:rsidR="00917B27" w:rsidRDefault="00917B27" w:rsidP="00B9440A">
      <w:pPr>
        <w:pStyle w:val="SMcaption"/>
      </w:pPr>
    </w:p>
    <w:p w14:paraId="3D4B36AC" w14:textId="77777777" w:rsidR="00917B27" w:rsidRDefault="00917B27" w:rsidP="00B9440A">
      <w:pPr>
        <w:pStyle w:val="SMcaption"/>
      </w:pPr>
    </w:p>
    <w:p w14:paraId="2231E5D4" w14:textId="77777777" w:rsidR="00917B27" w:rsidRDefault="00917B27" w:rsidP="00B9440A">
      <w:pPr>
        <w:pStyle w:val="SMcaption"/>
      </w:pPr>
    </w:p>
    <w:p w14:paraId="23909C2E" w14:textId="77777777" w:rsidR="00917B27" w:rsidRDefault="00917B27" w:rsidP="00B9440A">
      <w:pPr>
        <w:pStyle w:val="SMcaption"/>
      </w:pPr>
    </w:p>
    <w:p w14:paraId="72D0F98C" w14:textId="77777777" w:rsidR="00917B27" w:rsidRDefault="00917B27" w:rsidP="00B9440A">
      <w:pPr>
        <w:pStyle w:val="SMcaption"/>
      </w:pPr>
    </w:p>
    <w:p w14:paraId="35C2F0DF" w14:textId="77777777" w:rsidR="00917B27" w:rsidRDefault="00917B27" w:rsidP="00B9440A">
      <w:pPr>
        <w:pStyle w:val="SMcaption"/>
      </w:pPr>
    </w:p>
    <w:p w14:paraId="7976C25F" w14:textId="77777777" w:rsidR="0095687A" w:rsidRDefault="0095687A" w:rsidP="00B9440A">
      <w:pPr>
        <w:pStyle w:val="SMcaption"/>
      </w:pPr>
    </w:p>
    <w:p w14:paraId="1B2632CC" w14:textId="77777777" w:rsidR="0095687A" w:rsidRDefault="0095687A" w:rsidP="00B9440A">
      <w:pPr>
        <w:pStyle w:val="SMcaption"/>
      </w:pPr>
    </w:p>
    <w:p w14:paraId="44CB05DB" w14:textId="77777777" w:rsidR="00917B27" w:rsidRDefault="00917B27" w:rsidP="00B9440A">
      <w:pPr>
        <w:pStyle w:val="SMcaption"/>
      </w:pPr>
    </w:p>
    <w:p w14:paraId="4AA537DD" w14:textId="77777777" w:rsidR="0095687A" w:rsidRPr="0091476C" w:rsidRDefault="0095687A" w:rsidP="00917B27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E8E68E6" w14:textId="77777777" w:rsidR="0095687A" w:rsidRPr="0091476C" w:rsidRDefault="0095687A" w:rsidP="00917B27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1E6EB84" w14:textId="3AB0178D" w:rsidR="00917B27" w:rsidRPr="0091476C" w:rsidRDefault="00917B27" w:rsidP="00917B27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Figure S5: Defensive behaviors to exteroceptive (elevated zero maze</w:t>
      </w:r>
      <w:r w:rsidR="0095687A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forced swim test</w:t>
      </w:r>
      <w:r w:rsidR="0095687A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95687A" w:rsidRPr="0091476C">
        <w:rPr>
          <w:rFonts w:ascii="Arial" w:hAnsi="Arial" w:cs="Arial"/>
          <w:b/>
          <w:bCs/>
          <w:color w:val="EE0000"/>
          <w:sz w:val="22"/>
          <w:szCs w:val="22"/>
        </w:rPr>
        <w:t>acoustic startle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) or interoceptive (CO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  <w:vertAlign w:val="subscript"/>
        </w:rPr>
        <w:t xml:space="preserve">2 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inhalation) threat exposures are not altered in severe AI mice</w:t>
      </w:r>
    </w:p>
    <w:p w14:paraId="62E5E84A" w14:textId="3DBF8840" w:rsidR="00917B27" w:rsidRPr="00C401DC" w:rsidRDefault="00917B27" w:rsidP="00917B27">
      <w:pPr>
        <w:pStyle w:val="NoSpacing"/>
        <w:rPr>
          <w:rFonts w:ascii="Arial" w:hAnsi="Arial" w:cs="Arial"/>
          <w:color w:val="EE0000"/>
          <w:sz w:val="22"/>
          <w:szCs w:val="22"/>
        </w:rPr>
      </w:pPr>
      <w:r w:rsidRPr="00917B27">
        <w:rPr>
          <w:rFonts w:ascii="Arial" w:hAnsi="Arial" w:cs="Arial"/>
          <w:sz w:val="22"/>
          <w:szCs w:val="22"/>
        </w:rPr>
        <w:t>(A) Schematic showing experimental layout and timeline. Mice treatment groups that underwent behavioral testing are shown.</w:t>
      </w:r>
      <w:r w:rsidR="007F5D45">
        <w:rPr>
          <w:rFonts w:ascii="Arial" w:hAnsi="Arial" w:cs="Arial"/>
          <w:sz w:val="22"/>
          <w:szCs w:val="22"/>
        </w:rPr>
        <w:t xml:space="preserve"> </w:t>
      </w:r>
      <w:r w:rsidR="007F5D45" w:rsidRPr="00C401DC">
        <w:rPr>
          <w:rFonts w:ascii="Arial" w:hAnsi="Arial" w:cs="Arial"/>
          <w:color w:val="EE0000"/>
          <w:sz w:val="22"/>
          <w:szCs w:val="22"/>
        </w:rPr>
        <w:t xml:space="preserve">Acoustic startle was performed in a separate cohort of mice at 72h </w:t>
      </w:r>
      <w:r w:rsidR="00F90622" w:rsidRPr="00C401DC">
        <w:rPr>
          <w:rFonts w:ascii="Arial" w:hAnsi="Arial" w:cs="Arial"/>
          <w:color w:val="EE0000"/>
          <w:sz w:val="22"/>
          <w:szCs w:val="22"/>
        </w:rPr>
        <w:t>after the last</w:t>
      </w:r>
      <w:r w:rsidR="007F5D45" w:rsidRPr="00C401DC">
        <w:rPr>
          <w:rFonts w:ascii="Arial" w:hAnsi="Arial" w:cs="Arial"/>
          <w:color w:val="EE0000"/>
          <w:sz w:val="22"/>
          <w:szCs w:val="22"/>
        </w:rPr>
        <w:t xml:space="preserve"> treatment</w:t>
      </w:r>
    </w:p>
    <w:p w14:paraId="290D47B6" w14:textId="77777777" w:rsidR="00917B27" w:rsidRPr="00917B27" w:rsidRDefault="00917B27" w:rsidP="0091476C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917B27">
        <w:rPr>
          <w:rFonts w:ascii="Arial" w:hAnsi="Arial" w:cs="Arial"/>
          <w:sz w:val="22"/>
          <w:szCs w:val="22"/>
        </w:rPr>
        <w:lastRenderedPageBreak/>
        <w:t>(B) Exposure to the EZM showed no significant group differences (open arm time, F</w:t>
      </w:r>
      <w:r w:rsidRPr="00917B27">
        <w:rPr>
          <w:rFonts w:ascii="Arial" w:hAnsi="Arial" w:cs="Arial"/>
          <w:sz w:val="22"/>
          <w:szCs w:val="22"/>
          <w:vertAlign w:val="subscript"/>
        </w:rPr>
        <w:t>3,28</w:t>
      </w:r>
      <w:r w:rsidRPr="00917B27">
        <w:rPr>
          <w:rFonts w:ascii="Arial" w:hAnsi="Arial" w:cs="Arial"/>
          <w:sz w:val="22"/>
          <w:szCs w:val="22"/>
        </w:rPr>
        <w:t xml:space="preserve"> = 0.9966; p= 0.4089) </w:t>
      </w:r>
    </w:p>
    <w:p w14:paraId="7D84C903" w14:textId="77777777" w:rsidR="00917B27" w:rsidRDefault="00917B27" w:rsidP="0091476C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917B27">
        <w:rPr>
          <w:rFonts w:ascii="Arial" w:hAnsi="Arial" w:cs="Arial"/>
          <w:sz w:val="22"/>
          <w:szCs w:val="22"/>
        </w:rPr>
        <w:t>(C) No significant group differences were observed in the FST (% immobility, F</w:t>
      </w:r>
      <w:r w:rsidRPr="00917B27">
        <w:rPr>
          <w:rFonts w:ascii="Arial" w:hAnsi="Arial" w:cs="Arial"/>
          <w:sz w:val="22"/>
          <w:szCs w:val="22"/>
          <w:vertAlign w:val="subscript"/>
        </w:rPr>
        <w:t>3,28</w:t>
      </w:r>
      <w:r w:rsidRPr="00917B27">
        <w:rPr>
          <w:rFonts w:ascii="Arial" w:hAnsi="Arial" w:cs="Arial"/>
          <w:sz w:val="22"/>
          <w:szCs w:val="22"/>
        </w:rPr>
        <w:t xml:space="preserve"> = 0.9988; p= 0.4079; latency to immobility, F</w:t>
      </w:r>
      <w:r w:rsidRPr="00917B27">
        <w:rPr>
          <w:rFonts w:ascii="Arial" w:hAnsi="Arial" w:cs="Arial"/>
          <w:sz w:val="22"/>
          <w:szCs w:val="22"/>
          <w:vertAlign w:val="subscript"/>
        </w:rPr>
        <w:t>3,28</w:t>
      </w:r>
      <w:r w:rsidRPr="00917B27">
        <w:rPr>
          <w:rFonts w:ascii="Arial" w:hAnsi="Arial" w:cs="Arial"/>
          <w:sz w:val="22"/>
          <w:szCs w:val="22"/>
        </w:rPr>
        <w:t xml:space="preserve"> = 0.6089; p = 0.6417) </w:t>
      </w:r>
    </w:p>
    <w:p w14:paraId="6A206542" w14:textId="0EBE1CFE" w:rsidR="00917B27" w:rsidRPr="00917B27" w:rsidRDefault="00917B27" w:rsidP="0091476C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917B27">
        <w:rPr>
          <w:rFonts w:ascii="Arial" w:hAnsi="Arial" w:cs="Arial"/>
          <w:sz w:val="22"/>
          <w:szCs w:val="22"/>
        </w:rPr>
        <w:t>(</w:t>
      </w:r>
      <w:r w:rsidR="00C401DC">
        <w:rPr>
          <w:rFonts w:ascii="Arial" w:hAnsi="Arial" w:cs="Arial"/>
          <w:sz w:val="22"/>
          <w:szCs w:val="22"/>
        </w:rPr>
        <w:t>D</w:t>
      </w:r>
      <w:r w:rsidRPr="00917B27">
        <w:rPr>
          <w:rFonts w:ascii="Arial" w:hAnsi="Arial" w:cs="Arial"/>
          <w:sz w:val="22"/>
          <w:szCs w:val="22"/>
        </w:rPr>
        <w:t>) Dual chamber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>-inhalation setup and schematic of the 3-day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inhalation- contextual fear paradigm</w:t>
      </w:r>
    </w:p>
    <w:p w14:paraId="77D987D7" w14:textId="7D8278A0" w:rsidR="00917B27" w:rsidRPr="00E12004" w:rsidRDefault="00917B27" w:rsidP="0091476C">
      <w:pPr>
        <w:pStyle w:val="NoSpacing"/>
        <w:jc w:val="both"/>
        <w:rPr>
          <w:rFonts w:ascii="Arial" w:hAnsi="Arial" w:cs="Arial"/>
        </w:rPr>
      </w:pPr>
      <w:r w:rsidRPr="00917B27">
        <w:rPr>
          <w:rFonts w:ascii="Arial" w:hAnsi="Arial" w:cs="Arial"/>
          <w:sz w:val="22"/>
          <w:szCs w:val="22"/>
        </w:rPr>
        <w:t>(</w:t>
      </w:r>
      <w:r w:rsidR="00C401DC">
        <w:rPr>
          <w:rFonts w:ascii="Arial" w:hAnsi="Arial" w:cs="Arial"/>
          <w:sz w:val="22"/>
          <w:szCs w:val="22"/>
        </w:rPr>
        <w:t>E</w:t>
      </w:r>
      <w:r w:rsidRPr="00917B27">
        <w:rPr>
          <w:rFonts w:ascii="Arial" w:hAnsi="Arial" w:cs="Arial"/>
          <w:sz w:val="22"/>
          <w:szCs w:val="22"/>
        </w:rPr>
        <w:t>) Fear response (% freezing) to interoceptive threat, CO</w:t>
      </w:r>
      <w:r w:rsidRPr="00917B27">
        <w:rPr>
          <w:rFonts w:ascii="Arial" w:hAnsi="Arial" w:cs="Arial"/>
          <w:sz w:val="22"/>
          <w:szCs w:val="22"/>
          <w:vertAlign w:val="subscript"/>
        </w:rPr>
        <w:t xml:space="preserve">2 </w:t>
      </w:r>
      <w:r w:rsidRPr="00917B27">
        <w:rPr>
          <w:rFonts w:ascii="Arial" w:hAnsi="Arial" w:cs="Arial"/>
          <w:sz w:val="22"/>
          <w:szCs w:val="22"/>
        </w:rPr>
        <w:t>inhalation and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>-context conditioned fear (CF) revealed increased freezing to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inhalation and 24h post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context exposure.  A 2-way ANOVA revealed a significant effect of exposure day (F </w:t>
      </w:r>
      <w:r w:rsidRPr="00917B27">
        <w:rPr>
          <w:rFonts w:ascii="Arial" w:hAnsi="Arial" w:cs="Arial"/>
          <w:sz w:val="22"/>
          <w:szCs w:val="22"/>
          <w:vertAlign w:val="subscript"/>
        </w:rPr>
        <w:t>1.719, 48.13</w:t>
      </w:r>
      <w:r w:rsidRPr="00917B27">
        <w:rPr>
          <w:rFonts w:ascii="Arial" w:hAnsi="Arial" w:cs="Arial"/>
          <w:sz w:val="22"/>
          <w:szCs w:val="22"/>
        </w:rPr>
        <w:t xml:space="preserve"> =30.13, p&lt;0.0001), post hoc analysis revealed significantly higher freezing on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and context exposure days relative to habituation [Hab v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(p &lt; 0.0001), Hab v CF (p = 0.0044) and CO</w:t>
      </w:r>
      <w:r w:rsidRPr="00917B27">
        <w:rPr>
          <w:rFonts w:ascii="Arial" w:hAnsi="Arial" w:cs="Arial"/>
          <w:sz w:val="22"/>
          <w:szCs w:val="22"/>
          <w:vertAlign w:val="subscript"/>
        </w:rPr>
        <w:t>2</w:t>
      </w:r>
      <w:r w:rsidRPr="00917B27">
        <w:rPr>
          <w:rFonts w:ascii="Arial" w:hAnsi="Arial" w:cs="Arial"/>
          <w:sz w:val="22"/>
          <w:szCs w:val="22"/>
        </w:rPr>
        <w:t xml:space="preserve"> vs CF (p &lt; 0.001)]. However, no significant effect of treatment group was observed (F </w:t>
      </w:r>
      <w:r w:rsidRPr="00917B27">
        <w:rPr>
          <w:rFonts w:ascii="Arial" w:hAnsi="Arial" w:cs="Arial"/>
          <w:sz w:val="22"/>
          <w:szCs w:val="22"/>
          <w:vertAlign w:val="subscript"/>
        </w:rPr>
        <w:t>3,28</w:t>
      </w:r>
      <w:r w:rsidRPr="00917B27">
        <w:rPr>
          <w:rFonts w:ascii="Arial" w:hAnsi="Arial" w:cs="Arial"/>
          <w:sz w:val="22"/>
          <w:szCs w:val="22"/>
        </w:rPr>
        <w:t xml:space="preserve"> = 0.725, p=0.545). </w:t>
      </w:r>
    </w:p>
    <w:p w14:paraId="2E4B1810" w14:textId="5AD1D081" w:rsidR="00917B27" w:rsidRPr="00C401DC" w:rsidRDefault="00C401DC" w:rsidP="0091476C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C401DC">
        <w:rPr>
          <w:rFonts w:ascii="Arial" w:hAnsi="Arial" w:cs="Arial"/>
          <w:color w:val="EE0000"/>
          <w:sz w:val="22"/>
          <w:szCs w:val="22"/>
        </w:rPr>
        <w:t xml:space="preserve">(F) Exposure to a variable range of acoustic stimuli revealed a significant overall effect of decibel on startle amplitude (F </w:t>
      </w:r>
      <w:r w:rsidRPr="00C401DC">
        <w:rPr>
          <w:rFonts w:ascii="Arial" w:hAnsi="Arial" w:cs="Arial"/>
          <w:color w:val="EE0000"/>
          <w:sz w:val="22"/>
          <w:szCs w:val="22"/>
          <w:vertAlign w:val="subscript"/>
        </w:rPr>
        <w:t>1.682, 43.72</w:t>
      </w:r>
      <w:r w:rsidRPr="00C401DC">
        <w:rPr>
          <w:rFonts w:ascii="Arial" w:hAnsi="Arial" w:cs="Arial"/>
          <w:color w:val="EE0000"/>
          <w:sz w:val="22"/>
          <w:szCs w:val="22"/>
        </w:rPr>
        <w:t xml:space="preserve"> = 136.9, p&lt;0.0001). However, no significant effects of treatment (F </w:t>
      </w:r>
      <w:r w:rsidRPr="00C401DC">
        <w:rPr>
          <w:rFonts w:ascii="Arial" w:hAnsi="Arial" w:cs="Arial"/>
          <w:color w:val="EE0000"/>
          <w:sz w:val="22"/>
          <w:szCs w:val="22"/>
          <w:vertAlign w:val="subscript"/>
        </w:rPr>
        <w:t>(3, 26)</w:t>
      </w:r>
      <w:r w:rsidRPr="00C401DC">
        <w:rPr>
          <w:rFonts w:ascii="Arial" w:hAnsi="Arial" w:cs="Arial"/>
          <w:color w:val="EE0000"/>
          <w:sz w:val="22"/>
          <w:szCs w:val="22"/>
        </w:rPr>
        <w:t xml:space="preserve"> = 0.5178, p= 0.673) or decibel × treatment interaction (F </w:t>
      </w:r>
      <w:r w:rsidRPr="00C401DC">
        <w:rPr>
          <w:rFonts w:ascii="Arial" w:hAnsi="Arial" w:cs="Arial"/>
          <w:color w:val="EE0000"/>
          <w:sz w:val="22"/>
          <w:szCs w:val="22"/>
          <w:vertAlign w:val="subscript"/>
        </w:rPr>
        <w:t>5.045, 43.72</w:t>
      </w:r>
      <w:r w:rsidRPr="00C401DC">
        <w:rPr>
          <w:rFonts w:ascii="Arial" w:hAnsi="Arial" w:cs="Arial"/>
          <w:color w:val="EE0000"/>
          <w:sz w:val="22"/>
          <w:szCs w:val="22"/>
        </w:rPr>
        <w:t xml:space="preserve"> = 0.4665, p= 0.800) were observed </w:t>
      </w:r>
    </w:p>
    <w:p w14:paraId="507CC68B" w14:textId="115A934E" w:rsidR="00B319FC" w:rsidRDefault="00C401DC" w:rsidP="0091476C">
      <w:pPr>
        <w:pStyle w:val="SMcaption"/>
        <w:jc w:val="both"/>
      </w:pPr>
      <w:r>
        <w:rPr>
          <w:rFonts w:ascii="Arial" w:hAnsi="Arial" w:cs="Arial"/>
          <w:sz w:val="22"/>
          <w:szCs w:val="22"/>
        </w:rPr>
        <w:t>D</w:t>
      </w:r>
      <w:r w:rsidRPr="00917B27">
        <w:rPr>
          <w:rFonts w:ascii="Arial" w:hAnsi="Arial" w:cs="Arial"/>
          <w:sz w:val="22"/>
          <w:szCs w:val="22"/>
        </w:rPr>
        <w:t xml:space="preserve">ata are mean ± sem, N=8 </w:t>
      </w:r>
      <w:r>
        <w:rPr>
          <w:rFonts w:ascii="Arial" w:hAnsi="Arial" w:cs="Arial"/>
          <w:sz w:val="22"/>
          <w:szCs w:val="22"/>
        </w:rPr>
        <w:t>/</w:t>
      </w:r>
      <w:r w:rsidRPr="00917B27">
        <w:rPr>
          <w:rFonts w:ascii="Arial" w:hAnsi="Arial" w:cs="Arial"/>
          <w:sz w:val="22"/>
          <w:szCs w:val="22"/>
        </w:rPr>
        <w:t>group</w:t>
      </w:r>
      <w:r>
        <w:rPr>
          <w:rFonts w:ascii="Arial" w:hAnsi="Arial" w:cs="Arial"/>
          <w:sz w:val="22"/>
          <w:szCs w:val="22"/>
        </w:rPr>
        <w:t xml:space="preserve"> (EZM, FST, CO</w:t>
      </w:r>
      <w:r w:rsidRPr="007F5D45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inhalation), N=7-8 /group (acoustic startle)</w:t>
      </w:r>
    </w:p>
    <w:p w14:paraId="7E6C76A3" w14:textId="77777777" w:rsidR="00B319FC" w:rsidRDefault="00B319FC" w:rsidP="0091476C">
      <w:pPr>
        <w:pStyle w:val="SMcaption"/>
        <w:jc w:val="both"/>
      </w:pPr>
    </w:p>
    <w:p w14:paraId="665DD74A" w14:textId="77777777" w:rsidR="00B319FC" w:rsidRDefault="00B319FC" w:rsidP="00B9440A">
      <w:pPr>
        <w:pStyle w:val="SMcaption"/>
      </w:pPr>
    </w:p>
    <w:p w14:paraId="123F5A3C" w14:textId="77777777" w:rsidR="00B319FC" w:rsidRDefault="00B319FC" w:rsidP="00B9440A">
      <w:pPr>
        <w:pStyle w:val="SMcaption"/>
      </w:pPr>
    </w:p>
    <w:p w14:paraId="695FE6BF" w14:textId="77777777" w:rsidR="00B319FC" w:rsidRDefault="00B319FC" w:rsidP="00B9440A">
      <w:pPr>
        <w:pStyle w:val="SMcaption"/>
      </w:pPr>
    </w:p>
    <w:p w14:paraId="473B4AF4" w14:textId="77777777" w:rsidR="00B319FC" w:rsidRDefault="00B319FC" w:rsidP="00B9440A">
      <w:pPr>
        <w:pStyle w:val="SMcaption"/>
      </w:pPr>
    </w:p>
    <w:p w14:paraId="3B84F647" w14:textId="77777777" w:rsidR="00B319FC" w:rsidRDefault="00B319FC" w:rsidP="00B9440A">
      <w:pPr>
        <w:pStyle w:val="SMcaption"/>
      </w:pPr>
    </w:p>
    <w:p w14:paraId="5DE58B88" w14:textId="77777777" w:rsidR="00B319FC" w:rsidRDefault="00B319FC" w:rsidP="00B9440A">
      <w:pPr>
        <w:pStyle w:val="SMcaption"/>
      </w:pPr>
    </w:p>
    <w:p w14:paraId="4C9B3F59" w14:textId="77777777" w:rsidR="00B319FC" w:rsidRDefault="00B319FC" w:rsidP="00B9440A">
      <w:pPr>
        <w:pStyle w:val="SMcaption"/>
      </w:pPr>
    </w:p>
    <w:p w14:paraId="1D407816" w14:textId="77777777" w:rsidR="00B319FC" w:rsidRDefault="00B319FC" w:rsidP="00B9440A">
      <w:pPr>
        <w:pStyle w:val="SMcaption"/>
      </w:pPr>
    </w:p>
    <w:p w14:paraId="6B5181FC" w14:textId="77777777" w:rsidR="00B319FC" w:rsidRDefault="00B319FC" w:rsidP="00B9440A">
      <w:pPr>
        <w:pStyle w:val="SMcaption"/>
      </w:pPr>
    </w:p>
    <w:p w14:paraId="2F21AD0A" w14:textId="77777777" w:rsidR="00B319FC" w:rsidRDefault="00B319FC" w:rsidP="00B9440A">
      <w:pPr>
        <w:pStyle w:val="SMcaption"/>
      </w:pPr>
    </w:p>
    <w:p w14:paraId="7FA7154B" w14:textId="77777777" w:rsidR="00B319FC" w:rsidRDefault="00B319FC" w:rsidP="00B9440A">
      <w:pPr>
        <w:pStyle w:val="SMcaption"/>
      </w:pPr>
    </w:p>
    <w:p w14:paraId="49A26B02" w14:textId="77777777" w:rsidR="00B319FC" w:rsidRDefault="00B319FC" w:rsidP="00B9440A">
      <w:pPr>
        <w:pStyle w:val="SMcaption"/>
      </w:pPr>
    </w:p>
    <w:p w14:paraId="6FE48AED" w14:textId="77777777" w:rsidR="00B319FC" w:rsidRDefault="00B319FC" w:rsidP="00B9440A">
      <w:pPr>
        <w:pStyle w:val="SMcaption"/>
      </w:pPr>
    </w:p>
    <w:p w14:paraId="356F9A17" w14:textId="77777777" w:rsidR="00B319FC" w:rsidRDefault="00B319FC" w:rsidP="00B9440A">
      <w:pPr>
        <w:pStyle w:val="SMcaption"/>
      </w:pPr>
    </w:p>
    <w:p w14:paraId="16D6E12A" w14:textId="77777777" w:rsidR="00B319FC" w:rsidRDefault="00B319FC" w:rsidP="00B9440A">
      <w:pPr>
        <w:pStyle w:val="SMcaption"/>
      </w:pPr>
    </w:p>
    <w:p w14:paraId="34718EA7" w14:textId="77777777" w:rsidR="00B319FC" w:rsidRDefault="00B319FC" w:rsidP="00B9440A">
      <w:pPr>
        <w:pStyle w:val="SMcaption"/>
      </w:pPr>
    </w:p>
    <w:p w14:paraId="0897B3A4" w14:textId="77777777" w:rsidR="00B319FC" w:rsidRDefault="00B319FC" w:rsidP="00B9440A">
      <w:pPr>
        <w:pStyle w:val="SMcaption"/>
      </w:pPr>
    </w:p>
    <w:p w14:paraId="4A666C44" w14:textId="77777777" w:rsidR="00B319FC" w:rsidRDefault="00B319FC" w:rsidP="00B9440A">
      <w:pPr>
        <w:pStyle w:val="SMcaption"/>
      </w:pPr>
    </w:p>
    <w:p w14:paraId="7D4ACFD3" w14:textId="77777777" w:rsidR="00B319FC" w:rsidRDefault="00B319FC" w:rsidP="00B9440A">
      <w:pPr>
        <w:pStyle w:val="SMcaption"/>
      </w:pPr>
    </w:p>
    <w:p w14:paraId="24443D72" w14:textId="77777777" w:rsidR="00B319FC" w:rsidRDefault="00B319FC" w:rsidP="00B9440A">
      <w:pPr>
        <w:pStyle w:val="SMcaption"/>
      </w:pPr>
    </w:p>
    <w:p w14:paraId="3F759C2E" w14:textId="77777777" w:rsidR="00B319FC" w:rsidRDefault="00B319FC" w:rsidP="00B9440A">
      <w:pPr>
        <w:pStyle w:val="SMcaption"/>
      </w:pPr>
    </w:p>
    <w:p w14:paraId="6A9559F0" w14:textId="77777777" w:rsidR="00B319FC" w:rsidRDefault="00B319FC" w:rsidP="00B9440A">
      <w:pPr>
        <w:pStyle w:val="SMcaption"/>
      </w:pPr>
    </w:p>
    <w:p w14:paraId="14CD4073" w14:textId="77777777" w:rsidR="00B319FC" w:rsidRDefault="00B319FC" w:rsidP="00B9440A">
      <w:pPr>
        <w:pStyle w:val="SMcaption"/>
      </w:pPr>
    </w:p>
    <w:p w14:paraId="0513D410" w14:textId="77777777" w:rsidR="00B319FC" w:rsidRDefault="00B319FC" w:rsidP="00B9440A">
      <w:pPr>
        <w:pStyle w:val="SMcaption"/>
      </w:pPr>
    </w:p>
    <w:p w14:paraId="7A5C662C" w14:textId="77777777" w:rsidR="00B319FC" w:rsidRDefault="00B319FC" w:rsidP="00B9440A">
      <w:pPr>
        <w:pStyle w:val="SMcaption"/>
      </w:pPr>
    </w:p>
    <w:p w14:paraId="3AF02FF7" w14:textId="77777777" w:rsidR="00B319FC" w:rsidRDefault="00B319FC" w:rsidP="00B9440A">
      <w:pPr>
        <w:pStyle w:val="SMcaption"/>
      </w:pPr>
    </w:p>
    <w:p w14:paraId="0BD1D42C" w14:textId="77777777" w:rsidR="00B319FC" w:rsidRDefault="00B319FC" w:rsidP="00B9440A">
      <w:pPr>
        <w:pStyle w:val="SMcaption"/>
      </w:pPr>
    </w:p>
    <w:p w14:paraId="2E57B314" w14:textId="77777777" w:rsidR="00B319FC" w:rsidRDefault="00B319FC" w:rsidP="00B9440A">
      <w:pPr>
        <w:pStyle w:val="SMcaption"/>
      </w:pPr>
    </w:p>
    <w:p w14:paraId="79309BCC" w14:textId="77777777" w:rsidR="00B319FC" w:rsidRDefault="00B319FC" w:rsidP="00B9440A">
      <w:pPr>
        <w:pStyle w:val="SMcaption"/>
      </w:pPr>
    </w:p>
    <w:p w14:paraId="1DDBA6B6" w14:textId="77777777" w:rsidR="00B319FC" w:rsidRDefault="00B319FC" w:rsidP="00B9440A">
      <w:pPr>
        <w:pStyle w:val="SMcaption"/>
      </w:pPr>
    </w:p>
    <w:p w14:paraId="5F9661E0" w14:textId="77777777" w:rsidR="00B319FC" w:rsidRDefault="00B319FC" w:rsidP="00B9440A">
      <w:pPr>
        <w:pStyle w:val="SMcaption"/>
      </w:pPr>
    </w:p>
    <w:p w14:paraId="54BEC6E5" w14:textId="77777777" w:rsidR="00B319FC" w:rsidRDefault="00B319FC" w:rsidP="00B9440A">
      <w:pPr>
        <w:pStyle w:val="SMcaption"/>
      </w:pPr>
    </w:p>
    <w:p w14:paraId="1A5B991F" w14:textId="1191E6D2" w:rsidR="00B319FC" w:rsidRDefault="00B319FC" w:rsidP="00B9440A">
      <w:pPr>
        <w:pStyle w:val="SMcaption"/>
      </w:pPr>
    </w:p>
    <w:p w14:paraId="7C8B9BA6" w14:textId="2CA0E070" w:rsidR="00B319FC" w:rsidRDefault="00B319FC" w:rsidP="00B9440A">
      <w:pPr>
        <w:pStyle w:val="SMcaption"/>
      </w:pPr>
    </w:p>
    <w:p w14:paraId="14D59B15" w14:textId="51643A74" w:rsidR="00B319FC" w:rsidRDefault="0091476C" w:rsidP="00B9440A">
      <w:pPr>
        <w:pStyle w:val="SMcaption"/>
      </w:pPr>
      <w:r w:rsidRPr="0091476C">
        <w:lastRenderedPageBreak/>
        <w:drawing>
          <wp:anchor distT="0" distB="0" distL="114300" distR="114300" simplePos="0" relativeHeight="251675648" behindDoc="1" locked="0" layoutInCell="1" allowOverlap="1" wp14:anchorId="5D6F6296" wp14:editId="51C0E947">
            <wp:simplePos x="0" y="0"/>
            <wp:positionH relativeFrom="column">
              <wp:posOffset>866775</wp:posOffset>
            </wp:positionH>
            <wp:positionV relativeFrom="paragraph">
              <wp:posOffset>223</wp:posOffset>
            </wp:positionV>
            <wp:extent cx="4901184" cy="6748272"/>
            <wp:effectExtent l="0" t="0" r="0" b="0"/>
            <wp:wrapTight wrapText="bothSides">
              <wp:wrapPolygon edited="0">
                <wp:start x="5373" y="244"/>
                <wp:lineTo x="5373" y="793"/>
                <wp:lineTo x="8312" y="1341"/>
                <wp:lineTo x="10747" y="1341"/>
                <wp:lineTo x="336" y="1646"/>
                <wp:lineTo x="336" y="2073"/>
                <wp:lineTo x="10747" y="2317"/>
                <wp:lineTo x="1091" y="2622"/>
                <wp:lineTo x="1091" y="9878"/>
                <wp:lineTo x="3778" y="10122"/>
                <wp:lineTo x="10747" y="10122"/>
                <wp:lineTo x="420" y="10549"/>
                <wp:lineTo x="336" y="10976"/>
                <wp:lineTo x="4366" y="11098"/>
                <wp:lineTo x="2519" y="11586"/>
                <wp:lineTo x="2015" y="11769"/>
                <wp:lineTo x="2183" y="15488"/>
                <wp:lineTo x="6633" y="15976"/>
                <wp:lineTo x="10747" y="15976"/>
                <wp:lineTo x="4450" y="16403"/>
                <wp:lineTo x="4450" y="16830"/>
                <wp:lineTo x="10747" y="16952"/>
                <wp:lineTo x="3107" y="17561"/>
                <wp:lineTo x="2015" y="17683"/>
                <wp:lineTo x="2015" y="20366"/>
                <wp:lineTo x="2351" y="20854"/>
                <wp:lineTo x="2687" y="20854"/>
                <wp:lineTo x="3946" y="21098"/>
                <wp:lineTo x="4114" y="21220"/>
                <wp:lineTo x="13685" y="21220"/>
                <wp:lineTo x="13769" y="20671"/>
                <wp:lineTo x="13350" y="19878"/>
                <wp:lineTo x="13434" y="18293"/>
                <wp:lineTo x="12678" y="17866"/>
                <wp:lineTo x="12678" y="17622"/>
                <wp:lineTo x="10747" y="16952"/>
                <wp:lineTo x="12930" y="16769"/>
                <wp:lineTo x="12930" y="16403"/>
                <wp:lineTo x="10747" y="15976"/>
                <wp:lineTo x="19898" y="15610"/>
                <wp:lineTo x="20486" y="15183"/>
                <wp:lineTo x="19814" y="15000"/>
                <wp:lineTo x="19731" y="14086"/>
                <wp:lineTo x="19647" y="13781"/>
                <wp:lineTo x="17799" y="13049"/>
                <wp:lineTo x="19227" y="12988"/>
                <wp:lineTo x="19227" y="12073"/>
                <wp:lineTo x="16960" y="12073"/>
                <wp:lineTo x="18807" y="11220"/>
                <wp:lineTo x="18975" y="10915"/>
                <wp:lineTo x="10747" y="10122"/>
                <wp:lineTo x="18303" y="10122"/>
                <wp:lineTo x="21158" y="9878"/>
                <wp:lineTo x="21242" y="2683"/>
                <wp:lineTo x="20570" y="2622"/>
                <wp:lineTo x="10663" y="2317"/>
                <wp:lineTo x="10747" y="1341"/>
                <wp:lineTo x="12846" y="1341"/>
                <wp:lineTo x="15784" y="793"/>
                <wp:lineTo x="15700" y="244"/>
                <wp:lineTo x="5373" y="244"/>
              </wp:wrapPolygon>
            </wp:wrapTight>
            <wp:docPr id="977911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84" cy="674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C128A" w14:textId="6C78E677" w:rsidR="00B319FC" w:rsidRDefault="00B319FC" w:rsidP="00B9440A">
      <w:pPr>
        <w:pStyle w:val="SMcaption"/>
      </w:pPr>
    </w:p>
    <w:p w14:paraId="7AFF77A5" w14:textId="77777777" w:rsidR="00B319FC" w:rsidRDefault="00B319FC" w:rsidP="00B9440A">
      <w:pPr>
        <w:pStyle w:val="SMcaption"/>
      </w:pPr>
    </w:p>
    <w:p w14:paraId="0745849B" w14:textId="77777777" w:rsidR="00B319FC" w:rsidRDefault="00B319FC" w:rsidP="00B9440A">
      <w:pPr>
        <w:pStyle w:val="SMcaption"/>
      </w:pPr>
    </w:p>
    <w:p w14:paraId="4E38672B" w14:textId="77777777" w:rsidR="00B319FC" w:rsidRDefault="00B319FC" w:rsidP="00B9440A">
      <w:pPr>
        <w:pStyle w:val="SMcaption"/>
      </w:pPr>
    </w:p>
    <w:p w14:paraId="3673F495" w14:textId="4A117A95" w:rsidR="00B319FC" w:rsidRDefault="00B319FC" w:rsidP="00B9440A">
      <w:pPr>
        <w:pStyle w:val="SMcaption"/>
      </w:pPr>
    </w:p>
    <w:p w14:paraId="16351B85" w14:textId="77777777" w:rsidR="00B319FC" w:rsidRDefault="00B319FC" w:rsidP="00B9440A">
      <w:pPr>
        <w:pStyle w:val="SMcaption"/>
      </w:pPr>
    </w:p>
    <w:p w14:paraId="1C1840A9" w14:textId="77777777" w:rsidR="00001481" w:rsidRDefault="00001481" w:rsidP="00B9440A">
      <w:pPr>
        <w:pStyle w:val="SMcaption"/>
      </w:pPr>
    </w:p>
    <w:p w14:paraId="541B3FF3" w14:textId="77777777" w:rsidR="00001481" w:rsidRDefault="00001481" w:rsidP="00B9440A">
      <w:pPr>
        <w:pStyle w:val="SMcaption"/>
      </w:pPr>
    </w:p>
    <w:p w14:paraId="7460D6C8" w14:textId="77777777" w:rsidR="00001481" w:rsidRDefault="00001481" w:rsidP="00B9440A">
      <w:pPr>
        <w:pStyle w:val="SMcaption"/>
      </w:pPr>
    </w:p>
    <w:p w14:paraId="62B406D6" w14:textId="77777777" w:rsidR="00001481" w:rsidRDefault="00001481" w:rsidP="00B9440A">
      <w:pPr>
        <w:pStyle w:val="SMcaption"/>
      </w:pPr>
    </w:p>
    <w:p w14:paraId="0A8FB31A" w14:textId="77777777" w:rsidR="00001481" w:rsidRDefault="00001481" w:rsidP="00B9440A">
      <w:pPr>
        <w:pStyle w:val="SMcaption"/>
      </w:pPr>
    </w:p>
    <w:p w14:paraId="55D051C2" w14:textId="77777777" w:rsidR="00001481" w:rsidRDefault="00001481" w:rsidP="00B9440A">
      <w:pPr>
        <w:pStyle w:val="SMcaption"/>
      </w:pPr>
    </w:p>
    <w:p w14:paraId="50504C39" w14:textId="77777777" w:rsidR="00001481" w:rsidRDefault="00001481" w:rsidP="00B9440A">
      <w:pPr>
        <w:pStyle w:val="SMcaption"/>
      </w:pPr>
    </w:p>
    <w:p w14:paraId="2AE6A106" w14:textId="77777777" w:rsidR="00001481" w:rsidRDefault="00001481" w:rsidP="00B9440A">
      <w:pPr>
        <w:pStyle w:val="SMcaption"/>
      </w:pPr>
    </w:p>
    <w:p w14:paraId="09338062" w14:textId="77777777" w:rsidR="00001481" w:rsidRDefault="00001481" w:rsidP="00B9440A">
      <w:pPr>
        <w:pStyle w:val="SMcaption"/>
      </w:pPr>
    </w:p>
    <w:p w14:paraId="46506928" w14:textId="77777777" w:rsidR="00001481" w:rsidRDefault="00001481" w:rsidP="00B9440A">
      <w:pPr>
        <w:pStyle w:val="SMcaption"/>
      </w:pPr>
    </w:p>
    <w:p w14:paraId="2917DB40" w14:textId="77777777" w:rsidR="00001481" w:rsidRDefault="00001481" w:rsidP="00B9440A">
      <w:pPr>
        <w:pStyle w:val="SMcaption"/>
      </w:pPr>
    </w:p>
    <w:p w14:paraId="0B2B1242" w14:textId="77777777" w:rsidR="00001481" w:rsidRDefault="00001481" w:rsidP="00B9440A">
      <w:pPr>
        <w:pStyle w:val="SMcaption"/>
      </w:pPr>
    </w:p>
    <w:p w14:paraId="4AB8BDBF" w14:textId="77777777" w:rsidR="00001481" w:rsidRDefault="00001481" w:rsidP="00B9440A">
      <w:pPr>
        <w:pStyle w:val="SMcaption"/>
      </w:pPr>
    </w:p>
    <w:p w14:paraId="31252E97" w14:textId="77777777" w:rsidR="00001481" w:rsidRDefault="00001481" w:rsidP="00B9440A">
      <w:pPr>
        <w:pStyle w:val="SMcaption"/>
      </w:pPr>
    </w:p>
    <w:p w14:paraId="1539FAC1" w14:textId="77777777" w:rsidR="00001481" w:rsidRDefault="00001481" w:rsidP="00B9440A">
      <w:pPr>
        <w:pStyle w:val="SMcaption"/>
      </w:pPr>
    </w:p>
    <w:p w14:paraId="26B3EB5B" w14:textId="77777777" w:rsidR="00001481" w:rsidRDefault="00001481" w:rsidP="00B9440A">
      <w:pPr>
        <w:pStyle w:val="SMcaption"/>
      </w:pPr>
    </w:p>
    <w:p w14:paraId="6A920AEC" w14:textId="77777777" w:rsidR="00001481" w:rsidRDefault="00001481" w:rsidP="00B9440A">
      <w:pPr>
        <w:pStyle w:val="SMcaption"/>
      </w:pPr>
    </w:p>
    <w:p w14:paraId="186C679C" w14:textId="77777777" w:rsidR="00001481" w:rsidRDefault="00001481" w:rsidP="00B9440A">
      <w:pPr>
        <w:pStyle w:val="SMcaption"/>
      </w:pPr>
    </w:p>
    <w:p w14:paraId="63D9FD9C" w14:textId="77777777" w:rsidR="00001481" w:rsidRDefault="00001481" w:rsidP="00B9440A">
      <w:pPr>
        <w:pStyle w:val="SMcaption"/>
      </w:pPr>
    </w:p>
    <w:p w14:paraId="7115676A" w14:textId="77777777" w:rsidR="00001481" w:rsidRDefault="00001481" w:rsidP="00B9440A">
      <w:pPr>
        <w:pStyle w:val="SMcaption"/>
      </w:pPr>
    </w:p>
    <w:p w14:paraId="2BE329B2" w14:textId="77777777" w:rsidR="00001481" w:rsidRDefault="00001481" w:rsidP="00B9440A">
      <w:pPr>
        <w:pStyle w:val="SMcaption"/>
      </w:pPr>
    </w:p>
    <w:p w14:paraId="16D2331E" w14:textId="77777777" w:rsidR="00001481" w:rsidRDefault="00001481" w:rsidP="00B9440A">
      <w:pPr>
        <w:pStyle w:val="SMcaption"/>
      </w:pPr>
    </w:p>
    <w:p w14:paraId="270137D5" w14:textId="77777777" w:rsidR="00001481" w:rsidRDefault="00001481" w:rsidP="00B9440A">
      <w:pPr>
        <w:pStyle w:val="SMcaption"/>
      </w:pPr>
    </w:p>
    <w:p w14:paraId="29F5C641" w14:textId="77777777" w:rsidR="00001481" w:rsidRDefault="00001481" w:rsidP="00B9440A">
      <w:pPr>
        <w:pStyle w:val="SMcaption"/>
      </w:pPr>
    </w:p>
    <w:p w14:paraId="6C39C0EE" w14:textId="77777777" w:rsidR="00001481" w:rsidRDefault="00001481" w:rsidP="00B9440A">
      <w:pPr>
        <w:pStyle w:val="SMcaption"/>
      </w:pPr>
    </w:p>
    <w:p w14:paraId="0FCEDD07" w14:textId="77777777" w:rsidR="00001481" w:rsidRDefault="00001481" w:rsidP="00B9440A">
      <w:pPr>
        <w:pStyle w:val="SMcaption"/>
      </w:pPr>
    </w:p>
    <w:p w14:paraId="7F7CD259" w14:textId="77777777" w:rsidR="00001481" w:rsidRDefault="00001481" w:rsidP="00B9440A">
      <w:pPr>
        <w:pStyle w:val="SMcaption"/>
      </w:pPr>
    </w:p>
    <w:p w14:paraId="47EC5743" w14:textId="77777777" w:rsidR="00001481" w:rsidRDefault="00001481" w:rsidP="00B9440A">
      <w:pPr>
        <w:pStyle w:val="SMcaption"/>
      </w:pPr>
    </w:p>
    <w:p w14:paraId="3555A167" w14:textId="77777777" w:rsidR="00001481" w:rsidRDefault="00001481" w:rsidP="00B9440A">
      <w:pPr>
        <w:pStyle w:val="SMcaption"/>
      </w:pPr>
    </w:p>
    <w:p w14:paraId="5C463AED" w14:textId="77777777" w:rsidR="00001481" w:rsidRDefault="00001481" w:rsidP="00B9440A">
      <w:pPr>
        <w:pStyle w:val="SMcaption"/>
      </w:pPr>
    </w:p>
    <w:p w14:paraId="3D634664" w14:textId="77777777" w:rsidR="00001481" w:rsidRDefault="00001481" w:rsidP="00B9440A">
      <w:pPr>
        <w:pStyle w:val="SMcaption"/>
      </w:pPr>
    </w:p>
    <w:p w14:paraId="4E79ECF2" w14:textId="77777777" w:rsidR="00001481" w:rsidRDefault="00001481" w:rsidP="00B9440A">
      <w:pPr>
        <w:pStyle w:val="SMcaption"/>
      </w:pPr>
    </w:p>
    <w:p w14:paraId="4C1338B7" w14:textId="77777777" w:rsidR="00001481" w:rsidRDefault="00001481" w:rsidP="00B9440A">
      <w:pPr>
        <w:pStyle w:val="SMcaption"/>
      </w:pPr>
    </w:p>
    <w:p w14:paraId="2C12F236" w14:textId="613F15A8" w:rsidR="00001481" w:rsidRPr="0091476C" w:rsidRDefault="00001481" w:rsidP="00001481">
      <w:pPr>
        <w:pStyle w:val="NoSpacing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S6: Post behavior </w:t>
      </w:r>
      <w:proofErr w:type="spellStart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ΔFosB</w:t>
      </w:r>
      <w:proofErr w:type="spellEnd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52066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proofErr w:type="spellStart"/>
      <w:r w:rsidR="00552066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FosB</w:t>
      </w:r>
      <w:proofErr w:type="spellEnd"/>
      <w:r w:rsidR="00552066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) analysis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within fear regulatory brain regions</w:t>
      </w:r>
    </w:p>
    <w:p w14:paraId="30D69EBF" w14:textId="32CE6532" w:rsidR="00001481" w:rsidRPr="00001481" w:rsidRDefault="00001481" w:rsidP="00001481">
      <w:pPr>
        <w:pStyle w:val="NoSpacing"/>
        <w:rPr>
          <w:rFonts w:ascii="Arial" w:hAnsi="Arial" w:cs="Arial"/>
          <w:sz w:val="22"/>
          <w:szCs w:val="22"/>
        </w:rPr>
      </w:pPr>
      <w:r w:rsidRPr="00001481">
        <w:rPr>
          <w:rFonts w:ascii="Arial" w:hAnsi="Arial" w:cs="Arial"/>
          <w:sz w:val="22"/>
          <w:szCs w:val="22"/>
        </w:rPr>
        <w:t xml:space="preserve">(A) Brain atlas representation of brain areas for </w:t>
      </w:r>
      <w:proofErr w:type="spellStart"/>
      <w:r w:rsidRPr="00001481">
        <w:rPr>
          <w:rFonts w:ascii="Arial" w:hAnsi="Arial" w:cs="Arial"/>
          <w:sz w:val="22"/>
          <w:szCs w:val="22"/>
        </w:rPr>
        <w:t>ΔFosB</w:t>
      </w:r>
      <w:proofErr w:type="spellEnd"/>
      <w:r w:rsidR="0032107C">
        <w:rPr>
          <w:rFonts w:ascii="Arial" w:hAnsi="Arial" w:cs="Arial"/>
          <w:sz w:val="22"/>
          <w:szCs w:val="22"/>
        </w:rPr>
        <w:t xml:space="preserve"> </w:t>
      </w:r>
      <w:r w:rsidRPr="00001481">
        <w:rPr>
          <w:rFonts w:ascii="Arial" w:hAnsi="Arial" w:cs="Arial"/>
          <w:sz w:val="22"/>
          <w:szCs w:val="22"/>
        </w:rPr>
        <w:t xml:space="preserve">quantification: prelimbic cortex </w:t>
      </w:r>
      <w:bookmarkStart w:id="0" w:name="_Hlk196219962"/>
      <w:r w:rsidRPr="00001481">
        <w:rPr>
          <w:rFonts w:ascii="Arial" w:hAnsi="Arial" w:cs="Arial"/>
          <w:sz w:val="22"/>
          <w:szCs w:val="22"/>
        </w:rPr>
        <w:t>(PL), basolateral amygdala (BLA), central nucleus of amygdala (</w:t>
      </w:r>
      <w:proofErr w:type="spellStart"/>
      <w:r w:rsidRPr="00001481">
        <w:rPr>
          <w:rFonts w:ascii="Arial" w:hAnsi="Arial" w:cs="Arial"/>
          <w:sz w:val="22"/>
          <w:szCs w:val="22"/>
        </w:rPr>
        <w:t>CeA</w:t>
      </w:r>
      <w:proofErr w:type="spellEnd"/>
      <w:r w:rsidRPr="00001481">
        <w:rPr>
          <w:rFonts w:ascii="Arial" w:hAnsi="Arial" w:cs="Arial"/>
          <w:sz w:val="22"/>
          <w:szCs w:val="22"/>
        </w:rPr>
        <w:t>), hippocampal dentate gyrus (DG), and bed nucleus of stria terminalis (BNST)</w:t>
      </w:r>
      <w:r w:rsidR="00BB2808">
        <w:rPr>
          <w:rFonts w:ascii="Arial" w:hAnsi="Arial" w:cs="Arial"/>
          <w:sz w:val="22"/>
          <w:szCs w:val="22"/>
        </w:rPr>
        <w:t xml:space="preserve">. Scale Bar= 100µm. </w:t>
      </w:r>
      <w:r w:rsidRPr="00001481">
        <w:rPr>
          <w:rFonts w:ascii="Arial" w:hAnsi="Arial" w:cs="Arial"/>
          <w:sz w:val="22"/>
          <w:szCs w:val="22"/>
        </w:rPr>
        <w:t>(B) No significant differences were observed in the PL (t</w:t>
      </w:r>
      <w:r w:rsidRPr="00001481">
        <w:rPr>
          <w:rFonts w:ascii="Arial" w:hAnsi="Arial" w:cs="Arial"/>
          <w:sz w:val="22"/>
          <w:szCs w:val="22"/>
          <w:vertAlign w:val="subscript"/>
        </w:rPr>
        <w:t>11</w:t>
      </w:r>
      <w:r w:rsidRPr="00001481">
        <w:rPr>
          <w:rFonts w:ascii="Arial" w:hAnsi="Arial" w:cs="Arial"/>
          <w:sz w:val="22"/>
          <w:szCs w:val="22"/>
        </w:rPr>
        <w:t xml:space="preserve"> = 0.33; p = 0.330),</w:t>
      </w:r>
      <w:bookmarkEnd w:id="0"/>
      <w:r w:rsidRPr="00001481">
        <w:rPr>
          <w:rFonts w:ascii="Arial" w:hAnsi="Arial" w:cs="Arial"/>
          <w:sz w:val="22"/>
          <w:szCs w:val="22"/>
        </w:rPr>
        <w:t xml:space="preserve"> BLA (t</w:t>
      </w:r>
      <w:r w:rsidRPr="00001481">
        <w:rPr>
          <w:rFonts w:ascii="Arial" w:hAnsi="Arial" w:cs="Arial"/>
          <w:sz w:val="22"/>
          <w:szCs w:val="22"/>
          <w:vertAlign w:val="subscript"/>
        </w:rPr>
        <w:t>11</w:t>
      </w:r>
      <w:r w:rsidRPr="00001481">
        <w:rPr>
          <w:rFonts w:ascii="Arial" w:hAnsi="Arial" w:cs="Arial"/>
          <w:sz w:val="22"/>
          <w:szCs w:val="22"/>
        </w:rPr>
        <w:t xml:space="preserve"> = 1.85; p = 0.091), </w:t>
      </w:r>
      <w:proofErr w:type="spellStart"/>
      <w:r w:rsidRPr="00001481">
        <w:rPr>
          <w:rFonts w:ascii="Arial" w:hAnsi="Arial" w:cs="Arial"/>
          <w:sz w:val="22"/>
          <w:szCs w:val="22"/>
        </w:rPr>
        <w:t>CeA</w:t>
      </w:r>
      <w:proofErr w:type="spellEnd"/>
      <w:r w:rsidRPr="00001481">
        <w:rPr>
          <w:rFonts w:ascii="Arial" w:hAnsi="Arial" w:cs="Arial"/>
          <w:sz w:val="22"/>
          <w:szCs w:val="22"/>
        </w:rPr>
        <w:t xml:space="preserve"> (t</w:t>
      </w:r>
      <w:r w:rsidRPr="00001481">
        <w:rPr>
          <w:rFonts w:ascii="Arial" w:hAnsi="Arial" w:cs="Arial"/>
          <w:sz w:val="22"/>
          <w:szCs w:val="22"/>
          <w:vertAlign w:val="subscript"/>
        </w:rPr>
        <w:t>11</w:t>
      </w:r>
      <w:r w:rsidRPr="00001481">
        <w:rPr>
          <w:rFonts w:ascii="Arial" w:hAnsi="Arial" w:cs="Arial"/>
          <w:sz w:val="22"/>
          <w:szCs w:val="22"/>
        </w:rPr>
        <w:t xml:space="preserve"> = 1.74; p = 0.110), DG (t</w:t>
      </w:r>
      <w:r w:rsidRPr="00001481">
        <w:rPr>
          <w:rFonts w:ascii="Arial" w:hAnsi="Arial" w:cs="Arial"/>
          <w:sz w:val="22"/>
          <w:szCs w:val="22"/>
          <w:vertAlign w:val="subscript"/>
        </w:rPr>
        <w:t>11</w:t>
      </w:r>
      <w:r w:rsidRPr="00001481">
        <w:rPr>
          <w:rFonts w:ascii="Arial" w:hAnsi="Arial" w:cs="Arial"/>
          <w:sz w:val="22"/>
          <w:szCs w:val="22"/>
        </w:rPr>
        <w:t xml:space="preserve"> = 0.543; p = 0.597) or BNST (t</w:t>
      </w:r>
      <w:r w:rsidRPr="00001481">
        <w:rPr>
          <w:rFonts w:ascii="Arial" w:hAnsi="Arial" w:cs="Arial"/>
          <w:sz w:val="22"/>
          <w:szCs w:val="22"/>
          <w:vertAlign w:val="subscript"/>
        </w:rPr>
        <w:t>11</w:t>
      </w:r>
      <w:r w:rsidRPr="00001481">
        <w:rPr>
          <w:rFonts w:ascii="Arial" w:hAnsi="Arial" w:cs="Arial"/>
          <w:sz w:val="22"/>
          <w:szCs w:val="22"/>
        </w:rPr>
        <w:t xml:space="preserve"> = 0.435; p = 0.671). All data are Mean ± </w:t>
      </w:r>
      <w:proofErr w:type="spellStart"/>
      <w:r w:rsidRPr="00001481">
        <w:rPr>
          <w:rFonts w:ascii="Arial" w:hAnsi="Arial" w:cs="Arial"/>
          <w:sz w:val="22"/>
          <w:szCs w:val="22"/>
        </w:rPr>
        <w:t>sem</w:t>
      </w:r>
      <w:proofErr w:type="spellEnd"/>
      <w:r w:rsidRPr="00001481">
        <w:rPr>
          <w:rFonts w:ascii="Arial" w:hAnsi="Arial" w:cs="Arial"/>
          <w:sz w:val="22"/>
          <w:szCs w:val="22"/>
        </w:rPr>
        <w:t>, N= 7 (mild), 6 (severe)</w:t>
      </w:r>
    </w:p>
    <w:p w14:paraId="2C73D893" w14:textId="78CDD986" w:rsidR="008F7036" w:rsidRDefault="008A4C57" w:rsidP="00B9440A">
      <w:pPr>
        <w:pStyle w:val="SMcaption"/>
      </w:pPr>
      <w:r w:rsidRPr="008A4C57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C1EDF8C" wp14:editId="7D66AB80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7019290" cy="8106410"/>
            <wp:effectExtent l="0" t="0" r="0" b="8890"/>
            <wp:wrapSquare wrapText="bothSides"/>
            <wp:docPr id="1227012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1236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29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EFA8B" w14:textId="21DF2046" w:rsidR="008F7036" w:rsidRPr="0091476C" w:rsidRDefault="008F7036" w:rsidP="008F7036">
      <w:pPr>
        <w:pStyle w:val="NoSpacing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212462716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Figure S7: </w:t>
      </w:r>
      <w:r w:rsidR="00606743"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SFO microglia cell counts and m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olecular profile of two </w:t>
      </w:r>
      <w:proofErr w:type="spellStart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transcriptomically</w:t>
      </w:r>
      <w:proofErr w:type="spellEnd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distinct microglial populations in the SFO.</w:t>
      </w:r>
    </w:p>
    <w:p w14:paraId="23382BE5" w14:textId="1CFB9F86" w:rsidR="00606743" w:rsidRPr="00C401DC" w:rsidRDefault="008F7036" w:rsidP="008F7036">
      <w:pPr>
        <w:pStyle w:val="NoSpacing"/>
        <w:rPr>
          <w:rFonts w:ascii="Arial" w:hAnsi="Arial" w:cs="Arial"/>
          <w:color w:val="EE0000"/>
          <w:sz w:val="22"/>
          <w:szCs w:val="22"/>
        </w:rPr>
      </w:pPr>
      <w:r w:rsidRPr="00C401DC">
        <w:rPr>
          <w:rFonts w:ascii="Arial" w:hAnsi="Arial" w:cs="Arial"/>
          <w:b/>
          <w:bCs/>
          <w:color w:val="EE0000"/>
          <w:sz w:val="22"/>
          <w:szCs w:val="22"/>
        </w:rPr>
        <w:t>A</w:t>
      </w:r>
      <w:r w:rsidRPr="00C401DC">
        <w:rPr>
          <w:rFonts w:ascii="Arial" w:hAnsi="Arial" w:cs="Arial"/>
          <w:color w:val="EE0000"/>
          <w:sz w:val="22"/>
          <w:szCs w:val="22"/>
        </w:rPr>
        <w:t xml:space="preserve">. </w:t>
      </w:r>
      <w:r w:rsidR="00910482" w:rsidRPr="00C401DC">
        <w:rPr>
          <w:rFonts w:ascii="Arial" w:hAnsi="Arial" w:cs="Arial"/>
          <w:color w:val="EE0000"/>
          <w:sz w:val="22"/>
          <w:szCs w:val="22"/>
        </w:rPr>
        <w:t>No significant group differences in microglial cell counts were observed within the SFO (F</w:t>
      </w:r>
      <w:r w:rsidR="00910482" w:rsidRPr="00C401DC">
        <w:rPr>
          <w:rFonts w:ascii="Arial" w:hAnsi="Arial" w:cs="Arial"/>
          <w:color w:val="EE0000"/>
          <w:sz w:val="22"/>
          <w:szCs w:val="22"/>
          <w:vertAlign w:val="subscript"/>
        </w:rPr>
        <w:t xml:space="preserve">3,20 </w:t>
      </w:r>
      <w:r w:rsidR="00910482" w:rsidRPr="00C401DC">
        <w:rPr>
          <w:rFonts w:ascii="Arial" w:hAnsi="Arial" w:cs="Arial"/>
          <w:color w:val="EE0000"/>
          <w:sz w:val="22"/>
          <w:szCs w:val="22"/>
        </w:rPr>
        <w:t>= 0.262, p=0.85) Data are represented as mean ± sem. N= 6 mice per group</w:t>
      </w:r>
    </w:p>
    <w:p w14:paraId="6CBE5792" w14:textId="29857DFC" w:rsidR="008F7036" w:rsidRPr="008F7036" w:rsidRDefault="00606743" w:rsidP="008F7036">
      <w:pPr>
        <w:pStyle w:val="NoSpacing"/>
        <w:rPr>
          <w:rFonts w:ascii="Arial" w:hAnsi="Arial" w:cs="Arial"/>
          <w:sz w:val="22"/>
          <w:szCs w:val="22"/>
        </w:rPr>
      </w:pPr>
      <w:r w:rsidRPr="00606743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. </w:t>
      </w:r>
      <w:r w:rsidR="008F7036" w:rsidRPr="008F7036">
        <w:rPr>
          <w:rFonts w:ascii="Arial" w:hAnsi="Arial" w:cs="Arial"/>
          <w:sz w:val="22"/>
          <w:szCs w:val="22"/>
        </w:rPr>
        <w:t>Dotplot of cell-type-specific and canonical microglial markers in the two SFO microglial populations. Dot size is proportional to % of cells with transcript count &gt;0, color scale represents z-scored average gene expression (</w:t>
      </w:r>
      <w:r w:rsidR="008F7036" w:rsidRPr="008F7036">
        <w:rPr>
          <w:rFonts w:ascii="Arial" w:hAnsi="Arial" w:cs="Arial"/>
          <w:i/>
          <w:iCs/>
          <w:sz w:val="22"/>
          <w:szCs w:val="22"/>
        </w:rPr>
        <w:t>n</w:t>
      </w:r>
      <w:r w:rsidR="008F7036" w:rsidRPr="008F7036">
        <w:rPr>
          <w:rFonts w:ascii="Arial" w:hAnsi="Arial" w:cs="Arial"/>
          <w:sz w:val="22"/>
          <w:szCs w:val="22"/>
        </w:rPr>
        <w:t xml:space="preserve"> =m7,950 SFO cells).</w:t>
      </w:r>
    </w:p>
    <w:p w14:paraId="5D327B44" w14:textId="682189F0" w:rsidR="008F7036" w:rsidRPr="008F7036" w:rsidRDefault="00606743" w:rsidP="008F703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8F7036" w:rsidRPr="008F7036">
        <w:rPr>
          <w:rFonts w:ascii="Arial" w:hAnsi="Arial" w:cs="Arial"/>
          <w:sz w:val="22"/>
          <w:szCs w:val="22"/>
        </w:rPr>
        <w:t xml:space="preserve">. Dotplot of cell-type-specific and canonical microglial markers in SFO cell classes. Data in </w:t>
      </w:r>
      <w:r w:rsidR="008F7036" w:rsidRPr="008F7036">
        <w:rPr>
          <w:rFonts w:ascii="Arial" w:hAnsi="Arial" w:cs="Arial"/>
          <w:b/>
          <w:bCs/>
          <w:sz w:val="22"/>
          <w:szCs w:val="22"/>
        </w:rPr>
        <w:t>A</w:t>
      </w:r>
      <w:r w:rsidR="008F7036" w:rsidRPr="008F7036">
        <w:rPr>
          <w:rFonts w:ascii="Arial" w:hAnsi="Arial" w:cs="Arial"/>
          <w:sz w:val="22"/>
          <w:szCs w:val="22"/>
        </w:rPr>
        <w:t xml:space="preserve"> and </w:t>
      </w:r>
      <w:r w:rsidR="008F7036" w:rsidRPr="008F7036">
        <w:rPr>
          <w:rFonts w:ascii="Arial" w:hAnsi="Arial" w:cs="Arial"/>
          <w:b/>
          <w:bCs/>
          <w:sz w:val="22"/>
          <w:szCs w:val="22"/>
        </w:rPr>
        <w:t>B</w:t>
      </w:r>
      <w:r w:rsidR="008F7036" w:rsidRPr="008F7036">
        <w:rPr>
          <w:rFonts w:ascii="Arial" w:hAnsi="Arial" w:cs="Arial"/>
          <w:sz w:val="22"/>
          <w:szCs w:val="22"/>
        </w:rPr>
        <w:t xml:space="preserve"> reanalyzed and plotted from a previous study (Pool et al, 2020) [56].</w:t>
      </w:r>
    </w:p>
    <w:bookmarkEnd w:id="1"/>
    <w:p w14:paraId="1C84C1FE" w14:textId="37A2F091" w:rsidR="00001481" w:rsidRDefault="00001481" w:rsidP="00B9440A">
      <w:pPr>
        <w:pStyle w:val="SMcaption"/>
      </w:pPr>
    </w:p>
    <w:p w14:paraId="1B79B0BA" w14:textId="77777777" w:rsidR="008F7036" w:rsidRDefault="008F7036" w:rsidP="00B9440A">
      <w:pPr>
        <w:pStyle w:val="SMcaption"/>
      </w:pPr>
    </w:p>
    <w:p w14:paraId="3BAB4BE8" w14:textId="77777777" w:rsidR="008F7036" w:rsidRDefault="008F7036" w:rsidP="00B9440A">
      <w:pPr>
        <w:pStyle w:val="SMcaption"/>
      </w:pPr>
    </w:p>
    <w:p w14:paraId="50B1CB50" w14:textId="77777777" w:rsidR="008F7036" w:rsidRDefault="008F7036" w:rsidP="00B9440A">
      <w:pPr>
        <w:pStyle w:val="SMcaption"/>
      </w:pPr>
    </w:p>
    <w:p w14:paraId="38FA335D" w14:textId="77777777" w:rsidR="008F7036" w:rsidRDefault="008F7036" w:rsidP="00B9440A">
      <w:pPr>
        <w:pStyle w:val="SMcaption"/>
      </w:pPr>
    </w:p>
    <w:p w14:paraId="6D256EEF" w14:textId="77777777" w:rsidR="008F7036" w:rsidRDefault="008F7036" w:rsidP="00B9440A">
      <w:pPr>
        <w:pStyle w:val="SMcaption"/>
      </w:pPr>
    </w:p>
    <w:p w14:paraId="12924374" w14:textId="77777777" w:rsidR="00EF4744" w:rsidRDefault="00EF4744" w:rsidP="00B9440A">
      <w:pPr>
        <w:pStyle w:val="SMcaption"/>
      </w:pPr>
    </w:p>
    <w:p w14:paraId="3EC16D09" w14:textId="77777777" w:rsidR="00EF4744" w:rsidRDefault="00EF4744" w:rsidP="00B9440A">
      <w:pPr>
        <w:pStyle w:val="SMcaption"/>
      </w:pPr>
    </w:p>
    <w:p w14:paraId="73118999" w14:textId="77777777" w:rsidR="00EF4744" w:rsidRDefault="00EF4744" w:rsidP="00B9440A">
      <w:pPr>
        <w:pStyle w:val="SMcaption"/>
      </w:pPr>
    </w:p>
    <w:p w14:paraId="4B80FB19" w14:textId="77777777" w:rsidR="00EF4744" w:rsidRDefault="00EF4744" w:rsidP="00B9440A">
      <w:pPr>
        <w:pStyle w:val="SMcaption"/>
      </w:pPr>
    </w:p>
    <w:p w14:paraId="2D80EFBB" w14:textId="77777777" w:rsidR="00EF4744" w:rsidRDefault="00EF4744" w:rsidP="00B9440A">
      <w:pPr>
        <w:pStyle w:val="SMcaption"/>
      </w:pPr>
    </w:p>
    <w:p w14:paraId="42179247" w14:textId="77777777" w:rsidR="00EF4744" w:rsidRDefault="00EF4744" w:rsidP="00B9440A">
      <w:pPr>
        <w:pStyle w:val="SMcaption"/>
      </w:pPr>
    </w:p>
    <w:p w14:paraId="2B0B068E" w14:textId="77777777" w:rsidR="00EF4744" w:rsidRDefault="00EF4744" w:rsidP="00B9440A">
      <w:pPr>
        <w:pStyle w:val="SMcaption"/>
      </w:pPr>
    </w:p>
    <w:p w14:paraId="70119F2E" w14:textId="77777777" w:rsidR="00EF4744" w:rsidRDefault="00EF4744" w:rsidP="00B9440A">
      <w:pPr>
        <w:pStyle w:val="SMcaption"/>
      </w:pPr>
    </w:p>
    <w:p w14:paraId="06E2091A" w14:textId="77777777" w:rsidR="00EF4744" w:rsidRDefault="00EF4744" w:rsidP="00B9440A">
      <w:pPr>
        <w:pStyle w:val="SMcaption"/>
      </w:pPr>
    </w:p>
    <w:p w14:paraId="67A5E43B" w14:textId="77777777" w:rsidR="00EF4744" w:rsidRDefault="00EF4744" w:rsidP="00B9440A">
      <w:pPr>
        <w:pStyle w:val="SMcaption"/>
      </w:pPr>
    </w:p>
    <w:p w14:paraId="2225D0D8" w14:textId="77777777" w:rsidR="00EF4744" w:rsidRDefault="00EF4744" w:rsidP="00B9440A">
      <w:pPr>
        <w:pStyle w:val="SMcaption"/>
      </w:pPr>
    </w:p>
    <w:p w14:paraId="17227DE6" w14:textId="77777777" w:rsidR="00EF4744" w:rsidRDefault="00EF4744" w:rsidP="00B9440A">
      <w:pPr>
        <w:pStyle w:val="SMcaption"/>
      </w:pPr>
    </w:p>
    <w:p w14:paraId="5DCA95C5" w14:textId="77777777" w:rsidR="00EF4744" w:rsidRDefault="00EF4744" w:rsidP="00B9440A">
      <w:pPr>
        <w:pStyle w:val="SMcaption"/>
      </w:pPr>
    </w:p>
    <w:p w14:paraId="225A6B14" w14:textId="77777777" w:rsidR="00EF4744" w:rsidRDefault="00EF4744" w:rsidP="00B9440A">
      <w:pPr>
        <w:pStyle w:val="SMcaption"/>
      </w:pPr>
    </w:p>
    <w:p w14:paraId="534037F4" w14:textId="77777777" w:rsidR="00EF4744" w:rsidRDefault="00EF4744" w:rsidP="00B9440A">
      <w:pPr>
        <w:pStyle w:val="SMcaption"/>
      </w:pPr>
    </w:p>
    <w:p w14:paraId="21FFFAE9" w14:textId="77777777" w:rsidR="00EF4744" w:rsidRDefault="00EF4744" w:rsidP="00B9440A">
      <w:pPr>
        <w:pStyle w:val="SMcaption"/>
      </w:pPr>
    </w:p>
    <w:p w14:paraId="43B4E086" w14:textId="77777777" w:rsidR="00EF4744" w:rsidRDefault="00EF4744" w:rsidP="00B9440A">
      <w:pPr>
        <w:pStyle w:val="SMcaption"/>
      </w:pPr>
    </w:p>
    <w:p w14:paraId="2C4D904D" w14:textId="77777777" w:rsidR="00EF4744" w:rsidRDefault="00EF4744" w:rsidP="00B9440A">
      <w:pPr>
        <w:pStyle w:val="SMcaption"/>
      </w:pPr>
    </w:p>
    <w:p w14:paraId="09B17520" w14:textId="77777777" w:rsidR="00EF4744" w:rsidRDefault="00EF4744" w:rsidP="00B9440A">
      <w:pPr>
        <w:pStyle w:val="SMcaption"/>
      </w:pPr>
    </w:p>
    <w:p w14:paraId="71A5D204" w14:textId="77777777" w:rsidR="00EF4744" w:rsidRDefault="00EF4744" w:rsidP="00B9440A">
      <w:pPr>
        <w:pStyle w:val="SMcaption"/>
      </w:pPr>
    </w:p>
    <w:p w14:paraId="453721C0" w14:textId="77777777" w:rsidR="00EF4744" w:rsidRDefault="00EF4744" w:rsidP="00B9440A">
      <w:pPr>
        <w:pStyle w:val="SMcaption"/>
      </w:pPr>
    </w:p>
    <w:p w14:paraId="4FBEDE4B" w14:textId="77777777" w:rsidR="00EF4744" w:rsidRDefault="00EF4744" w:rsidP="00B9440A">
      <w:pPr>
        <w:pStyle w:val="SMcaption"/>
      </w:pPr>
    </w:p>
    <w:p w14:paraId="32B71BBB" w14:textId="77777777" w:rsidR="00EF4744" w:rsidRDefault="00EF4744" w:rsidP="00B9440A">
      <w:pPr>
        <w:pStyle w:val="SMcaption"/>
      </w:pPr>
    </w:p>
    <w:p w14:paraId="2BEE205A" w14:textId="77777777" w:rsidR="00EF4744" w:rsidRDefault="00EF4744" w:rsidP="00B9440A">
      <w:pPr>
        <w:pStyle w:val="SMcaption"/>
      </w:pPr>
    </w:p>
    <w:p w14:paraId="0333EF50" w14:textId="77777777" w:rsidR="00EF4744" w:rsidRDefault="00EF4744" w:rsidP="00B9440A">
      <w:pPr>
        <w:pStyle w:val="SMcaption"/>
      </w:pPr>
    </w:p>
    <w:p w14:paraId="4BB7BCAF" w14:textId="77777777" w:rsidR="00EF4744" w:rsidRDefault="00EF4744" w:rsidP="00B9440A">
      <w:pPr>
        <w:pStyle w:val="SMcaption"/>
      </w:pPr>
    </w:p>
    <w:p w14:paraId="218E3E6D" w14:textId="77777777" w:rsidR="00EF4744" w:rsidRDefault="00EF4744" w:rsidP="00B9440A">
      <w:pPr>
        <w:pStyle w:val="SMcaption"/>
      </w:pPr>
    </w:p>
    <w:p w14:paraId="626C5D50" w14:textId="77777777" w:rsidR="00EF4744" w:rsidRDefault="00EF4744" w:rsidP="00B9440A">
      <w:pPr>
        <w:pStyle w:val="SMcaption"/>
      </w:pPr>
    </w:p>
    <w:p w14:paraId="52297F60" w14:textId="77777777" w:rsidR="00EF4744" w:rsidRDefault="00EF4744" w:rsidP="00B9440A">
      <w:pPr>
        <w:pStyle w:val="SMcaption"/>
      </w:pPr>
    </w:p>
    <w:p w14:paraId="67E7A326" w14:textId="77777777" w:rsidR="00EF4744" w:rsidRDefault="00EF4744" w:rsidP="00B9440A">
      <w:pPr>
        <w:pStyle w:val="SMcaption"/>
      </w:pPr>
    </w:p>
    <w:p w14:paraId="671BC137" w14:textId="77777777" w:rsidR="00EF4744" w:rsidRDefault="00EF4744" w:rsidP="00B9440A">
      <w:pPr>
        <w:pStyle w:val="SMcaption"/>
      </w:pPr>
    </w:p>
    <w:p w14:paraId="067597B8" w14:textId="77777777" w:rsidR="00EF4744" w:rsidRDefault="00EF4744" w:rsidP="00B9440A">
      <w:pPr>
        <w:pStyle w:val="SMcaption"/>
      </w:pPr>
    </w:p>
    <w:p w14:paraId="01DE3695" w14:textId="77777777" w:rsidR="00EF4744" w:rsidRDefault="00EF4744" w:rsidP="00B9440A">
      <w:pPr>
        <w:pStyle w:val="SMcaption"/>
      </w:pPr>
    </w:p>
    <w:p w14:paraId="78580753" w14:textId="77777777" w:rsidR="00EF4744" w:rsidRDefault="00EF4744" w:rsidP="00B9440A">
      <w:pPr>
        <w:pStyle w:val="SMcaption"/>
      </w:pPr>
    </w:p>
    <w:p w14:paraId="6E4BF7B3" w14:textId="130F90D8" w:rsidR="00EF4744" w:rsidRDefault="00EF4744" w:rsidP="00B9440A">
      <w:pPr>
        <w:pStyle w:val="SMcaption"/>
      </w:pPr>
    </w:p>
    <w:p w14:paraId="20C83089" w14:textId="573476A0" w:rsidR="008F7036" w:rsidRDefault="001E35BA" w:rsidP="00B9440A">
      <w:pPr>
        <w:pStyle w:val="SMcaption"/>
      </w:pPr>
      <w:r w:rsidRPr="00EF4744">
        <w:rPr>
          <w:noProof/>
        </w:rPr>
        <w:drawing>
          <wp:anchor distT="0" distB="0" distL="114300" distR="114300" simplePos="0" relativeHeight="251670528" behindDoc="0" locked="0" layoutInCell="1" allowOverlap="1" wp14:anchorId="2F55715C" wp14:editId="12B7AEE5">
            <wp:simplePos x="0" y="0"/>
            <wp:positionH relativeFrom="margin">
              <wp:align>right</wp:align>
            </wp:positionH>
            <wp:positionV relativeFrom="paragraph">
              <wp:posOffset>5632</wp:posOffset>
            </wp:positionV>
            <wp:extent cx="6391656" cy="4443984"/>
            <wp:effectExtent l="0" t="0" r="9525" b="0"/>
            <wp:wrapSquare wrapText="bothSides"/>
            <wp:docPr id="50729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9784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656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A593E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C8A0832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8574245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7F36F3B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3430EDA2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774AD4B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3847C39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36212C6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950EB76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D2402B4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B226E31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BEB7128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8CDF061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FEB437C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1F34F8C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6962C14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8507FC5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FAD5B2C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883DFFA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0DEE78A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A48DCFF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516AA30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AB0D594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6677AD6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55D5A3C0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42F16A9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7BC3CCD7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F89284F" w14:textId="77777777" w:rsidR="001E35BA" w:rsidRDefault="001E35BA" w:rsidP="00E0081E">
      <w:pPr>
        <w:pStyle w:val="NoSpacing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9A066A9" w14:textId="219656B5" w:rsidR="00E0081E" w:rsidRPr="0091476C" w:rsidRDefault="00E0081E" w:rsidP="00E0081E">
      <w:pPr>
        <w:pStyle w:val="NoSpacing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S8: </w:t>
      </w:r>
      <w:proofErr w:type="spellStart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RNAscope</w:t>
      </w:r>
      <w:proofErr w:type="spellEnd"/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in-situ hybridization for cellular expression of </w:t>
      </w:r>
      <w:r w:rsidRPr="0091476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Il17ra 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in the SFO and PFC</w:t>
      </w:r>
    </w:p>
    <w:p w14:paraId="298F4307" w14:textId="53FF2966" w:rsidR="00E0081E" w:rsidRPr="00E0081E" w:rsidRDefault="00E0081E" w:rsidP="00E0081E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E0081E">
        <w:rPr>
          <w:rFonts w:ascii="Arial" w:hAnsi="Arial" w:cs="Arial"/>
          <w:sz w:val="22"/>
          <w:szCs w:val="22"/>
        </w:rPr>
        <w:t xml:space="preserve">Representative 20x </w:t>
      </w:r>
      <w:r w:rsidR="00FE77CA">
        <w:rPr>
          <w:rFonts w:ascii="Arial" w:hAnsi="Arial" w:cs="Arial"/>
          <w:sz w:val="22"/>
          <w:szCs w:val="22"/>
        </w:rPr>
        <w:t>i</w:t>
      </w:r>
      <w:r w:rsidRPr="00E0081E">
        <w:rPr>
          <w:rFonts w:ascii="Arial" w:hAnsi="Arial" w:cs="Arial"/>
          <w:sz w:val="22"/>
          <w:szCs w:val="22"/>
        </w:rPr>
        <w:t xml:space="preserve">mages from </w:t>
      </w:r>
      <w:proofErr w:type="spellStart"/>
      <w:r w:rsidRPr="00E0081E">
        <w:rPr>
          <w:rFonts w:ascii="Arial" w:hAnsi="Arial" w:cs="Arial"/>
          <w:sz w:val="22"/>
          <w:szCs w:val="22"/>
        </w:rPr>
        <w:t>RNAscope</w:t>
      </w:r>
      <w:proofErr w:type="spellEnd"/>
      <w:r w:rsidRPr="00E0081E">
        <w:rPr>
          <w:rFonts w:ascii="Arial" w:hAnsi="Arial" w:cs="Arial"/>
          <w:sz w:val="22"/>
          <w:szCs w:val="22"/>
        </w:rPr>
        <w:t xml:space="preserve"> </w:t>
      </w:r>
      <w:r w:rsidRPr="00E0081E">
        <w:rPr>
          <w:rFonts w:ascii="Arial" w:hAnsi="Arial" w:cs="Arial"/>
          <w:i/>
          <w:iCs/>
          <w:sz w:val="22"/>
          <w:szCs w:val="22"/>
        </w:rPr>
        <w:t>in-situ</w:t>
      </w:r>
      <w:r w:rsidRPr="00E0081E">
        <w:rPr>
          <w:rFonts w:ascii="Arial" w:hAnsi="Arial" w:cs="Arial"/>
          <w:sz w:val="22"/>
          <w:szCs w:val="22"/>
        </w:rPr>
        <w:t xml:space="preserve"> hybridization on SFO slices using probes for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</w:rPr>
        <w:t xml:space="preserve"> and GFAP (A) and immunohistochemistry with neuronal marker HuC/D (B). Arrows in (A) show scattered co-localization of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r w:rsidRPr="00E0081E">
        <w:rPr>
          <w:rFonts w:ascii="Arial" w:hAnsi="Arial" w:cs="Arial"/>
          <w:sz w:val="22"/>
          <w:szCs w:val="22"/>
        </w:rPr>
        <w:t xml:space="preserve"> puncta (magenta) with </w:t>
      </w:r>
      <w:proofErr w:type="spellStart"/>
      <w:r w:rsidRPr="00E0081E">
        <w:rPr>
          <w:rFonts w:ascii="Arial" w:hAnsi="Arial" w:cs="Arial"/>
          <w:sz w:val="22"/>
          <w:szCs w:val="22"/>
        </w:rPr>
        <w:t>GFAP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proofErr w:type="spellEnd"/>
      <w:r w:rsidRPr="00E0081E">
        <w:rPr>
          <w:rFonts w:ascii="Arial" w:hAnsi="Arial" w:cs="Arial"/>
          <w:sz w:val="22"/>
          <w:szCs w:val="22"/>
        </w:rPr>
        <w:t xml:space="preserve"> puncta (yellow), DAPI stained cells shown in blue. No co-localization of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r w:rsidRPr="00E0081E">
        <w:rPr>
          <w:rFonts w:ascii="Arial" w:hAnsi="Arial" w:cs="Arial"/>
          <w:sz w:val="22"/>
          <w:szCs w:val="22"/>
        </w:rPr>
        <w:t xml:space="preserve"> puncta (magenta) was evident with HuC/</w:t>
      </w:r>
      <w:proofErr w:type="spellStart"/>
      <w:r w:rsidRPr="00E0081E">
        <w:rPr>
          <w:rFonts w:ascii="Arial" w:hAnsi="Arial" w:cs="Arial"/>
          <w:sz w:val="22"/>
          <w:szCs w:val="22"/>
        </w:rPr>
        <w:t>D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proofErr w:type="spellEnd"/>
      <w:r w:rsidRPr="00E0081E">
        <w:rPr>
          <w:rFonts w:ascii="Arial" w:hAnsi="Arial" w:cs="Arial"/>
          <w:sz w:val="22"/>
          <w:szCs w:val="22"/>
        </w:rPr>
        <w:t xml:space="preserve"> neurons (green) (B).  </w:t>
      </w:r>
    </w:p>
    <w:p w14:paraId="780B3104" w14:textId="77777777" w:rsidR="00E0081E" w:rsidRPr="00E0081E" w:rsidRDefault="00E0081E" w:rsidP="00E0081E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E0081E">
        <w:rPr>
          <w:rFonts w:ascii="Arial" w:hAnsi="Arial" w:cs="Arial"/>
          <w:sz w:val="22"/>
          <w:szCs w:val="22"/>
        </w:rPr>
        <w:t xml:space="preserve">Graph (C) and Images (D-F) are from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</w:rPr>
        <w:t xml:space="preserve"> in situ-hybridization performed in PFC slices. </w:t>
      </w:r>
    </w:p>
    <w:p w14:paraId="60645F9C" w14:textId="12F7A554" w:rsidR="00E0081E" w:rsidRPr="0091476C" w:rsidRDefault="00E0081E" w:rsidP="00E0081E">
      <w:pPr>
        <w:pStyle w:val="NoSpacing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081E">
        <w:rPr>
          <w:rFonts w:ascii="Arial" w:hAnsi="Arial" w:cs="Arial"/>
          <w:sz w:val="22"/>
          <w:szCs w:val="22"/>
        </w:rPr>
        <w:t xml:space="preserve">Representative 20x images using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</w:rPr>
        <w:t xml:space="preserve"> probe with neuronal marker HuC/D (D) and IBA1 (E) co-localized with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</w:rPr>
        <w:t xml:space="preserve"> puncta. Arrows in (D, E) show scattered co-localization of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r w:rsidRPr="00E0081E">
        <w:rPr>
          <w:rFonts w:ascii="Arial" w:hAnsi="Arial" w:cs="Arial"/>
          <w:sz w:val="22"/>
          <w:szCs w:val="22"/>
        </w:rPr>
        <w:t xml:space="preserve"> puncta (magenta) with HuC/</w:t>
      </w:r>
      <w:proofErr w:type="spellStart"/>
      <w:r w:rsidRPr="00E0081E">
        <w:rPr>
          <w:rFonts w:ascii="Arial" w:hAnsi="Arial" w:cs="Arial"/>
          <w:sz w:val="22"/>
          <w:szCs w:val="22"/>
        </w:rPr>
        <w:t>D</w:t>
      </w:r>
      <w:bookmarkStart w:id="2" w:name="OLE_LINK3"/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proofErr w:type="spellEnd"/>
      <w:r w:rsidRPr="00E0081E">
        <w:rPr>
          <w:rFonts w:ascii="Arial" w:hAnsi="Arial" w:cs="Arial"/>
          <w:sz w:val="22"/>
          <w:szCs w:val="22"/>
        </w:rPr>
        <w:t xml:space="preserve"> </w:t>
      </w:r>
      <w:bookmarkEnd w:id="2"/>
      <w:r w:rsidRPr="00E0081E">
        <w:rPr>
          <w:rFonts w:ascii="Arial" w:hAnsi="Arial" w:cs="Arial"/>
          <w:sz w:val="22"/>
          <w:szCs w:val="22"/>
        </w:rPr>
        <w:t>cells (green) and IBA1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r w:rsidRPr="00E0081E">
        <w:rPr>
          <w:rFonts w:ascii="Arial" w:hAnsi="Arial" w:cs="Arial"/>
          <w:sz w:val="22"/>
          <w:szCs w:val="22"/>
        </w:rPr>
        <w:t xml:space="preserve"> puncta (yellow) (E). No co-localization was observed with </w:t>
      </w:r>
      <w:proofErr w:type="spellStart"/>
      <w:r w:rsidRPr="00E0081E">
        <w:rPr>
          <w:rFonts w:ascii="Arial" w:hAnsi="Arial" w:cs="Arial"/>
          <w:sz w:val="22"/>
          <w:szCs w:val="22"/>
        </w:rPr>
        <w:t>GFAP</w:t>
      </w:r>
      <w:r w:rsidRPr="00E0081E">
        <w:rPr>
          <w:rFonts w:ascii="Arial" w:hAnsi="Arial" w:cs="Arial"/>
          <w:sz w:val="22"/>
          <w:szCs w:val="22"/>
          <w:vertAlign w:val="superscript"/>
        </w:rPr>
        <w:t>+ve</w:t>
      </w:r>
      <w:proofErr w:type="spellEnd"/>
      <w:r w:rsidRPr="00E0081E">
        <w:rPr>
          <w:rFonts w:ascii="Arial" w:hAnsi="Arial" w:cs="Arial"/>
          <w:sz w:val="22"/>
          <w:szCs w:val="22"/>
        </w:rPr>
        <w:t xml:space="preserve"> puncta (yellow) (F). Graph (C) shows percent expression of </w:t>
      </w:r>
      <w:r w:rsidRPr="00E0081E">
        <w:rPr>
          <w:rFonts w:ascii="Arial" w:hAnsi="Arial" w:cs="Arial"/>
          <w:i/>
          <w:iCs/>
          <w:sz w:val="22"/>
          <w:szCs w:val="22"/>
        </w:rPr>
        <w:t>Il17ra</w:t>
      </w:r>
      <w:r w:rsidRPr="00E0081E">
        <w:rPr>
          <w:rFonts w:ascii="Arial" w:hAnsi="Arial" w:cs="Arial"/>
          <w:sz w:val="22"/>
          <w:szCs w:val="22"/>
        </w:rPr>
        <w:t xml:space="preserve"> with IBA1 (43.8%), HuC/D (20.3%) and GFAP (not detected) within the prefrontal cortex. </w:t>
      </w:r>
      <w:r w:rsidR="00FE77CA" w:rsidRPr="0091476C">
        <w:rPr>
          <w:rFonts w:ascii="Arial" w:hAnsi="Arial" w:cs="Arial"/>
          <w:color w:val="000000" w:themeColor="text1"/>
          <w:sz w:val="22"/>
          <w:szCs w:val="22"/>
        </w:rPr>
        <w:t>Scale Bar= 20µm</w:t>
      </w:r>
    </w:p>
    <w:p w14:paraId="05B4D8F0" w14:textId="77777777" w:rsidR="00E0081E" w:rsidRDefault="00E0081E" w:rsidP="00E0081E">
      <w:pPr>
        <w:pStyle w:val="NoSpacing"/>
        <w:spacing w:line="480" w:lineRule="auto"/>
        <w:rPr>
          <w:rFonts w:ascii="Arial" w:hAnsi="Arial" w:cs="Arial"/>
        </w:rPr>
      </w:pPr>
    </w:p>
    <w:p w14:paraId="7711C433" w14:textId="77777777" w:rsidR="00D656F8" w:rsidRDefault="00D656F8" w:rsidP="00E0081E">
      <w:pPr>
        <w:pStyle w:val="NoSpacing"/>
        <w:spacing w:line="480" w:lineRule="auto"/>
        <w:rPr>
          <w:rFonts w:ascii="Arial" w:hAnsi="Arial" w:cs="Arial"/>
        </w:rPr>
      </w:pPr>
    </w:p>
    <w:p w14:paraId="5496BE7F" w14:textId="77777777" w:rsidR="00D656F8" w:rsidRDefault="00D656F8" w:rsidP="00E0081E">
      <w:pPr>
        <w:pStyle w:val="NoSpacing"/>
        <w:spacing w:line="480" w:lineRule="auto"/>
        <w:rPr>
          <w:rFonts w:ascii="Arial" w:hAnsi="Arial" w:cs="Arial"/>
        </w:rPr>
      </w:pPr>
    </w:p>
    <w:p w14:paraId="28246F9D" w14:textId="77777777" w:rsidR="00D656F8" w:rsidRDefault="00D656F8" w:rsidP="00E0081E">
      <w:pPr>
        <w:pStyle w:val="NoSpacing"/>
        <w:spacing w:line="480" w:lineRule="auto"/>
        <w:rPr>
          <w:rFonts w:ascii="Arial" w:hAnsi="Arial" w:cs="Arial"/>
        </w:rPr>
      </w:pPr>
    </w:p>
    <w:p w14:paraId="64D426A4" w14:textId="27ABA63B" w:rsidR="00D656F8" w:rsidRPr="005B0FF9" w:rsidRDefault="001E35BA" w:rsidP="00E0081E">
      <w:pPr>
        <w:pStyle w:val="NoSpacing"/>
        <w:spacing w:line="480" w:lineRule="auto"/>
        <w:rPr>
          <w:rFonts w:ascii="Arial" w:hAnsi="Arial" w:cs="Arial"/>
        </w:rPr>
      </w:pPr>
      <w:r w:rsidRPr="001E35BA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AB43BD4" wp14:editId="3BFAB32C">
            <wp:simplePos x="0" y="0"/>
            <wp:positionH relativeFrom="column">
              <wp:posOffset>257810</wp:posOffset>
            </wp:positionH>
            <wp:positionV relativeFrom="paragraph">
              <wp:posOffset>635</wp:posOffset>
            </wp:positionV>
            <wp:extent cx="6144260" cy="8393430"/>
            <wp:effectExtent l="0" t="0" r="8890" b="0"/>
            <wp:wrapSquare wrapText="bothSides"/>
            <wp:docPr id="989223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97546" w14:textId="2AB51B7F" w:rsidR="008F7036" w:rsidRDefault="008F7036" w:rsidP="00B9440A">
      <w:pPr>
        <w:pStyle w:val="SMcaption"/>
      </w:pPr>
    </w:p>
    <w:p w14:paraId="0DDDB564" w14:textId="77777777" w:rsidR="001E35BA" w:rsidRDefault="001E35BA" w:rsidP="00B9440A">
      <w:pPr>
        <w:pStyle w:val="SMcaption"/>
      </w:pPr>
    </w:p>
    <w:p w14:paraId="2BF9CB3E" w14:textId="77777777" w:rsidR="001E35BA" w:rsidRDefault="001E35BA" w:rsidP="00B9440A">
      <w:pPr>
        <w:pStyle w:val="SMcaption"/>
      </w:pPr>
    </w:p>
    <w:p w14:paraId="21F05ECC" w14:textId="77777777" w:rsidR="001E35BA" w:rsidRDefault="001E35BA" w:rsidP="00B9440A">
      <w:pPr>
        <w:pStyle w:val="SMcaption"/>
      </w:pPr>
    </w:p>
    <w:p w14:paraId="24ABFA7C" w14:textId="77777777" w:rsidR="001E35BA" w:rsidRDefault="001E35BA" w:rsidP="00B9440A">
      <w:pPr>
        <w:pStyle w:val="SMcaption"/>
      </w:pPr>
    </w:p>
    <w:p w14:paraId="6387EFAF" w14:textId="77777777" w:rsidR="001E35BA" w:rsidRDefault="001E35BA" w:rsidP="00B9440A">
      <w:pPr>
        <w:pStyle w:val="SMcaption"/>
      </w:pPr>
    </w:p>
    <w:p w14:paraId="1BDD4DAD" w14:textId="77777777" w:rsidR="001E35BA" w:rsidRDefault="001E35BA" w:rsidP="00B9440A">
      <w:pPr>
        <w:pStyle w:val="SMcaption"/>
      </w:pPr>
    </w:p>
    <w:p w14:paraId="6BA3BDFE" w14:textId="77777777" w:rsidR="001E35BA" w:rsidRDefault="001E35BA" w:rsidP="00B9440A">
      <w:pPr>
        <w:pStyle w:val="SMcaption"/>
      </w:pPr>
    </w:p>
    <w:p w14:paraId="767B3939" w14:textId="77777777" w:rsidR="001E35BA" w:rsidRDefault="001E35BA" w:rsidP="00B9440A">
      <w:pPr>
        <w:pStyle w:val="SMcaption"/>
      </w:pPr>
    </w:p>
    <w:p w14:paraId="2C6A72C6" w14:textId="77777777" w:rsidR="001E35BA" w:rsidRDefault="001E35BA" w:rsidP="00B9440A">
      <w:pPr>
        <w:pStyle w:val="SMcaption"/>
      </w:pPr>
    </w:p>
    <w:p w14:paraId="4A9FC6B1" w14:textId="77777777" w:rsidR="001E35BA" w:rsidRDefault="001E35BA" w:rsidP="00B9440A">
      <w:pPr>
        <w:pStyle w:val="SMcaption"/>
      </w:pPr>
    </w:p>
    <w:p w14:paraId="1512E5D8" w14:textId="77777777" w:rsidR="001E35BA" w:rsidRDefault="001E35BA" w:rsidP="00B9440A">
      <w:pPr>
        <w:pStyle w:val="SMcaption"/>
      </w:pPr>
    </w:p>
    <w:p w14:paraId="04001AF8" w14:textId="77777777" w:rsidR="001E35BA" w:rsidRDefault="001E35BA" w:rsidP="00B9440A">
      <w:pPr>
        <w:pStyle w:val="SMcaption"/>
      </w:pPr>
    </w:p>
    <w:p w14:paraId="02DE087D" w14:textId="77777777" w:rsidR="001E35BA" w:rsidRDefault="001E35BA" w:rsidP="00B9440A">
      <w:pPr>
        <w:pStyle w:val="SMcaption"/>
      </w:pPr>
    </w:p>
    <w:p w14:paraId="4280A748" w14:textId="77777777" w:rsidR="001E35BA" w:rsidRDefault="001E35BA" w:rsidP="00B9440A">
      <w:pPr>
        <w:pStyle w:val="SMcaption"/>
      </w:pPr>
    </w:p>
    <w:p w14:paraId="3D556052" w14:textId="77777777" w:rsidR="001E35BA" w:rsidRDefault="001E35BA" w:rsidP="00B9440A">
      <w:pPr>
        <w:pStyle w:val="SMcaption"/>
      </w:pPr>
    </w:p>
    <w:p w14:paraId="7FC29940" w14:textId="77777777" w:rsidR="001E35BA" w:rsidRDefault="001E35BA" w:rsidP="00B9440A">
      <w:pPr>
        <w:pStyle w:val="SMcaption"/>
      </w:pPr>
    </w:p>
    <w:p w14:paraId="6D319EAF" w14:textId="77777777" w:rsidR="001E35BA" w:rsidRDefault="001E35BA" w:rsidP="00B9440A">
      <w:pPr>
        <w:pStyle w:val="SMcaption"/>
      </w:pPr>
    </w:p>
    <w:p w14:paraId="06B2B2B4" w14:textId="77777777" w:rsidR="001E35BA" w:rsidRDefault="001E35BA" w:rsidP="00B9440A">
      <w:pPr>
        <w:pStyle w:val="SMcaption"/>
      </w:pPr>
    </w:p>
    <w:p w14:paraId="574511EF" w14:textId="77777777" w:rsidR="001E35BA" w:rsidRDefault="001E35BA" w:rsidP="00B9440A">
      <w:pPr>
        <w:pStyle w:val="SMcaption"/>
      </w:pPr>
    </w:p>
    <w:p w14:paraId="6A389F80" w14:textId="77777777" w:rsidR="001E35BA" w:rsidRDefault="001E35BA" w:rsidP="00B9440A">
      <w:pPr>
        <w:pStyle w:val="SMcaption"/>
      </w:pPr>
    </w:p>
    <w:p w14:paraId="0F878EF5" w14:textId="77777777" w:rsidR="001E35BA" w:rsidRDefault="001E35BA" w:rsidP="00B9440A">
      <w:pPr>
        <w:pStyle w:val="SMcaption"/>
      </w:pPr>
    </w:p>
    <w:p w14:paraId="0916203B" w14:textId="77777777" w:rsidR="001E35BA" w:rsidRDefault="001E35BA" w:rsidP="00B9440A">
      <w:pPr>
        <w:pStyle w:val="SMcaption"/>
      </w:pPr>
    </w:p>
    <w:p w14:paraId="7BCEA634" w14:textId="77777777" w:rsidR="001E35BA" w:rsidRDefault="001E35BA" w:rsidP="00B9440A">
      <w:pPr>
        <w:pStyle w:val="SMcaption"/>
      </w:pPr>
    </w:p>
    <w:p w14:paraId="24EAFDC9" w14:textId="77777777" w:rsidR="001E35BA" w:rsidRDefault="001E35BA" w:rsidP="00B9440A">
      <w:pPr>
        <w:pStyle w:val="SMcaption"/>
      </w:pPr>
    </w:p>
    <w:p w14:paraId="1279D96C" w14:textId="77777777" w:rsidR="001E35BA" w:rsidRDefault="001E35BA" w:rsidP="00B9440A">
      <w:pPr>
        <w:pStyle w:val="SMcaption"/>
      </w:pPr>
    </w:p>
    <w:p w14:paraId="1D406536" w14:textId="77777777" w:rsidR="001E35BA" w:rsidRDefault="001E35BA" w:rsidP="00B9440A">
      <w:pPr>
        <w:pStyle w:val="SMcaption"/>
      </w:pPr>
    </w:p>
    <w:p w14:paraId="68F3E771" w14:textId="77777777" w:rsidR="001E35BA" w:rsidRDefault="001E35BA" w:rsidP="00B9440A">
      <w:pPr>
        <w:pStyle w:val="SMcaption"/>
      </w:pPr>
    </w:p>
    <w:p w14:paraId="387321AD" w14:textId="77777777" w:rsidR="001E35BA" w:rsidRDefault="001E35BA" w:rsidP="00B9440A">
      <w:pPr>
        <w:pStyle w:val="SMcaption"/>
      </w:pPr>
    </w:p>
    <w:p w14:paraId="266F3622" w14:textId="77777777" w:rsidR="001E35BA" w:rsidRDefault="001E35BA" w:rsidP="00B9440A">
      <w:pPr>
        <w:pStyle w:val="SMcaption"/>
      </w:pPr>
    </w:p>
    <w:p w14:paraId="2B8F46AA" w14:textId="77777777" w:rsidR="001E35BA" w:rsidRDefault="001E35BA" w:rsidP="00B9440A">
      <w:pPr>
        <w:pStyle w:val="SMcaption"/>
      </w:pPr>
    </w:p>
    <w:p w14:paraId="5C3D5FE0" w14:textId="77777777" w:rsidR="001E35BA" w:rsidRDefault="001E35BA" w:rsidP="00B9440A">
      <w:pPr>
        <w:pStyle w:val="SMcaption"/>
      </w:pPr>
    </w:p>
    <w:p w14:paraId="7B20C5E8" w14:textId="77777777" w:rsidR="001E35BA" w:rsidRDefault="001E35BA" w:rsidP="00B9440A">
      <w:pPr>
        <w:pStyle w:val="SMcaption"/>
      </w:pPr>
    </w:p>
    <w:p w14:paraId="6CE83A57" w14:textId="77777777" w:rsidR="001E35BA" w:rsidRDefault="001E35BA" w:rsidP="00B9440A">
      <w:pPr>
        <w:pStyle w:val="SMcaption"/>
      </w:pPr>
    </w:p>
    <w:p w14:paraId="0C1BC627" w14:textId="77777777" w:rsidR="001E35BA" w:rsidRDefault="001E35BA" w:rsidP="00B9440A">
      <w:pPr>
        <w:pStyle w:val="SMcaption"/>
      </w:pPr>
    </w:p>
    <w:p w14:paraId="71240238" w14:textId="77777777" w:rsidR="001E35BA" w:rsidRDefault="001E35BA" w:rsidP="00B9440A">
      <w:pPr>
        <w:pStyle w:val="SMcaption"/>
      </w:pPr>
    </w:p>
    <w:p w14:paraId="0606237A" w14:textId="77777777" w:rsidR="001E35BA" w:rsidRDefault="001E35BA" w:rsidP="00B9440A">
      <w:pPr>
        <w:pStyle w:val="SMcaption"/>
      </w:pPr>
    </w:p>
    <w:p w14:paraId="6EB029C5" w14:textId="77777777" w:rsidR="001E35BA" w:rsidRDefault="001E35BA" w:rsidP="00B9440A">
      <w:pPr>
        <w:pStyle w:val="SMcaption"/>
      </w:pPr>
    </w:p>
    <w:p w14:paraId="54F8CFDF" w14:textId="77777777" w:rsidR="001E35BA" w:rsidRDefault="001E35BA" w:rsidP="00B9440A">
      <w:pPr>
        <w:pStyle w:val="SMcaption"/>
      </w:pPr>
    </w:p>
    <w:p w14:paraId="310B45D6" w14:textId="77777777" w:rsidR="001E35BA" w:rsidRDefault="001E35BA" w:rsidP="00B9440A">
      <w:pPr>
        <w:pStyle w:val="SMcaption"/>
      </w:pPr>
    </w:p>
    <w:p w14:paraId="71C50CF5" w14:textId="77777777" w:rsidR="001E35BA" w:rsidRDefault="001E35BA" w:rsidP="00B9440A">
      <w:pPr>
        <w:pStyle w:val="SMcaption"/>
      </w:pPr>
    </w:p>
    <w:p w14:paraId="1C45C802" w14:textId="77777777" w:rsidR="001E35BA" w:rsidRDefault="001E35BA" w:rsidP="00B9440A">
      <w:pPr>
        <w:pStyle w:val="SMcaption"/>
      </w:pPr>
    </w:p>
    <w:p w14:paraId="4CC6BE7C" w14:textId="77777777" w:rsidR="001E35BA" w:rsidRDefault="001E35BA" w:rsidP="00B9440A">
      <w:pPr>
        <w:pStyle w:val="SMcaption"/>
      </w:pPr>
    </w:p>
    <w:p w14:paraId="63E5DE25" w14:textId="77777777" w:rsidR="001E35BA" w:rsidRDefault="001E35BA" w:rsidP="00B9440A">
      <w:pPr>
        <w:pStyle w:val="SMcaption"/>
      </w:pPr>
    </w:p>
    <w:p w14:paraId="73FD059E" w14:textId="77777777" w:rsidR="001E35BA" w:rsidRDefault="001E35BA" w:rsidP="00B9440A">
      <w:pPr>
        <w:pStyle w:val="SMcaption"/>
      </w:pPr>
    </w:p>
    <w:p w14:paraId="7EE11555" w14:textId="77777777" w:rsidR="001E35BA" w:rsidRDefault="001E35BA" w:rsidP="00B9440A">
      <w:pPr>
        <w:pStyle w:val="SMcaption"/>
      </w:pPr>
    </w:p>
    <w:p w14:paraId="35B2B1D1" w14:textId="4D45821F" w:rsidR="001E35BA" w:rsidRPr="0091476C" w:rsidRDefault="001E35BA" w:rsidP="001E35BA">
      <w:pPr>
        <w:pStyle w:val="NoSpacing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Figure S9: AAV-Gi-DREADD </w:t>
      </w:r>
      <w:r w:rsid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expression and CNO 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supplemental data</w:t>
      </w:r>
    </w:p>
    <w:p w14:paraId="7CFF09DE" w14:textId="14570B47" w:rsidR="00C401DC" w:rsidRPr="0091476C" w:rsidRDefault="0062575E" w:rsidP="0062575E">
      <w:pPr>
        <w:pStyle w:val="NoSpacing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9124B8">
        <w:rPr>
          <w:rFonts w:ascii="Arial" w:hAnsi="Arial" w:cs="Arial"/>
          <w:sz w:val="22"/>
          <w:szCs w:val="22"/>
        </w:rPr>
        <w:t xml:space="preserve">(A)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The</w:t>
      </w:r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ratio </w:t>
      </w:r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co-labeled </w:t>
      </w:r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>Gi-DREADD-</w:t>
      </w:r>
      <w:proofErr w:type="spellStart"/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>mCherry</w:t>
      </w:r>
      <w:proofErr w:type="spell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 xml:space="preserve">expressing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Pr="0091476C">
        <w:rPr>
          <w:rFonts w:ascii="Arial" w:hAnsi="Arial" w:cs="Arial"/>
          <w:color w:val="000000" w:themeColor="text1"/>
          <w:sz w:val="22"/>
          <w:szCs w:val="22"/>
        </w:rPr>
        <w:t>RFP</w:t>
      </w:r>
      <w:r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+ve</w:t>
      </w:r>
      <w:proofErr w:type="spellEnd"/>
      <w:r w:rsidRPr="0091476C">
        <w:rPr>
          <w:rFonts w:ascii="Arial" w:hAnsi="Arial" w:cs="Arial"/>
          <w:color w:val="000000" w:themeColor="text1"/>
          <w:sz w:val="22"/>
          <w:szCs w:val="22"/>
        </w:rPr>
        <w:t>) +</w:t>
      </w:r>
      <w:r w:rsidR="00F20C11" w:rsidRPr="0091476C">
        <w:rPr>
          <w:rFonts w:ascii="Arial" w:hAnsi="Arial" w:cs="Arial"/>
          <w:color w:val="000000" w:themeColor="text1"/>
          <w:sz w:val="22"/>
          <w:szCs w:val="22"/>
        </w:rPr>
        <w:t xml:space="preserve"> IL-projecting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Pr="0091476C">
        <w:rPr>
          <w:rFonts w:ascii="Arial" w:hAnsi="Arial" w:cs="Arial"/>
          <w:color w:val="000000" w:themeColor="text1"/>
          <w:sz w:val="22"/>
          <w:szCs w:val="22"/>
        </w:rPr>
        <w:t>eFP</w:t>
      </w:r>
      <w:r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proofErr w:type="gramStart"/>
      <w:r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ve</w:t>
      </w:r>
      <w:proofErr w:type="spell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)</w:t>
      </w:r>
      <w:proofErr w:type="gram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/ total </w:t>
      </w:r>
      <w:proofErr w:type="spellStart"/>
      <w:r w:rsidRPr="0091476C">
        <w:rPr>
          <w:rFonts w:ascii="Arial" w:hAnsi="Arial" w:cs="Arial"/>
          <w:color w:val="000000" w:themeColor="text1"/>
          <w:sz w:val="22"/>
          <w:szCs w:val="22"/>
        </w:rPr>
        <w:t>eGFP</w:t>
      </w:r>
      <w:r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+ve</w:t>
      </w:r>
      <w:proofErr w:type="spell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cells </w:t>
      </w:r>
      <w:r w:rsidR="00C90D4F" w:rsidRPr="0091476C">
        <w:rPr>
          <w:rFonts w:ascii="Arial" w:hAnsi="Arial" w:cs="Arial"/>
          <w:color w:val="000000" w:themeColor="text1"/>
          <w:sz w:val="22"/>
          <w:szCs w:val="22"/>
        </w:rPr>
        <w:t xml:space="preserve">in the SFO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was not different between vehicle and CNO treated severe-AI mice</w:t>
      </w:r>
      <w:r w:rsidR="00BB2808" w:rsidRPr="0091476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2808" w:rsidRPr="0091476C">
        <w:rPr>
          <w:rFonts w:ascii="Arial" w:hAnsi="Arial" w:cs="Arial"/>
          <w:color w:val="000000" w:themeColor="text1"/>
          <w:sz w:val="22"/>
          <w:szCs w:val="22"/>
        </w:rPr>
        <w:t>D</w:t>
      </w:r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>ata are mean ± sem. N= 14 (Veh), 13 (CNO)</w:t>
      </w:r>
    </w:p>
    <w:p w14:paraId="235C5E51" w14:textId="7A8D1BE8" w:rsidR="001E35BA" w:rsidRPr="0091476C" w:rsidRDefault="001E35BA" w:rsidP="0062575E">
      <w:pPr>
        <w:pStyle w:val="NoSpacing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91476C">
        <w:rPr>
          <w:rFonts w:ascii="Arial" w:hAnsi="Arial" w:cs="Arial"/>
          <w:color w:val="000000" w:themeColor="text1"/>
          <w:sz w:val="22"/>
          <w:szCs w:val="22"/>
        </w:rPr>
        <w:t>(</w:t>
      </w:r>
      <w:r w:rsidR="00C90D4F" w:rsidRPr="0091476C">
        <w:rPr>
          <w:rFonts w:ascii="Arial" w:hAnsi="Arial" w:cs="Arial"/>
          <w:color w:val="000000" w:themeColor="text1"/>
          <w:sz w:val="22"/>
          <w:szCs w:val="22"/>
        </w:rPr>
        <w:t>B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Representative images showing absence of </w:t>
      </w:r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>Gi-DREADD-</w:t>
      </w:r>
      <w:proofErr w:type="spellStart"/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>mCherry</w:t>
      </w:r>
      <w:proofErr w:type="spellEnd"/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FA5" w:rsidRPr="0091476C">
        <w:rPr>
          <w:rFonts w:ascii="Arial" w:hAnsi="Arial" w:cs="Arial"/>
          <w:color w:val="000000" w:themeColor="text1"/>
          <w:sz w:val="22"/>
          <w:szCs w:val="22"/>
        </w:rPr>
        <w:t xml:space="preserve">expressing </w:t>
      </w:r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>RFP</w:t>
      </w:r>
      <w:r w:rsidR="00C401DC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+ve</w:t>
      </w:r>
      <w:proofErr w:type="spellEnd"/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soma </w:t>
      </w:r>
      <w:r w:rsidR="00C401DC" w:rsidRPr="0091476C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fear-regulatory sites such as the basolateral amygdala (BLA), prelimbic cortex (PL) and hippocampus (HIP). </w:t>
      </w:r>
      <w:proofErr w:type="gramStart"/>
      <w:r w:rsidR="0091476C" w:rsidRPr="0091476C">
        <w:rPr>
          <w:rFonts w:ascii="Arial" w:hAnsi="Arial" w:cs="Arial"/>
          <w:color w:val="000000" w:themeColor="text1"/>
          <w:sz w:val="22"/>
          <w:szCs w:val="22"/>
        </w:rPr>
        <w:t xml:space="preserve">Note 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IL</w:t>
      </w:r>
      <w:proofErr w:type="gramEnd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-projecting </w:t>
      </w:r>
      <w:proofErr w:type="spellStart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eGFP</w:t>
      </w:r>
      <w:proofErr w:type="spellEnd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positive </w:t>
      </w:r>
      <w:r w:rsidR="0091476C" w:rsidRPr="0091476C">
        <w:rPr>
          <w:rFonts w:ascii="Arial" w:hAnsi="Arial" w:cs="Arial"/>
          <w:color w:val="000000" w:themeColor="text1"/>
          <w:sz w:val="22"/>
          <w:szCs w:val="22"/>
        </w:rPr>
        <w:t>cells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(green) within the BLA and PL. No </w:t>
      </w:r>
      <w:proofErr w:type="spellStart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RFP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+ve</w:t>
      </w:r>
      <w:proofErr w:type="spellEnd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soma or co-localized </w:t>
      </w:r>
      <w:proofErr w:type="spellStart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RFP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+ve</w:t>
      </w:r>
      <w:proofErr w:type="spellEnd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/</w:t>
      </w:r>
      <w:proofErr w:type="spellStart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eGFP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proofErr w:type="gramStart"/>
      <w:r w:rsidR="00555BB3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>ve</w:t>
      </w:r>
      <w:proofErr w:type="spellEnd"/>
      <w:r w:rsidR="00555BB3" w:rsidRPr="0091476C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 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>cells</w:t>
      </w:r>
      <w:proofErr w:type="gramEnd"/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were evident in </w:t>
      </w:r>
      <w:r w:rsidR="00A94FA5" w:rsidRPr="0091476C">
        <w:rPr>
          <w:rFonts w:ascii="Arial" w:hAnsi="Arial" w:cs="Arial"/>
          <w:color w:val="000000" w:themeColor="text1"/>
          <w:sz w:val="22"/>
          <w:szCs w:val="22"/>
        </w:rPr>
        <w:t>any</w:t>
      </w:r>
      <w:r w:rsidR="00555BB3" w:rsidRPr="0091476C">
        <w:rPr>
          <w:rFonts w:ascii="Arial" w:hAnsi="Arial" w:cs="Arial"/>
          <w:color w:val="000000" w:themeColor="text1"/>
          <w:sz w:val="22"/>
          <w:szCs w:val="22"/>
        </w:rPr>
        <w:t xml:space="preserve"> area</w:t>
      </w:r>
      <w:r w:rsidR="009124B8" w:rsidRPr="0091476C">
        <w:rPr>
          <w:rFonts w:ascii="Arial" w:hAnsi="Arial" w:cs="Arial"/>
          <w:color w:val="000000" w:themeColor="text1"/>
          <w:sz w:val="22"/>
          <w:szCs w:val="22"/>
        </w:rPr>
        <w:t>. Scale bar =100µm</w:t>
      </w:r>
    </w:p>
    <w:p w14:paraId="7E1EACA5" w14:textId="0AA91A56" w:rsidR="00EC62DA" w:rsidRPr="0091476C" w:rsidRDefault="009124B8" w:rsidP="00EC62DA">
      <w:pPr>
        <w:pStyle w:val="NoSpacing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(C) </w:t>
      </w:r>
      <w:r w:rsidR="00EC62DA" w:rsidRPr="0091476C">
        <w:rPr>
          <w:rFonts w:ascii="Arial" w:eastAsia="Arial" w:hAnsi="Arial" w:cs="Arial"/>
          <w:color w:val="000000" w:themeColor="text1"/>
          <w:sz w:val="22"/>
          <w:szCs w:val="22"/>
        </w:rPr>
        <w:t xml:space="preserve">Schematic for experimental setup. Control naïve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 xml:space="preserve">mice received either vehicle (Veh) or CNO, </w:t>
      </w:r>
      <w:proofErr w:type="spellStart"/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i.p</w:t>
      </w:r>
      <w:proofErr w:type="spellEnd"/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C62DA" w:rsidRPr="0091476C">
        <w:rPr>
          <w:rFonts w:ascii="Arial" w:eastAsia="Arial" w:hAnsi="Arial" w:cs="Arial"/>
          <w:color w:val="000000" w:themeColor="text1"/>
          <w:sz w:val="22"/>
          <w:szCs w:val="22"/>
        </w:rPr>
        <w:t xml:space="preserve">at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 xml:space="preserve">indicated timepoints followed by FC-EXT testing (temporal layout </w:t>
      </w:r>
      <w:r w:rsidR="00BB2808" w:rsidRPr="0091476C">
        <w:rPr>
          <w:rFonts w:ascii="Arial" w:hAnsi="Arial" w:cs="Arial"/>
          <w:color w:val="000000" w:themeColor="text1"/>
          <w:sz w:val="22"/>
          <w:szCs w:val="22"/>
        </w:rPr>
        <w:t xml:space="preserve">for Veh/CNO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same as Fig 6H)</w:t>
      </w:r>
    </w:p>
    <w:p w14:paraId="3382EF19" w14:textId="14640D24" w:rsidR="00A3410E" w:rsidRPr="0091476C" w:rsidRDefault="00EC62DA" w:rsidP="00A3410E">
      <w:pPr>
        <w:jc w:val="both"/>
        <w:rPr>
          <w:rFonts w:ascii="Arial" w:hAnsi="Arial" w:cs="Arial"/>
          <w:color w:val="000000" w:themeColor="text1"/>
          <w:sz w:val="20"/>
        </w:rPr>
      </w:pPr>
      <w:r w:rsidRPr="0091476C">
        <w:rPr>
          <w:rFonts w:ascii="Arial" w:hAnsi="Arial" w:cs="Arial"/>
          <w:color w:val="000000" w:themeColor="text1"/>
          <w:sz w:val="22"/>
          <w:szCs w:val="22"/>
        </w:rPr>
        <w:t>(D)</w:t>
      </w:r>
      <w:r w:rsidRPr="009147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For fear acquisition (</w:t>
      </w:r>
      <w:proofErr w:type="spellStart"/>
      <w:r w:rsidRPr="0091476C">
        <w:rPr>
          <w:rFonts w:ascii="Arial" w:hAnsi="Arial" w:cs="Arial"/>
          <w:color w:val="000000" w:themeColor="text1"/>
          <w:sz w:val="22"/>
          <w:szCs w:val="22"/>
        </w:rPr>
        <w:t>Acq</w:t>
      </w:r>
      <w:proofErr w:type="spell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), no significant group difference was observed in freezing between vehicle and CNO-treated mice 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[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RM-ANOVA: effect of time (</w:t>
      </w:r>
      <w:r w:rsidR="00A3410E" w:rsidRPr="0091476C">
        <w:rPr>
          <w:rFonts w:ascii="Arial" w:hAnsi="Arial" w:cs="Arial"/>
          <w:color w:val="000000" w:themeColor="text1"/>
          <w:sz w:val="20"/>
        </w:rPr>
        <w:t>F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1.528, 13.75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= 9.159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; p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=0.0048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) but no treatment (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F 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1, 9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= 0.5859; p=0.585)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or treatment x time interaction (</w:t>
      </w:r>
      <w:r w:rsidR="00A3410E" w:rsidRPr="0091476C">
        <w:rPr>
          <w:rFonts w:ascii="Arial" w:hAnsi="Arial" w:cs="Arial"/>
          <w:color w:val="000000" w:themeColor="text1"/>
          <w:sz w:val="20"/>
        </w:rPr>
        <w:t>F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1.528, 13.75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= 0.8242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; p =0.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425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)]. Conditioned freezing (CF) 24 h later was not significantly different (</w:t>
      </w:r>
      <w:r w:rsidR="00A94FA5" w:rsidRPr="0091476C">
        <w:rPr>
          <w:rFonts w:ascii="Arial" w:hAnsi="Arial" w:cs="Arial"/>
          <w:color w:val="000000" w:themeColor="text1"/>
          <w:sz w:val="20"/>
        </w:rPr>
        <w:t xml:space="preserve">t </w:t>
      </w:r>
      <w:r w:rsidR="00A94FA5" w:rsidRPr="0091476C">
        <w:rPr>
          <w:rFonts w:ascii="Arial" w:hAnsi="Arial" w:cs="Arial"/>
          <w:color w:val="000000" w:themeColor="text1"/>
          <w:sz w:val="20"/>
          <w:vertAlign w:val="subscript"/>
        </w:rPr>
        <w:t>3.5</w:t>
      </w:r>
      <w:r w:rsidR="00A94FA5" w:rsidRPr="0091476C">
        <w:rPr>
          <w:rFonts w:ascii="Arial" w:hAnsi="Arial" w:cs="Arial"/>
          <w:color w:val="000000" w:themeColor="text1"/>
          <w:sz w:val="20"/>
        </w:rPr>
        <w:t xml:space="preserve"> =</w:t>
      </w:r>
      <w:r w:rsidR="00BB2808" w:rsidRPr="0091476C">
        <w:rPr>
          <w:rFonts w:ascii="Arial" w:hAnsi="Arial" w:cs="Arial"/>
          <w:color w:val="000000" w:themeColor="text1"/>
          <w:sz w:val="20"/>
        </w:rPr>
        <w:t xml:space="preserve"> </w:t>
      </w:r>
      <w:proofErr w:type="gramStart"/>
      <w:r w:rsidR="00A94FA5" w:rsidRPr="0091476C">
        <w:rPr>
          <w:rFonts w:ascii="Arial" w:hAnsi="Arial" w:cs="Arial"/>
          <w:color w:val="000000" w:themeColor="text1"/>
          <w:sz w:val="20"/>
        </w:rPr>
        <w:t>0.6326,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>;</w:t>
      </w:r>
      <w:proofErr w:type="gramEnd"/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p = 0.</w:t>
      </w:r>
      <w:r w:rsidR="00A94FA5" w:rsidRPr="0091476C">
        <w:rPr>
          <w:rFonts w:ascii="Arial" w:hAnsi="Arial" w:cs="Arial"/>
          <w:color w:val="000000" w:themeColor="text1"/>
          <w:sz w:val="22"/>
          <w:szCs w:val="22"/>
        </w:rPr>
        <w:t>568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). Freezing during extinction revealed </w:t>
      </w:r>
      <w:r w:rsidR="00A94FA5" w:rsidRPr="0091476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significant </w:t>
      </w:r>
      <w:r w:rsidR="00345E58" w:rsidRPr="0091476C">
        <w:rPr>
          <w:rFonts w:ascii="Arial" w:hAnsi="Arial" w:cs="Arial"/>
          <w:color w:val="000000" w:themeColor="text1"/>
          <w:sz w:val="22"/>
          <w:szCs w:val="22"/>
        </w:rPr>
        <w:t>effect of time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DBC0F5C" w14:textId="0B6DDB54" w:rsidR="001E35BA" w:rsidRPr="0091476C" w:rsidRDefault="00345E58" w:rsidP="00A3410E">
      <w:pPr>
        <w:jc w:val="both"/>
        <w:rPr>
          <w:rFonts w:ascii="Arial" w:hAnsi="Arial" w:cs="Arial"/>
          <w:color w:val="000000" w:themeColor="text1"/>
          <w:sz w:val="20"/>
        </w:rPr>
      </w:pPr>
      <w:r w:rsidRPr="0091476C">
        <w:rPr>
          <w:rFonts w:ascii="Arial" w:hAnsi="Arial" w:cs="Arial"/>
          <w:color w:val="000000" w:themeColor="text1"/>
          <w:sz w:val="22"/>
          <w:szCs w:val="22"/>
        </w:rPr>
        <w:t>(</w:t>
      </w:r>
      <w:r w:rsidR="00A3410E" w:rsidRPr="0091476C">
        <w:rPr>
          <w:rFonts w:ascii="Arial" w:hAnsi="Arial" w:cs="Arial"/>
          <w:color w:val="000000" w:themeColor="text1"/>
          <w:sz w:val="20"/>
        </w:rPr>
        <w:t>F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 xml:space="preserve">2.643, </w:t>
      </w:r>
      <w:proofErr w:type="gramStart"/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18.50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 =</w:t>
      </w:r>
      <w:proofErr w:type="gramEnd"/>
      <w:r w:rsidR="00A3410E" w:rsidRPr="0091476C">
        <w:rPr>
          <w:rFonts w:ascii="Arial" w:hAnsi="Arial" w:cs="Arial"/>
          <w:color w:val="000000" w:themeColor="text1"/>
          <w:sz w:val="20"/>
        </w:rPr>
        <w:t> 7.363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; p=0.0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025</w:t>
      </w:r>
      <w:r w:rsidR="00946FAE" w:rsidRPr="0091476C">
        <w:rPr>
          <w:rFonts w:ascii="Arial" w:hAnsi="Arial" w:cs="Arial"/>
          <w:color w:val="000000" w:themeColor="text1"/>
          <w:sz w:val="22"/>
          <w:szCs w:val="22"/>
        </w:rPr>
        <w:t>)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but no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treatment (</w:t>
      </w:r>
      <w:r w:rsidR="00A3410E" w:rsidRPr="0091476C">
        <w:rPr>
          <w:rFonts w:ascii="Arial" w:hAnsi="Arial" w:cs="Arial"/>
          <w:color w:val="000000" w:themeColor="text1"/>
          <w:sz w:val="20"/>
        </w:rPr>
        <w:t>F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1, 9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= 1.095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p=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0.330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or</w:t>
      </w:r>
      <w:r w:rsidRPr="0091476C">
        <w:rPr>
          <w:rFonts w:ascii="Arial" w:hAnsi="Arial" w:cs="Arial"/>
          <w:color w:val="000000" w:themeColor="text1"/>
          <w:sz w:val="22"/>
          <w:szCs w:val="22"/>
        </w:rPr>
        <w:t xml:space="preserve"> treatment x time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interaction (</w:t>
      </w:r>
      <w:r w:rsidR="00A3410E" w:rsidRPr="0091476C">
        <w:rPr>
          <w:rFonts w:ascii="Arial" w:hAnsi="Arial" w:cs="Arial"/>
          <w:color w:val="000000" w:themeColor="text1"/>
          <w:sz w:val="20"/>
        </w:rPr>
        <w:t>F </w:t>
      </w:r>
      <w:r w:rsidR="00A3410E" w:rsidRPr="0091476C">
        <w:rPr>
          <w:rFonts w:ascii="Arial" w:hAnsi="Arial" w:cs="Arial"/>
          <w:color w:val="000000" w:themeColor="text1"/>
          <w:sz w:val="20"/>
          <w:vertAlign w:val="subscript"/>
        </w:rPr>
        <w:t>2.643, 18.50</w:t>
      </w:r>
      <w:r w:rsidR="00A3410E" w:rsidRPr="0091476C">
        <w:rPr>
          <w:rFonts w:ascii="Arial" w:hAnsi="Arial" w:cs="Arial"/>
          <w:color w:val="000000" w:themeColor="text1"/>
          <w:sz w:val="20"/>
        </w:rPr>
        <w:t xml:space="preserve"> = 0.9448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p=0.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429</w:t>
      </w:r>
      <w:r w:rsidR="00EC62DA" w:rsidRPr="0091476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 xml:space="preserve">. Data are </w:t>
      </w:r>
      <w:r w:rsidR="00BB2808" w:rsidRPr="0091476C">
        <w:rPr>
          <w:rFonts w:ascii="Arial" w:hAnsi="Arial" w:cs="Arial"/>
          <w:color w:val="000000" w:themeColor="text1"/>
          <w:sz w:val="22"/>
          <w:szCs w:val="22"/>
        </w:rPr>
        <w:t>M</w:t>
      </w:r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 xml:space="preserve">ean± </w:t>
      </w:r>
      <w:proofErr w:type="spellStart"/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sem</w:t>
      </w:r>
      <w:proofErr w:type="spellEnd"/>
      <w:r w:rsidR="00A3410E" w:rsidRPr="0091476C">
        <w:rPr>
          <w:rFonts w:ascii="Arial" w:hAnsi="Arial" w:cs="Arial"/>
          <w:color w:val="000000" w:themeColor="text1"/>
          <w:sz w:val="22"/>
          <w:szCs w:val="22"/>
        </w:rPr>
        <w:t>, N=3-6 mice</w:t>
      </w:r>
      <w:r w:rsidR="00A94FA5" w:rsidRPr="0091476C">
        <w:rPr>
          <w:rFonts w:ascii="Arial" w:hAnsi="Arial" w:cs="Arial"/>
          <w:color w:val="000000" w:themeColor="text1"/>
          <w:sz w:val="22"/>
          <w:szCs w:val="22"/>
        </w:rPr>
        <w:t>/group</w:t>
      </w:r>
    </w:p>
    <w:p w14:paraId="193A54F5" w14:textId="77777777" w:rsidR="001E35BA" w:rsidRPr="0091476C" w:rsidRDefault="001E35BA" w:rsidP="00B9440A">
      <w:pPr>
        <w:pStyle w:val="SMcaption"/>
        <w:rPr>
          <w:color w:val="000000" w:themeColor="text1"/>
        </w:rPr>
      </w:pPr>
    </w:p>
    <w:sectPr w:rsidR="001E35BA" w:rsidRPr="0091476C" w:rsidSect="00B004E7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FBADA" w14:textId="77777777" w:rsidR="007B71C4" w:rsidRDefault="007B71C4">
      <w:r>
        <w:separator/>
      </w:r>
    </w:p>
  </w:endnote>
  <w:endnote w:type="continuationSeparator" w:id="0">
    <w:p w14:paraId="1034E56E" w14:textId="77777777" w:rsidR="007B71C4" w:rsidRDefault="007B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5BF2" w14:textId="77777777" w:rsidR="007B71C4" w:rsidRDefault="007B71C4">
      <w:r>
        <w:separator/>
      </w:r>
    </w:p>
  </w:footnote>
  <w:footnote w:type="continuationSeparator" w:id="0">
    <w:p w14:paraId="4F9DFF37" w14:textId="77777777" w:rsidR="007B71C4" w:rsidRDefault="007B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EA7794"/>
    <w:multiLevelType w:val="hybridMultilevel"/>
    <w:tmpl w:val="577453C2"/>
    <w:lvl w:ilvl="0" w:tplc="3E92F9E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  <w:num w:numId="11" w16cid:durableId="995373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1481"/>
    <w:rsid w:val="00015F74"/>
    <w:rsid w:val="00017EA0"/>
    <w:rsid w:val="00065EBD"/>
    <w:rsid w:val="00066D0C"/>
    <w:rsid w:val="00083B44"/>
    <w:rsid w:val="000850DC"/>
    <w:rsid w:val="000C07BF"/>
    <w:rsid w:val="000C2771"/>
    <w:rsid w:val="000D46F4"/>
    <w:rsid w:val="000E7260"/>
    <w:rsid w:val="000F0DCE"/>
    <w:rsid w:val="000F6BE3"/>
    <w:rsid w:val="00112C5B"/>
    <w:rsid w:val="00112F75"/>
    <w:rsid w:val="00114193"/>
    <w:rsid w:val="00115A38"/>
    <w:rsid w:val="0011687B"/>
    <w:rsid w:val="00124F82"/>
    <w:rsid w:val="00127780"/>
    <w:rsid w:val="00135F00"/>
    <w:rsid w:val="0016337A"/>
    <w:rsid w:val="00164269"/>
    <w:rsid w:val="00171CA7"/>
    <w:rsid w:val="00186F9C"/>
    <w:rsid w:val="001A1BDE"/>
    <w:rsid w:val="001A3F60"/>
    <w:rsid w:val="001B13CE"/>
    <w:rsid w:val="001D5367"/>
    <w:rsid w:val="001E35BA"/>
    <w:rsid w:val="001E7E41"/>
    <w:rsid w:val="001F0876"/>
    <w:rsid w:val="001F167C"/>
    <w:rsid w:val="001F5E91"/>
    <w:rsid w:val="002077B9"/>
    <w:rsid w:val="00210C96"/>
    <w:rsid w:val="00242FAB"/>
    <w:rsid w:val="00262D72"/>
    <w:rsid w:val="00294FBB"/>
    <w:rsid w:val="002C030F"/>
    <w:rsid w:val="002F0FB6"/>
    <w:rsid w:val="0031671A"/>
    <w:rsid w:val="0032107C"/>
    <w:rsid w:val="00331D75"/>
    <w:rsid w:val="003341DD"/>
    <w:rsid w:val="00345E58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24565"/>
    <w:rsid w:val="00430A9B"/>
    <w:rsid w:val="00435ABE"/>
    <w:rsid w:val="004454DA"/>
    <w:rsid w:val="004571D5"/>
    <w:rsid w:val="00461D81"/>
    <w:rsid w:val="0046356B"/>
    <w:rsid w:val="00475303"/>
    <w:rsid w:val="00477182"/>
    <w:rsid w:val="004779CB"/>
    <w:rsid w:val="00481776"/>
    <w:rsid w:val="00496D13"/>
    <w:rsid w:val="004A6F57"/>
    <w:rsid w:val="004A74B6"/>
    <w:rsid w:val="004C41CA"/>
    <w:rsid w:val="004D0135"/>
    <w:rsid w:val="004E42D8"/>
    <w:rsid w:val="004E6C98"/>
    <w:rsid w:val="004E7BA2"/>
    <w:rsid w:val="004F7EDF"/>
    <w:rsid w:val="005001AC"/>
    <w:rsid w:val="00523605"/>
    <w:rsid w:val="00526F83"/>
    <w:rsid w:val="00527D71"/>
    <w:rsid w:val="00533910"/>
    <w:rsid w:val="00552066"/>
    <w:rsid w:val="005520A8"/>
    <w:rsid w:val="00555BB3"/>
    <w:rsid w:val="005607DD"/>
    <w:rsid w:val="0059475E"/>
    <w:rsid w:val="005A558C"/>
    <w:rsid w:val="005B4AA0"/>
    <w:rsid w:val="005D597A"/>
    <w:rsid w:val="005D712F"/>
    <w:rsid w:val="005E28F8"/>
    <w:rsid w:val="005E6513"/>
    <w:rsid w:val="005F2185"/>
    <w:rsid w:val="005F59E8"/>
    <w:rsid w:val="00606743"/>
    <w:rsid w:val="00607E8E"/>
    <w:rsid w:val="0062575E"/>
    <w:rsid w:val="00632CA3"/>
    <w:rsid w:val="00642085"/>
    <w:rsid w:val="006447CE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62D7D"/>
    <w:rsid w:val="00793072"/>
    <w:rsid w:val="00797C9A"/>
    <w:rsid w:val="007B71C4"/>
    <w:rsid w:val="007C45B3"/>
    <w:rsid w:val="007E2786"/>
    <w:rsid w:val="007F5D45"/>
    <w:rsid w:val="00807D35"/>
    <w:rsid w:val="00813095"/>
    <w:rsid w:val="008218C4"/>
    <w:rsid w:val="00842B22"/>
    <w:rsid w:val="00860E4B"/>
    <w:rsid w:val="00867A98"/>
    <w:rsid w:val="00870867"/>
    <w:rsid w:val="00880F77"/>
    <w:rsid w:val="00885C9B"/>
    <w:rsid w:val="00890810"/>
    <w:rsid w:val="008A4C57"/>
    <w:rsid w:val="008D5D2A"/>
    <w:rsid w:val="008F7036"/>
    <w:rsid w:val="008F7591"/>
    <w:rsid w:val="00910482"/>
    <w:rsid w:val="009124B8"/>
    <w:rsid w:val="0091476C"/>
    <w:rsid w:val="00914B63"/>
    <w:rsid w:val="00917B27"/>
    <w:rsid w:val="009354F3"/>
    <w:rsid w:val="009447DC"/>
    <w:rsid w:val="00945471"/>
    <w:rsid w:val="00946FAE"/>
    <w:rsid w:val="00950234"/>
    <w:rsid w:val="009558E9"/>
    <w:rsid w:val="0095687A"/>
    <w:rsid w:val="00961BA5"/>
    <w:rsid w:val="009743A9"/>
    <w:rsid w:val="00981056"/>
    <w:rsid w:val="009875D5"/>
    <w:rsid w:val="009A5287"/>
    <w:rsid w:val="009A7C5F"/>
    <w:rsid w:val="009B2AC5"/>
    <w:rsid w:val="009B7984"/>
    <w:rsid w:val="009F4BED"/>
    <w:rsid w:val="009F7D93"/>
    <w:rsid w:val="00A02E0C"/>
    <w:rsid w:val="00A10252"/>
    <w:rsid w:val="00A24AEF"/>
    <w:rsid w:val="00A3403B"/>
    <w:rsid w:val="00A3410E"/>
    <w:rsid w:val="00A35AF3"/>
    <w:rsid w:val="00A44894"/>
    <w:rsid w:val="00A51A12"/>
    <w:rsid w:val="00A53A78"/>
    <w:rsid w:val="00A627D4"/>
    <w:rsid w:val="00A74DA2"/>
    <w:rsid w:val="00A77632"/>
    <w:rsid w:val="00A94FA5"/>
    <w:rsid w:val="00AB399E"/>
    <w:rsid w:val="00AC59D0"/>
    <w:rsid w:val="00AD16B1"/>
    <w:rsid w:val="00AD499C"/>
    <w:rsid w:val="00B004E7"/>
    <w:rsid w:val="00B15827"/>
    <w:rsid w:val="00B319FC"/>
    <w:rsid w:val="00B36869"/>
    <w:rsid w:val="00B43B31"/>
    <w:rsid w:val="00B47CFA"/>
    <w:rsid w:val="00B53024"/>
    <w:rsid w:val="00B574A3"/>
    <w:rsid w:val="00B57F00"/>
    <w:rsid w:val="00B63245"/>
    <w:rsid w:val="00B73C69"/>
    <w:rsid w:val="00B77B2A"/>
    <w:rsid w:val="00B82C22"/>
    <w:rsid w:val="00B93DBA"/>
    <w:rsid w:val="00B9440A"/>
    <w:rsid w:val="00BB2808"/>
    <w:rsid w:val="00BB2D2A"/>
    <w:rsid w:val="00BC290E"/>
    <w:rsid w:val="00BC3E04"/>
    <w:rsid w:val="00BD58CF"/>
    <w:rsid w:val="00BF0C92"/>
    <w:rsid w:val="00C04CC1"/>
    <w:rsid w:val="00C401DC"/>
    <w:rsid w:val="00C4096C"/>
    <w:rsid w:val="00C50C6D"/>
    <w:rsid w:val="00C600D9"/>
    <w:rsid w:val="00C90D4F"/>
    <w:rsid w:val="00C92B22"/>
    <w:rsid w:val="00CC1384"/>
    <w:rsid w:val="00CD3720"/>
    <w:rsid w:val="00CF1848"/>
    <w:rsid w:val="00CF5893"/>
    <w:rsid w:val="00CF5C2F"/>
    <w:rsid w:val="00D04BCF"/>
    <w:rsid w:val="00D11A56"/>
    <w:rsid w:val="00D143D9"/>
    <w:rsid w:val="00D30C95"/>
    <w:rsid w:val="00D51C15"/>
    <w:rsid w:val="00D5511B"/>
    <w:rsid w:val="00D656F8"/>
    <w:rsid w:val="00D766F1"/>
    <w:rsid w:val="00D9600B"/>
    <w:rsid w:val="00DD2E17"/>
    <w:rsid w:val="00DF7D88"/>
    <w:rsid w:val="00E0081E"/>
    <w:rsid w:val="00E257C8"/>
    <w:rsid w:val="00E31BEE"/>
    <w:rsid w:val="00E40A10"/>
    <w:rsid w:val="00E41512"/>
    <w:rsid w:val="00E4519A"/>
    <w:rsid w:val="00E853D5"/>
    <w:rsid w:val="00E9773B"/>
    <w:rsid w:val="00EA6794"/>
    <w:rsid w:val="00EA6F42"/>
    <w:rsid w:val="00EC13A3"/>
    <w:rsid w:val="00EC62DA"/>
    <w:rsid w:val="00EC7C85"/>
    <w:rsid w:val="00ED2CBE"/>
    <w:rsid w:val="00EF4744"/>
    <w:rsid w:val="00F125EE"/>
    <w:rsid w:val="00F12E98"/>
    <w:rsid w:val="00F20C11"/>
    <w:rsid w:val="00F22029"/>
    <w:rsid w:val="00F515FB"/>
    <w:rsid w:val="00F630EA"/>
    <w:rsid w:val="00F7007E"/>
    <w:rsid w:val="00F73193"/>
    <w:rsid w:val="00F74277"/>
    <w:rsid w:val="00F74F95"/>
    <w:rsid w:val="00F80705"/>
    <w:rsid w:val="00F90622"/>
    <w:rsid w:val="00FA1481"/>
    <w:rsid w:val="00FE77CA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57F930D7-FC9E-4048-9BBB-63205F3E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Gloss">
    <w:name w:val="Gloss"/>
    <w:basedOn w:val="Normal"/>
    <w:rsid w:val="00EC62DA"/>
    <w:pPr>
      <w:spacing w:before="120"/>
    </w:pPr>
    <w:rPr>
      <w:szCs w:val="24"/>
    </w:rPr>
  </w:style>
  <w:style w:type="paragraph" w:styleId="Revision">
    <w:name w:val="Revision"/>
    <w:hidden/>
    <w:uiPriority w:val="99"/>
    <w:semiHidden/>
    <w:rsid w:val="00946FA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1264</Words>
  <Characters>7309</Characters>
  <Application>Microsoft Office Word</Application>
  <DocSecurity>0</DocSecurity>
  <Lines>114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Sah, Renu (sahr)</cp:lastModifiedBy>
  <cp:revision>3</cp:revision>
  <cp:lastPrinted>2018-01-11T19:53:00Z</cp:lastPrinted>
  <dcterms:created xsi:type="dcterms:W3CDTF">2026-03-27T20:30:00Z</dcterms:created>
  <dcterms:modified xsi:type="dcterms:W3CDTF">2026-03-29T12:17:00Z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