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CC59" w14:textId="0CCD8FE3" w:rsidR="00E51FF3" w:rsidRDefault="00000000">
      <w:pPr>
        <w:rPr>
          <w:rFonts w:ascii="Times New Roman" w:hAnsi="Times New Roman" w:cs="Times New Roman"/>
        </w:rPr>
      </w:pPr>
      <w:bookmarkStart w:id="0" w:name="_Hlk42182906"/>
      <w:r>
        <w:rPr>
          <w:rFonts w:ascii="Times New Roman" w:hAnsi="Times New Roman" w:cs="Times New Roman"/>
        </w:rPr>
        <w:t xml:space="preserve">Table </w:t>
      </w:r>
      <w:r w:rsidR="007D421E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. Effect of sevoflurane exposure on the growth patterns of </w:t>
      </w:r>
      <w:r>
        <w:rPr>
          <w:rFonts w:ascii="Times New Roman" w:hAnsi="Times New Roman" w:cs="Times New Roman" w:hint="eastAsia"/>
        </w:rPr>
        <w:t>mice</w:t>
      </w:r>
      <w:r>
        <w:rPr>
          <w:rFonts w:ascii="Times New Roman" w:hAnsi="Times New Roman" w:cs="Times New Roman"/>
        </w:rPr>
        <w:t xml:space="preserve"> body. Data are presented as mean±standard error of the mean (</w:t>
      </w:r>
      <w:bookmarkStart w:id="1" w:name="OLE_LINK3"/>
      <w:r>
        <w:rPr>
          <w:rFonts w:ascii="Times New Roman" w:hAnsi="Times New Roman" w:cs="Times New Roman"/>
        </w:rPr>
        <w:t>S.E.M</w:t>
      </w:r>
      <w:bookmarkEnd w:id="1"/>
      <w:r>
        <w:rPr>
          <w:rFonts w:ascii="Times New Roman" w:hAnsi="Times New Roman" w:cs="Times New Roman"/>
        </w:rPr>
        <w:t xml:space="preserve">) of </w:t>
      </w:r>
      <w:r>
        <w:rPr>
          <w:rFonts w:ascii="Times New Roman" w:hAnsi="Times New Roman" w:cs="Times New Roman" w:hint="eastAsia"/>
        </w:rPr>
        <w:t>12</w:t>
      </w:r>
      <w:r>
        <w:rPr>
          <w:rFonts w:ascii="Times New Roman" w:hAnsi="Times New Roman" w:cs="Times New Roman"/>
        </w:rPr>
        <w:t xml:space="preserve"> animals at each time point in each group.</w:t>
      </w:r>
    </w:p>
    <w:tbl>
      <w:tblPr>
        <w:tblpPr w:leftFromText="180" w:rightFromText="180" w:vertAnchor="text" w:horzAnchor="margin" w:tblpY="183"/>
        <w:tblW w:w="13067" w:type="dxa"/>
        <w:tblLayout w:type="fixed"/>
        <w:tblLook w:val="04A0" w:firstRow="1" w:lastRow="0" w:firstColumn="1" w:lastColumn="0" w:noHBand="0" w:noVBand="1"/>
      </w:tblPr>
      <w:tblGrid>
        <w:gridCol w:w="1011"/>
        <w:gridCol w:w="2009"/>
        <w:gridCol w:w="2009"/>
        <w:gridCol w:w="2009"/>
        <w:gridCol w:w="2009"/>
        <w:gridCol w:w="2009"/>
        <w:gridCol w:w="2011"/>
      </w:tblGrid>
      <w:tr w:rsidR="00E51FF3" w14:paraId="3547EE7C" w14:textId="77777777">
        <w:trPr>
          <w:trHeight w:val="625"/>
        </w:trPr>
        <w:tc>
          <w:tcPr>
            <w:tcW w:w="1011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66EEDB2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120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E32A274" w14:textId="71C30E99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body weight</w:t>
            </w:r>
            <w:r w:rsidR="009E2F0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(g)</w:t>
            </w:r>
          </w:p>
        </w:tc>
      </w:tr>
      <w:tr w:rsidR="00E51FF3" w14:paraId="317E53DE" w14:textId="77777777">
        <w:trPr>
          <w:trHeight w:val="625"/>
        </w:trPr>
        <w:tc>
          <w:tcPr>
            <w:tcW w:w="1011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2284B7E" w14:textId="77777777" w:rsidR="00E51FF3" w:rsidRDefault="00E51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EE4D751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25479F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D3968B8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P7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73190A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P14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1ACC3D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P28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7543D5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</w:tr>
      <w:tr w:rsidR="00E51FF3" w14:paraId="073C2DBA" w14:textId="77777777">
        <w:trPr>
          <w:trHeight w:val="604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6FF69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ontrol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14CC4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1.78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ACB14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.46±0.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284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D89DE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4.62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376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EEE0D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7.62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576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CD766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17.8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636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D9A32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.6±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1FF3" w14:paraId="6ECA57AB" w14:textId="77777777">
        <w:trPr>
          <w:trHeight w:val="604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8CA91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Sevo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FC3CA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1.82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297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6EF2F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.76±0.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317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28688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4.46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528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012E8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7.58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683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83266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18.2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347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D0E32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</w:tr>
      <w:tr w:rsidR="00E51FF3" w14:paraId="080B0DA6" w14:textId="77777777">
        <w:trPr>
          <w:trHeight w:val="625"/>
        </w:trPr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1AFBE4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Sevo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3E4161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1.79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436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A5F0120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.08±0.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479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BB0F20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4.51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386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402B0B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7.60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9B55770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17.8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636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282BE9B" w14:textId="77777777" w:rsidR="00E51FF3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</w:tr>
    </w:tbl>
    <w:p w14:paraId="4E5917DD" w14:textId="77777777" w:rsidR="00E51FF3" w:rsidRDefault="00E51FF3">
      <w:pPr>
        <w:rPr>
          <w:rFonts w:ascii="Times New Roman" w:hAnsi="Times New Roman" w:cs="Times New Roman"/>
        </w:rPr>
      </w:pPr>
    </w:p>
    <w:bookmarkEnd w:id="0"/>
    <w:p w14:paraId="44A97E10" w14:textId="77777777" w:rsidR="00E51FF3" w:rsidRDefault="00E51FF3">
      <w:pPr>
        <w:rPr>
          <w:rFonts w:hint="eastAsia"/>
        </w:rPr>
      </w:pPr>
    </w:p>
    <w:sectPr w:rsidR="00E51FF3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DDF0" w14:textId="77777777" w:rsidR="000E6100" w:rsidRDefault="000E6100" w:rsidP="009E2F0D">
      <w:pPr>
        <w:rPr>
          <w:rFonts w:hint="eastAsia"/>
        </w:rPr>
      </w:pPr>
      <w:r>
        <w:separator/>
      </w:r>
    </w:p>
  </w:endnote>
  <w:endnote w:type="continuationSeparator" w:id="0">
    <w:p w14:paraId="7AB6D0BB" w14:textId="77777777" w:rsidR="000E6100" w:rsidRDefault="000E6100" w:rsidP="009E2F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72B8" w14:textId="77777777" w:rsidR="000E6100" w:rsidRDefault="000E6100" w:rsidP="009E2F0D">
      <w:pPr>
        <w:rPr>
          <w:rFonts w:hint="eastAsia"/>
        </w:rPr>
      </w:pPr>
      <w:r>
        <w:separator/>
      </w:r>
    </w:p>
  </w:footnote>
  <w:footnote w:type="continuationSeparator" w:id="0">
    <w:p w14:paraId="5EB20540" w14:textId="77777777" w:rsidR="000E6100" w:rsidRDefault="000E6100" w:rsidP="009E2F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B3"/>
    <w:rsid w:val="000E6100"/>
    <w:rsid w:val="001444CB"/>
    <w:rsid w:val="004F5BB7"/>
    <w:rsid w:val="007D421E"/>
    <w:rsid w:val="008C3868"/>
    <w:rsid w:val="009E2F0D"/>
    <w:rsid w:val="00A615FD"/>
    <w:rsid w:val="00CF4805"/>
    <w:rsid w:val="00DB12B3"/>
    <w:rsid w:val="00E51FF3"/>
    <w:rsid w:val="05353DA0"/>
    <w:rsid w:val="0A7022EF"/>
    <w:rsid w:val="195B59B9"/>
    <w:rsid w:val="2FBF7B42"/>
    <w:rsid w:val="32D648C8"/>
    <w:rsid w:val="32EB3B6C"/>
    <w:rsid w:val="506906D7"/>
    <w:rsid w:val="585A01BF"/>
    <w:rsid w:val="5A0C1294"/>
    <w:rsid w:val="68633D8F"/>
    <w:rsid w:val="72E3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23FC8"/>
  <w15:docId w15:val="{1080B9B5-2489-40D3-A3E7-573B3592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F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2F0D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2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2F0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 ziyi</dc:creator>
  <cp:lastModifiedBy>ziyi wu</cp:lastModifiedBy>
  <cp:revision>5</cp:revision>
  <cp:lastPrinted>2020-06-04T11:24:00Z</cp:lastPrinted>
  <dcterms:created xsi:type="dcterms:W3CDTF">2020-02-27T02:06:00Z</dcterms:created>
  <dcterms:modified xsi:type="dcterms:W3CDTF">2026-05-02T09:26:00Z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eyJoZGlkIjoiYmU1MzkxYTkyMDVmMWFhZmZjYzczODA1ODgzY2NiNTgiLCJ1c2VySWQiOiIxNTM2MzIyMDcwIn0=</vt:lpwstr>
  </property>
  <property fmtid="{D5CDD505-2E9C-101B-9397-08002B2CF9AE}" pid="3" name="KSOProductBuildVer">
    <vt:lpwstr>2052-12.1.0.25225</vt:lpwstr>
  </property>
  <property fmtid="{D5CDD505-2E9C-101B-9397-08002B2CF9AE}" pid="4" name="ICV">
    <vt:lpwstr>7A09AF7EFFA3467F973A0B8DB6CCD673_13</vt:lpwstr>
  </property>
</Properties>
</file>