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8F0AD" w14:textId="17517790" w:rsidR="00122B68" w:rsidRPr="00EF6520" w:rsidRDefault="00EF6520">
      <w:pPr>
        <w:rPr>
          <w:b/>
        </w:rPr>
      </w:pPr>
      <w:r w:rsidRPr="00EF6520">
        <w:rPr>
          <w:b/>
        </w:rPr>
        <w:t>Additional file 4:</w:t>
      </w:r>
      <w:r w:rsidR="00E37950" w:rsidRPr="00EF6520">
        <w:rPr>
          <w:b/>
        </w:rPr>
        <w:t xml:space="preserve"> GRADE </w:t>
      </w:r>
      <w:r w:rsidR="00B416AF" w:rsidRPr="00EF6520">
        <w:rPr>
          <w:b/>
        </w:rPr>
        <w:t>tables</w:t>
      </w:r>
      <w:r w:rsidR="00E37950" w:rsidRPr="00EF6520">
        <w:rPr>
          <w:b/>
        </w:rPr>
        <w:t xml:space="preserve"> </w:t>
      </w:r>
    </w:p>
    <w:p w14:paraId="6005FB8E" w14:textId="77777777" w:rsidR="00122B68" w:rsidRDefault="00122B68"/>
    <w:p w14:paraId="2B649453" w14:textId="77777777" w:rsidR="00EF6520" w:rsidRDefault="00EF6520"/>
    <w:p w14:paraId="2C74212D" w14:textId="3ECCA305" w:rsidR="00032B3E" w:rsidRDefault="00122B68" w:rsidP="00032B3E">
      <w:pPr>
        <w:jc w:val="center"/>
        <w:rPr>
          <w:b/>
        </w:rPr>
      </w:pPr>
      <w:r w:rsidRPr="00E37950">
        <w:rPr>
          <w:b/>
        </w:rPr>
        <w:t>Extremely preterm birth</w:t>
      </w:r>
    </w:p>
    <w:p w14:paraId="4B96CBA3" w14:textId="77777777" w:rsidR="00032B3E" w:rsidRPr="00032B3E" w:rsidRDefault="00032B3E" w:rsidP="00032B3E">
      <w:pPr>
        <w:jc w:val="center"/>
        <w:rPr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89"/>
        <w:gridCol w:w="816"/>
        <w:gridCol w:w="657"/>
        <w:gridCol w:w="862"/>
        <w:gridCol w:w="779"/>
        <w:gridCol w:w="775"/>
        <w:gridCol w:w="985"/>
        <w:gridCol w:w="709"/>
        <w:gridCol w:w="658"/>
        <w:gridCol w:w="639"/>
        <w:gridCol w:w="1876"/>
        <w:gridCol w:w="1265"/>
      </w:tblGrid>
      <w:tr w:rsidR="00032B3E" w14:paraId="6527202F" w14:textId="77777777" w:rsidTr="00032B3E">
        <w:trPr>
          <w:cantSplit/>
          <w:tblHeader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98A9A" w14:textId="36A73422" w:rsidR="00032B3E" w:rsidRDefault="00032B3E" w:rsidP="00032B3E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 w:rsidRPr="00032B3E">
              <w:rPr>
                <w:b/>
              </w:rPr>
              <w:t>Randomized controlled trial (RCTs)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br/>
            </w:r>
            <w:r w:rsidRPr="004806E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ja-JP"/>
              </w:rPr>
              <w:t>Date: 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2014-04-02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br/>
            </w:r>
            <w:r w:rsidRPr="004806E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ja-JP"/>
              </w:rPr>
              <w:t>Question: 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Should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t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ocolysis</w:t>
            </w:r>
            <w:proofErr w:type="spellEnd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 </w:t>
            </w:r>
            <w:proofErr w:type="spellStart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vs</w:t>
            </w:r>
            <w:proofErr w:type="spellEnd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 placebo or no treatment be used for extreme preterm births?</w:t>
            </w:r>
          </w:p>
        </w:tc>
      </w:tr>
      <w:tr w:rsidR="00032B3E" w14:paraId="43765C83" w14:textId="77777777" w:rsidTr="00032B3E">
        <w:trPr>
          <w:cantSplit/>
          <w:tblHeader/>
        </w:trPr>
        <w:tc>
          <w:tcPr>
            <w:tcW w:w="257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6BDD5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Quality assessment</w:t>
            </w:r>
          </w:p>
        </w:tc>
        <w:tc>
          <w:tcPr>
            <w:tcW w:w="64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D6D05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№ of patients</w:t>
            </w:r>
          </w:p>
        </w:tc>
        <w:tc>
          <w:tcPr>
            <w:tcW w:w="11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C2E16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Effect</w:t>
            </w:r>
          </w:p>
        </w:tc>
        <w:tc>
          <w:tcPr>
            <w:tcW w:w="5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F1F73" w14:textId="6DD893F2" w:rsidR="00032B3E" w:rsidRDefault="00032B3E" w:rsidP="00032B3E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Quality</w:t>
            </w:r>
          </w:p>
        </w:tc>
      </w:tr>
      <w:tr w:rsidR="00032B3E" w14:paraId="3193FF1B" w14:textId="77777777" w:rsidTr="00032B3E">
        <w:trPr>
          <w:cantSplit/>
          <w:tblHeader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7F059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№ of studies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C493E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Study design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2B13B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Risk of bias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5F8E0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Inconsistency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99E6A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Indirectness</w:t>
            </w:r>
          </w:p>
        </w:tc>
        <w:tc>
          <w:tcPr>
            <w:tcW w:w="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F17B5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Imprecision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D545E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Other considerations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A7D48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Tocolysis</w:t>
            </w:r>
            <w:proofErr w:type="spellEnd"/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4F28C" w14:textId="5C48ECE2" w:rsidR="00032B3E" w:rsidRDefault="00235553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P</w:t>
            </w:r>
            <w:r w:rsidR="00032B3E"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lacebo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9B1F5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br/>
              <w:t>(95% CI)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D00B0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br/>
              <w:t>(95% CI)</w:t>
            </w:r>
          </w:p>
        </w:tc>
        <w:tc>
          <w:tcPr>
            <w:tcW w:w="5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AB58AA0" w14:textId="77777777" w:rsidR="00032B3E" w:rsidRDefault="00032B3E" w:rsidP="009D0234">
            <w:pP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</w:p>
        </w:tc>
      </w:tr>
      <w:tr w:rsidR="00032B3E" w14:paraId="636F7D77" w14:textId="77777777" w:rsidTr="00032B3E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E86A1" w14:textId="2CEEF0EB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Prolongation of pregnancy &gt; 24</w:t>
            </w:r>
            <w:r w:rsidR="00235553"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h</w:t>
            </w:r>
            <w:r w:rsidR="00235553"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ours</w:t>
            </w:r>
          </w:p>
        </w:tc>
      </w:tr>
      <w:tr w:rsidR="00032B3E" w14:paraId="2BA23E59" w14:textId="77777777" w:rsidTr="00032B3E">
        <w:trPr>
          <w:cantSplit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D3A29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D215E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randomised</w:t>
            </w:r>
            <w:proofErr w:type="spellEnd"/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trials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5F142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55037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2FC49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6019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1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496AB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4F410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29/43 (67.4%)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3F0C3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20/34 (58.8%)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858DD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1.15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(0.81 to 1.63)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5B89B" w14:textId="510DA6EC" w:rsidR="00032B3E" w:rsidRDefault="002C600A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9 more per 100 (from 11 fewer to 37</w:t>
            </w:r>
            <w:r w:rsidR="00032B3E"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more) 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54C05" w14:textId="3B2E9308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⨁⨁⨁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MODERATE </w:t>
            </w:r>
          </w:p>
        </w:tc>
      </w:tr>
      <w:tr w:rsidR="00032B3E" w14:paraId="220DB119" w14:textId="77777777" w:rsidTr="00032B3E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EB0B4" w14:textId="1E42E53C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Prolongation of pregnancy &gt;</w:t>
            </w:r>
            <w:r w:rsidR="00235553"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48</w:t>
            </w:r>
            <w:r w:rsidR="00235553"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h</w:t>
            </w:r>
            <w:r w:rsidR="00235553"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ours</w:t>
            </w:r>
          </w:p>
        </w:tc>
      </w:tr>
      <w:tr w:rsidR="00032B3E" w14:paraId="79E157B7" w14:textId="77777777" w:rsidTr="00032B3E">
        <w:trPr>
          <w:cantSplit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FDF68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A4BA8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randomised</w:t>
            </w:r>
            <w:proofErr w:type="spellEnd"/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trials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552AF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2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1EE92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A3F90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56011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1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31D1A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05FBC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44/63 (69.8%)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5A1B6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37/54 (68.5%)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9AAF9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1.40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(0.83 to 1.31)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0BC7F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27 more per 100 (from 12 fewer to 21 more) 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A4A4E" w14:textId="4EC3EB6F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32B3E" w14:paraId="722BC921" w14:textId="77777777" w:rsidTr="00032B3E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F0F53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Prolongation of </w:t>
            </w:r>
            <w:proofErr w:type="spellStart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pregancy</w:t>
            </w:r>
            <w:proofErr w:type="spellEnd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&gt; 7days</w:t>
            </w:r>
          </w:p>
        </w:tc>
      </w:tr>
      <w:tr w:rsidR="00032B3E" w14:paraId="4295D469" w14:textId="77777777" w:rsidTr="00032B3E">
        <w:trPr>
          <w:cantSplit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FD8FF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47898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randomised</w:t>
            </w:r>
            <w:proofErr w:type="spellEnd"/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trials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31D6A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2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C15D8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ECAFF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E8470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1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BAD01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8E3EB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40/63 (63.5%)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C7F11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35/54 (64.8%)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3A112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1.05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(0.75 to 1.48)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6E69D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 more per 100 (from 16 fewer to 31 more) 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699C5" w14:textId="2FAE8B2F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32B3E" w14:paraId="45279B38" w14:textId="77777777" w:rsidTr="00032B3E">
        <w:trPr>
          <w:cantSplit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2A2AE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Perinatal death</w:t>
            </w:r>
          </w:p>
        </w:tc>
      </w:tr>
      <w:tr w:rsidR="00032B3E" w14:paraId="058EE9C0" w14:textId="77777777" w:rsidTr="00032B3E">
        <w:trPr>
          <w:cantSplit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7B0D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F750B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randomised</w:t>
            </w:r>
            <w:proofErr w:type="spellEnd"/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trials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A003C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3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7E474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4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3E3C6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5EE28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5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E5C75" w14:textId="77777777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DCBE0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28/134 (20.9%) 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2FBE8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22/131 (16.8%)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6E193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2.22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(0.26 to 19.24)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8ACA0" w14:textId="77777777" w:rsidR="00032B3E" w:rsidRDefault="00032B3E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20 more per 100 (from 12 fewer to 100 more) 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DFC90" w14:textId="4B5EA10A" w:rsidR="00032B3E" w:rsidRDefault="00032B3E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</w:tbl>
    <w:p w14:paraId="23DBFCAF" w14:textId="77777777" w:rsidR="00032B3E" w:rsidRPr="00032B3E" w:rsidRDefault="00032B3E" w:rsidP="00032B3E">
      <w:pPr>
        <w:pStyle w:val="Web"/>
        <w:spacing w:before="0" w:beforeAutospacing="0" w:after="0" w:afterAutospacing="0"/>
        <w:rPr>
          <w:rFonts w:ascii="Times New Roman" w:hAnsi="Times New Roman"/>
          <w:color w:val="000000"/>
          <w:sz w:val="18"/>
          <w:szCs w:val="18"/>
        </w:rPr>
      </w:pPr>
      <w:r w:rsidRPr="00032B3E">
        <w:rPr>
          <w:rFonts w:ascii="Times New Roman" w:hAnsi="Times New Roman"/>
          <w:color w:val="000000"/>
          <w:sz w:val="18"/>
          <w:szCs w:val="18"/>
        </w:rPr>
        <w:t xml:space="preserve">MD – mean difference, RR – relative risk </w:t>
      </w:r>
    </w:p>
    <w:p w14:paraId="49797C59" w14:textId="77777777" w:rsidR="00032B3E" w:rsidRPr="00032B3E" w:rsidRDefault="00032B3E" w:rsidP="00032B3E">
      <w:pPr>
        <w:numPr>
          <w:ilvl w:val="0"/>
          <w:numId w:val="2"/>
        </w:numPr>
        <w:rPr>
          <w:rFonts w:eastAsia="Times New Roman" w:cs="Times New Roman"/>
          <w:color w:val="000000"/>
          <w:sz w:val="18"/>
          <w:szCs w:val="18"/>
        </w:rPr>
      </w:pPr>
      <w:r w:rsidRPr="00032B3E">
        <w:rPr>
          <w:rFonts w:eastAsia="Times New Roman" w:cs="Times New Roman"/>
          <w:color w:val="000000"/>
          <w:sz w:val="18"/>
          <w:szCs w:val="18"/>
        </w:rPr>
        <w:t xml:space="preserve">Total number of cases less than 300 </w:t>
      </w:r>
    </w:p>
    <w:p w14:paraId="54A433B4" w14:textId="77777777" w:rsidR="00032B3E" w:rsidRPr="00032B3E" w:rsidRDefault="00032B3E" w:rsidP="00032B3E">
      <w:pPr>
        <w:numPr>
          <w:ilvl w:val="0"/>
          <w:numId w:val="2"/>
        </w:numPr>
        <w:rPr>
          <w:rFonts w:eastAsia="Times New Roman" w:cs="Times New Roman"/>
          <w:color w:val="000000"/>
          <w:sz w:val="18"/>
          <w:szCs w:val="18"/>
        </w:rPr>
      </w:pPr>
      <w:r w:rsidRPr="00032B3E">
        <w:rPr>
          <w:rFonts w:eastAsia="Times New Roman" w:cs="Times New Roman"/>
          <w:color w:val="000000"/>
          <w:sz w:val="18"/>
          <w:szCs w:val="18"/>
        </w:rPr>
        <w:t>Allocation concealment not performed</w:t>
      </w:r>
    </w:p>
    <w:p w14:paraId="3A606445" w14:textId="7DF82CB3" w:rsidR="00032B3E" w:rsidRPr="00032B3E" w:rsidRDefault="00032B3E" w:rsidP="00032B3E">
      <w:pPr>
        <w:numPr>
          <w:ilvl w:val="0"/>
          <w:numId w:val="2"/>
        </w:numPr>
        <w:rPr>
          <w:rFonts w:eastAsia="Times New Roman" w:cs="Times New Roman"/>
          <w:color w:val="000000"/>
          <w:sz w:val="18"/>
          <w:szCs w:val="18"/>
        </w:rPr>
      </w:pPr>
      <w:r w:rsidRPr="00032B3E">
        <w:rPr>
          <w:rFonts w:eastAsia="Times New Roman" w:cs="Times New Roman"/>
          <w:color w:val="000000"/>
          <w:sz w:val="18"/>
          <w:szCs w:val="18"/>
        </w:rPr>
        <w:t xml:space="preserve">One study with unclear </w:t>
      </w:r>
      <w:r w:rsidR="00BF3A34" w:rsidRPr="00032B3E">
        <w:rPr>
          <w:rFonts w:eastAsia="Times New Roman" w:cs="Times New Roman"/>
          <w:color w:val="000000"/>
          <w:sz w:val="18"/>
          <w:szCs w:val="18"/>
        </w:rPr>
        <w:t>randomization</w:t>
      </w:r>
      <w:r w:rsidRPr="00032B3E">
        <w:rPr>
          <w:rFonts w:eastAsia="Times New Roman" w:cs="Times New Roman"/>
          <w:color w:val="000000"/>
          <w:sz w:val="18"/>
          <w:szCs w:val="18"/>
        </w:rPr>
        <w:t xml:space="preserve"> and one s</w:t>
      </w:r>
      <w:r w:rsidR="00BF3A34">
        <w:rPr>
          <w:rFonts w:eastAsia="Times New Roman" w:cs="Times New Roman"/>
          <w:color w:val="000000"/>
          <w:sz w:val="18"/>
          <w:szCs w:val="18"/>
        </w:rPr>
        <w:t>tudy without allocation concealme</w:t>
      </w:r>
      <w:r w:rsidRPr="00032B3E">
        <w:rPr>
          <w:rFonts w:eastAsia="Times New Roman" w:cs="Times New Roman"/>
          <w:color w:val="000000"/>
          <w:sz w:val="18"/>
          <w:szCs w:val="18"/>
        </w:rPr>
        <w:t>nt</w:t>
      </w:r>
    </w:p>
    <w:p w14:paraId="1EF389C7" w14:textId="77777777" w:rsidR="00032B3E" w:rsidRPr="00032B3E" w:rsidRDefault="00032B3E" w:rsidP="00032B3E">
      <w:pPr>
        <w:numPr>
          <w:ilvl w:val="0"/>
          <w:numId w:val="2"/>
        </w:numPr>
        <w:rPr>
          <w:rFonts w:eastAsia="Times New Roman" w:cs="Times New Roman"/>
          <w:color w:val="000000"/>
          <w:sz w:val="18"/>
          <w:szCs w:val="18"/>
        </w:rPr>
      </w:pPr>
      <w:r w:rsidRPr="00032B3E">
        <w:rPr>
          <w:rFonts w:eastAsia="Times New Roman" w:cs="Times New Roman"/>
          <w:color w:val="000000"/>
          <w:sz w:val="18"/>
          <w:szCs w:val="18"/>
        </w:rPr>
        <w:t>Large heterogeneity (&gt;60%)</w:t>
      </w:r>
      <w:bookmarkStart w:id="0" w:name="_GoBack"/>
      <w:bookmarkEnd w:id="0"/>
    </w:p>
    <w:p w14:paraId="7FF9618B" w14:textId="77777777" w:rsidR="00032B3E" w:rsidRPr="00032B3E" w:rsidRDefault="00032B3E" w:rsidP="00032B3E">
      <w:pPr>
        <w:numPr>
          <w:ilvl w:val="0"/>
          <w:numId w:val="2"/>
        </w:numPr>
        <w:rPr>
          <w:rFonts w:eastAsia="Times New Roman" w:cs="Times New Roman"/>
          <w:color w:val="000000"/>
          <w:sz w:val="18"/>
          <w:szCs w:val="18"/>
        </w:rPr>
      </w:pPr>
      <w:r w:rsidRPr="00032B3E">
        <w:rPr>
          <w:rFonts w:eastAsia="Times New Roman" w:cs="Times New Roman"/>
          <w:color w:val="000000"/>
          <w:sz w:val="18"/>
          <w:szCs w:val="18"/>
        </w:rPr>
        <w:t>Small sample size (&lt;300) and wide confidence interval</w:t>
      </w:r>
    </w:p>
    <w:p w14:paraId="457F8EE6" w14:textId="41F3BE4B" w:rsidR="00666247" w:rsidRPr="0035604D" w:rsidRDefault="00666247" w:rsidP="00014031">
      <w:pPr>
        <w:rPr>
          <w:rFonts w:eastAsia="Times New Roman"/>
          <w:color w:val="000000"/>
          <w:sz w:val="16"/>
          <w:szCs w:val="16"/>
          <w:lang w:eastAsia="ja-JP"/>
        </w:rPr>
      </w:pPr>
    </w:p>
    <w:tbl>
      <w:tblPr>
        <w:tblW w:w="503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9"/>
        <w:gridCol w:w="840"/>
        <w:gridCol w:w="633"/>
        <w:gridCol w:w="868"/>
        <w:gridCol w:w="784"/>
        <w:gridCol w:w="754"/>
        <w:gridCol w:w="1096"/>
        <w:gridCol w:w="688"/>
        <w:gridCol w:w="643"/>
        <w:gridCol w:w="720"/>
        <w:gridCol w:w="1876"/>
        <w:gridCol w:w="1255"/>
      </w:tblGrid>
      <w:tr w:rsidR="00032B3E" w14:paraId="54B3A02D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80DA6" w14:textId="77777777" w:rsidR="00032B3E" w:rsidRPr="00032B3E" w:rsidRDefault="00032B3E" w:rsidP="00032B3E">
            <w:pPr>
              <w:jc w:val="center"/>
              <w:rPr>
                <w:b/>
              </w:rPr>
            </w:pPr>
            <w:r w:rsidRPr="00032B3E">
              <w:rPr>
                <w:b/>
              </w:rPr>
              <w:t>Non-randomized studies (non-RCTs)</w:t>
            </w:r>
          </w:p>
          <w:p w14:paraId="6A3A2BEA" w14:textId="0190814F" w:rsidR="00032B3E" w:rsidRDefault="00032B3E" w:rsidP="00032B3E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 w:rsidRPr="004806E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ja-JP"/>
              </w:rPr>
              <w:t>Date: 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2014-04-02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br/>
            </w:r>
            <w:r w:rsidRPr="004806E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ja-JP"/>
              </w:rPr>
              <w:t>Question: </w:t>
            </w:r>
            <w:r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Should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t</w:t>
            </w:r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ocolysis</w:t>
            </w:r>
            <w:proofErr w:type="spellEnd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 </w:t>
            </w:r>
            <w:proofErr w:type="spellStart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>vs</w:t>
            </w:r>
            <w:proofErr w:type="spellEnd"/>
            <w:r w:rsidRPr="004806ED">
              <w:rPr>
                <w:rFonts w:eastAsia="Times New Roman"/>
                <w:color w:val="000000"/>
                <w:sz w:val="16"/>
                <w:szCs w:val="16"/>
                <w:lang w:eastAsia="ja-JP"/>
              </w:rPr>
              <w:t xml:space="preserve"> placebo or no treatment be used for extreme preterm births?</w:t>
            </w:r>
          </w:p>
        </w:tc>
      </w:tr>
      <w:tr w:rsidR="00235553" w14:paraId="3D8C4841" w14:textId="77777777" w:rsidTr="0005406A">
        <w:trPr>
          <w:cantSplit/>
          <w:trHeight w:val="143"/>
        </w:trPr>
        <w:tc>
          <w:tcPr>
            <w:tcW w:w="2574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B230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Quality assessment</w:t>
            </w:r>
          </w:p>
        </w:tc>
        <w:tc>
          <w:tcPr>
            <w:tcW w:w="6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B27BF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№ of patients</w:t>
            </w:r>
          </w:p>
        </w:tc>
        <w:tc>
          <w:tcPr>
            <w:tcW w:w="121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0955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Effect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E003F" w14:textId="77F85FC8" w:rsidR="0035604D" w:rsidRDefault="0035604D" w:rsidP="0035604D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Quality</w:t>
            </w:r>
          </w:p>
        </w:tc>
      </w:tr>
      <w:tr w:rsidR="0005406A" w14:paraId="0B16030E" w14:textId="77777777" w:rsidTr="0005406A">
        <w:trPr>
          <w:cantSplit/>
          <w:trHeight w:val="143"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CC2F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№ of studies</w:t>
            </w:r>
          </w:p>
        </w:tc>
        <w:tc>
          <w:tcPr>
            <w:tcW w:w="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0B0B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Study design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8F3D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Risk of bias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E526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Inconsistency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BD2D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Indirectness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38BDF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Imprecision</w:t>
            </w:r>
          </w:p>
        </w:tc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9ABBA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Other considerations</w:t>
            </w:r>
          </w:p>
        </w:tc>
        <w:tc>
          <w:tcPr>
            <w:tcW w:w="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DBD8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Tocolysis</w:t>
            </w:r>
            <w:proofErr w:type="spellEnd"/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C143F" w14:textId="4C7FB750" w:rsidR="0035604D" w:rsidRDefault="00235553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N</w:t>
            </w:r>
            <w:r w:rsidR="0035604D"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o treatment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17D91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br/>
              <w:t>(95% CI)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B04DC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br/>
              <w:t>(95% CI)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83096CD" w14:textId="77777777" w:rsidR="0035604D" w:rsidRDefault="0035604D" w:rsidP="009D0234">
            <w:pPr>
              <w:rPr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</w:pPr>
          </w:p>
        </w:tc>
      </w:tr>
      <w:tr w:rsidR="0035604D" w14:paraId="5133350A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FD59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Prolongation of pregnancy &gt; 7 days</w:t>
            </w:r>
          </w:p>
        </w:tc>
      </w:tr>
      <w:tr w:rsidR="0005406A" w14:paraId="4B3584AF" w14:textId="77777777" w:rsidTr="0005406A">
        <w:trPr>
          <w:cantSplit/>
          <w:trHeight w:val="143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6994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2E7B3" w14:textId="2A819006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F8CA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1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2C4B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1A49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3A48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2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B6B98" w14:textId="56B2AD33" w:rsidR="0035604D" w:rsidRDefault="0035604D" w:rsidP="0035604D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plausible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residual confounding would suggest spurious effect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B619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28/84 (33.3%)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AA5C1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10/64 (15.6%)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5D22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2.13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(1.12 to 4.06)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BF15D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18 more per 100 (from 2 more to 48 more)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94D07EA" w14:textId="25639E92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3F8148B9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FFDE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C2F9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B18F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A66E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B2A7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858E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6F7E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0061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5B522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15.6%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2B60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E6B8F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18 more per 100 (from 2 more to 48 more)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FEB4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0697DDE7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FC3D0" w14:textId="72C7BEB6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 of pregnancy &gt; 24 weeks</w:t>
            </w:r>
          </w:p>
        </w:tc>
      </w:tr>
      <w:tr w:rsidR="0005406A" w14:paraId="702CA318" w14:textId="77777777" w:rsidTr="0005406A">
        <w:trPr>
          <w:cantSplit/>
          <w:trHeight w:val="143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8AA8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1EA8F" w14:textId="6CB0EE5D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045A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3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D832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DDE7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D416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28D5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43D2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40/51 (78.4%)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B147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43/50 (86.0%)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D6A3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0.91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(0.76 to 1.09)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03D9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 fewer per 100 (from 8 more to 21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A642D59" w14:textId="548DD0F4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52D623A5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9C1F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3BA8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E7F97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9AF4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541D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B4D7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793D7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F6F2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71E87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86.0%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AFD3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09DC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 fewer per 100 (from 8 more to 21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8684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4A902CD8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24A7A" w14:textId="001BF47A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Prolongation of pregnancy &gt; 28 weeks</w:t>
            </w:r>
          </w:p>
        </w:tc>
      </w:tr>
      <w:tr w:rsidR="0005406A" w14:paraId="4ED60954" w14:textId="77777777" w:rsidTr="0005406A">
        <w:trPr>
          <w:cantSplit/>
          <w:trHeight w:val="143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5447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17071" w14:textId="77DABD7C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34A4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4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5A4F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59AE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3F65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F504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8E7A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34/68 (50.0%)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BBC5E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85/154 (55.2%)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6660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0.91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(0.69 to 1.20)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4C208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 fewer per 100 (from 11 more to 17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75CD14B" w14:textId="3299EAB4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27396FD1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0C89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CF47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C6E3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D627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6830D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5D93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A95D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2BC1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74CC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55.2%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102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DD2A1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 fewer per 100 (from 11 more to 17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E2CC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0BD40031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3795E" w14:textId="7B8DB4F0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Prolongation of pregnancy &gt; 32 weeks</w:t>
            </w:r>
          </w:p>
        </w:tc>
      </w:tr>
      <w:tr w:rsidR="0005406A" w14:paraId="34FB7AB7" w14:textId="77777777" w:rsidTr="0005406A">
        <w:trPr>
          <w:cantSplit/>
          <w:trHeight w:val="143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800A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D46D4" w14:textId="14F86EEE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3162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5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56F3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79E4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F6D0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63C3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2182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63/119 (52.9%)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54CCA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105/204 (51.5%)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F92E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0.94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(0.76 to 1.17)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3D0F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 fewer per 100 (from 9 more to 12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DBADE9F" w14:textId="279C5B49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4337A636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F892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EAD9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36215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9FC3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3EB71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3743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DD03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9F2C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273A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57.7%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AFD6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8DD77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 fewer per 100 (from 10 more to 14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BE4D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430A2553" w14:textId="77777777" w:rsidTr="0005406A">
        <w:trPr>
          <w:cantSplit/>
          <w:trHeight w:val="159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03ABC" w14:textId="06635C38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lastRenderedPageBreak/>
              <w:t>Prolongation of pregnancy &gt; 35 weeks</w:t>
            </w:r>
          </w:p>
        </w:tc>
      </w:tr>
      <w:tr w:rsidR="0005406A" w14:paraId="3A774FB0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6B19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9241C" w14:textId="1F3908CE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B300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5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F092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F4AB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1A8F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AFF5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19121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55/119 (46.2%)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97C8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87/204 (42.6%)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A085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0.96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(0.75 to 1.23)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F33F8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fewer per 100 (from 10 more to 11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1A678DC" w14:textId="1CF5FE2A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512CFB35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8DC8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09C0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E9DD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A577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B1F1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4968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8FF62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36E6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FCB7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50.5%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CC6A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EDB2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fewer per 100 (from 12 more to 13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08CF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3DD362BA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DF66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Neonatal survival</w:t>
            </w:r>
          </w:p>
        </w:tc>
      </w:tr>
      <w:tr w:rsidR="0005406A" w14:paraId="029A4503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F5D1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28422" w14:textId="0B6CFC8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3EB4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4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62EA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996E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F505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A28C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BD202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47/68 (69.1%)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45D8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95/154 (61.7%)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51D3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1.12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(0.92 to 1.37)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DEB7E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 more per 100 (from 5 fewer to 23 more)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828DC5A" w14:textId="44C7FC3D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130640C6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62F2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C95D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CFE0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ADAE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0C301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D1B2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851C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5531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1B4D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61.7%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3258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4415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 more per 100 (from 5 fewer to 23 more)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FE80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10810D6E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F9DA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Perinatal death</w:t>
            </w:r>
          </w:p>
        </w:tc>
      </w:tr>
      <w:tr w:rsidR="0005406A" w14:paraId="23043F51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CFA1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2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443D7" w14:textId="4B84D7F0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B5B0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6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F35A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9AD3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7129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2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1DFA3" w14:textId="770EF446" w:rsidR="0035604D" w:rsidRDefault="0035604D" w:rsidP="0035604D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Plausible residual confounding would suggest spurious effect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D3872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51/152 (33.6%)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B4B27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94/218 (43.1%)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ED38F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0.73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(0.55 to 0.95)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6FE38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12 fewer per 100 (from 2 fewer to 19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83060F3" w14:textId="084865A4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252E1932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DD59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934B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919C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F402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C4BD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95673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698F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6A3E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AB7E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46.5%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DCA5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973D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13 fewer per 100 (from 2 fewer to 21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3AC1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5236C9F0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94C0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Birth weight &gt;1500 grams</w:t>
            </w:r>
          </w:p>
        </w:tc>
      </w:tr>
      <w:tr w:rsidR="0005406A" w14:paraId="760088A9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DDFE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40B25" w14:textId="01701EE0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-RCTs 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C5CF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serious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4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63C8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BE81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4BD2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8B35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40ED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30/68 (44.1%)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9C42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76/154 (49.4%)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66CD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0.89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(0.65 to 1.22)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A9D8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 fewer per 100 (from 11 more to 17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C90B1C5" w14:textId="204D508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3A004D25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7C12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964C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B48C7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4067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9973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A0BF7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9E26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FD49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CC8FB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49.4%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70A4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1BEAC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 fewer per 100 (from 11 more to 17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F9E7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63B12C9E" w14:textId="77777777" w:rsidTr="0005406A">
        <w:trPr>
          <w:cantSplit/>
          <w:trHeight w:val="159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C6A9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spellStart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Intraventricular</w:t>
            </w:r>
            <w:proofErr w:type="spellEnd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hemorrhage</w:t>
            </w:r>
          </w:p>
        </w:tc>
      </w:tr>
      <w:tr w:rsidR="0005406A" w14:paraId="029A4B9F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9917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EB442" w14:textId="216D0871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637F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7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EFA5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5D69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6E8B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A068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A1BCD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31/69 (44.9%)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96A62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34/69 (49.3%)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2DC1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0.91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(0.64 to 1.30)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2117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 fewer per 100 (from 15 more to 18 fewer)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A09BCBD" w14:textId="30C5923B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6A68E563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3C5A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1E4D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603B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9995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C5CD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3AEA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1109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75B3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2E9FA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49.3%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700F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D328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 fewer per 100 (from 15 more to 18 fewer)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A5E8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6BB4AD12" w14:textId="77777777" w:rsidTr="0005406A">
        <w:trPr>
          <w:cantSplit/>
          <w:trHeight w:val="159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4F55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Necrotizing </w:t>
            </w:r>
            <w:proofErr w:type="spellStart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enterocolitis</w:t>
            </w:r>
            <w:proofErr w:type="spellEnd"/>
          </w:p>
        </w:tc>
      </w:tr>
      <w:tr w:rsidR="0005406A" w14:paraId="4DD3C942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07AA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E6742" w14:textId="11CFFF12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C1BD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7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561F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C56E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E1C9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C2D7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A03D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13/69 (18.8%)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1B9AC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13/69 (18.8%)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CFDA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1.0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(0.5 to 2.0)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B1D5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0 fewer per 100 (from 9 fewer to 19 more)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D263533" w14:textId="3DCC9943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795F8042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CB9C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ECD3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4C33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1692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BA6A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62CD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20BF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1EBD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2045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18.8%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CE73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E9AD2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0 fewer per 100 (from 9 fewer to 19 more)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AAD8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25FD075B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865FA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Patent </w:t>
            </w:r>
            <w:proofErr w:type="spellStart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ductus</w:t>
            </w:r>
            <w:proofErr w:type="spellEnd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arteriosus</w:t>
            </w:r>
            <w:proofErr w:type="spellEnd"/>
          </w:p>
        </w:tc>
      </w:tr>
      <w:tr w:rsidR="0005406A" w14:paraId="2102E008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FF83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30F42" w14:textId="055030A5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D1B6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7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0789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EE13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3F4B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F1D17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BDFB0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58/69 (84.1%)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11EBA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50/69 (72.5%)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4C3D3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1.16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(0.97 to 1.39)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9520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12 more per 100 (from 2 fewer to 28 more)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4000D16" w14:textId="0F3AC964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6EE415AE" w14:textId="77777777" w:rsidTr="0005406A">
        <w:trPr>
          <w:cantSplit/>
          <w:trHeight w:val="143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960FC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A615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6010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1637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2DAB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CDD8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AFEA6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7FD25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76249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72.5%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26F4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49C3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12 more per 100 (from 2 fewer to 28 more)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ACF00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  <w:tr w:rsidR="0035604D" w14:paraId="603B2BC7" w14:textId="77777777" w:rsidTr="0005406A">
        <w:trPr>
          <w:cantSplit/>
          <w:trHeight w:val="143"/>
        </w:trPr>
        <w:tc>
          <w:tcPr>
            <w:tcW w:w="5000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09684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 w:cs="Times New Roman"/>
                <w:sz w:val="13"/>
                <w:szCs w:val="13"/>
              </w:rPr>
              <w:t>Spontaneous intestinal perforations</w:t>
            </w:r>
          </w:p>
        </w:tc>
      </w:tr>
      <w:tr w:rsidR="0005406A" w14:paraId="6C924223" w14:textId="77777777" w:rsidTr="0005406A">
        <w:trPr>
          <w:cantSplit/>
          <w:trHeight w:val="397"/>
        </w:trPr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B6BB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1 </w:t>
            </w:r>
          </w:p>
        </w:tc>
        <w:tc>
          <w:tcPr>
            <w:tcW w:w="39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090C5" w14:textId="37B6079C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-RCTs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E930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very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  <w:r>
              <w:rPr>
                <w:rFonts w:ascii="Arial Narrow" w:eastAsia="Times New Roman" w:hAnsi="Arial Narrow" w:cs="Times New Roman"/>
                <w:sz w:val="13"/>
                <w:szCs w:val="13"/>
                <w:vertAlign w:val="superscript"/>
              </w:rPr>
              <w:t> </w:t>
            </w:r>
            <w:r>
              <w:rPr>
                <w:rStyle w:val="underline"/>
                <w:rFonts w:ascii="Arial Narrow" w:eastAsia="Times New Roman" w:hAnsi="Arial Narrow" w:cs="Times New Roman"/>
                <w:sz w:val="13"/>
                <w:szCs w:val="13"/>
                <w:u w:val="single"/>
                <w:vertAlign w:val="superscript"/>
              </w:rPr>
              <w:t>7</w:t>
            </w:r>
          </w:p>
        </w:tc>
        <w:tc>
          <w:tcPr>
            <w:tcW w:w="4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A8B7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548F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3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D2BC8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not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serious </w:t>
            </w:r>
          </w:p>
        </w:tc>
        <w:tc>
          <w:tcPr>
            <w:tcW w:w="5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581C1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proofErr w:type="gramStart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>none</w:t>
            </w:r>
            <w:proofErr w:type="gramEnd"/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32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FAABF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8/69 (11.6%) </w:t>
            </w: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62EDE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3/69 (4.3%) </w:t>
            </w:r>
          </w:p>
        </w:tc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0A714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 w:cs="Times New Roman"/>
                <w:b/>
                <w:bCs/>
                <w:sz w:val="13"/>
                <w:szCs w:val="13"/>
              </w:rPr>
              <w:t>RR 2.67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 w:cs="Times New Roman"/>
                <w:sz w:val="13"/>
                <w:szCs w:val="13"/>
              </w:rPr>
              <w:t>(0.74 to 9.63)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69F75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 more per 100 (from 1 fewer to 38 more) </w:t>
            </w:r>
          </w:p>
        </w:tc>
        <w:tc>
          <w:tcPr>
            <w:tcW w:w="58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5042F2A" w14:textId="62429A32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</w:rPr>
              <w:t>⨁</w:t>
            </w: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br/>
              <w:t xml:space="preserve">VERY LOW </w:t>
            </w:r>
          </w:p>
        </w:tc>
      </w:tr>
      <w:tr w:rsidR="0005406A" w14:paraId="79049679" w14:textId="77777777" w:rsidTr="0005406A">
        <w:trPr>
          <w:cantSplit/>
          <w:trHeight w:val="495"/>
        </w:trPr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0176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9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F7ADB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2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8D742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4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6E58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1459D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86763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30227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2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66D0E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3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29896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4.3% </w:t>
            </w:r>
          </w:p>
        </w:tc>
        <w:tc>
          <w:tcPr>
            <w:tcW w:w="3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49EE9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14A7A" w14:textId="77777777" w:rsidR="0035604D" w:rsidRDefault="0035604D" w:rsidP="009D0234">
            <w:pPr>
              <w:jc w:val="center"/>
              <w:rPr>
                <w:rFonts w:ascii="Arial Narrow" w:eastAsia="Times New Roman" w:hAnsi="Arial Narrow" w:cs="Times New Roman"/>
                <w:sz w:val="13"/>
                <w:szCs w:val="13"/>
              </w:rPr>
            </w:pPr>
            <w:r>
              <w:rPr>
                <w:rFonts w:ascii="Arial Narrow" w:eastAsia="Times New Roman" w:hAnsi="Arial Narrow" w:cs="Times New Roman"/>
                <w:sz w:val="13"/>
                <w:szCs w:val="13"/>
              </w:rPr>
              <w:t xml:space="preserve">7 more per 100 (from 1 fewer to 38 more) </w:t>
            </w:r>
          </w:p>
        </w:tc>
        <w:tc>
          <w:tcPr>
            <w:tcW w:w="58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3139F" w14:textId="77777777" w:rsidR="0035604D" w:rsidRDefault="0035604D" w:rsidP="009D0234">
            <w:pPr>
              <w:rPr>
                <w:rFonts w:ascii="Arial Narrow" w:eastAsia="Times New Roman" w:hAnsi="Arial Narrow" w:cs="Times New Roman"/>
                <w:sz w:val="13"/>
                <w:szCs w:val="13"/>
              </w:rPr>
            </w:pPr>
          </w:p>
        </w:tc>
      </w:tr>
    </w:tbl>
    <w:p w14:paraId="6E2C04F7" w14:textId="77777777" w:rsidR="0035604D" w:rsidRPr="0035604D" w:rsidRDefault="0035604D" w:rsidP="0035604D">
      <w:pPr>
        <w:pStyle w:val="Web"/>
        <w:spacing w:before="0" w:beforeAutospacing="0" w:after="0" w:afterAutospacing="0"/>
        <w:rPr>
          <w:rFonts w:ascii="Times New Roman" w:hAnsi="Times New Roman"/>
          <w:color w:val="000000"/>
          <w:sz w:val="18"/>
          <w:szCs w:val="18"/>
        </w:rPr>
      </w:pPr>
      <w:r w:rsidRPr="0035604D">
        <w:rPr>
          <w:rFonts w:ascii="Times New Roman" w:hAnsi="Times New Roman"/>
          <w:color w:val="000000"/>
          <w:sz w:val="18"/>
          <w:szCs w:val="18"/>
        </w:rPr>
        <w:t xml:space="preserve">MD – mean difference, RR – relative risk </w:t>
      </w:r>
    </w:p>
    <w:p w14:paraId="29C77C21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 xml:space="preserve">The information was from a study with high risk of confounding variables and unclear risk of outcome data reporting </w:t>
      </w:r>
    </w:p>
    <w:p w14:paraId="64F1D654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A wide confidence interval without confounding variable adjusted</w:t>
      </w:r>
    </w:p>
    <w:p w14:paraId="2CB83447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The information was from a study with high risk of selective reporting</w:t>
      </w:r>
    </w:p>
    <w:p w14:paraId="31BA4084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The information was from a study with unclear risk of incomplete outcome data</w:t>
      </w:r>
    </w:p>
    <w:p w14:paraId="5149CEAF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The information was from two studies with unclear risk of incomplete outcome data in one study and high risk of selective reporting in another study</w:t>
      </w:r>
    </w:p>
    <w:p w14:paraId="178AFB66" w14:textId="77777777" w:rsidR="0035604D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This information was from two studies with unclear risk of incomplete outcome data and on study with high risk of cofounding variables and unclear selective reporting</w:t>
      </w:r>
    </w:p>
    <w:p w14:paraId="6A422A89" w14:textId="340F26A6" w:rsidR="00541E90" w:rsidRPr="0035604D" w:rsidRDefault="0035604D" w:rsidP="0035604D">
      <w:pPr>
        <w:numPr>
          <w:ilvl w:val="0"/>
          <w:numId w:val="1"/>
        </w:numPr>
        <w:rPr>
          <w:rFonts w:eastAsia="Times New Roman" w:cs="Times New Roman"/>
          <w:color w:val="000000"/>
          <w:sz w:val="18"/>
          <w:szCs w:val="18"/>
        </w:rPr>
      </w:pPr>
      <w:r w:rsidRPr="0035604D">
        <w:rPr>
          <w:rFonts w:eastAsia="Times New Roman" w:cs="Times New Roman"/>
          <w:color w:val="000000"/>
          <w:sz w:val="18"/>
          <w:szCs w:val="18"/>
        </w:rPr>
        <w:t>This information was from a study with unclear risk of selection of participants, measurement of exposure, incomplete data and selective reporting</w:t>
      </w:r>
    </w:p>
    <w:sectPr w:rsidR="00541E90" w:rsidRPr="0035604D" w:rsidSect="007571D1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GRADE-quality">
    <w:altName w:val="ＭＳ 明朝"/>
    <w:charset w:val="00"/>
    <w:family w:val="auto"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74539"/>
    <w:multiLevelType w:val="multilevel"/>
    <w:tmpl w:val="D0B2E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B62152"/>
    <w:multiLevelType w:val="multilevel"/>
    <w:tmpl w:val="0C3A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68"/>
    <w:rsid w:val="00014031"/>
    <w:rsid w:val="000275BA"/>
    <w:rsid w:val="00032B3E"/>
    <w:rsid w:val="0005406A"/>
    <w:rsid w:val="000644EB"/>
    <w:rsid w:val="000817AD"/>
    <w:rsid w:val="000B37BF"/>
    <w:rsid w:val="000D1BEB"/>
    <w:rsid w:val="000D3232"/>
    <w:rsid w:val="000D4D82"/>
    <w:rsid w:val="00107F01"/>
    <w:rsid w:val="00122B68"/>
    <w:rsid w:val="00125892"/>
    <w:rsid w:val="001323FA"/>
    <w:rsid w:val="0014573C"/>
    <w:rsid w:val="001622B4"/>
    <w:rsid w:val="0016446C"/>
    <w:rsid w:val="00192CC2"/>
    <w:rsid w:val="001A79F9"/>
    <w:rsid w:val="001B7D67"/>
    <w:rsid w:val="001C6442"/>
    <w:rsid w:val="00217C81"/>
    <w:rsid w:val="00232374"/>
    <w:rsid w:val="00235553"/>
    <w:rsid w:val="00245D97"/>
    <w:rsid w:val="002C3362"/>
    <w:rsid w:val="002C600A"/>
    <w:rsid w:val="002D6376"/>
    <w:rsid w:val="002F16BE"/>
    <w:rsid w:val="00331709"/>
    <w:rsid w:val="00354187"/>
    <w:rsid w:val="0035604D"/>
    <w:rsid w:val="00365726"/>
    <w:rsid w:val="003A0BBC"/>
    <w:rsid w:val="003D67FB"/>
    <w:rsid w:val="003F1FA0"/>
    <w:rsid w:val="003F2D7D"/>
    <w:rsid w:val="003F2E1E"/>
    <w:rsid w:val="004806ED"/>
    <w:rsid w:val="00483481"/>
    <w:rsid w:val="0048594E"/>
    <w:rsid w:val="004978E8"/>
    <w:rsid w:val="00497D84"/>
    <w:rsid w:val="00541E90"/>
    <w:rsid w:val="00551442"/>
    <w:rsid w:val="00591580"/>
    <w:rsid w:val="00640900"/>
    <w:rsid w:val="006578A6"/>
    <w:rsid w:val="00666247"/>
    <w:rsid w:val="006D18D1"/>
    <w:rsid w:val="006D4768"/>
    <w:rsid w:val="00713B69"/>
    <w:rsid w:val="007571D1"/>
    <w:rsid w:val="00764D61"/>
    <w:rsid w:val="0077637A"/>
    <w:rsid w:val="007B4B50"/>
    <w:rsid w:val="00846253"/>
    <w:rsid w:val="009120D2"/>
    <w:rsid w:val="00961B97"/>
    <w:rsid w:val="009C608D"/>
    <w:rsid w:val="00A92992"/>
    <w:rsid w:val="00AA48FA"/>
    <w:rsid w:val="00AC4157"/>
    <w:rsid w:val="00AE7AC7"/>
    <w:rsid w:val="00B045DF"/>
    <w:rsid w:val="00B0767D"/>
    <w:rsid w:val="00B416AF"/>
    <w:rsid w:val="00BB2F8C"/>
    <w:rsid w:val="00BB4823"/>
    <w:rsid w:val="00BE2C9F"/>
    <w:rsid w:val="00BF3A34"/>
    <w:rsid w:val="00C10487"/>
    <w:rsid w:val="00C24C7A"/>
    <w:rsid w:val="00C55212"/>
    <w:rsid w:val="00CB104F"/>
    <w:rsid w:val="00CC2F51"/>
    <w:rsid w:val="00CC43BF"/>
    <w:rsid w:val="00CD4C23"/>
    <w:rsid w:val="00D462B3"/>
    <w:rsid w:val="00D879FD"/>
    <w:rsid w:val="00DD2A67"/>
    <w:rsid w:val="00DD37ED"/>
    <w:rsid w:val="00DF54CB"/>
    <w:rsid w:val="00E37950"/>
    <w:rsid w:val="00EC64C9"/>
    <w:rsid w:val="00ED12C1"/>
    <w:rsid w:val="00ED6B9B"/>
    <w:rsid w:val="00EE5D8B"/>
    <w:rsid w:val="00EE78EE"/>
    <w:rsid w:val="00EF6520"/>
    <w:rsid w:val="00F04132"/>
    <w:rsid w:val="00F21060"/>
    <w:rsid w:val="00FC1A94"/>
    <w:rsid w:val="00FF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88A1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nderline1">
    <w:name w:val="underline1"/>
    <w:basedOn w:val="a0"/>
    <w:rsid w:val="00EC64C9"/>
    <w:rPr>
      <w:u w:val="single"/>
    </w:rPr>
  </w:style>
  <w:style w:type="character" w:customStyle="1" w:styleId="label">
    <w:name w:val="label"/>
    <w:basedOn w:val="a0"/>
    <w:rsid w:val="00EC64C9"/>
  </w:style>
  <w:style w:type="character" w:customStyle="1" w:styleId="cell">
    <w:name w:val="cell"/>
    <w:basedOn w:val="a0"/>
    <w:rsid w:val="00EC64C9"/>
  </w:style>
  <w:style w:type="character" w:customStyle="1" w:styleId="block">
    <w:name w:val="block"/>
    <w:basedOn w:val="a0"/>
    <w:rsid w:val="00EC64C9"/>
  </w:style>
  <w:style w:type="character" w:customStyle="1" w:styleId="quality-sign1">
    <w:name w:val="quality-sign1"/>
    <w:basedOn w:val="a0"/>
    <w:rsid w:val="00EC64C9"/>
    <w:rPr>
      <w:rFonts w:ascii="GRADE-quality" w:hAnsi="GRADE-quality" w:hint="default"/>
      <w:sz w:val="21"/>
      <w:szCs w:val="21"/>
    </w:rPr>
  </w:style>
  <w:style w:type="character" w:customStyle="1" w:styleId="cell-value">
    <w:name w:val="cell-value"/>
    <w:basedOn w:val="a0"/>
    <w:rsid w:val="00EC64C9"/>
  </w:style>
  <w:style w:type="paragraph" w:styleId="a3">
    <w:name w:val="Balloon Text"/>
    <w:basedOn w:val="a"/>
    <w:link w:val="a4"/>
    <w:uiPriority w:val="99"/>
    <w:semiHidden/>
    <w:unhideWhenUsed/>
    <w:rsid w:val="00125892"/>
    <w:rPr>
      <w:rFonts w:ascii="Lucida Grande" w:hAnsi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5892"/>
    <w:rPr>
      <w:rFonts w:ascii="Lucida Grande" w:hAnsi="Lucida Grande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B37B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B37BF"/>
  </w:style>
  <w:style w:type="character" w:customStyle="1" w:styleId="a7">
    <w:name w:val="コメント文字列 (文字)"/>
    <w:basedOn w:val="a0"/>
    <w:link w:val="a6"/>
    <w:uiPriority w:val="99"/>
    <w:semiHidden/>
    <w:rsid w:val="000B37BF"/>
  </w:style>
  <w:style w:type="paragraph" w:styleId="a8">
    <w:name w:val="annotation subject"/>
    <w:basedOn w:val="a6"/>
    <w:next w:val="a6"/>
    <w:link w:val="a9"/>
    <w:uiPriority w:val="99"/>
    <w:semiHidden/>
    <w:unhideWhenUsed/>
    <w:rsid w:val="000B37BF"/>
    <w:rPr>
      <w:b/>
      <w:bCs/>
      <w:sz w:val="20"/>
      <w:szCs w:val="20"/>
    </w:rPr>
  </w:style>
  <w:style w:type="character" w:customStyle="1" w:styleId="a9">
    <w:name w:val="コメント内容 (文字)"/>
    <w:basedOn w:val="a7"/>
    <w:link w:val="a8"/>
    <w:uiPriority w:val="99"/>
    <w:semiHidden/>
    <w:rsid w:val="000B37BF"/>
    <w:rPr>
      <w:b/>
      <w:bCs/>
      <w:sz w:val="20"/>
      <w:szCs w:val="20"/>
    </w:rPr>
  </w:style>
  <w:style w:type="character" w:customStyle="1" w:styleId="underline">
    <w:name w:val="underline"/>
    <w:basedOn w:val="a0"/>
    <w:rsid w:val="0035604D"/>
  </w:style>
  <w:style w:type="character" w:customStyle="1" w:styleId="quality-sign">
    <w:name w:val="quality-sign"/>
    <w:basedOn w:val="a0"/>
    <w:rsid w:val="0035604D"/>
  </w:style>
  <w:style w:type="paragraph" w:styleId="Web">
    <w:name w:val="Normal (Web)"/>
    <w:basedOn w:val="a"/>
    <w:uiPriority w:val="99"/>
    <w:semiHidden/>
    <w:unhideWhenUsed/>
    <w:rsid w:val="0035604D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nderline1">
    <w:name w:val="underline1"/>
    <w:basedOn w:val="a0"/>
    <w:rsid w:val="00EC64C9"/>
    <w:rPr>
      <w:u w:val="single"/>
    </w:rPr>
  </w:style>
  <w:style w:type="character" w:customStyle="1" w:styleId="label">
    <w:name w:val="label"/>
    <w:basedOn w:val="a0"/>
    <w:rsid w:val="00EC64C9"/>
  </w:style>
  <w:style w:type="character" w:customStyle="1" w:styleId="cell">
    <w:name w:val="cell"/>
    <w:basedOn w:val="a0"/>
    <w:rsid w:val="00EC64C9"/>
  </w:style>
  <w:style w:type="character" w:customStyle="1" w:styleId="block">
    <w:name w:val="block"/>
    <w:basedOn w:val="a0"/>
    <w:rsid w:val="00EC64C9"/>
  </w:style>
  <w:style w:type="character" w:customStyle="1" w:styleId="quality-sign1">
    <w:name w:val="quality-sign1"/>
    <w:basedOn w:val="a0"/>
    <w:rsid w:val="00EC64C9"/>
    <w:rPr>
      <w:rFonts w:ascii="GRADE-quality" w:hAnsi="GRADE-quality" w:hint="default"/>
      <w:sz w:val="21"/>
      <w:szCs w:val="21"/>
    </w:rPr>
  </w:style>
  <w:style w:type="character" w:customStyle="1" w:styleId="cell-value">
    <w:name w:val="cell-value"/>
    <w:basedOn w:val="a0"/>
    <w:rsid w:val="00EC64C9"/>
  </w:style>
  <w:style w:type="paragraph" w:styleId="a3">
    <w:name w:val="Balloon Text"/>
    <w:basedOn w:val="a"/>
    <w:link w:val="a4"/>
    <w:uiPriority w:val="99"/>
    <w:semiHidden/>
    <w:unhideWhenUsed/>
    <w:rsid w:val="00125892"/>
    <w:rPr>
      <w:rFonts w:ascii="Lucida Grande" w:hAnsi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5892"/>
    <w:rPr>
      <w:rFonts w:ascii="Lucida Grande" w:hAnsi="Lucida Grande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B37B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B37BF"/>
  </w:style>
  <w:style w:type="character" w:customStyle="1" w:styleId="a7">
    <w:name w:val="コメント文字列 (文字)"/>
    <w:basedOn w:val="a0"/>
    <w:link w:val="a6"/>
    <w:uiPriority w:val="99"/>
    <w:semiHidden/>
    <w:rsid w:val="000B37BF"/>
  </w:style>
  <w:style w:type="paragraph" w:styleId="a8">
    <w:name w:val="annotation subject"/>
    <w:basedOn w:val="a6"/>
    <w:next w:val="a6"/>
    <w:link w:val="a9"/>
    <w:uiPriority w:val="99"/>
    <w:semiHidden/>
    <w:unhideWhenUsed/>
    <w:rsid w:val="000B37BF"/>
    <w:rPr>
      <w:b/>
      <w:bCs/>
      <w:sz w:val="20"/>
      <w:szCs w:val="20"/>
    </w:rPr>
  </w:style>
  <w:style w:type="character" w:customStyle="1" w:styleId="a9">
    <w:name w:val="コメント内容 (文字)"/>
    <w:basedOn w:val="a7"/>
    <w:link w:val="a8"/>
    <w:uiPriority w:val="99"/>
    <w:semiHidden/>
    <w:rsid w:val="000B37BF"/>
    <w:rPr>
      <w:b/>
      <w:bCs/>
      <w:sz w:val="20"/>
      <w:szCs w:val="20"/>
    </w:rPr>
  </w:style>
  <w:style w:type="character" w:customStyle="1" w:styleId="underline">
    <w:name w:val="underline"/>
    <w:basedOn w:val="a0"/>
    <w:rsid w:val="0035604D"/>
  </w:style>
  <w:style w:type="character" w:customStyle="1" w:styleId="quality-sign">
    <w:name w:val="quality-sign"/>
    <w:basedOn w:val="a0"/>
    <w:rsid w:val="0035604D"/>
  </w:style>
  <w:style w:type="paragraph" w:styleId="Web">
    <w:name w:val="Normal (Web)"/>
    <w:basedOn w:val="a"/>
    <w:uiPriority w:val="99"/>
    <w:semiHidden/>
    <w:unhideWhenUsed/>
    <w:rsid w:val="0035604D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D99B29-03A8-F945-BF5F-0BB921879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917</Words>
  <Characters>5227</Characters>
  <Application>Microsoft Macintosh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Miyazaki Celine</dc:creator>
  <cp:keywords/>
  <dc:description/>
  <cp:lastModifiedBy>Miyazaki Celine</cp:lastModifiedBy>
  <cp:revision>20</cp:revision>
  <cp:lastPrinted>2015-03-20T02:29:00Z</cp:lastPrinted>
  <dcterms:created xsi:type="dcterms:W3CDTF">2015-03-25T07:30:00Z</dcterms:created>
  <dcterms:modified xsi:type="dcterms:W3CDTF">2015-11-24T09:28:00Z</dcterms:modified>
</cp:coreProperties>
</file>