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0F6" w:rsidRPr="00D606B3" w:rsidRDefault="005158A0" w:rsidP="00EA00F6">
      <w:pPr>
        <w:spacing w:line="30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Additional file </w:t>
      </w:r>
      <w:r w:rsidR="00F958E1">
        <w:rPr>
          <w:rFonts w:ascii="Times New Roman" w:hAnsi="Times New Roman" w:cs="Times New Roman"/>
          <w:b/>
          <w:szCs w:val="21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Cs w:val="21"/>
        </w:rPr>
        <w:t xml:space="preserve">: </w:t>
      </w:r>
      <w:r w:rsidR="00EA00F6" w:rsidRPr="00D606B3">
        <w:rPr>
          <w:rFonts w:ascii="Times New Roman" w:hAnsi="Times New Roman" w:cs="Times New Roman"/>
          <w:b/>
          <w:szCs w:val="21"/>
        </w:rPr>
        <w:t xml:space="preserve">Table </w:t>
      </w:r>
      <w:r w:rsidR="00C82E22">
        <w:rPr>
          <w:rFonts w:ascii="Times New Roman" w:hAnsi="Times New Roman" w:cs="Times New Roman"/>
          <w:b/>
          <w:szCs w:val="21"/>
        </w:rPr>
        <w:t>S</w:t>
      </w:r>
      <w:r w:rsidR="0002033D">
        <w:rPr>
          <w:rFonts w:ascii="Times New Roman" w:hAnsi="Times New Roman" w:cs="Times New Roman"/>
          <w:b/>
          <w:szCs w:val="21"/>
        </w:rPr>
        <w:t>2</w:t>
      </w:r>
      <w:r w:rsidR="00EA00F6" w:rsidRPr="00D606B3">
        <w:rPr>
          <w:rFonts w:ascii="Times New Roman" w:hAnsi="Times New Roman" w:cs="Times New Roman"/>
          <w:b/>
          <w:szCs w:val="21"/>
        </w:rPr>
        <w:t>. The odds ratio of spontaneous abortion associated different socioeconomic status, by rural</w:t>
      </w:r>
    </w:p>
    <w:tbl>
      <w:tblPr>
        <w:tblW w:w="5031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1023"/>
        <w:gridCol w:w="1190"/>
        <w:gridCol w:w="2213"/>
        <w:gridCol w:w="2177"/>
        <w:gridCol w:w="26"/>
      </w:tblGrid>
      <w:tr w:rsidR="00C82E22" w:rsidRPr="00E82E20" w:rsidTr="00EA00F6">
        <w:tc>
          <w:tcPr>
            <w:tcW w:w="1696" w:type="pct"/>
            <w:tcBorders>
              <w:bottom w:val="single" w:sz="8" w:space="0" w:color="auto"/>
            </w:tcBorders>
          </w:tcPr>
          <w:p w:rsidR="00EA00F6" w:rsidRPr="00E82E20" w:rsidRDefault="00EA00F6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10" w:type="pct"/>
            <w:tcBorders>
              <w:bottom w:val="single" w:sz="8" w:space="0" w:color="auto"/>
            </w:tcBorders>
          </w:tcPr>
          <w:p w:rsidR="00EA00F6" w:rsidRPr="00E82E20" w:rsidRDefault="00EA00F6" w:rsidP="002C558D">
            <w:pPr>
              <w:tabs>
                <w:tab w:val="left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No. of cases</w:t>
            </w:r>
          </w:p>
        </w:tc>
        <w:tc>
          <w:tcPr>
            <w:tcW w:w="593" w:type="pct"/>
            <w:tcBorders>
              <w:bottom w:val="single" w:sz="8" w:space="0" w:color="auto"/>
            </w:tcBorders>
          </w:tcPr>
          <w:p w:rsidR="00EA00F6" w:rsidRPr="00E82E20" w:rsidRDefault="00EA00F6" w:rsidP="002C558D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Prevalence (%)</w:t>
            </w:r>
          </w:p>
        </w:tc>
        <w:tc>
          <w:tcPr>
            <w:tcW w:w="1103" w:type="pct"/>
            <w:tcBorders>
              <w:bottom w:val="single" w:sz="8" w:space="0" w:color="auto"/>
            </w:tcBorders>
          </w:tcPr>
          <w:p w:rsidR="00EA00F6" w:rsidRPr="00E82E20" w:rsidRDefault="00EA00F6" w:rsidP="002C558D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Crude OR</w:t>
            </w:r>
          </w:p>
          <w:p w:rsidR="00EA00F6" w:rsidRPr="00E82E20" w:rsidRDefault="00EA00F6" w:rsidP="002C558D">
            <w:pPr>
              <w:tabs>
                <w:tab w:val="decimal" w:pos="420"/>
              </w:tabs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(95% CI)</w:t>
            </w:r>
          </w:p>
        </w:tc>
        <w:tc>
          <w:tcPr>
            <w:tcW w:w="1098" w:type="pct"/>
            <w:gridSpan w:val="2"/>
            <w:tcBorders>
              <w:bottom w:val="single" w:sz="8" w:space="0" w:color="auto"/>
            </w:tcBorders>
          </w:tcPr>
          <w:p w:rsidR="00EA00F6" w:rsidRPr="00E82E20" w:rsidRDefault="00EA00F6" w:rsidP="002C558D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 xml:space="preserve">Adjusted OR </w:t>
            </w:r>
          </w:p>
          <w:p w:rsidR="00EA00F6" w:rsidRPr="00E82E20" w:rsidRDefault="00EA00F6" w:rsidP="002C558D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(95% CI)</w:t>
            </w:r>
            <w:r w:rsidRPr="00E82E20">
              <w:rPr>
                <w:rFonts w:ascii="Times New Roman" w:hAnsi="Times New Roman" w:cs="Times New Roman"/>
                <w:szCs w:val="21"/>
                <w:vertAlign w:val="superscript"/>
              </w:rPr>
              <w:t>‡</w:t>
            </w:r>
          </w:p>
        </w:tc>
      </w:tr>
      <w:tr w:rsidR="00EA00F6" w:rsidRPr="00E82E20" w:rsidTr="002C558D">
        <w:tc>
          <w:tcPr>
            <w:tcW w:w="5000" w:type="pct"/>
            <w:gridSpan w:val="6"/>
            <w:shd w:val="clear" w:color="auto" w:fill="auto"/>
          </w:tcPr>
          <w:p w:rsidR="00EA00F6" w:rsidRPr="00E82E20" w:rsidRDefault="00EA00F6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szCs w:val="21"/>
              </w:rPr>
              <w:t>Annual household income, Yuan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&lt;20,000</w:t>
            </w:r>
          </w:p>
        </w:tc>
        <w:tc>
          <w:tcPr>
            <w:tcW w:w="510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2,926</w:t>
            </w:r>
          </w:p>
        </w:tc>
        <w:tc>
          <w:tcPr>
            <w:tcW w:w="593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6.44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≥20,000</w:t>
            </w:r>
          </w:p>
        </w:tc>
        <w:tc>
          <w:tcPr>
            <w:tcW w:w="510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1,152</w:t>
            </w:r>
          </w:p>
        </w:tc>
        <w:tc>
          <w:tcPr>
            <w:tcW w:w="593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2.54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0.73 (0.68-0.78)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0.92 (0.84-1.00)</w:t>
            </w:r>
          </w:p>
        </w:tc>
      </w:tr>
      <w:tr w:rsidR="00EA00F6" w:rsidRPr="00E82E20" w:rsidTr="00EA00F6">
        <w:tc>
          <w:tcPr>
            <w:tcW w:w="2799" w:type="pct"/>
            <w:gridSpan w:val="3"/>
          </w:tcPr>
          <w:p w:rsidR="00EA00F6" w:rsidRPr="00E82E20" w:rsidRDefault="00EA00F6" w:rsidP="00EA00F6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E82E20">
              <w:rPr>
                <w:rFonts w:ascii="Times New Roman" w:hAnsi="Times New Roman" w:cs="Times New Roman"/>
                <w:b/>
                <w:szCs w:val="21"/>
              </w:rPr>
              <w:t xml:space="preserve"> for trend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C22C4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FC22C4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b/>
                <w:i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=0.057</w:t>
            </w:r>
          </w:p>
        </w:tc>
      </w:tr>
      <w:tr w:rsidR="00EA00F6" w:rsidRPr="00E82E20" w:rsidTr="002C558D">
        <w:tc>
          <w:tcPr>
            <w:tcW w:w="5000" w:type="pct"/>
            <w:gridSpan w:val="6"/>
            <w:shd w:val="clear" w:color="auto" w:fill="auto"/>
          </w:tcPr>
          <w:p w:rsidR="00EA00F6" w:rsidRPr="00E82E20" w:rsidRDefault="00EA00F6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b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szCs w:val="21"/>
              </w:rPr>
              <w:t>Highest level of education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Primary school and below</w:t>
            </w:r>
          </w:p>
        </w:tc>
        <w:tc>
          <w:tcPr>
            <w:tcW w:w="510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1,762</w:t>
            </w:r>
          </w:p>
        </w:tc>
        <w:tc>
          <w:tcPr>
            <w:tcW w:w="593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3.88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Middle school</w:t>
            </w:r>
          </w:p>
        </w:tc>
        <w:tc>
          <w:tcPr>
            <w:tcW w:w="510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1,833</w:t>
            </w:r>
          </w:p>
        </w:tc>
        <w:tc>
          <w:tcPr>
            <w:tcW w:w="593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4.04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1.02 (0.96-1.10)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1.01 (0.94-1.09)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High school and above</w:t>
            </w:r>
          </w:p>
        </w:tc>
        <w:tc>
          <w:tcPr>
            <w:tcW w:w="510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483</w:t>
            </w:r>
          </w:p>
        </w:tc>
        <w:tc>
          <w:tcPr>
            <w:tcW w:w="593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1.06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 (0.90-1.11)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1.05 (0.94-1.17)</w:t>
            </w:r>
          </w:p>
        </w:tc>
      </w:tr>
      <w:tr w:rsidR="00EA00F6" w:rsidRPr="00E82E20" w:rsidTr="00EA00F6">
        <w:tc>
          <w:tcPr>
            <w:tcW w:w="2799" w:type="pct"/>
            <w:gridSpan w:val="3"/>
          </w:tcPr>
          <w:p w:rsidR="00EA00F6" w:rsidRPr="00E82E20" w:rsidRDefault="00EA00F6" w:rsidP="00EA00F6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E82E20">
              <w:rPr>
                <w:rFonts w:ascii="Times New Roman" w:hAnsi="Times New Roman" w:cs="Times New Roman"/>
                <w:b/>
                <w:szCs w:val="21"/>
              </w:rPr>
              <w:t xml:space="preserve"> for trend</w:t>
            </w:r>
          </w:p>
        </w:tc>
        <w:tc>
          <w:tcPr>
            <w:tcW w:w="1103" w:type="pct"/>
            <w:shd w:val="clear" w:color="auto" w:fill="auto"/>
          </w:tcPr>
          <w:p w:rsidR="00EA00F6" w:rsidRPr="00E82E20" w:rsidRDefault="00EA00F6" w:rsidP="00EA00F6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E82E20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E82E20" w:rsidRDefault="00EA00F6" w:rsidP="00EA00F6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szCs w:val="21"/>
              </w:rPr>
              <w:t>=0.446</w:t>
            </w:r>
          </w:p>
        </w:tc>
      </w:tr>
      <w:tr w:rsidR="00EA00F6" w:rsidRPr="00E82E20" w:rsidTr="002C558D">
        <w:trPr>
          <w:gridAfter w:val="1"/>
          <w:wAfter w:w="13" w:type="pct"/>
        </w:trPr>
        <w:tc>
          <w:tcPr>
            <w:tcW w:w="4987" w:type="pct"/>
            <w:gridSpan w:val="5"/>
            <w:shd w:val="clear" w:color="auto" w:fill="auto"/>
          </w:tcPr>
          <w:p w:rsidR="00EA00F6" w:rsidRPr="00E82E20" w:rsidRDefault="00EA00F6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szCs w:val="21"/>
              </w:rPr>
              <w:t>Current occupation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Agricultural worker &amp; related workers</w:t>
            </w:r>
          </w:p>
        </w:tc>
        <w:tc>
          <w:tcPr>
            <w:tcW w:w="510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3,117</w:t>
            </w:r>
          </w:p>
        </w:tc>
        <w:tc>
          <w:tcPr>
            <w:tcW w:w="593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6.86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Factory worker</w:t>
            </w:r>
          </w:p>
        </w:tc>
        <w:tc>
          <w:tcPr>
            <w:tcW w:w="510" w:type="pct"/>
          </w:tcPr>
          <w:p w:rsidR="00EA00F6" w:rsidRPr="00FC22C4" w:rsidDel="00DE6F8D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342</w:t>
            </w:r>
          </w:p>
        </w:tc>
        <w:tc>
          <w:tcPr>
            <w:tcW w:w="593" w:type="pct"/>
          </w:tcPr>
          <w:p w:rsidR="00EA00F6" w:rsidRPr="00FC22C4" w:rsidDel="00027A83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0.75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0.52 (0.47-0.59)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Del="00027A83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0.61 (0.54-0.70)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Professional worker</w:t>
            </w:r>
          </w:p>
        </w:tc>
        <w:tc>
          <w:tcPr>
            <w:tcW w:w="510" w:type="pct"/>
          </w:tcPr>
          <w:p w:rsidR="00EA00F6" w:rsidRPr="00FC22C4" w:rsidDel="00DE6F8D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166</w:t>
            </w:r>
          </w:p>
        </w:tc>
        <w:tc>
          <w:tcPr>
            <w:tcW w:w="593" w:type="pct"/>
          </w:tcPr>
          <w:p w:rsidR="00EA00F6" w:rsidRPr="00FC22C4" w:rsidDel="00027A83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0.37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Del="00027A83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0.67 (0.57-0.79)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Del="00027A83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0.78 (0.66-0.93)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Housewife</w:t>
            </w:r>
            <w:r w:rsidRPr="00E82E20" w:rsidDel="00100639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510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316</w:t>
            </w:r>
          </w:p>
        </w:tc>
        <w:tc>
          <w:tcPr>
            <w:tcW w:w="593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0.70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1.11 (0.98-1.26)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1.12 (0.99-1.28)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Unemployed</w:t>
            </w:r>
          </w:p>
        </w:tc>
        <w:tc>
          <w:tcPr>
            <w:tcW w:w="510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593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0.47 (0.24-0.92)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0.57 (0.29-1.11)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Other or not stated</w:t>
            </w:r>
          </w:p>
        </w:tc>
        <w:tc>
          <w:tcPr>
            <w:tcW w:w="510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593" w:type="pct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0.28</w:t>
            </w: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0.76 (0.63-0.91)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0.87 (0.72-1.06)</w:t>
            </w:r>
          </w:p>
        </w:tc>
      </w:tr>
      <w:tr w:rsidR="00EA00F6" w:rsidRPr="00E82E20" w:rsidTr="00EA00F6">
        <w:tc>
          <w:tcPr>
            <w:tcW w:w="1696" w:type="pct"/>
          </w:tcPr>
          <w:p w:rsidR="00EA00F6" w:rsidRPr="00E82E20" w:rsidRDefault="00EA00F6" w:rsidP="00EA00F6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E82E20">
              <w:rPr>
                <w:rFonts w:ascii="Times New Roman" w:hAnsi="Times New Roman" w:cs="Times New Roman"/>
                <w:b/>
                <w:szCs w:val="21"/>
              </w:rPr>
              <w:t xml:space="preserve"> for heterogeneity</w:t>
            </w:r>
          </w:p>
        </w:tc>
        <w:tc>
          <w:tcPr>
            <w:tcW w:w="510" w:type="pct"/>
          </w:tcPr>
          <w:p w:rsidR="00EA00F6" w:rsidRPr="00E82E20" w:rsidRDefault="00EA00F6" w:rsidP="00EA00F6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93" w:type="pct"/>
          </w:tcPr>
          <w:p w:rsidR="00EA00F6" w:rsidRPr="00E82E20" w:rsidRDefault="00EA00F6" w:rsidP="00EA00F6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3" w:type="pct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FC22C4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  <w:tc>
          <w:tcPr>
            <w:tcW w:w="1098" w:type="pct"/>
            <w:gridSpan w:val="2"/>
            <w:shd w:val="clear" w:color="auto" w:fill="auto"/>
          </w:tcPr>
          <w:p w:rsidR="00EA00F6" w:rsidRPr="00FC22C4" w:rsidRDefault="00EA00F6" w:rsidP="00EA00F6">
            <w:pPr>
              <w:tabs>
                <w:tab w:val="decimal" w:pos="420"/>
              </w:tabs>
              <w:spacing w:line="30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C22C4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FC22C4">
              <w:rPr>
                <w:rFonts w:ascii="Times New Roman" w:hAnsi="Times New Roman" w:cs="Times New Roman"/>
                <w:b/>
                <w:szCs w:val="21"/>
              </w:rPr>
              <w:t>=0.503</w:t>
            </w:r>
          </w:p>
        </w:tc>
      </w:tr>
    </w:tbl>
    <w:p w:rsidR="00EA00F6" w:rsidRDefault="00EA00F6" w:rsidP="00EA00F6">
      <w:pPr>
        <w:tabs>
          <w:tab w:val="left" w:pos="7305"/>
        </w:tabs>
        <w:spacing w:line="300" w:lineRule="auto"/>
        <w:rPr>
          <w:rFonts w:ascii="SimSun" w:eastAsia="SimSun" w:hAnsi="SimSun" w:cs="SimSun"/>
          <w:szCs w:val="21"/>
        </w:rPr>
      </w:pPr>
    </w:p>
    <w:p w:rsidR="005250FD" w:rsidRDefault="005250FD" w:rsidP="005250FD">
      <w:pPr>
        <w:tabs>
          <w:tab w:val="left" w:pos="7305"/>
        </w:tabs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‡: Adjustments: </w:t>
      </w:r>
      <w:r w:rsidRPr="00E82E20">
        <w:rPr>
          <w:rFonts w:ascii="Times New Roman" w:hAnsi="Times New Roman" w:cs="Times New Roman"/>
          <w:szCs w:val="21"/>
        </w:rPr>
        <w:t xml:space="preserve">income, education, occupation, tea consumption, alcohol consumption, smoking status, induced abortion count </w:t>
      </w:r>
    </w:p>
    <w:p w:rsidR="00EA00F6" w:rsidRPr="005250FD" w:rsidRDefault="00EA00F6" w:rsidP="00EA00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00F6" w:rsidRDefault="00EA00F6" w:rsidP="00EA00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00F6" w:rsidRDefault="00EA00F6" w:rsidP="00EA00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00F6" w:rsidRDefault="00EA00F6" w:rsidP="00EA00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00F6" w:rsidRDefault="00EA00F6" w:rsidP="00EA00F6">
      <w:pPr>
        <w:spacing w:line="300" w:lineRule="auto"/>
        <w:rPr>
          <w:rFonts w:ascii="Times New Roman" w:hAnsi="Times New Roman" w:cs="Times New Roman"/>
          <w:szCs w:val="21"/>
        </w:rPr>
      </w:pPr>
    </w:p>
    <w:p w:rsidR="00EA00F6" w:rsidRDefault="00EA00F6" w:rsidP="00EA00F6">
      <w:pPr>
        <w:spacing w:line="300" w:lineRule="auto"/>
        <w:rPr>
          <w:rFonts w:ascii="Times New Roman" w:hAnsi="Times New Roman" w:cs="Times New Roman"/>
          <w:szCs w:val="21"/>
        </w:rPr>
      </w:pPr>
    </w:p>
    <w:p w:rsidR="00EA00F6" w:rsidRDefault="00EA00F6" w:rsidP="00EA00F6">
      <w:pPr>
        <w:spacing w:line="300" w:lineRule="auto"/>
        <w:rPr>
          <w:rFonts w:ascii="Times New Roman" w:hAnsi="Times New Roman" w:cs="Times New Roman"/>
          <w:szCs w:val="21"/>
        </w:rPr>
      </w:pPr>
    </w:p>
    <w:p w:rsidR="00EA00F6" w:rsidRDefault="00EA00F6" w:rsidP="00EA00F6">
      <w:pPr>
        <w:spacing w:line="300" w:lineRule="auto"/>
        <w:rPr>
          <w:rFonts w:ascii="Times New Roman" w:hAnsi="Times New Roman" w:cs="Times New Roman"/>
          <w:szCs w:val="21"/>
        </w:rPr>
      </w:pPr>
    </w:p>
    <w:p w:rsidR="00EA00F6" w:rsidRDefault="00EA00F6" w:rsidP="00EA00F6">
      <w:pPr>
        <w:spacing w:line="300" w:lineRule="auto"/>
        <w:rPr>
          <w:rFonts w:ascii="Times New Roman" w:hAnsi="Times New Roman" w:cs="Times New Roman"/>
          <w:szCs w:val="21"/>
        </w:rPr>
      </w:pPr>
    </w:p>
    <w:p w:rsidR="00C82E22" w:rsidRDefault="00C82E22" w:rsidP="00EA00F6">
      <w:pPr>
        <w:spacing w:line="300" w:lineRule="auto"/>
        <w:rPr>
          <w:rFonts w:ascii="Times New Roman" w:hAnsi="Times New Roman" w:cs="Times New Roman"/>
          <w:szCs w:val="21"/>
        </w:rPr>
      </w:pPr>
    </w:p>
    <w:p w:rsidR="00C82E22" w:rsidRDefault="00C82E22" w:rsidP="00EA00F6">
      <w:pPr>
        <w:spacing w:line="300" w:lineRule="auto"/>
        <w:rPr>
          <w:rFonts w:ascii="Times New Roman" w:hAnsi="Times New Roman" w:cs="Times New Roman"/>
          <w:szCs w:val="21"/>
        </w:rPr>
      </w:pPr>
    </w:p>
    <w:sectPr w:rsidR="00C82E22" w:rsidSect="00C82E22">
      <w:pgSz w:w="11906" w:h="16838" w:code="9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EA1" w:rsidRDefault="00EB0EA1" w:rsidP="00EA00F6">
      <w:r>
        <w:separator/>
      </w:r>
    </w:p>
  </w:endnote>
  <w:endnote w:type="continuationSeparator" w:id="0">
    <w:p w:rsidR="00EB0EA1" w:rsidRDefault="00EB0EA1" w:rsidP="00EA0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EA1" w:rsidRDefault="00EB0EA1" w:rsidP="00EA00F6">
      <w:r>
        <w:separator/>
      </w:r>
    </w:p>
  </w:footnote>
  <w:footnote w:type="continuationSeparator" w:id="0">
    <w:p w:rsidR="00EB0EA1" w:rsidRDefault="00EB0EA1" w:rsidP="00EA0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3"/>
  </w:docVars>
  <w:rsids>
    <w:rsidRoot w:val="00D2654B"/>
    <w:rsid w:val="0002033D"/>
    <w:rsid w:val="00080DC6"/>
    <w:rsid w:val="000D4116"/>
    <w:rsid w:val="003C7C9E"/>
    <w:rsid w:val="005158A0"/>
    <w:rsid w:val="005250FD"/>
    <w:rsid w:val="00912F95"/>
    <w:rsid w:val="00C82E22"/>
    <w:rsid w:val="00D2654B"/>
    <w:rsid w:val="00DA2BD4"/>
    <w:rsid w:val="00EA00F6"/>
    <w:rsid w:val="00EB0EA1"/>
    <w:rsid w:val="00F9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0F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00F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0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00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danilinda</dc:creator>
  <cp:keywords/>
  <dc:description/>
  <cp:lastModifiedBy>Balindan, Danica Joy</cp:lastModifiedBy>
  <cp:revision>8</cp:revision>
  <dcterms:created xsi:type="dcterms:W3CDTF">2016-10-30T01:01:00Z</dcterms:created>
  <dcterms:modified xsi:type="dcterms:W3CDTF">2017-02-25T10:43:00Z</dcterms:modified>
</cp:coreProperties>
</file>