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B082BD" w14:textId="77777777" w:rsidR="00793472" w:rsidRPr="00793472" w:rsidRDefault="00793472" w:rsidP="00793472">
      <w:pPr>
        <w:rPr>
          <w:rFonts w:ascii="Times New Roman" w:hAnsi="Times New Roman" w:cs="Times New Roman"/>
          <w:lang w:val="en-GB"/>
        </w:rPr>
      </w:pPr>
      <w:r w:rsidRPr="00793472">
        <w:rPr>
          <w:rFonts w:ascii="Times New Roman" w:hAnsi="Times New Roman" w:cs="Times New Roman"/>
          <w:lang w:val="en-GB"/>
        </w:rPr>
        <w:t>Additional file 3</w:t>
      </w:r>
    </w:p>
    <w:p w14:paraId="239440E3" w14:textId="77777777" w:rsidR="00793472" w:rsidRPr="00436125" w:rsidRDefault="00793472" w:rsidP="00793472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1276"/>
        <w:gridCol w:w="1559"/>
        <w:gridCol w:w="283"/>
        <w:gridCol w:w="1276"/>
        <w:gridCol w:w="1659"/>
      </w:tblGrid>
      <w:tr w:rsidR="00793472" w14:paraId="1071E244" w14:textId="77777777" w:rsidTr="003A308B">
        <w:tc>
          <w:tcPr>
            <w:tcW w:w="9280" w:type="dxa"/>
            <w:gridSpan w:val="6"/>
            <w:tcBorders>
              <w:bottom w:val="single" w:sz="4" w:space="0" w:color="auto"/>
            </w:tcBorders>
          </w:tcPr>
          <w:p w14:paraId="098A0F19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Table 6. A</w:t>
            </w:r>
            <w:r w:rsidRPr="00386A9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ttitu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des and knowledge regarding FGC</w:t>
            </w:r>
            <w:r w:rsidRPr="00386A9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and odds of supporting the continuation of pricking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stratified on municipality</w:t>
            </w:r>
          </w:p>
        </w:tc>
      </w:tr>
      <w:tr w:rsidR="00793472" w14:paraId="0E4A4859" w14:textId="77777777" w:rsidTr="003A308B">
        <w:tc>
          <w:tcPr>
            <w:tcW w:w="3227" w:type="dxa"/>
            <w:tcBorders>
              <w:top w:val="single" w:sz="4" w:space="0" w:color="auto"/>
            </w:tcBorders>
          </w:tcPr>
          <w:p w14:paraId="7C01F64F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5329F6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Malm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</w:p>
        </w:tc>
        <w:tc>
          <w:tcPr>
            <w:tcW w:w="283" w:type="dxa"/>
          </w:tcPr>
          <w:p w14:paraId="7B7DA68B" w14:textId="77777777" w:rsidR="00793472" w:rsidRPr="00436125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9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6B1D28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Gothenburg, Stockholm, Uppsala</w:t>
            </w:r>
          </w:p>
        </w:tc>
      </w:tr>
      <w:tr w:rsidR="00793472" w14:paraId="7222DEE1" w14:textId="77777777" w:rsidTr="003A308B">
        <w:tc>
          <w:tcPr>
            <w:tcW w:w="3227" w:type="dxa"/>
            <w:tcBorders>
              <w:bottom w:val="single" w:sz="4" w:space="0" w:color="auto"/>
            </w:tcBorders>
          </w:tcPr>
          <w:p w14:paraId="52C63661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920FBFC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aOR</w:t>
            </w:r>
            <w:r w:rsidRPr="0043612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16FB6BC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95% CI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5C20903" w14:textId="77777777" w:rsidR="00793472" w:rsidRPr="00436125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E09335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aOR</w:t>
            </w:r>
            <w:r w:rsidRPr="0043612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357C06EF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95% CI</w:t>
            </w:r>
          </w:p>
        </w:tc>
      </w:tr>
      <w:tr w:rsidR="00793472" w14:paraId="2523BCE1" w14:textId="77777777" w:rsidTr="003A308B">
        <w:tc>
          <w:tcPr>
            <w:tcW w:w="3227" w:type="dxa"/>
            <w:tcBorders>
              <w:top w:val="single" w:sz="4" w:space="0" w:color="auto"/>
            </w:tcBorders>
            <w:vAlign w:val="bottom"/>
          </w:tcPr>
          <w:p w14:paraId="3ECD58B2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Definition of FGC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6D08159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7FF279E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9FD501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8BB63D4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17F1750A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93472" w14:paraId="429C9FB5" w14:textId="77777777" w:rsidTr="003A308B">
        <w:tc>
          <w:tcPr>
            <w:tcW w:w="3227" w:type="dxa"/>
            <w:vAlign w:val="bottom"/>
          </w:tcPr>
          <w:p w14:paraId="6711B8B6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All forms of FGC </w:t>
            </w:r>
          </w:p>
        </w:tc>
        <w:tc>
          <w:tcPr>
            <w:tcW w:w="1276" w:type="dxa"/>
            <w:vAlign w:val="bottom"/>
          </w:tcPr>
          <w:p w14:paraId="2DE80811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559" w:type="dxa"/>
            <w:vAlign w:val="bottom"/>
          </w:tcPr>
          <w:p w14:paraId="398A47DF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Ref.</w:t>
            </w:r>
          </w:p>
        </w:tc>
        <w:tc>
          <w:tcPr>
            <w:tcW w:w="283" w:type="dxa"/>
          </w:tcPr>
          <w:p w14:paraId="08F40BBC" w14:textId="77777777" w:rsidR="00793472" w:rsidRPr="00386A9D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bottom"/>
          </w:tcPr>
          <w:p w14:paraId="1572D6FC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659" w:type="dxa"/>
            <w:vAlign w:val="bottom"/>
          </w:tcPr>
          <w:p w14:paraId="71AE310C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Ref.</w:t>
            </w:r>
          </w:p>
        </w:tc>
      </w:tr>
      <w:tr w:rsidR="00793472" w14:paraId="0592AA46" w14:textId="77777777" w:rsidTr="003A308B">
        <w:tc>
          <w:tcPr>
            <w:tcW w:w="3227" w:type="dxa"/>
            <w:vAlign w:val="bottom"/>
          </w:tcPr>
          <w:p w14:paraId="0DA7B075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FGC excl. pricking</w:t>
            </w:r>
          </w:p>
        </w:tc>
        <w:tc>
          <w:tcPr>
            <w:tcW w:w="1276" w:type="dxa"/>
          </w:tcPr>
          <w:p w14:paraId="752939D7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1.60</w:t>
            </w:r>
          </w:p>
        </w:tc>
        <w:tc>
          <w:tcPr>
            <w:tcW w:w="1559" w:type="dxa"/>
          </w:tcPr>
          <w:p w14:paraId="499CD5EE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0.74–3.45</w:t>
            </w:r>
          </w:p>
        </w:tc>
        <w:tc>
          <w:tcPr>
            <w:tcW w:w="283" w:type="dxa"/>
          </w:tcPr>
          <w:p w14:paraId="20C7E9CC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306104E3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4.73**</w:t>
            </w:r>
          </w:p>
        </w:tc>
        <w:tc>
          <w:tcPr>
            <w:tcW w:w="1659" w:type="dxa"/>
          </w:tcPr>
          <w:p w14:paraId="150540C6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2.16–10.36</w:t>
            </w:r>
          </w:p>
        </w:tc>
      </w:tr>
      <w:tr w:rsidR="00793472" w14:paraId="6E094AEF" w14:textId="77777777" w:rsidTr="003A308B">
        <w:tc>
          <w:tcPr>
            <w:tcW w:w="3227" w:type="dxa"/>
            <w:vAlign w:val="bottom"/>
          </w:tcPr>
          <w:p w14:paraId="669AF7B3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Accepted by religion</w:t>
            </w:r>
          </w:p>
        </w:tc>
        <w:tc>
          <w:tcPr>
            <w:tcW w:w="1276" w:type="dxa"/>
          </w:tcPr>
          <w:p w14:paraId="621D77AD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1F850609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14:paraId="4D45471C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75C5CDB8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59" w:type="dxa"/>
          </w:tcPr>
          <w:p w14:paraId="4071EFCC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93472" w14:paraId="20D8C538" w14:textId="77777777" w:rsidTr="003A308B">
        <w:tc>
          <w:tcPr>
            <w:tcW w:w="3227" w:type="dxa"/>
            <w:vAlign w:val="bottom"/>
          </w:tcPr>
          <w:p w14:paraId="758CAD41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Nothing</w:t>
            </w:r>
          </w:p>
        </w:tc>
        <w:tc>
          <w:tcPr>
            <w:tcW w:w="1276" w:type="dxa"/>
            <w:vAlign w:val="bottom"/>
          </w:tcPr>
          <w:p w14:paraId="30DF8F53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559" w:type="dxa"/>
            <w:vAlign w:val="bottom"/>
          </w:tcPr>
          <w:p w14:paraId="0B8A2E9C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Ref.</w:t>
            </w:r>
          </w:p>
        </w:tc>
        <w:tc>
          <w:tcPr>
            <w:tcW w:w="283" w:type="dxa"/>
          </w:tcPr>
          <w:p w14:paraId="4F2AC6C6" w14:textId="77777777" w:rsidR="00793472" w:rsidRPr="00386A9D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bottom"/>
          </w:tcPr>
          <w:p w14:paraId="37188B4C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659" w:type="dxa"/>
            <w:vAlign w:val="bottom"/>
          </w:tcPr>
          <w:p w14:paraId="43A4B5A1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Ref.</w:t>
            </w:r>
          </w:p>
        </w:tc>
      </w:tr>
      <w:tr w:rsidR="00793472" w14:paraId="3F9BA139" w14:textId="77777777" w:rsidTr="003A308B">
        <w:tc>
          <w:tcPr>
            <w:tcW w:w="3227" w:type="dxa"/>
            <w:vAlign w:val="bottom"/>
          </w:tcPr>
          <w:p w14:paraId="3712C61E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Pricking</w:t>
            </w:r>
          </w:p>
        </w:tc>
        <w:tc>
          <w:tcPr>
            <w:tcW w:w="1276" w:type="dxa"/>
          </w:tcPr>
          <w:p w14:paraId="66473F64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88.82**</w:t>
            </w:r>
          </w:p>
        </w:tc>
        <w:tc>
          <w:tcPr>
            <w:tcW w:w="1559" w:type="dxa"/>
          </w:tcPr>
          <w:p w14:paraId="5657DF01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21.63–364.64</w:t>
            </w:r>
          </w:p>
        </w:tc>
        <w:tc>
          <w:tcPr>
            <w:tcW w:w="283" w:type="dxa"/>
          </w:tcPr>
          <w:p w14:paraId="041316FD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6B65916B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6.64**</w:t>
            </w:r>
          </w:p>
        </w:tc>
        <w:tc>
          <w:tcPr>
            <w:tcW w:w="1659" w:type="dxa"/>
          </w:tcPr>
          <w:p w14:paraId="3288A7D7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2.26–19.47</w:t>
            </w:r>
          </w:p>
        </w:tc>
      </w:tr>
      <w:tr w:rsidR="00793472" w14:paraId="5F5D6DB5" w14:textId="77777777" w:rsidTr="003A308B">
        <w:tc>
          <w:tcPr>
            <w:tcW w:w="3227" w:type="dxa"/>
            <w:vAlign w:val="bottom"/>
          </w:tcPr>
          <w:p w14:paraId="5084D170" w14:textId="77777777" w:rsidR="00793472" w:rsidRPr="00436125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FGC excl. pricking</w:t>
            </w:r>
          </w:p>
        </w:tc>
        <w:tc>
          <w:tcPr>
            <w:tcW w:w="1276" w:type="dxa"/>
          </w:tcPr>
          <w:p w14:paraId="12638557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52.70**</w:t>
            </w:r>
          </w:p>
        </w:tc>
        <w:tc>
          <w:tcPr>
            <w:tcW w:w="1559" w:type="dxa"/>
          </w:tcPr>
          <w:p w14:paraId="0EFF114E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13.22–210.06</w:t>
            </w:r>
          </w:p>
        </w:tc>
        <w:tc>
          <w:tcPr>
            <w:tcW w:w="283" w:type="dxa"/>
          </w:tcPr>
          <w:p w14:paraId="6A47A7BD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59FAE5A9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55.68**</w:t>
            </w:r>
          </w:p>
        </w:tc>
        <w:tc>
          <w:tcPr>
            <w:tcW w:w="1659" w:type="dxa"/>
          </w:tcPr>
          <w:p w14:paraId="094962BC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18.69–165.90</w:t>
            </w:r>
          </w:p>
        </w:tc>
      </w:tr>
      <w:tr w:rsidR="00793472" w14:paraId="69538407" w14:textId="77777777" w:rsidTr="003A308B">
        <w:tc>
          <w:tcPr>
            <w:tcW w:w="3227" w:type="dxa"/>
            <w:vAlign w:val="bottom"/>
          </w:tcPr>
          <w:p w14:paraId="1E46A76D" w14:textId="77777777" w:rsidR="00793472" w:rsidRPr="00436125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Needed for respectability</w:t>
            </w:r>
          </w:p>
        </w:tc>
        <w:tc>
          <w:tcPr>
            <w:tcW w:w="1276" w:type="dxa"/>
          </w:tcPr>
          <w:p w14:paraId="1791BEF1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4D56DBD2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14:paraId="183BF0F1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4E97055F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59" w:type="dxa"/>
          </w:tcPr>
          <w:p w14:paraId="12B5F3B8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93472" w14:paraId="35CF50AB" w14:textId="77777777" w:rsidTr="003A308B">
        <w:tc>
          <w:tcPr>
            <w:tcW w:w="3227" w:type="dxa"/>
            <w:vAlign w:val="bottom"/>
          </w:tcPr>
          <w:p w14:paraId="43FCE47F" w14:textId="77777777" w:rsidR="00793472" w:rsidRPr="00436125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3612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Nothing</w:t>
            </w:r>
          </w:p>
        </w:tc>
        <w:tc>
          <w:tcPr>
            <w:tcW w:w="1276" w:type="dxa"/>
            <w:vAlign w:val="bottom"/>
          </w:tcPr>
          <w:p w14:paraId="57D6C1D0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559" w:type="dxa"/>
            <w:vAlign w:val="bottom"/>
          </w:tcPr>
          <w:p w14:paraId="64D6350F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Ref.</w:t>
            </w:r>
          </w:p>
        </w:tc>
        <w:tc>
          <w:tcPr>
            <w:tcW w:w="283" w:type="dxa"/>
          </w:tcPr>
          <w:p w14:paraId="08BE5AE4" w14:textId="77777777" w:rsidR="00793472" w:rsidRPr="00386A9D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bottom"/>
          </w:tcPr>
          <w:p w14:paraId="09B19986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659" w:type="dxa"/>
            <w:vAlign w:val="bottom"/>
          </w:tcPr>
          <w:p w14:paraId="7D5B6219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Ref.</w:t>
            </w:r>
          </w:p>
        </w:tc>
      </w:tr>
      <w:tr w:rsidR="00793472" w14:paraId="6B3707FA" w14:textId="77777777" w:rsidTr="003A308B">
        <w:tc>
          <w:tcPr>
            <w:tcW w:w="3227" w:type="dxa"/>
            <w:vAlign w:val="bottom"/>
          </w:tcPr>
          <w:p w14:paraId="6D568610" w14:textId="77777777" w:rsidR="00793472" w:rsidRPr="00436125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Pricking</w:t>
            </w:r>
          </w:p>
        </w:tc>
        <w:tc>
          <w:tcPr>
            <w:tcW w:w="1276" w:type="dxa"/>
          </w:tcPr>
          <w:p w14:paraId="2B61FAC4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6.57**</w:t>
            </w:r>
          </w:p>
        </w:tc>
        <w:tc>
          <w:tcPr>
            <w:tcW w:w="1559" w:type="dxa"/>
          </w:tcPr>
          <w:p w14:paraId="68DDFADB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1.98–21.87</w:t>
            </w:r>
          </w:p>
        </w:tc>
        <w:tc>
          <w:tcPr>
            <w:tcW w:w="283" w:type="dxa"/>
          </w:tcPr>
          <w:p w14:paraId="26ED929B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031DFF22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15.02**</w:t>
            </w:r>
          </w:p>
        </w:tc>
        <w:tc>
          <w:tcPr>
            <w:tcW w:w="1659" w:type="dxa"/>
          </w:tcPr>
          <w:p w14:paraId="30D15F05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4.82–46.77</w:t>
            </w:r>
          </w:p>
        </w:tc>
      </w:tr>
      <w:tr w:rsidR="00793472" w14:paraId="58AFA2BC" w14:textId="77777777" w:rsidTr="003A308B">
        <w:tc>
          <w:tcPr>
            <w:tcW w:w="3227" w:type="dxa"/>
            <w:vAlign w:val="bottom"/>
          </w:tcPr>
          <w:p w14:paraId="3939E567" w14:textId="77777777" w:rsidR="00793472" w:rsidRPr="00436125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FGC excl. pricking</w:t>
            </w:r>
          </w:p>
        </w:tc>
        <w:tc>
          <w:tcPr>
            <w:tcW w:w="1276" w:type="dxa"/>
          </w:tcPr>
          <w:p w14:paraId="7D226353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10.20**</w:t>
            </w:r>
          </w:p>
        </w:tc>
        <w:tc>
          <w:tcPr>
            <w:tcW w:w="1559" w:type="dxa"/>
          </w:tcPr>
          <w:p w14:paraId="2B496F39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3.97–26.25</w:t>
            </w:r>
          </w:p>
        </w:tc>
        <w:tc>
          <w:tcPr>
            <w:tcW w:w="283" w:type="dxa"/>
          </w:tcPr>
          <w:p w14:paraId="3B3CB227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228B50D8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19.69**</w:t>
            </w:r>
          </w:p>
        </w:tc>
        <w:tc>
          <w:tcPr>
            <w:tcW w:w="1659" w:type="dxa"/>
          </w:tcPr>
          <w:p w14:paraId="55A93DAB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7.44–52.12</w:t>
            </w:r>
          </w:p>
        </w:tc>
      </w:tr>
      <w:tr w:rsidR="00793472" w14:paraId="53736ED1" w14:textId="77777777" w:rsidTr="003A308B">
        <w:tc>
          <w:tcPr>
            <w:tcW w:w="3227" w:type="dxa"/>
            <w:vAlign w:val="bottom"/>
          </w:tcPr>
          <w:p w14:paraId="6502E96D" w14:textId="77777777" w:rsidR="00793472" w:rsidRPr="00436125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Violation of children’s rights</w:t>
            </w:r>
          </w:p>
        </w:tc>
        <w:tc>
          <w:tcPr>
            <w:tcW w:w="1276" w:type="dxa"/>
          </w:tcPr>
          <w:p w14:paraId="3BC1E05A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17C8A9CD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14:paraId="0826CD6E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53A3B207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59" w:type="dxa"/>
          </w:tcPr>
          <w:p w14:paraId="49F191CE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93472" w14:paraId="1FC05038" w14:textId="77777777" w:rsidTr="003A308B">
        <w:tc>
          <w:tcPr>
            <w:tcW w:w="3227" w:type="dxa"/>
            <w:vAlign w:val="bottom"/>
          </w:tcPr>
          <w:p w14:paraId="0E6F1FBF" w14:textId="77777777" w:rsidR="00793472" w:rsidRPr="00436125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All forms of FGC</w:t>
            </w:r>
          </w:p>
        </w:tc>
        <w:tc>
          <w:tcPr>
            <w:tcW w:w="1276" w:type="dxa"/>
            <w:vAlign w:val="bottom"/>
          </w:tcPr>
          <w:p w14:paraId="5821915E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559" w:type="dxa"/>
            <w:vAlign w:val="bottom"/>
          </w:tcPr>
          <w:p w14:paraId="1AD298B8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Ref.</w:t>
            </w:r>
          </w:p>
        </w:tc>
        <w:tc>
          <w:tcPr>
            <w:tcW w:w="283" w:type="dxa"/>
          </w:tcPr>
          <w:p w14:paraId="1C398EF5" w14:textId="77777777" w:rsidR="00793472" w:rsidRPr="00386A9D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bottom"/>
          </w:tcPr>
          <w:p w14:paraId="672E04C0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659" w:type="dxa"/>
            <w:vAlign w:val="bottom"/>
          </w:tcPr>
          <w:p w14:paraId="6B7918FB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Ref.</w:t>
            </w:r>
          </w:p>
        </w:tc>
      </w:tr>
      <w:tr w:rsidR="00793472" w14:paraId="1680A025" w14:textId="77777777" w:rsidTr="003A308B">
        <w:tc>
          <w:tcPr>
            <w:tcW w:w="3227" w:type="dxa"/>
            <w:vAlign w:val="bottom"/>
          </w:tcPr>
          <w:p w14:paraId="2FD231B6" w14:textId="77777777" w:rsidR="00793472" w:rsidRPr="00436125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FGC excl. pricking</w:t>
            </w:r>
          </w:p>
        </w:tc>
        <w:tc>
          <w:tcPr>
            <w:tcW w:w="1276" w:type="dxa"/>
          </w:tcPr>
          <w:p w14:paraId="2DC9E3E4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15.66**</w:t>
            </w:r>
          </w:p>
        </w:tc>
        <w:tc>
          <w:tcPr>
            <w:tcW w:w="1559" w:type="dxa"/>
          </w:tcPr>
          <w:p w14:paraId="35387453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5.74–42.77</w:t>
            </w:r>
          </w:p>
        </w:tc>
        <w:tc>
          <w:tcPr>
            <w:tcW w:w="283" w:type="dxa"/>
          </w:tcPr>
          <w:p w14:paraId="51D36D77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371B5BDA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13.54**</w:t>
            </w:r>
          </w:p>
        </w:tc>
        <w:tc>
          <w:tcPr>
            <w:tcW w:w="1659" w:type="dxa"/>
          </w:tcPr>
          <w:p w14:paraId="2F9F8A12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5.55–33.01</w:t>
            </w:r>
          </w:p>
        </w:tc>
      </w:tr>
      <w:tr w:rsidR="00793472" w14:paraId="6C2C12F9" w14:textId="77777777" w:rsidTr="003A308B">
        <w:tc>
          <w:tcPr>
            <w:tcW w:w="3227" w:type="dxa"/>
            <w:vAlign w:val="bottom"/>
          </w:tcPr>
          <w:p w14:paraId="5F8C697B" w14:textId="77777777" w:rsidR="00793472" w:rsidRPr="00436125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Never</w:t>
            </w:r>
          </w:p>
        </w:tc>
        <w:tc>
          <w:tcPr>
            <w:tcW w:w="1276" w:type="dxa"/>
          </w:tcPr>
          <w:p w14:paraId="28B77CCF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</w:p>
        </w:tc>
        <w:tc>
          <w:tcPr>
            <w:tcW w:w="1559" w:type="dxa"/>
          </w:tcPr>
          <w:p w14:paraId="223BE4F9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</w:p>
        </w:tc>
        <w:tc>
          <w:tcPr>
            <w:tcW w:w="283" w:type="dxa"/>
          </w:tcPr>
          <w:p w14:paraId="6ECBDAC7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1D94F896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0.37</w:t>
            </w:r>
          </w:p>
        </w:tc>
        <w:tc>
          <w:tcPr>
            <w:tcW w:w="1659" w:type="dxa"/>
          </w:tcPr>
          <w:p w14:paraId="7711425E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0.04–3.64</w:t>
            </w:r>
          </w:p>
        </w:tc>
      </w:tr>
      <w:tr w:rsidR="00793472" w14:paraId="71EE89AE" w14:textId="77777777" w:rsidTr="003A308B">
        <w:tc>
          <w:tcPr>
            <w:tcW w:w="3227" w:type="dxa"/>
            <w:vAlign w:val="bottom"/>
          </w:tcPr>
          <w:p w14:paraId="71E0B9FD" w14:textId="77777777" w:rsidR="00793472" w:rsidRPr="00436125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Long-term health complications</w:t>
            </w:r>
          </w:p>
        </w:tc>
        <w:tc>
          <w:tcPr>
            <w:tcW w:w="1276" w:type="dxa"/>
          </w:tcPr>
          <w:p w14:paraId="554C0F87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61FC882E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14:paraId="30013A42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3A24BEE2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59" w:type="dxa"/>
          </w:tcPr>
          <w:p w14:paraId="2EBBB3D4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93472" w14:paraId="29F8E819" w14:textId="77777777" w:rsidTr="003A308B">
        <w:tc>
          <w:tcPr>
            <w:tcW w:w="3227" w:type="dxa"/>
            <w:vAlign w:val="bottom"/>
          </w:tcPr>
          <w:p w14:paraId="6724C4DB" w14:textId="77777777" w:rsidR="00793472" w:rsidRPr="00436125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All forms of FGC</w:t>
            </w:r>
          </w:p>
        </w:tc>
        <w:tc>
          <w:tcPr>
            <w:tcW w:w="1276" w:type="dxa"/>
            <w:vAlign w:val="bottom"/>
          </w:tcPr>
          <w:p w14:paraId="08A0EE16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559" w:type="dxa"/>
            <w:vAlign w:val="bottom"/>
          </w:tcPr>
          <w:p w14:paraId="20DA8462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Ref.</w:t>
            </w:r>
          </w:p>
        </w:tc>
        <w:tc>
          <w:tcPr>
            <w:tcW w:w="283" w:type="dxa"/>
          </w:tcPr>
          <w:p w14:paraId="7A155487" w14:textId="77777777" w:rsidR="00793472" w:rsidRPr="00386A9D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bottom"/>
          </w:tcPr>
          <w:p w14:paraId="1F58B056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659" w:type="dxa"/>
            <w:vAlign w:val="bottom"/>
          </w:tcPr>
          <w:p w14:paraId="28719F4C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Ref.</w:t>
            </w:r>
          </w:p>
        </w:tc>
      </w:tr>
      <w:tr w:rsidR="00793472" w14:paraId="7C1A2BD4" w14:textId="77777777" w:rsidTr="003A308B">
        <w:tc>
          <w:tcPr>
            <w:tcW w:w="3227" w:type="dxa"/>
            <w:vAlign w:val="bottom"/>
          </w:tcPr>
          <w:p w14:paraId="4CECD77B" w14:textId="77777777" w:rsidR="00793472" w:rsidRPr="00436125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FGC excl. pricking</w:t>
            </w:r>
          </w:p>
        </w:tc>
        <w:tc>
          <w:tcPr>
            <w:tcW w:w="1276" w:type="dxa"/>
          </w:tcPr>
          <w:p w14:paraId="35135FB4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4.04*</w:t>
            </w:r>
          </w:p>
        </w:tc>
        <w:tc>
          <w:tcPr>
            <w:tcW w:w="1559" w:type="dxa"/>
          </w:tcPr>
          <w:p w14:paraId="434B43F3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1.03–15.92</w:t>
            </w:r>
          </w:p>
        </w:tc>
        <w:tc>
          <w:tcPr>
            <w:tcW w:w="283" w:type="dxa"/>
          </w:tcPr>
          <w:p w14:paraId="397A86A9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2C8CE2E1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24.99**</w:t>
            </w:r>
          </w:p>
        </w:tc>
        <w:tc>
          <w:tcPr>
            <w:tcW w:w="1659" w:type="dxa"/>
          </w:tcPr>
          <w:p w14:paraId="33E89147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7.91–78.94</w:t>
            </w:r>
          </w:p>
        </w:tc>
      </w:tr>
      <w:tr w:rsidR="00793472" w14:paraId="269D9FAF" w14:textId="77777777" w:rsidTr="003A308B">
        <w:tc>
          <w:tcPr>
            <w:tcW w:w="3227" w:type="dxa"/>
            <w:vAlign w:val="bottom"/>
          </w:tcPr>
          <w:p w14:paraId="13105875" w14:textId="77777777" w:rsidR="00793472" w:rsidRPr="00436125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Never</w:t>
            </w:r>
          </w:p>
        </w:tc>
        <w:tc>
          <w:tcPr>
            <w:tcW w:w="1276" w:type="dxa"/>
          </w:tcPr>
          <w:p w14:paraId="751E3E77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</w:p>
        </w:tc>
        <w:tc>
          <w:tcPr>
            <w:tcW w:w="1559" w:type="dxa"/>
          </w:tcPr>
          <w:p w14:paraId="244F63C0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</w:p>
        </w:tc>
        <w:tc>
          <w:tcPr>
            <w:tcW w:w="283" w:type="dxa"/>
          </w:tcPr>
          <w:p w14:paraId="14B294CB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2202F3A2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</w:p>
        </w:tc>
        <w:tc>
          <w:tcPr>
            <w:tcW w:w="1659" w:type="dxa"/>
          </w:tcPr>
          <w:p w14:paraId="6649570E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</w:p>
        </w:tc>
      </w:tr>
      <w:tr w:rsidR="00793472" w14:paraId="0CAC0BC7" w14:textId="77777777" w:rsidTr="003A308B">
        <w:tc>
          <w:tcPr>
            <w:tcW w:w="3227" w:type="dxa"/>
            <w:vAlign w:val="bottom"/>
          </w:tcPr>
          <w:p w14:paraId="0803D01F" w14:textId="77777777" w:rsidR="00793472" w:rsidRPr="00436125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Legal in Sweden</w:t>
            </w:r>
          </w:p>
        </w:tc>
        <w:tc>
          <w:tcPr>
            <w:tcW w:w="1276" w:type="dxa"/>
          </w:tcPr>
          <w:p w14:paraId="1553FD0C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521F6949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14:paraId="1A16EAA4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7C34563D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59" w:type="dxa"/>
          </w:tcPr>
          <w:p w14:paraId="7EDD58FE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93472" w14:paraId="26BD4E64" w14:textId="77777777" w:rsidTr="003A308B">
        <w:tc>
          <w:tcPr>
            <w:tcW w:w="3227" w:type="dxa"/>
            <w:vAlign w:val="bottom"/>
          </w:tcPr>
          <w:p w14:paraId="3F4C7C61" w14:textId="77777777" w:rsidR="00793472" w:rsidRPr="00436125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3612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Nothing</w:t>
            </w:r>
          </w:p>
        </w:tc>
        <w:tc>
          <w:tcPr>
            <w:tcW w:w="1276" w:type="dxa"/>
            <w:vAlign w:val="bottom"/>
          </w:tcPr>
          <w:p w14:paraId="744C59B8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559" w:type="dxa"/>
            <w:vAlign w:val="bottom"/>
          </w:tcPr>
          <w:p w14:paraId="301AE8CC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Ref.</w:t>
            </w:r>
          </w:p>
        </w:tc>
        <w:tc>
          <w:tcPr>
            <w:tcW w:w="283" w:type="dxa"/>
          </w:tcPr>
          <w:p w14:paraId="1361A4D1" w14:textId="77777777" w:rsidR="00793472" w:rsidRPr="00386A9D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bottom"/>
          </w:tcPr>
          <w:p w14:paraId="23FC9D13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659" w:type="dxa"/>
            <w:vAlign w:val="bottom"/>
          </w:tcPr>
          <w:p w14:paraId="2D22AFC1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86A9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Ref.</w:t>
            </w:r>
          </w:p>
        </w:tc>
      </w:tr>
      <w:tr w:rsidR="00793472" w14:paraId="1DDC415C" w14:textId="77777777" w:rsidTr="003A308B">
        <w:tc>
          <w:tcPr>
            <w:tcW w:w="3227" w:type="dxa"/>
            <w:vAlign w:val="bottom"/>
          </w:tcPr>
          <w:p w14:paraId="47750C8C" w14:textId="77777777" w:rsidR="00793472" w:rsidRPr="00436125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Pricking</w:t>
            </w:r>
          </w:p>
        </w:tc>
        <w:tc>
          <w:tcPr>
            <w:tcW w:w="1276" w:type="dxa"/>
          </w:tcPr>
          <w:p w14:paraId="706F35DE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2.48</w:t>
            </w:r>
          </w:p>
        </w:tc>
        <w:tc>
          <w:tcPr>
            <w:tcW w:w="1559" w:type="dxa"/>
          </w:tcPr>
          <w:p w14:paraId="75726BC6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0.08–76.95</w:t>
            </w:r>
          </w:p>
        </w:tc>
        <w:tc>
          <w:tcPr>
            <w:tcW w:w="283" w:type="dxa"/>
          </w:tcPr>
          <w:p w14:paraId="419D7AF3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51828508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0.56</w:t>
            </w:r>
          </w:p>
        </w:tc>
        <w:tc>
          <w:tcPr>
            <w:tcW w:w="1659" w:type="dxa"/>
          </w:tcPr>
          <w:p w14:paraId="17366C0F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0.06–5.39</w:t>
            </w:r>
          </w:p>
        </w:tc>
      </w:tr>
      <w:tr w:rsidR="00793472" w14:paraId="52A40C57" w14:textId="77777777" w:rsidTr="003A308B">
        <w:tc>
          <w:tcPr>
            <w:tcW w:w="3227" w:type="dxa"/>
            <w:vAlign w:val="bottom"/>
          </w:tcPr>
          <w:p w14:paraId="25C42BF5" w14:textId="77777777" w:rsidR="00793472" w:rsidRPr="00436125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FGC excl. pricking</w:t>
            </w:r>
          </w:p>
        </w:tc>
        <w:tc>
          <w:tcPr>
            <w:tcW w:w="1276" w:type="dxa"/>
          </w:tcPr>
          <w:p w14:paraId="71D71F0E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</w:p>
        </w:tc>
        <w:tc>
          <w:tcPr>
            <w:tcW w:w="1559" w:type="dxa"/>
          </w:tcPr>
          <w:p w14:paraId="64CF601C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</w:p>
        </w:tc>
        <w:tc>
          <w:tcPr>
            <w:tcW w:w="283" w:type="dxa"/>
          </w:tcPr>
          <w:p w14:paraId="02A6EE1D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59097D24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45.87*</w:t>
            </w:r>
          </w:p>
        </w:tc>
        <w:tc>
          <w:tcPr>
            <w:tcW w:w="1659" w:type="dxa"/>
          </w:tcPr>
          <w:p w14:paraId="5C12A72B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2.05–1024.71</w:t>
            </w:r>
          </w:p>
        </w:tc>
      </w:tr>
      <w:tr w:rsidR="00793472" w14:paraId="7FF3E3FF" w14:textId="77777777" w:rsidTr="003A308B">
        <w:tc>
          <w:tcPr>
            <w:tcW w:w="3227" w:type="dxa"/>
            <w:tcBorders>
              <w:bottom w:val="single" w:sz="4" w:space="0" w:color="auto"/>
            </w:tcBorders>
            <w:vAlign w:val="bottom"/>
          </w:tcPr>
          <w:p w14:paraId="7A7A38C6" w14:textId="77777777" w:rsidR="00793472" w:rsidRPr="00436125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3612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Don’t know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DE0F599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A3AB72F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99286A7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54482D1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14.92**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14:paraId="705B7712" w14:textId="77777777" w:rsidR="00793472" w:rsidRDefault="00793472" w:rsidP="003A308B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5.08–43.81</w:t>
            </w:r>
          </w:p>
        </w:tc>
      </w:tr>
    </w:tbl>
    <w:p w14:paraId="4A7EB495" w14:textId="77777777" w:rsidR="00793472" w:rsidRPr="00436125" w:rsidRDefault="00793472" w:rsidP="00793472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436125">
        <w:rPr>
          <w:rFonts w:ascii="Times New Roman" w:hAnsi="Times New Roman" w:cs="Times New Roman"/>
          <w:sz w:val="20"/>
          <w:szCs w:val="20"/>
          <w:lang w:val="en-GB"/>
        </w:rPr>
        <w:t>CI, confidence interval; aOR, adjusted odds ratio; Ref., Referent category</w:t>
      </w:r>
    </w:p>
    <w:p w14:paraId="79E29736" w14:textId="77777777" w:rsidR="00793472" w:rsidRPr="00436125" w:rsidRDefault="00793472" w:rsidP="00793472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436125"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* </w:t>
      </w:r>
      <w:r w:rsidRPr="00436125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Pr="00436125">
        <w:rPr>
          <w:rFonts w:ascii="Times New Roman" w:hAnsi="Times New Roman" w:cs="Times New Roman"/>
          <w:sz w:val="20"/>
          <w:szCs w:val="20"/>
          <w:lang w:val="en-GB"/>
        </w:rPr>
        <w:t xml:space="preserve"> &lt; 0.05, ** </w:t>
      </w:r>
      <w:r w:rsidRPr="00436125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Pr="00436125">
        <w:rPr>
          <w:rFonts w:ascii="Times New Roman" w:hAnsi="Times New Roman" w:cs="Times New Roman"/>
          <w:sz w:val="20"/>
          <w:szCs w:val="20"/>
          <w:lang w:val="en-GB"/>
        </w:rPr>
        <w:t xml:space="preserve"> &lt; 0.01</w:t>
      </w:r>
    </w:p>
    <w:p w14:paraId="04CFDFB7" w14:textId="166CC7DC" w:rsidR="00793472" w:rsidRPr="00436125" w:rsidRDefault="00793472" w:rsidP="00793472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</w:t>
      </w:r>
      <w:r w:rsidRPr="00436125">
        <w:rPr>
          <w:rFonts w:ascii="Times New Roman" w:hAnsi="Times New Roman" w:cs="Times New Roman"/>
          <w:sz w:val="20"/>
          <w:szCs w:val="20"/>
          <w:lang w:val="en-GB"/>
        </w:rPr>
        <w:t xml:space="preserve"> Adjusted for gender, age, marital status, educa</w:t>
      </w:r>
      <w:r w:rsidR="00D54710">
        <w:rPr>
          <w:rFonts w:ascii="Times New Roman" w:hAnsi="Times New Roman" w:cs="Times New Roman"/>
          <w:sz w:val="20"/>
          <w:szCs w:val="20"/>
          <w:lang w:val="en-GB"/>
        </w:rPr>
        <w:t>tion, origin, years of residency</w:t>
      </w:r>
      <w:bookmarkStart w:id="0" w:name="_GoBack"/>
      <w:bookmarkEnd w:id="0"/>
      <w:r w:rsidRPr="00436125">
        <w:rPr>
          <w:rFonts w:ascii="Times New Roman" w:hAnsi="Times New Roman" w:cs="Times New Roman"/>
          <w:sz w:val="20"/>
          <w:szCs w:val="20"/>
          <w:lang w:val="en-GB"/>
        </w:rPr>
        <w:t xml:space="preserve"> in Sweden, employment, social capital: social participation, social capital: trust, and bridging social capital </w:t>
      </w:r>
    </w:p>
    <w:p w14:paraId="35C634F1" w14:textId="77777777" w:rsidR="00793472" w:rsidRDefault="00793472"/>
    <w:sectPr w:rsidR="00793472" w:rsidSect="001141C8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altName w:val="Titlingmes New Roman PSMT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472"/>
    <w:rsid w:val="001141C8"/>
    <w:rsid w:val="001A4064"/>
    <w:rsid w:val="00474E84"/>
    <w:rsid w:val="00793472"/>
    <w:rsid w:val="00D54710"/>
    <w:rsid w:val="00F2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603260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7934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7934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218</Words>
  <Characters>1234</Characters>
  <Application>Microsoft Macintosh Word</Application>
  <DocSecurity>0</DocSecurity>
  <Lines>27</Lines>
  <Paragraphs>10</Paragraphs>
  <ScaleCrop>false</ScaleCrop>
  <Company>Uppsala universitet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Wahlberg</dc:creator>
  <cp:keywords/>
  <dc:description/>
  <cp:lastModifiedBy>Anna Wahlberg</cp:lastModifiedBy>
  <cp:revision>3</cp:revision>
  <dcterms:created xsi:type="dcterms:W3CDTF">2017-06-05T07:25:00Z</dcterms:created>
  <dcterms:modified xsi:type="dcterms:W3CDTF">2017-06-05T11:42:00Z</dcterms:modified>
</cp:coreProperties>
</file>