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1C" w:rsidRPr="003226CB" w:rsidRDefault="003226CB">
      <w:pPr>
        <w:rPr>
          <w:rFonts w:ascii="Times New Roman" w:hAnsi="Times New Roman" w:cs="Times New Roman"/>
          <w:b/>
          <w:sz w:val="24"/>
        </w:rPr>
      </w:pPr>
      <w:r w:rsidRPr="003226CB">
        <w:rPr>
          <w:rFonts w:ascii="Times New Roman" w:hAnsi="Times New Roman" w:cs="Times New Roman"/>
          <w:b/>
          <w:sz w:val="24"/>
        </w:rPr>
        <w:t>ERC Approva</w:t>
      </w:r>
      <w:bookmarkStart w:id="0" w:name="_GoBack"/>
      <w:bookmarkEnd w:id="0"/>
      <w:r w:rsidRPr="003226CB">
        <w:rPr>
          <w:rFonts w:ascii="Times New Roman" w:hAnsi="Times New Roman" w:cs="Times New Roman"/>
          <w:b/>
          <w:sz w:val="24"/>
        </w:rPr>
        <w:t>l/Exemption Letter</w:t>
      </w:r>
    </w:p>
    <w:p w:rsidR="003226CB" w:rsidRDefault="003226CB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72F492" wp14:editId="761D50CA">
            <wp:extent cx="5732145" cy="6370021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37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6CB" w:rsidRDefault="003226CB"/>
    <w:p w:rsidR="003226CB" w:rsidRDefault="003226CB"/>
    <w:p w:rsidR="003226CB" w:rsidRDefault="003226CB"/>
    <w:p w:rsidR="003226CB" w:rsidRDefault="003226CB"/>
    <w:p w:rsidR="003226CB" w:rsidRDefault="003226CB"/>
    <w:p w:rsidR="003226CB" w:rsidRPr="003226CB" w:rsidRDefault="003226CB">
      <w:pPr>
        <w:rPr>
          <w:rFonts w:ascii="Times New Roman" w:hAnsi="Times New Roman" w:cs="Times New Roman"/>
          <w:b/>
          <w:sz w:val="24"/>
        </w:rPr>
      </w:pPr>
      <w:r w:rsidRPr="003226CB">
        <w:rPr>
          <w:rFonts w:ascii="Times New Roman" w:hAnsi="Times New Roman" w:cs="Times New Roman"/>
          <w:b/>
          <w:sz w:val="24"/>
        </w:rPr>
        <w:lastRenderedPageBreak/>
        <w:t>Waiver Letter</w:t>
      </w:r>
    </w:p>
    <w:p w:rsidR="003226CB" w:rsidRDefault="003226CB">
      <w:pPr>
        <w:rPr>
          <w:rFonts w:ascii="Times New Roman" w:hAnsi="Times New Roman" w:cs="Times New Roman"/>
          <w:noProof/>
          <w:sz w:val="24"/>
          <w:szCs w:val="24"/>
        </w:rPr>
      </w:pPr>
    </w:p>
    <w:p w:rsidR="003226CB" w:rsidRDefault="003226CB">
      <w:pPr>
        <w:rPr>
          <w:rFonts w:ascii="Times New Roman" w:hAnsi="Times New Roman" w:cs="Times New Roman"/>
          <w:noProof/>
          <w:sz w:val="24"/>
          <w:szCs w:val="24"/>
        </w:rPr>
      </w:pPr>
      <w:r w:rsidRPr="003226CB">
        <w:rPr>
          <w:rFonts w:ascii="Times New Roman" w:hAnsi="Times New Roman" w:cs="Times New Roman"/>
          <w:noProof/>
          <w:sz w:val="24"/>
          <w:szCs w:val="24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36.25pt" o:ole="">
            <v:imagedata r:id="rId5" o:title=""/>
          </v:shape>
          <o:OLEObject Type="Embed" ProgID="AcroExch.Document.DC" ShapeID="_x0000_i1025" DrawAspect="Content" ObjectID="_1553172585" r:id="rId6"/>
        </w:object>
      </w:r>
    </w:p>
    <w:p w:rsidR="003226CB" w:rsidRDefault="003226CB">
      <w:pPr>
        <w:rPr>
          <w:rFonts w:ascii="Times New Roman" w:hAnsi="Times New Roman" w:cs="Times New Roman"/>
          <w:noProof/>
          <w:sz w:val="24"/>
          <w:szCs w:val="24"/>
        </w:rPr>
      </w:pPr>
    </w:p>
    <w:p w:rsidR="003226CB" w:rsidRDefault="003226CB">
      <w:pPr>
        <w:rPr>
          <w:rFonts w:ascii="Times New Roman" w:hAnsi="Times New Roman" w:cs="Times New Roman"/>
          <w:noProof/>
          <w:sz w:val="24"/>
          <w:szCs w:val="24"/>
        </w:rPr>
      </w:pPr>
    </w:p>
    <w:p w:rsidR="003226CB" w:rsidRDefault="003226CB">
      <w:pPr>
        <w:rPr>
          <w:rFonts w:ascii="Times New Roman" w:hAnsi="Times New Roman" w:cs="Times New Roman"/>
          <w:noProof/>
          <w:sz w:val="24"/>
          <w:szCs w:val="24"/>
        </w:rPr>
      </w:pPr>
    </w:p>
    <w:p w:rsidR="003226CB" w:rsidRDefault="003226CB"/>
    <w:sectPr w:rsidR="00322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CB"/>
    <w:rsid w:val="003226CB"/>
    <w:rsid w:val="0057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E788A"/>
  <w15:chartTrackingRefBased/>
  <w15:docId w15:val="{3F8CFD2A-6DF8-41E4-B72B-A17011DC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Survey Data Analyst</dc:creator>
  <cp:keywords/>
  <dc:description/>
  <cp:lastModifiedBy>Survey Data Analyst</cp:lastModifiedBy>
  <cp:revision>1</cp:revision>
  <dcterms:created xsi:type="dcterms:W3CDTF">2017-04-08T10:59:00Z</dcterms:created>
  <dcterms:modified xsi:type="dcterms:W3CDTF">2017-04-08T11:03:00Z</dcterms:modified>
</cp:coreProperties>
</file>